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i87cr19ygud" w:id="0"/>
      <w:bookmarkEnd w:id="0"/>
      <w:r w:rsidDel="00000000" w:rsidR="00000000" w:rsidRPr="00000000">
        <w:rPr>
          <w:rtl w:val="0"/>
        </w:rPr>
        <w:t xml:space="preserve">Session 1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hands on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You can access the BERT Google colab notebook at: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highlight w:val="white"/>
            <w:u w:val="single"/>
            <w:rtl w:val="0"/>
          </w:rPr>
          <w:t xml:space="preserve">https://colab.research.google.com/drive/1Ir2ijBbM0igHPXsM8KVKs-8U0XJOUNfX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Save a copy to your Google Drive by selecting "file-&gt; Save a copy in Drive…"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Fonts w:ascii="Comfortaa" w:cs="Comfortaa" w:eastAsia="Comfortaa" w:hAnsi="Comfortaa"/>
          <w:highlight w:val="white"/>
          <w:rtl w:val="0"/>
        </w:rPr>
        <w:t xml:space="preserve">Your editable, runnable Colab notebook should open in a new tab!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highlight w:val="white"/>
          <w:rtl w:val="0"/>
        </w:rPr>
        <w:t xml:space="preserve">Assignment 1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highlight w:val="whit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highlight w:val="white"/>
            <w:u w:val="single"/>
            <w:rtl w:val="0"/>
          </w:rPr>
          <w:t xml:space="preserve">https://colab.research.google.com/drive/1ybt8L-PK22iAoChXP_yr3mo9OggElEYH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Watch live or re-watch the sessions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https://member.ai.science/workshops/modern-nlp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State of NLP L&amp;L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https://aisc.ai.science/events/2019-06-05/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sc.ai.science/events/2019-06-05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Ir2ijBbM0igHPXsM8KVKs-8U0XJOUNfX" TargetMode="External"/><Relationship Id="rId7" Type="http://schemas.openxmlformats.org/officeDocument/2006/relationships/hyperlink" Target="https://colab.research.google.com/drive/1ybt8L-PK22iAoChXP_yr3mo9OggElEYH" TargetMode="External"/><Relationship Id="rId8" Type="http://schemas.openxmlformats.org/officeDocument/2006/relationships/hyperlink" Target="https://member.ai.science/workshops/modern-nl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