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val="1"/>
        <w:pStyle w:val="Heading1"/>
      </w:pPr>
      <w:r>
        <w:rPr>
          <w:rFonts w:cs="XB Niloofar"/>
          <w:rtl w:val="1"/>
        </w:rPr>
        <w:t>فهرست مطالب</w:t>
      </w:r>
    </w:p>
    <w:p>
      <w:pPr>
        <w:bidi w:val="1"/>
      </w:pPr>
      <w:r>
        <w:fldChar w:fldCharType="begin"/>
      </w:r>
      <w:r>
        <w:instrText xml:space="preserve">TOC \o "1-3" \h \z \u</w:instrText>
      </w:r>
      <w:r>
        <w:fldChar w:fldCharType="separate"/>
      </w:r>
      <w:r>
        <w:t>برای ساخت فهرست، اینجا کلیک راست کرده و Update Field را بزنید.</w:t>
      </w:r>
      <w:r>
        <w:fldChar w:fldCharType="end"/>
      </w:r>
    </w:p>
    <w:p>
      <w:pPr>
        <w:bidi w:val="1"/>
        <w:pStyle w:val="Heading1"/>
        <w:jc w:val="center"/>
      </w:pPr>
      <w:r>
        <w:rPr>
          <w:rFonts w:cs="XB Niloofar" w:ascii="XB Niloofar" w:hAnsi="XB Niloofar"/>
          <w:b/>
          <w:bCs/>
          <w:sz w:val="32"/>
          <w:szCs w:val="32"/>
          <w:rtl w:val="1"/>
        </w:rPr>
        <w:t xml:space="preserve">فهرست جدول‌ها</w:t>
      </w:r>
    </w:p>
    <w:p>
      <w:pPr>
        <w:bidi w:val="1"/>
        <w:jc w:val="start"/>
      </w:pPr>
      <w:r>
        <w:rPr>
          <w:rFonts w:cs="XB Niloofar" w:ascii="XB Niloofar" w:hAnsi="XB Niloofar"/>
          <w:sz w:val="24"/>
          <w:szCs w:val="24"/>
          <w:rtl w:val="1"/>
        </w:rPr>
        <w:t xml:space="preserve">جدول ۱:  نمونه‌سازی ۱۲ الزام ملموس مأموریت پهپاد بر اساس بازه‌های ارتفاعی و آستانه‌های احتمال</w:t>
      </w:r>
    </w:p>
    <w:p>
      <w:pPr>
        <w:bidi w:val="1"/>
        <w:jc w:val="start"/>
      </w:pPr>
      <w:r>
        <w:rPr>
          <w:rFonts w:cs="XB Niloofar" w:ascii="XB Niloofar" w:hAnsi="XB Niloofar"/>
          <w:sz w:val="24"/>
          <w:szCs w:val="24"/>
          <w:rtl w:val="1"/>
        </w:rPr>
        <w:t xml:space="preserve">جدول ۲:  ابرپارامترهای بهینه تنظیم‌شده برای فرآیند آموزش مدل</w:t>
      </w:r>
    </w:p>
    <w:p>
      <w:pPr>
        <w:bidi w:val="1"/>
        <w:jc w:val="start"/>
      </w:pPr>
      <w:r>
        <w:rPr>
          <w:rFonts w:cs="XB Niloofar" w:ascii="XB Niloofar" w:hAnsi="XB Niloofar"/>
          <w:sz w:val="24"/>
          <w:szCs w:val="24"/>
          <w:rtl w:val="1"/>
        </w:rPr>
        <w:t xml:space="preserve">جدول ۳:  طیف سناریوهای پیکربندی‌پذیر محیط DARTSim</w:t>
      </w:r>
    </w:p>
    <w:p>
      <w:pPr>
        <w:bidi w:val="1"/>
        <w:pStyle w:val="Heading1"/>
        <w:jc w:val="center"/>
      </w:pPr>
      <w:r>
        <w:rPr>
          <w:rFonts w:cs="XB Niloofar" w:ascii="XB Niloofar" w:hAnsi="XB Niloofar"/>
          <w:b/>
          <w:bCs/>
          <w:sz w:val="32"/>
          <w:szCs w:val="32"/>
          <w:rtl w:val="1"/>
        </w:rPr>
        <w:t xml:space="preserve">فهرست شکل‌ها</w:t>
      </w:r>
    </w:p>
    <w:p>
      <w:pPr>
        <w:bidi w:val="1"/>
        <w:jc w:val="start"/>
      </w:pPr>
      <w:r>
        <w:rPr>
          <w:rFonts w:cs="XB Niloofar" w:ascii="XB Niloofar" w:hAnsi="XB Niloofar"/>
          <w:sz w:val="24"/>
          <w:szCs w:val="24"/>
          <w:rtl w:val="1"/>
        </w:rPr>
        <w:t xml:space="preserve">شکل ۱:  نمودار مفهومی عوامل اثرگذار بر اهداف وابستگی‌پذیری تیم پهپادی DARTSim</w:t>
      </w:r>
    </w:p>
    <w:p>
      <w:pPr>
        <w:bidi w:val="1"/>
        <w:jc w:val="start"/>
      </w:pPr>
      <w:r>
        <w:rPr>
          <w:rFonts w:cs="XB Niloofar" w:ascii="XB Niloofar" w:hAnsi="XB Niloofar"/>
          <w:sz w:val="24"/>
          <w:szCs w:val="24"/>
          <w:rtl w:val="1"/>
        </w:rPr>
        <w:t xml:space="preserve">شکل ۲:  داشبورد تحلیل عدم قطعیت محیطی DARTSim</w:t>
      </w:r>
    </w:p>
    <w:p>
      <w:pPr>
        <w:bidi w:val="1"/>
        <w:jc w:val="start"/>
      </w:pPr>
      <w:r>
        <w:rPr>
          <w:rFonts w:cs="XB Niloofar" w:ascii="XB Niloofar" w:hAnsi="XB Niloofar"/>
          <w:sz w:val="24"/>
          <w:szCs w:val="24"/>
          <w:rtl w:val="1"/>
        </w:rPr>
        <w:t xml:space="preserve">شکل ۳:  تغییرپذیری قرائت حسگرهای تهدید و هدف برای یک زوج حالت-اقدام یکسان در DARTSim</w:t>
      </w:r>
    </w:p>
    <w:p>
      <w:pPr>
        <w:bidi w:val="1"/>
        <w:jc w:val="start"/>
      </w:pPr>
      <w:r>
        <w:rPr>
          <w:rFonts w:cs="XB Niloofar" w:ascii="XB Niloofar" w:hAnsi="XB Niloofar"/>
          <w:sz w:val="24"/>
          <w:szCs w:val="24"/>
          <w:rtl w:val="1"/>
        </w:rPr>
        <w:t xml:space="preserve">شکل ۴:  مقایسه‌ی سه سناریوی DARTSim (پایه، متوسط و سخت)</w:t>
      </w:r>
    </w:p>
    <w:p>
      <w:pPr>
        <w:bidi w:val="1"/>
        <w:jc w:val="start"/>
      </w:pPr>
      <w:r>
        <w:rPr>
          <w:rFonts w:cs="XB Niloofar" w:ascii="XB Niloofar" w:hAnsi="XB Niloofar"/>
          <w:sz w:val="24"/>
          <w:szCs w:val="24"/>
          <w:rtl w:val="1"/>
        </w:rPr>
        <w:t xml:space="preserve">شکل ۵:  نمودار همگرایی مأموریت پهپادی DARTSim</w:t>
      </w:r>
    </w:p>
    <w:p>
      <w:pPr>
        <w:bidi w:val="1"/>
        <w:jc w:val="start"/>
      </w:pPr>
      <w:r>
        <w:rPr>
          <w:rFonts w:cs="XB Niloofar" w:ascii="XB Niloofar" w:hAnsi="XB Niloofar"/>
          <w:sz w:val="24"/>
          <w:szCs w:val="24"/>
          <w:rtl w:val="1"/>
        </w:rPr>
        <w:t xml:space="preserve">شکل ۶:  تحلیل تفکیکی رفتار الگوریتم RS-DRL در مقایسه با DQN پایه به ازای سیدهای تصادفی</w:t>
      </w:r>
    </w:p>
    <w:p>
      <w:pPr>
        <w:bidi w:val="1"/>
        <w:jc w:val="start"/>
      </w:pPr>
      <w:r>
        <w:rPr>
          <w:rFonts w:cs="XB Niloofar" w:ascii="XB Niloofar" w:hAnsi="XB Niloofar"/>
          <w:sz w:val="24"/>
          <w:szCs w:val="24"/>
          <w:rtl w:val="1"/>
        </w:rPr>
        <w:t xml:space="preserve">شکل ۷:  تحلیل آماری و معناداری اندازه اثر کوهن برای مأموریت‌های DARTSim</w:t>
      </w:r>
    </w:p>
    <w:p>
      <w:pPr>
        <w:bidi w:val="1"/>
        <w:jc w:val="start"/>
      </w:pPr>
      <w:r>
        <w:rPr>
          <w:rFonts w:cs="XB Niloofar" w:ascii="XB Niloofar" w:hAnsi="XB Niloofar"/>
          <w:sz w:val="24"/>
          <w:szCs w:val="24"/>
          <w:rtl w:val="1"/>
        </w:rPr>
        <w:t xml:space="preserve">شکل ۸:  تحلیل استحکام (چپ) و تعمیم‌پذیری صفرشات (راست) عامل پهپادی RS-DRL</w:t>
      </w:r>
    </w:p>
    <w:p>
      <w:pPr>
        <w:bidi w:val="1"/>
        <w:pStyle w:val="FirstParagraph"/>
        <w:sectPr>
          <w:footerReference w:type="default" r:id="rId10"/>
          <w:footnotePr>
            <w:numRestart w:val="eachSect"/>
          </w:footnotePr>
          <w:bidi/>
          <w:pgSz w:h="16838" w:w="11906"/>
          <w:pgMar w:top="1701" w:bottom="1701" w:right="1984" w:left="1417"/>
          <w:pgNumType w:fmt="arabicAlpha"/>
        </w:sectPr>
      </w:pPr>
      <w:r>
        <w:rPr>
          <w:rFonts w:cs="XB Niloofar"/>
          <w:b/>
          <w:bCs/>
          <w:rtl w:val="1"/>
        </w:rPr>
        <w:t xml:space="preserve">گزارش تفصیلی شبیه‌ساز مأموریت پهپاد (DARTSim) و یکپارچه‌سازی روش RS-DRL با حلقه MAPE-K</w:t>
      </w:r>
    </w:p>
    <w:bookmarkStart w:id="13" w:name="مقدمه-و-معرفی-بستر-شبیهسازی-dartsim"/>
    <w:p>
      <w:pPr>
        <w:bidi w:val="1"/>
        <w:pStyle w:val="Heading1"/>
      </w:pPr>
      <w:r>
        <w:rPr>
          <w:rFonts w:cs="XB Niloofar" w:ascii="XB Niloofar" w:hAnsi="XB Niloofar"/>
          <w:rtl w:val="1"/>
        </w:rPr>
        <w:t xml:space="preserve">بخش ۱: </w:t>
      </w:r>
      <w:r>
        <w:rPr>
          <w:rFonts w:cs="XB Niloofar"/>
          <w:rtl w:val="1"/>
        </w:rPr>
        <w:t xml:space="preserve">مقدمه و معرفی بستر شبیه‌سازی DARTSim</w:t>
      </w:r>
    </w:p>
    <w:p>
      <w:pPr>
        <w:bidi w:val="1"/>
        <w:pStyle w:val="FirstParagraph"/>
      </w:pPr>
      <w:r>
        <w:rPr>
          <w:rFonts w:cs="XB Niloofar"/>
          <w:rtl w:val="1"/>
        </w:rPr>
        <w:t xml:space="preserve">شبیه‌ساز مأموریت تاکتیکی پهپادها (DARTSim – Dynamic Airspace Real-Time Simulation)</w:t>
      </w:r>
      <w:r>
        <w:rPr>
          <w:rFonts w:cs="XB Niloofar"/>
        </w:rPr>
        <w:t xml:space="preserve"> </w:t>
      </w:r>
      <w:r>
        <w:rPr>
          <w:rFonts w:cs="XB Niloofar"/>
        </w:rPr>
        <w:t xml:space="preserve"> </w:t>
      </w:r>
      <w:r>
        <w:rPr>
          <w:rFonts w:cs="XB Niloofar"/>
          <w:rtl w:val="1"/>
        </w:rPr>
        <w:t xml:space="preserve">یک بستر شبیه‌سازی هوایی فیزیکی-سایبری جامع برای ارزیابی و تحلیل تصمیم‌گیری‌های انطباقی زمان اجرای تیم‌های پهپادی در محیط‌های پرخطر و متخاصم است. در این سیستم، تیمی از پهپادها مأموریت پیمایش و شناسایی را در یک حریم هوایی متخاصم اجرا می‌کنند و باید با اتخاذ تصمیمات تاکتیکی و وفقی، بقای خود را حفظ کرده و در عین حال، اهداف مأموریت را بیشینه نمایند.</w:t>
      </w:r>
    </w:p>
    <w:p>
      <w:pPr>
        <w:bidi w:val="1"/>
        <w:pStyle w:val="BodyText"/>
      </w:pPr>
      <w:r>
        <w:rPr>
          <w:rFonts w:cs="XB Niloofar"/>
          <w:rtl w:val="1"/>
        </w:rPr>
        <w:t xml:space="preserve">ریشه اصلی این شبیه‌ساز در مسئله تیم پهپادهای خودگردان (UAV Team) است که نخستین‌بار توسط مورنو و همکاران</w:t>
      </w:r>
      <w:r>
        <w:rPr>
          <w:rFonts w:cs="XB Niloofar"/>
        </w:rPr>
        <w:t xml:space="preserve"> </w:t>
      </w:r>
      <w:r>
        <w:rPr>
          <w:rFonts w:cs="XB Niloofar"/>
        </w:rPr>
        <w:t xml:space="preserve"> </w:t>
      </w:r>
      <w:r>
        <w:rPr>
          <w:rFonts w:cs="XB Niloofar"/>
          <w:rtl w:val="1"/>
        </w:rPr>
        <w:t xml:space="preserve">به عنوان یک محک استاندارد برای سیستم‌های خودوفق تحت عدم قطعیت معرفی گردید. این بستر چالش‌های بسیار متفاوتی را نسبت به سایر سیستم‌ها (نظیر شبکه‌های حسگر بی‌سیم DeltaIoT) ارائه می‌دهد؛ زیرا تصمیم‌گیری‌ها باید به صورت بلادرنگ در فضای حالت پیوسته و فضای اقدام گسسته اتخاذ شوند.</w:t>
      </w:r>
    </w:p>
    <w:p>
      <w:pPr>
        <w:bidi w:val="1"/>
        <w:pStyle w:val="BodyText"/>
      </w:pPr>
      <w:r>
        <w:rPr>
          <w:rFonts w:cs="XB Niloofar"/>
          <w:rtl w:val="1"/>
        </w:rPr>
        <w:t xml:space="preserve">یکی از جنبه‌های کلیدی در این مأموریت، مصالحه محوری ارتفاع (Altitude Trade-off) است:</w:t>
      </w:r>
    </w:p>
    <w:p>
      <w:pPr>
        <w:bidi w:val="1"/>
        <w:numPr>
          <w:ilvl w:val="0"/>
          <w:numId w:val="1001"/>
        </w:numPr>
      </w:pPr>
      <w:r>
        <w:rPr>
          <w:rFonts w:cs="XB Niloofar"/>
          <w:b/>
          <w:bCs/>
          <w:rtl w:val="1"/>
        </w:rPr>
        <w:t xml:space="preserve">پرواز در ارتفاع پایین:</w:t>
      </w:r>
      <w:r>
        <w:rPr>
          <w:rFonts w:cs="XB Niloofar"/>
        </w:rPr>
        <w:t xml:space="preserve"> </w:t>
      </w:r>
      <w:r>
        <w:rPr>
          <w:rFonts w:cs="XB Niloofar"/>
          <w:rtl w:val="1"/>
        </w:rPr>
        <w:t xml:space="preserve">احتمال شناسایی اهداف زمینی توسط حسگرهای پهپاد را افزایش می‌دهد، اما در مقابل، پهپادها را در معرض رادارهای دفاعی و تهدیدهای زمینی دشمن قرار داده و ریسک انهدام را به شدت بالا می‌برد.</w:t>
      </w:r>
    </w:p>
    <w:p>
      <w:pPr>
        <w:bidi w:val="1"/>
        <w:numPr>
          <w:ilvl w:val="0"/>
          <w:numId w:val="1001"/>
        </w:numPr>
      </w:pPr>
      <w:r>
        <w:rPr>
          <w:rFonts w:cs="XB Niloofar"/>
          <w:b/>
          <w:bCs/>
          <w:rtl w:val="1"/>
        </w:rPr>
        <w:t xml:space="preserve">پرواز در ارتفاع بالا:</w:t>
      </w:r>
      <w:r>
        <w:rPr>
          <w:rFonts w:cs="XB Niloofar"/>
        </w:rPr>
        <w:t xml:space="preserve"> </w:t>
      </w:r>
      <w:r>
        <w:rPr>
          <w:rFonts w:cs="XB Niloofar"/>
          <w:rtl w:val="1"/>
        </w:rPr>
        <w:t xml:space="preserve">ریسک شناسایی پهپادها توسط تهدیدات زمینی و انهدام آن‌ها را به حداقل می‌رساند، اما به دلیل افزایش فاصله، کیفیت قرائت حسگرهای پهپاد افت کرده و شناسایی اهداف زمینی را با چالش جدی مواجه می‌سازد.</w:t>
      </w:r>
    </w:p>
    <w:p>
      <w:pPr>
        <w:bidi w:val="1"/>
        <w:pStyle w:val="FirstParagraph"/>
      </w:pPr>
      <w:r>
        <w:rPr>
          <w:rFonts w:cs="XB Niloofar"/>
          <w:rtl w:val="1"/>
        </w:rPr>
        <w:t xml:space="preserve">نمودار مفهومی عوامل تاثیرگذار بر اهداف وابستگی‌پذیری تیم پهپادی در شکل</w:t>
      </w:r>
      <w:r>
        <w:rPr>
          <w:rFonts w:cs="XB Niloofar"/>
        </w:rPr>
        <w:t xml:space="preserve"> </w:t>
      </w:r>
      <w:hyperlink w:anchor="fig:dartsim_system_diagram">
        <w:r>
          <w:rPr>
            <w:rFonts w:cs="XB Niloofar"/>
            <w:rStyle w:val="Hyperlink"/>
          </w:rPr>
          <w:t xml:space="preserve">1</w:t>
        </w:r>
      </w:hyperlink>
      <w:r>
        <w:rPr>
          <w:rFonts w:cs="XB Niloofar"/>
        </w:rPr>
        <w:t xml:space="preserve"> </w:t>
      </w:r>
      <w:r>
        <w:rPr>
          <w:rFonts w:cs="XB Niloofar"/>
          <w:rtl w:val="1"/>
        </w:rPr>
        <w:t xml:space="preserve">نشان داده شده است. این شکل نشان می‌دهد که چگونه عوامل پیکربندی (قابل‌کنترل) و عوامل محیطی (غیرقابل‌کنترل) در دل یک محیط متخاصم بر روی اهداف شناسایی هدف و اجتناب از تهدید اثر می‌گذارند.</w:t>
      </w:r>
    </w:p>
    <w:bookmarkStart w:id="12" w:name="fig:dartsim_system_diagram"/>
    <w:p>
      <w:pPr>
        <w:bidi w:val="1"/>
        <w:pStyle w:val="CaptionedFigure"/>
      </w:pPr>
      <w:r>
        <w:rPr>
          <w:rFonts w:cs="XB Niloofar"/>
        </w:rPr>
        <w:drawing>
          <wp:inline>
            <wp:extent cx="4533900" cy="3022600"/>
            <wp:effectExtent b="0" l="0" r="0" t="0"/>
            <wp:docPr descr="" title="" id="10" name="Picture"/>
            <a:graphic>
              <a:graphicData uri="http://schemas.openxmlformats.org/drawingml/2006/picture">
                <pic:pic>
                  <pic:nvPicPr>
                    <pic:cNvPr descr="figures/dartsim_system_diagram.png" id="11" name="Picture"/>
                    <pic:cNvPicPr>
                      <a:picLocks noChangeArrowheads="1" noChangeAspect="1"/>
                    </pic:cNvPicPr>
                  </pic:nvPicPr>
                  <pic:blipFill>
                    <a:blip r:embed="rId9"/>
                    <a:stretch>
                      <a:fillRect/>
                    </a:stretch>
                  </pic:blipFill>
                  <pic:spPr bwMode="auto">
                    <a:xfrm>
                      <a:off x="0" y="0"/>
                      <a:ext cx="4533900" cy="3022600"/>
                    </a:xfrm>
                    <a:prstGeom prst="rect">
                      <a:avLst/>
                    </a:prstGeom>
                    <a:noFill/>
                    <a:ln w="9525">
                      <a:noFill/>
                      <a:headEnd/>
                      <a:tailEnd/>
                    </a:ln>
                  </pic:spPr>
                </pic:pic>
              </a:graphicData>
            </a:graphic>
          </wp:inline>
        </w:drawing>
      </w:r>
    </w:p>
    <w:p>
      <w:pPr>
        <w:bidi w:val="1"/>
        <w:pStyle w:val="ImageCaption"/>
      </w:pPr>
      <w:r>
        <w:rPr>
          <w:rFonts w:cs="XB Niloofar"/>
          <w:rtl w:val="1"/>
        </w:rPr>
        <w:t xml:space="preserve">نمودار مفهومی عوامل اثرگذار بر اهداف وابستگی‌پذیری تیم پهپادی DARTSim</w:t>
      </w:r>
    </w:p>
    <w:bookmarkEnd w:id="12"/>
    <w:bookmarkEnd w:id="13"/>
    <w:bookmarkStart w:id="17" w:name="فضای-معنایی-و-الزامات-سیستم"/>
    <w:p>
      <w:pPr>
        <w:bidi w:val="1"/>
        <w:pStyle w:val="Heading1"/>
      </w:pPr>
      <w:r>
        <w:rPr>
          <w:rFonts w:cs="XB Niloofar" w:ascii="XB Niloofar" w:hAnsi="XB Niloofar"/>
          <w:rtl w:val="1"/>
        </w:rPr>
        <w:t xml:space="preserve">بخش ۲: </w:t>
      </w:r>
      <w:r>
        <w:rPr>
          <w:rFonts w:cs="XB Niloofar"/>
          <w:rtl w:val="1"/>
        </w:rPr>
        <w:t xml:space="preserve">فضای معنایی و الزامات سیستم</w:t>
      </w:r>
    </w:p>
    <w:bookmarkStart w:id="14" w:name="فضای-معنایی-semantic-space"/>
    <w:p>
      <w:pPr>
        <w:pStyle w:val="Heading2"/>
        <w:jc w:val="left"/>
      </w:pPr>
      <w:r>
        <w:rPr>
          <w:rFonts w:cs="XB Niloofar" w:ascii="XB Niloofar" w:hAnsi="XB Niloofar"/>
          <w:rtl w:val="1"/>
        </w:rPr>
        <w:t xml:space="preserve">۲-۱ </w:t>
      </w:r>
      <w:r>
        <w:rPr>
          <w:rFonts w:cs="XB Niloofar" w:ascii="Times New Roman" w:hAnsi="Times New Roman"/>
        </w:rPr>
        <w:t xml:space="preserve">فضای معنایی (Semantic Space)</w:t>
      </w:r>
    </w:p>
    <w:p>
      <w:pPr>
        <w:bidi w:val="1"/>
        <w:pStyle w:val="FirstParagraph"/>
      </w:pPr>
      <w:r>
        <w:rPr>
          <w:rFonts w:cs="XB Niloofar"/>
          <w:rtl w:val="1"/>
        </w:rPr>
        <w:t xml:space="preserve">رفتار سیستم پهپادی توسط مجموعه‌ای از عوامل پیکربندی و عوامل محیطی تعیین می‌شود که مجموعاً «فضای معنایی» سیستم را تشکیل می‌دهند. این عوامل در جدول</w:t>
      </w:r>
      <w:r>
        <w:rPr>
          <w:rFonts w:cs="XB Niloofar"/>
        </w:rPr>
        <w:t xml:space="preserve"> </w:t>
      </w:r>
      <w:hyperlink w:anchor="tab:dartsim_semantic_space">
        <w:r>
          <w:rPr>
            <w:rFonts w:cs="XB Niloofar"/>
            <w:rStyle w:val="Hyperlink"/>
          </w:rPr>
          <w:t xml:space="preserve">[tab:dartsim_semantic_space]</w:t>
        </w:r>
      </w:hyperlink>
      <w:r>
        <w:rPr>
          <w:rFonts w:cs="XB Niloofar"/>
        </w:rPr>
        <w:t xml:space="preserve"> </w:t>
      </w:r>
      <w:r>
        <w:rPr>
          <w:rFonts w:cs="XB Niloofar"/>
          <w:rtl w:val="1"/>
        </w:rPr>
        <w:t xml:space="preserve">خلاصه شده‌اند:</w:t>
      </w:r>
    </w:p>
    <w:bookmarkEnd w:id="14"/>
    <w:bookmarkStart w:id="16" w:name="الزامات-و-اهداف-مأموریت"/>
    <w:p>
      <w:pPr>
        <w:bidi w:val="1"/>
        <w:pStyle w:val="Heading2"/>
      </w:pPr>
      <w:r>
        <w:rPr>
          <w:rFonts w:cs="XB Niloofar" w:ascii="XB Niloofar" w:hAnsi="XB Niloofar"/>
          <w:rtl w:val="1"/>
        </w:rPr>
        <w:t xml:space="preserve">۲-۲ </w:t>
      </w:r>
      <w:r>
        <w:rPr>
          <w:rFonts w:cs="XB Niloofar"/>
          <w:rtl w:val="1"/>
        </w:rPr>
        <w:t xml:space="preserve">الزامات و اهداف مأموریت</w:t>
      </w:r>
    </w:p>
    <w:p>
      <w:pPr>
        <w:bidi w:val="1"/>
        <w:pStyle w:val="FirstParagraph"/>
      </w:pPr>
      <w:r>
        <w:rPr>
          <w:rFonts w:cs="XB Niloofar"/>
          <w:rtl w:val="1"/>
        </w:rPr>
        <w:t xml:space="preserve">اهداف مأموریت در شبیه‌ساز DARTSim از دو الگوی اصلی و پارامتری الزامات مشتق می‌شوند که حول مفهوم محوری مصالحه ارتفاع شکل گرفته‌اند:</w:t>
      </w:r>
    </w:p>
    <w:p>
      <w:pPr>
        <w:bidi w:val="1"/>
        <w:numPr>
          <w:ilvl w:val="0"/>
          <w:numId w:val="1002"/>
        </w:numPr>
      </w:pPr>
      <w:r>
        <w:rPr>
          <w:rFonts w:cs="XB Niloofar"/>
          <w:b/>
          <w:bCs/>
          <w:rtl w:val="1"/>
        </w:rPr>
        <w:t xml:space="preserve">الگوی شناسایی هدف (</w:t>
      </w:r>
      <m:oMath>
        <m:sSub>
          <m:e>
            <m:r>
              <m:rPr>
                <m:sty m:val="p"/>
              </m:rPr>
              <m:t>Φ</m:t>
            </m:r>
          </m:e>
          <m:sub>
            <m:r>
              <m:t>0</m:t>
            </m:r>
          </m:sub>
        </m:sSub>
      </m:oMath>
      <w:r>
        <w:rPr>
          <w:rFonts w:cs="XB Niloofar"/>
          <w:b/>
          <w:bCs/>
        </w:rPr>
        <w:t xml:space="preserve">):</w:t>
      </w:r>
      <w:r>
        <w:rPr>
          <w:rFonts w:cs="XB Niloofar"/>
        </w:rPr>
        <w:t xml:space="preserve"> </w:t>
      </w:r>
      <w:r>
        <w:rPr>
          <w:rFonts w:cs="XB Niloofar"/>
          <w:rtl w:val="1"/>
        </w:rPr>
        <w:t xml:space="preserve">«هنگامی‌که ارتفاع پهپادها بین</w:t>
      </w:r>
      <w:r>
        <w:rPr>
          <w:rFonts w:cs="XB Niloofar"/>
        </w:rPr>
        <w:t xml:space="preserve"> </w:t>
      </w:r>
      <m:oMath>
        <m:sSub>
          <m:e>
            <m:r>
              <m:t>θ</m:t>
            </m:r>
          </m:e>
          <m:sub>
            <m:r>
              <m:t>1</m:t>
            </m:r>
          </m:sub>
        </m:sSub>
      </m:oMath>
      <w:r>
        <w:rPr>
          <w:rFonts w:cs="XB Niloofar"/>
        </w:rPr>
        <w:t xml:space="preserve"> </w:t>
      </w:r>
      <w:r>
        <w:rPr>
          <w:rFonts w:cs="XB Niloofar"/>
          <w:rtl w:val="1"/>
        </w:rPr>
        <w:t xml:space="preserve">و</w:t>
      </w:r>
      <w:r>
        <w:rPr>
          <w:rFonts w:cs="XB Niloofar"/>
        </w:rPr>
        <w:t xml:space="preserve"> </w:t>
      </w:r>
      <m:oMath>
        <m:sSub>
          <m:e>
            <m:r>
              <m:t>θ</m:t>
            </m:r>
          </m:e>
          <m:sub>
            <m:r>
              <m:t>2</m:t>
            </m:r>
          </m:sub>
        </m:sSub>
      </m:oMath>
      <w:r>
        <w:rPr>
          <w:rFonts w:cs="XB Niloofar"/>
        </w:rPr>
        <w:t xml:space="preserve"> </w:t>
      </w:r>
      <w:r>
        <w:rPr>
          <w:rFonts w:cs="XB Niloofar"/>
          <w:rtl w:val="1"/>
        </w:rPr>
        <w:t xml:space="preserve">متر است، تیم پهپادی باید در بیش از</w:t>
      </w:r>
      <w:r>
        <w:rPr>
          <w:rFonts w:cs="XB Niloofar"/>
        </w:rPr>
        <w:t xml:space="preserve"> </w:t>
      </w:r>
      <m:oMath>
        <m:sSub>
          <m:e>
            <m:r>
              <m:t>p</m:t>
            </m:r>
          </m:e>
          <m:sub>
            <m:r>
              <m:t>1</m:t>
            </m:r>
          </m:sub>
        </m:sSub>
      </m:oMath>
      <w:r>
        <w:rPr>
          <w:rFonts w:cs="XB Niloofar"/>
        </w:rPr>
        <w:t xml:space="preserve"> </w:t>
      </w:r>
      <w:r>
        <w:rPr>
          <w:rFonts w:cs="XB Niloofar"/>
          <w:rtl w:val="1"/>
        </w:rPr>
        <w:t xml:space="preserve">درصد موارد اهداف زمینی را شناسایی کند.» هدف این الزام، بیشینه‌سازی قابلیت اطمینان مأموریت است.</w:t>
      </w:r>
    </w:p>
    <w:p>
      <w:pPr>
        <w:bidi w:val="1"/>
        <w:numPr>
          <w:ilvl w:val="0"/>
          <w:numId w:val="1002"/>
        </w:numPr>
      </w:pPr>
      <w:r>
        <w:rPr>
          <w:rFonts w:cs="XB Niloofar"/>
          <w:b/>
          <w:bCs/>
          <w:rtl w:val="1"/>
        </w:rPr>
        <w:t xml:space="preserve">الگوی اجتناب از تهدید (</w:t>
      </w:r>
      <m:oMath>
        <m:sSub>
          <m:e>
            <m:r>
              <m:rPr>
                <m:sty m:val="p"/>
              </m:rPr>
              <m:t>Φ</m:t>
            </m:r>
          </m:e>
          <m:sub>
            <m:r>
              <m:t>1</m:t>
            </m:r>
          </m:sub>
        </m:sSub>
      </m:oMath>
      <w:r>
        <w:rPr>
          <w:rFonts w:cs="XB Niloofar"/>
          <w:b/>
          <w:bCs/>
        </w:rPr>
        <w:t xml:space="preserve">):</w:t>
      </w:r>
      <w:r>
        <w:rPr>
          <w:rFonts w:cs="XB Niloofar"/>
        </w:rPr>
        <w:t xml:space="preserve"> </w:t>
      </w:r>
      <w:r>
        <w:rPr>
          <w:rFonts w:cs="XB Niloofar"/>
          <w:rtl w:val="1"/>
        </w:rPr>
        <w:t xml:space="preserve">«هنگامی‌که ارتفاع پهپادها بین</w:t>
      </w:r>
      <w:r>
        <w:rPr>
          <w:rFonts w:cs="XB Niloofar"/>
        </w:rPr>
        <w:t xml:space="preserve"> </w:t>
      </w:r>
      <m:oMath>
        <m:sSub>
          <m:e>
            <m:r>
              <m:t>θ</m:t>
            </m:r>
          </m:e>
          <m:sub>
            <m:r>
              <m:t>1</m:t>
            </m:r>
          </m:sub>
        </m:sSub>
      </m:oMath>
      <w:r>
        <w:rPr>
          <w:rFonts w:cs="XB Niloofar"/>
        </w:rPr>
        <w:t xml:space="preserve"> </w:t>
      </w:r>
      <w:r>
        <w:rPr>
          <w:rFonts w:cs="XB Niloofar"/>
          <w:rtl w:val="1"/>
        </w:rPr>
        <w:t xml:space="preserve">و</w:t>
      </w:r>
      <w:r>
        <w:rPr>
          <w:rFonts w:cs="XB Niloofar"/>
        </w:rPr>
        <w:t xml:space="preserve"> </w:t>
      </w:r>
      <m:oMath>
        <m:sSub>
          <m:e>
            <m:r>
              <m:t>θ</m:t>
            </m:r>
          </m:e>
          <m:sub>
            <m:r>
              <m:t>2</m:t>
            </m:r>
          </m:sub>
        </m:sSub>
      </m:oMath>
      <w:r>
        <w:rPr>
          <w:rFonts w:cs="XB Niloofar"/>
        </w:rPr>
        <w:t xml:space="preserve"> </w:t>
      </w:r>
      <w:r>
        <w:rPr>
          <w:rFonts w:cs="XB Niloofar"/>
          <w:rtl w:val="1"/>
        </w:rPr>
        <w:t xml:space="preserve">متر است، تهدیدات موجود باید در کمتر از</w:t>
      </w:r>
      <w:r>
        <w:rPr>
          <w:rFonts w:cs="XB Niloofar"/>
        </w:rPr>
        <w:t xml:space="preserve"> </w:t>
      </w:r>
      <m:oMath>
        <m:sSub>
          <m:e>
            <m:r>
              <m:t>p</m:t>
            </m:r>
          </m:e>
          <m:sub>
            <m:r>
              <m:t>2</m:t>
            </m:r>
          </m:sub>
        </m:sSub>
      </m:oMath>
      <w:r>
        <w:rPr>
          <w:rFonts w:cs="XB Niloofar"/>
        </w:rPr>
        <w:t xml:space="preserve"> </w:t>
      </w:r>
      <w:r>
        <w:rPr>
          <w:rFonts w:cs="XB Niloofar"/>
          <w:rtl w:val="1"/>
        </w:rPr>
        <w:t xml:space="preserve">درصد موارد پهپادها را شناسایی کنند.» هدف این الزام، بیشینه‌سازی امنیت و نرخ بقای تیم است.</w:t>
      </w:r>
    </w:p>
    <w:p>
      <w:pPr>
        <w:bidi w:val="1"/>
        <w:pStyle w:val="FirstParagraph"/>
      </w:pPr>
      <w:r>
        <w:rPr>
          <w:rFonts w:cs="XB Niloofar"/>
          <w:rtl w:val="1"/>
        </w:rPr>
        <w:t xml:space="preserve">با نمونه‌سازی این الگوها بر روی شش بازه ارتفاعی مختلف و آستانه‌های احتمال متناظر، در مجموع ۱۲ الزام ملموس (۶ مورد شناسایی و ۶ مورد اجتناب) تعریف می‌شود. مقادیر دقیق پارامتری این ۱۲ الزام در جدول</w:t>
      </w:r>
      <w:r>
        <w:rPr>
          <w:rFonts w:cs="XB Niloofar"/>
        </w:rPr>
        <w:t xml:space="preserve"> </w:t>
      </w:r>
      <w:hyperlink w:anchor="tab:dartsim_requirements_instantiation">
        <w:r>
          <w:rPr>
            <w:rFonts w:cs="XB Niloofar"/>
            <w:rStyle w:val="Hyperlink"/>
          </w:rPr>
          <w:t xml:space="preserve">1</w:t>
        </w:r>
      </w:hyperlink>
      <w:r>
        <w:rPr>
          <w:rFonts w:cs="XB Niloofar"/>
        </w:rPr>
        <w:t xml:space="preserve"> </w:t>
      </w:r>
      <w:r>
        <w:rPr>
          <w:rFonts w:cs="XB Niloofar"/>
          <w:rtl w:val="1"/>
        </w:rPr>
        <w:t xml:space="preserve">خلاصه شده است:</w:t>
      </w:r>
    </w:p>
    <w:bookmarkStart w:id="15" w:name="tab:dartsim_requirements_instantiation"/>
    <w:p>
      <w:pPr>
        <w:bidi w:val="1"/>
        <w:pStyle w:val="TableCaption"/>
      </w:pPr>
      <w:r>
        <w:rPr>
          <w:rFonts w:cs="XB Niloofar"/>
          <w:rtl w:val="1"/>
        </w:rPr>
        <w:t xml:space="preserve">نمونه‌سازی ۱۲ الزام ملموس مأموریت پهپاد بر اساس بازه‌های ارتفاعی و آستانه‌های احتمال</w:t>
      </w:r>
    </w:p>
    <w:tbl>
      <w:tblPr>
        <w:tblStyle w:val="Table"/>
        <w:tblW w:type="auto" w:w="0"/>
        <w:tblLook w:firstRow="1" w:lastRow="0" w:firstColumn="0" w:lastColumn="0" w:noHBand="0" w:noVBand="0" w:val="0020"/>
        <w:tblCaption w:val="نمونه‌سازی ۱۲ الزام ملموس مأموریت پهپاد بر اساس بازه‌های ارتفاعی و آستانه‌های احتمال"/>
        <w:bidiVisual/>
      </w:tblPr>
      <w:tblGrid>
        <w:gridCol w:w="1584"/>
        <w:gridCol w:w="1584"/>
        <w:gridCol w:w="1584"/>
        <w:gridCol w:w="1584"/>
        <w:gridCol w:w="1584"/>
      </w:tblGrid>
      <w:tr>
        <w:trPr>
          <w:tblHeader w:val="on"/>
        </w:trPr>
        <w:tc>
          <w:tcPr/>
          <w:p>
            <w:pPr>
              <w:bidi w:val="1"/>
              <w:pStyle w:val="Compact"/>
              <w:jc w:val="center"/>
            </w:pPr>
            <w:r>
              <w:rPr>
                <w:rFonts w:cs="XB Niloofar"/>
                <w:b/>
                <w:bCs/>
                <w:rtl w:val="1"/>
              </w:rPr>
              <w:t xml:space="preserve">الزام</w:t>
            </w:r>
          </w:p>
        </w:tc>
        <w:tc>
          <w:tcPr/>
          <w:p>
            <w:pPr>
              <w:bidi w:val="1"/>
              <w:pStyle w:val="Compact"/>
              <w:jc w:val="center"/>
            </w:pPr>
            <w:r>
              <w:rPr>
                <w:rFonts w:cs="XB Niloofar"/>
                <w:b/>
                <w:bCs/>
                <w:rtl w:val="1"/>
              </w:rPr>
              <w:t xml:space="preserve">الگوی مرجع</w:t>
            </w:r>
          </w:p>
        </w:tc>
        <w:tc>
          <w:tcPr/>
          <w:p>
            <w:pPr>
              <w:bidi w:val="1"/>
              <w:pStyle w:val="Compact"/>
              <w:jc w:val="center"/>
            </w:pPr>
            <w:r>
              <w:rPr>
                <w:rFonts w:cs="XB Niloofar"/>
                <w:b/>
                <w:bCs/>
                <w:rtl w:val="1"/>
              </w:rPr>
              <w:t xml:space="preserve">بازه ارتفاعی</w:t>
            </w:r>
            <w:r>
              <w:rPr>
                <w:rFonts w:cs="XB Niloofar"/>
                <w:b/>
                <w:bCs/>
              </w:rPr>
              <w:t xml:space="preserve"> </w:t>
            </w:r>
            <m:oMath>
              <m:r>
                <m:rPr>
                  <m:sty m:val="p"/>
                </m:rPr>
                <m:t>[</m:t>
              </m:r>
              <m:sSub>
                <m:e>
                  <m:r>
                    <m:t>θ</m:t>
                  </m:r>
                </m:e>
                <m:sub>
                  <m:r>
                    <m:t>1</m:t>
                  </m:r>
                </m:sub>
              </m:sSub>
              <m:r>
                <m:rPr>
                  <m:sty m:val="p"/>
                </m:rPr>
                <m:t>,</m:t>
              </m:r>
              <m:sSub>
                <m:e>
                  <m:r>
                    <m:t>θ</m:t>
                  </m:r>
                </m:e>
                <m:sub>
                  <m:r>
                    <m:t>2</m:t>
                  </m:r>
                </m:sub>
              </m:sSub>
              <m:r>
                <m:rPr>
                  <m:sty m:val="p"/>
                </m:rPr>
                <m:t>]</m:t>
              </m:r>
            </m:oMath>
            <w:r>
              <w:rPr>
                <w:rFonts w:cs="XB Niloofar"/>
                <w:b/>
                <w:bCs/>
              </w:rPr>
              <w:t xml:space="preserve"> </w:t>
            </w:r>
            <w:r>
              <w:rPr>
                <w:rFonts w:cs="XB Niloofar"/>
                <w:b/>
                <w:bCs/>
                <w:rtl w:val="1"/>
              </w:rPr>
              <w:t xml:space="preserve">(متر)</w:t>
            </w:r>
          </w:p>
        </w:tc>
        <w:tc>
          <w:tcPr/>
          <w:p>
            <w:pPr>
              <w:bidi w:val="1"/>
              <w:pStyle w:val="Compact"/>
              <w:jc w:val="center"/>
            </w:pPr>
            <w:r>
              <w:rPr>
                <w:rFonts w:cs="XB Niloofar"/>
                <w:b/>
                <w:bCs/>
                <w:rtl w:val="1"/>
              </w:rPr>
              <w:t xml:space="preserve">نوع معیار</w:t>
            </w:r>
          </w:p>
        </w:tc>
        <w:tc>
          <w:tcPr/>
          <w:p>
            <w:pPr>
              <w:bidi w:val="1"/>
              <w:pStyle w:val="Compact"/>
              <w:jc w:val="center"/>
            </w:pPr>
            <w:r>
              <w:rPr>
                <w:rFonts w:cs="XB Niloofar"/>
                <w:b/>
                <w:bCs/>
                <w:rtl w:val="1"/>
              </w:rPr>
              <w:t xml:space="preserve">آستانه احتمال (</w:t>
            </w:r>
            <m:oMath>
              <m:sSub>
                <m:e>
                  <m:r>
                    <m:t>p</m:t>
                  </m:r>
                </m:e>
                <m:sub>
                  <m:r>
                    <m:t>1</m:t>
                  </m:r>
                </m:sub>
              </m:sSub>
            </m:oMath>
            <w:r>
              <w:rPr>
                <w:rFonts w:cs="XB Niloofar"/>
                <w:b/>
                <w:bCs/>
              </w:rPr>
              <w:t xml:space="preserve"> </w:t>
            </w:r>
            <w:r>
              <w:rPr>
                <w:rFonts w:cs="XB Niloofar"/>
                <w:b/>
                <w:bCs/>
                <w:rtl w:val="1"/>
              </w:rPr>
              <w:t xml:space="preserve">یا</w:t>
            </w:r>
            <w:r>
              <w:rPr>
                <w:rFonts w:cs="XB Niloofar"/>
                <w:b/>
                <w:bCs/>
              </w:rPr>
              <w:t xml:space="preserve"> </w:t>
            </w:r>
            <m:oMath>
              <m:sSub>
                <m:e>
                  <m:r>
                    <m:t>p</m:t>
                  </m:r>
                </m:e>
                <m:sub>
                  <m:r>
                    <m:t>2</m:t>
                  </m:r>
                </m:sub>
              </m:sSub>
            </m:oMath>
            <w:r>
              <w:rPr>
                <w:rFonts w:cs="XB Niloofar"/>
                <w:b/>
                <w:bCs/>
              </w:rPr>
              <w:t xml:space="preserve">)</w:t>
            </w:r>
          </w:p>
        </w:tc>
      </w:tr>
      <w:tr>
        <w:tc>
          <w:tcPr/>
          <w:p>
            <w:pPr>
              <w:bidi w:val="1"/>
              <w:pStyle w:val="Compact"/>
              <w:jc w:val="center"/>
            </w:pPr>
            <m:oMath>
              <m:r>
                <m:t>R</m:t>
              </m:r>
              <m:r>
                <m:t>e</m:t>
              </m:r>
              <m:sSub>
                <m:e>
                  <m:r>
                    <m:t>q</m:t>
                  </m:r>
                </m:e>
                <m:sub>
                  <m:r>
                    <m:t>1</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0</m:t>
              </m:r>
              <m:r>
                <m:rPr>
                  <m:sty m:val="p"/>
                </m:rPr>
                <m:t>,</m:t>
              </m:r>
              <m:r>
                <m:t>100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0.90</m:t>
              </m:r>
            </m:oMath>
          </w:p>
        </w:tc>
      </w:tr>
      <w:tr>
        <w:tc>
          <w:tcPr/>
          <w:p>
            <w:pPr>
              <w:bidi w:val="1"/>
              <w:pStyle w:val="Compact"/>
              <w:jc w:val="center"/>
            </w:pPr>
            <m:oMath>
              <m:r>
                <m:t>R</m:t>
              </m:r>
              <m:r>
                <m:t>e</m:t>
              </m:r>
              <m:sSub>
                <m:e>
                  <m:r>
                    <m:t>q</m:t>
                  </m:r>
                </m:e>
                <m:sub>
                  <m:r>
                    <m:t>2</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100</m:t>
              </m:r>
              <m:r>
                <m:rPr>
                  <m:sty m:val="p"/>
                </m:rPr>
                <m:t>,</m:t>
              </m:r>
              <m:r>
                <m:t>200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0.85</m:t>
              </m:r>
            </m:oMath>
          </w:p>
        </w:tc>
      </w:tr>
      <w:tr>
        <w:tc>
          <w:tcPr/>
          <w:p>
            <w:pPr>
              <w:bidi w:val="1"/>
              <w:pStyle w:val="Compact"/>
              <w:jc w:val="center"/>
            </w:pPr>
            <m:oMath>
              <m:r>
                <m:t>R</m:t>
              </m:r>
              <m:r>
                <m:t>e</m:t>
              </m:r>
              <m:sSub>
                <m:e>
                  <m:r>
                    <m:t>q</m:t>
                  </m:r>
                </m:e>
                <m:sub>
                  <m:r>
                    <m:t>3</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200</m:t>
              </m:r>
              <m:r>
                <m:rPr>
                  <m:sty m:val="p"/>
                </m:rPr>
                <m:t>,</m:t>
              </m:r>
              <m:r>
                <m:t>300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0.75</m:t>
              </m:r>
            </m:oMath>
          </w:p>
        </w:tc>
      </w:tr>
      <w:tr>
        <w:tc>
          <w:tcPr/>
          <w:p>
            <w:pPr>
              <w:bidi w:val="1"/>
              <w:pStyle w:val="Compact"/>
              <w:jc w:val="center"/>
            </w:pPr>
            <m:oMath>
              <m:r>
                <m:t>R</m:t>
              </m:r>
              <m:r>
                <m:t>e</m:t>
              </m:r>
              <m:sSub>
                <m:e>
                  <m:r>
                    <m:t>q</m:t>
                  </m:r>
                </m:e>
                <m:sub>
                  <m:r>
                    <m:t>4</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300</m:t>
              </m:r>
              <m:r>
                <m:rPr>
                  <m:sty m:val="p"/>
                </m:rPr>
                <m:t>,</m:t>
              </m:r>
              <m:r>
                <m:t>400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0.65</m:t>
              </m:r>
            </m:oMath>
          </w:p>
        </w:tc>
      </w:tr>
      <w:tr>
        <w:tc>
          <w:tcPr/>
          <w:p>
            <w:pPr>
              <w:bidi w:val="1"/>
              <w:pStyle w:val="Compact"/>
              <w:jc w:val="center"/>
            </w:pPr>
            <m:oMath>
              <m:r>
                <m:t>R</m:t>
              </m:r>
              <m:r>
                <m:t>e</m:t>
              </m:r>
              <m:sSub>
                <m:e>
                  <m:r>
                    <m:t>q</m:t>
                  </m:r>
                </m:e>
                <m:sub>
                  <m:r>
                    <m:t>5</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400</m:t>
              </m:r>
              <m:r>
                <m:rPr>
                  <m:sty m:val="p"/>
                </m:rPr>
                <m:t>,</m:t>
              </m:r>
              <m:r>
                <m:t>500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0.55</m:t>
              </m:r>
            </m:oMath>
          </w:p>
        </w:tc>
      </w:tr>
      <w:tr>
        <w:tc>
          <w:tcPr/>
          <w:p>
            <w:pPr>
              <w:bidi w:val="1"/>
              <w:pStyle w:val="Compact"/>
              <w:jc w:val="center"/>
            </w:pPr>
            <m:oMath>
              <m:r>
                <m:t>R</m:t>
              </m:r>
              <m:r>
                <m:t>e</m:t>
              </m:r>
              <m:sSub>
                <m:e>
                  <m:r>
                    <m:t>q</m:t>
                  </m:r>
                </m:e>
                <m:sub>
                  <m:r>
                    <m:t>6</m:t>
                  </m:r>
                </m:sub>
              </m:sSub>
            </m:oMath>
          </w:p>
        </w:tc>
        <w:tc>
          <w:tcPr/>
          <w:p>
            <w:pPr>
              <w:bidi w:val="1"/>
              <w:pStyle w:val="Compact"/>
              <w:jc w:val="center"/>
            </w:pPr>
            <m:oMath>
              <m:sSub>
                <m:e>
                  <m:r>
                    <m:rPr>
                      <m:sty m:val="p"/>
                    </m:rPr>
                    <m:t>Φ</m:t>
                  </m:r>
                </m:e>
                <m:sub>
                  <m:r>
                    <m:t>0</m:t>
                  </m:r>
                </m:sub>
              </m:sSub>
            </m:oMath>
            <w:r>
              <w:rPr>
                <w:rFonts w:cs="XB Niloofar"/>
              </w:rPr>
              <w:t xml:space="preserve"> </w:t>
            </w:r>
            <w:r>
              <w:rPr>
                <w:rFonts w:cs="XB Niloofar"/>
                <w:rtl w:val="1"/>
              </w:rPr>
              <w:t xml:space="preserve">(شناسایی)</w:t>
            </w:r>
          </w:p>
        </w:tc>
        <w:tc>
          <w:tcPr/>
          <w:p>
            <w:pPr>
              <w:bidi w:val="1"/>
              <w:pStyle w:val="Compact"/>
              <w:jc w:val="center"/>
            </w:pPr>
            <m:oMath>
              <m:r>
                <m:rPr>
                  <m:sty m:val="p"/>
                </m:rPr>
                <m:t>[</m:t>
              </m:r>
              <m:r>
                <m:t>500</m:t>
              </m:r>
              <m:r>
                <m:rPr>
                  <m:sty m:val="p"/>
                </m:rPr>
                <m:t>,</m:t>
              </m:r>
              <m:r>
                <m:t>600</m:t>
              </m:r>
              <m:r>
                <m:rPr>
                  <m:sty m:val="p"/>
                </m:rPr>
                <m:t>]</m:t>
              </m:r>
            </m:oMath>
          </w:p>
        </w:tc>
        <w:tc>
          <w:tcPr/>
          <w:p>
            <w:pPr>
              <w:bidi w:val="1"/>
              <w:pStyle w:val="Compact"/>
              <w:jc w:val="center"/>
            </w:pPr>
            <w:r>
              <w:rPr>
                <w:rFonts w:cs="XB Niloofar"/>
                <w:rtl w:val="1"/>
              </w:rPr>
              <w:t xml:space="preserve">بیشینه کردن شناسایی</w:t>
            </w:r>
          </w:p>
        </w:tc>
        <w:tc>
          <w:tcPr/>
          <w:p>
            <w:pPr>
              <w:bidi w:val="1"/>
              <w:pStyle w:val="Compact"/>
              <w:jc w:val="center"/>
            </w:pPr>
            <m:oMath>
              <m:sSub>
                <m:e>
                  <m:r>
                    <m:t>p</m:t>
                  </m:r>
                </m:e>
                <m:sub>
                  <m:r>
                    <m:t>1</m:t>
                  </m:r>
                </m:sub>
              </m:sSub>
              <m:r>
                <m:rPr>
                  <m:sty m:val="p"/>
                </m:rPr>
                <m:t>&gt;</m:t>
              </m:r>
              <m:r>
                <m:t>0.50</m:t>
              </m:r>
            </m:oMath>
          </w:p>
        </w:tc>
      </w:tr>
      <w:tr>
        <w:tc>
          <w:tcPr/>
          <w:p>
            <w:pPr>
              <w:bidi w:val="1"/>
              <w:pStyle w:val="Compact"/>
              <w:jc w:val="center"/>
            </w:pPr>
            <m:oMath>
              <m:r>
                <m:t>R</m:t>
              </m:r>
              <m:r>
                <m:t>e</m:t>
              </m:r>
              <m:sSub>
                <m:e>
                  <m:r>
                    <m:t>q</m:t>
                  </m:r>
                </m:e>
                <m:sub>
                  <m:r>
                    <m:t>7</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0</m:t>
              </m:r>
              <m:r>
                <m:rPr>
                  <m:sty m:val="p"/>
                </m:rPr>
                <m:t>,</m:t>
              </m:r>
              <m:r>
                <m:t>100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0.60</m:t>
              </m:r>
            </m:oMath>
          </w:p>
        </w:tc>
      </w:tr>
      <w:tr>
        <w:tc>
          <w:tcPr/>
          <w:p>
            <w:pPr>
              <w:bidi w:val="1"/>
              <w:pStyle w:val="Compact"/>
              <w:jc w:val="center"/>
            </w:pPr>
            <m:oMath>
              <m:r>
                <m:t>R</m:t>
              </m:r>
              <m:r>
                <m:t>e</m:t>
              </m:r>
              <m:sSub>
                <m:e>
                  <m:r>
                    <m:t>q</m:t>
                  </m:r>
                </m:e>
                <m:sub>
                  <m:r>
                    <m:t>8</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100</m:t>
              </m:r>
              <m:r>
                <m:rPr>
                  <m:sty m:val="p"/>
                </m:rPr>
                <m:t>,</m:t>
              </m:r>
              <m:r>
                <m:t>200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0.50</m:t>
              </m:r>
            </m:oMath>
          </w:p>
        </w:tc>
      </w:tr>
      <w:tr>
        <w:tc>
          <w:tcPr/>
          <w:p>
            <w:pPr>
              <w:bidi w:val="1"/>
              <w:pStyle w:val="Compact"/>
              <w:jc w:val="center"/>
            </w:pPr>
            <m:oMath>
              <m:r>
                <m:t>R</m:t>
              </m:r>
              <m:r>
                <m:t>e</m:t>
              </m:r>
              <m:sSub>
                <m:e>
                  <m:r>
                    <m:t>q</m:t>
                  </m:r>
                </m:e>
                <m:sub>
                  <m:r>
                    <m:t>9</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200</m:t>
              </m:r>
              <m:r>
                <m:rPr>
                  <m:sty m:val="p"/>
                </m:rPr>
                <m:t>,</m:t>
              </m:r>
              <m:r>
                <m:t>300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0.35</m:t>
              </m:r>
            </m:oMath>
          </w:p>
        </w:tc>
      </w:tr>
      <w:tr>
        <w:tc>
          <w:tcPr/>
          <w:p>
            <w:pPr>
              <w:bidi w:val="1"/>
              <w:pStyle w:val="Compact"/>
              <w:jc w:val="center"/>
            </w:pPr>
            <m:oMath>
              <m:r>
                <m:t>R</m:t>
              </m:r>
              <m:r>
                <m:t>e</m:t>
              </m:r>
              <m:sSub>
                <m:e>
                  <m:r>
                    <m:t>q</m:t>
                  </m:r>
                </m:e>
                <m:sub>
                  <m:r>
                    <m:t>10</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300</m:t>
              </m:r>
              <m:r>
                <m:rPr>
                  <m:sty m:val="p"/>
                </m:rPr>
                <m:t>,</m:t>
              </m:r>
              <m:r>
                <m:t>400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0.20</m:t>
              </m:r>
            </m:oMath>
          </w:p>
        </w:tc>
      </w:tr>
      <w:tr>
        <w:tc>
          <w:tcPr/>
          <w:p>
            <w:pPr>
              <w:bidi w:val="1"/>
              <w:pStyle w:val="Compact"/>
              <w:jc w:val="center"/>
            </w:pPr>
            <m:oMath>
              <m:r>
                <m:t>R</m:t>
              </m:r>
              <m:r>
                <m:t>e</m:t>
              </m:r>
              <m:sSub>
                <m:e>
                  <m:r>
                    <m:t>q</m:t>
                  </m:r>
                </m:e>
                <m:sub>
                  <m:r>
                    <m:t>11</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400</m:t>
              </m:r>
              <m:r>
                <m:rPr>
                  <m:sty m:val="p"/>
                </m:rPr>
                <m:t>,</m:t>
              </m:r>
              <m:r>
                <m:t>500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0.10</m:t>
              </m:r>
            </m:oMath>
          </w:p>
        </w:tc>
      </w:tr>
      <w:tr>
        <w:tc>
          <w:tcPr/>
          <w:p>
            <w:pPr>
              <w:bidi w:val="1"/>
              <w:pStyle w:val="Compact"/>
              <w:jc w:val="center"/>
            </w:pPr>
            <m:oMath>
              <m:r>
                <m:t>R</m:t>
              </m:r>
              <m:r>
                <m:t>e</m:t>
              </m:r>
              <m:sSub>
                <m:e>
                  <m:r>
                    <m:t>q</m:t>
                  </m:r>
                </m:e>
                <m:sub>
                  <m:r>
                    <m:t>12</m:t>
                  </m:r>
                </m:sub>
              </m:sSub>
            </m:oMath>
          </w:p>
        </w:tc>
        <w:tc>
          <w:tcPr/>
          <w:p>
            <w:pPr>
              <w:bidi w:val="1"/>
              <w:pStyle w:val="Compact"/>
              <w:jc w:val="center"/>
            </w:pPr>
            <m:oMath>
              <m:sSub>
                <m:e>
                  <m:r>
                    <m:rPr>
                      <m:sty m:val="p"/>
                    </m:rPr>
                    <m:t>Φ</m:t>
                  </m:r>
                </m:e>
                <m:sub>
                  <m:r>
                    <m:t>1</m:t>
                  </m:r>
                </m:sub>
              </m:sSub>
            </m:oMath>
            <w:r>
              <w:rPr>
                <w:rFonts w:cs="XB Niloofar"/>
              </w:rPr>
              <w:t xml:space="preserve"> </w:t>
            </w:r>
            <w:r>
              <w:rPr>
                <w:rFonts w:cs="XB Niloofar"/>
                <w:rtl w:val="1"/>
              </w:rPr>
              <w:t xml:space="preserve">(اجتناب)</w:t>
            </w:r>
          </w:p>
        </w:tc>
        <w:tc>
          <w:tcPr/>
          <w:p>
            <w:pPr>
              <w:bidi w:val="1"/>
              <w:pStyle w:val="Compact"/>
              <w:jc w:val="center"/>
            </w:pPr>
            <m:oMath>
              <m:r>
                <m:rPr>
                  <m:sty m:val="p"/>
                </m:rPr>
                <m:t>[</m:t>
              </m:r>
              <m:r>
                <m:t>500</m:t>
              </m:r>
              <m:r>
                <m:rPr>
                  <m:sty m:val="p"/>
                </m:rPr>
                <m:t>,</m:t>
              </m:r>
              <m:r>
                <m:t>600</m:t>
              </m:r>
              <m:r>
                <m:rPr>
                  <m:sty m:val="p"/>
                </m:rPr>
                <m:t>]</m:t>
              </m:r>
            </m:oMath>
          </w:p>
        </w:tc>
        <w:tc>
          <w:tcPr/>
          <w:p>
            <w:pPr>
              <w:bidi w:val="1"/>
              <w:pStyle w:val="Compact"/>
              <w:jc w:val="center"/>
            </w:pPr>
            <w:r>
              <w:rPr>
                <w:rFonts w:cs="XB Niloofar"/>
                <w:rtl w:val="1"/>
              </w:rPr>
              <w:t xml:space="preserve">کمینه کردن شناسایی رادار</w:t>
            </w:r>
          </w:p>
        </w:tc>
        <w:tc>
          <w:tcPr/>
          <w:p>
            <w:pPr>
              <w:bidi w:val="1"/>
              <w:pStyle w:val="Compact"/>
              <w:jc w:val="center"/>
            </w:pPr>
            <m:oMath>
              <m:sSub>
                <m:e>
                  <m:r>
                    <m:t>p</m:t>
                  </m:r>
                </m:e>
                <m:sub>
                  <m:r>
                    <m:t>2</m:t>
                  </m:r>
                </m:sub>
              </m:sSub>
              <m:r>
                <m:rPr>
                  <m:sty m:val="p"/>
                </m:rPr>
                <m:t>&lt;</m:t>
              </m:r>
              <m:r>
                <m:t>0.05</m:t>
              </m:r>
            </m:oMath>
          </w:p>
        </w:tc>
      </w:tr>
    </w:tbl>
    <w:bookmarkEnd w:id="15"/>
    <w:p>
      <w:pPr>
        <w:bidi w:val="1"/>
        <w:pStyle w:val="BodyText"/>
      </w:pPr>
      <w:r>
        <w:rPr>
          <w:rFonts w:cs="XB Niloofar"/>
          <w:rtl w:val="1"/>
        </w:rPr>
        <w:t xml:space="preserve">شایان ذکر است که در فرمول‌بندی یادگیری تقویتی پیشنهادی رساله، به دلیل عدم دسترسی به مدل وارسی صوری زمان اجرا، این ۱۲ الزام به صورت یک تابع پاداش چندهدفه تجمیعی (فرمولاسیون بخش بعد) پاداش‌دهی می‌شوند. با این حال، حلقه خودمختار MAPE-K در زمان اجرا چهار آستانه کیفی کلان را به عنوان سنجه‌های رضایت‌بخش پایش می‌کند: حداقل پاداش اپیزودیک</w:t>
      </w:r>
      <w:r>
        <w:rPr>
          <w:rFonts w:cs="XB Niloofar"/>
        </w:rPr>
        <w:t xml:space="preserve"> </w:t>
      </w:r>
      <m:oMath>
        <m:r>
          <m:t>0.7</m:t>
        </m:r>
      </m:oMath>
      <w:r>
        <w:rPr>
          <w:rFonts w:cs="XB Niloofar"/>
          <w:rtl w:val="1"/>
        </w:rPr>
        <w:t xml:space="preserve">، حداقل نرخ موفقیت مأموریت</w:t>
      </w:r>
      <w:r>
        <w:rPr>
          <w:rFonts w:cs="XB Niloofar"/>
        </w:rPr>
        <w:t xml:space="preserve"> </w:t>
      </w:r>
      <m:oMath>
        <m:r>
          <m:t>80</m:t>
        </m:r>
        <m:r>
          <m:rPr>
            <m:sty m:val="p"/>
          </m:rPr>
          <m:t>%</m:t>
        </m:r>
      </m:oMath>
      <w:r>
        <w:rPr>
          <w:rFonts w:cs="XB Niloofar"/>
        </w:rPr>
        <w:t xml:space="preserve"> </w:t>
      </w:r>
      <w:r>
        <w:rPr>
          <w:rFonts w:cs="XB Niloofar"/>
          <w:rtl w:val="1"/>
        </w:rPr>
        <w:t xml:space="preserve">(در بازه ۱۰ اپیزود اخیر)، حداکثر زمان تصمیم‌گیری</w:t>
      </w:r>
      <w:r>
        <w:rPr>
          <w:rFonts w:cs="XB Niloofar"/>
        </w:rPr>
        <w:t xml:space="preserve"> </w:t>
      </w:r>
      <m:oMath>
        <m:r>
          <m:t>1000</m:t>
        </m:r>
      </m:oMath>
      <w:r>
        <w:rPr>
          <w:rFonts w:cs="XB Niloofar"/>
        </w:rPr>
        <w:t xml:space="preserve"> </w:t>
      </w:r>
      <w:r>
        <w:rPr>
          <w:rFonts w:cs="XB Niloofar"/>
          <w:rtl w:val="1"/>
        </w:rPr>
        <w:t xml:space="preserve">میلی‌ثانیه، و حداقل کسر اهداف شناسایی‌شده</w:t>
      </w:r>
      <w:r>
        <w:rPr>
          <w:rFonts w:cs="XB Niloofar"/>
        </w:rPr>
        <w:t xml:space="preserve"> </w:t>
      </w:r>
      <m:oMath>
        <m:r>
          <m:t>60</m:t>
        </m:r>
        <m:r>
          <m:rPr>
            <m:sty m:val="p"/>
          </m:rPr>
          <m:t>%</m:t>
        </m:r>
      </m:oMath>
      <w:r>
        <w:rPr>
          <w:rFonts w:cs="XB Niloofar"/>
        </w:rPr>
        <w:t xml:space="preserve">.</w:t>
      </w:r>
    </w:p>
    <w:bookmarkEnd w:id="16"/>
    <w:bookmarkEnd w:id="17"/>
    <w:bookmarkStart w:id="37" w:name="X1f7776f177b9dfbde4c37faa06b94cfef70937f"/>
    <w:p>
      <w:pPr>
        <w:bidi w:val="1"/>
        <w:pStyle w:val="Heading1"/>
      </w:pPr>
      <w:r>
        <w:rPr>
          <w:rFonts w:cs="XB Niloofar" w:ascii="XB Niloofar" w:hAnsi="XB Niloofar"/>
          <w:rtl w:val="1"/>
        </w:rPr>
        <w:t xml:space="preserve">بخش ۳: </w:t>
      </w:r>
      <w:r>
        <w:rPr>
          <w:rFonts w:cs="XB Niloofar"/>
          <w:rtl w:val="1"/>
        </w:rPr>
        <w:t xml:space="preserve">معماری و فرمول‌بندی مسئله به عنوان فرآیند تصمیم‌گیری مارکوف (MDP)</w:t>
      </w:r>
    </w:p>
    <w:p>
      <w:pPr>
        <w:bidi w:val="1"/>
        <w:pStyle w:val="FirstParagraph"/>
      </w:pPr>
      <w:r>
        <w:rPr>
          <w:rFonts w:cs="XB Niloofar"/>
          <w:rtl w:val="1"/>
        </w:rPr>
        <w:t xml:space="preserve">برای اعمال روش یادگیری تقویتی عمیق بر روی DARTSim، این سیستم در قالب یک فرآیند تصمیم‌گیری مارکوف استاندارد (</w:t>
      </w:r>
      <m:oMath>
        <m:r>
          <m:rPr>
            <m:scr m:val="script"/>
            <m:sty m:val="p"/>
          </m:rPr>
          <m:t>M</m:t>
        </m:r>
        <m:r>
          <m:rPr>
            <m:sty m:val="p"/>
          </m:rPr>
          <m:t>=</m:t>
        </m:r>
        <m:r>
          <m:rPr>
            <m:sty m:val="p"/>
          </m:rPr>
          <m:t>(</m:t>
        </m:r>
        <m:r>
          <m:t>S</m:t>
        </m:r>
        <m:r>
          <m:rPr>
            <m:sty m:val="p"/>
          </m:rPr>
          <m:t>,</m:t>
        </m:r>
        <m:r>
          <m:t>A</m:t>
        </m:r>
        <m:r>
          <m:rPr>
            <m:sty m:val="p"/>
          </m:rPr>
          <m:t>,</m:t>
        </m:r>
        <m:r>
          <m:t>P</m:t>
        </m:r>
        <m:r>
          <m:rPr>
            <m:sty m:val="p"/>
          </m:rPr>
          <m:t>,</m:t>
        </m:r>
        <m:r>
          <m:t>R</m:t>
        </m:r>
        <m:r>
          <m:rPr>
            <m:sty m:val="p"/>
          </m:rPr>
          <m:t>,</m:t>
        </m:r>
        <m:r>
          <m:t>γ</m:t>
        </m:r>
        <m:r>
          <m:rPr>
            <m:sty m:val="p"/>
          </m:rPr>
          <m:t>)</m:t>
        </m:r>
      </m:oMath>
      <w:r>
        <w:rPr>
          <w:rFonts w:cs="XB Niloofar"/>
          <w:rtl w:val="1"/>
        </w:rPr>
        <w:t xml:space="preserve">) فرمول‌بندی می‌شود:</w:t>
      </w:r>
    </w:p>
    <w:bookmarkStart w:id="18" w:name="فضای-حالت-s"/>
    <w:p>
      <w:pPr>
        <w:bidi w:val="1"/>
        <w:pStyle w:val="Heading2"/>
      </w:pPr>
      <w:r>
        <w:rPr>
          <w:rFonts w:cs="XB Niloofar" w:ascii="XB Niloofar" w:hAnsi="XB Niloofar"/>
          <w:rtl w:val="1"/>
        </w:rPr>
        <w:t xml:space="preserve">۳-۱ </w:t>
      </w:r>
      <w:r>
        <w:rPr>
          <w:rFonts w:cs="XB Niloofar"/>
          <w:rtl w:val="1"/>
        </w:rPr>
        <w:t xml:space="preserve">فضای حالت (</w:t>
      </w:r>
      <m:oMath>
        <m:r>
          <m:t>S</m:t>
        </m:r>
      </m:oMath>
      <w:r>
        <w:rPr>
          <w:rFonts w:cs="XB Niloofar"/>
        </w:rPr>
        <w:t xml:space="preserve">)</w:t>
      </w:r>
    </w:p>
    <w:p>
      <w:pPr>
        <w:bidi w:val="1"/>
        <w:pStyle w:val="FirstParagraph"/>
      </w:pPr>
      <w:r>
        <w:rPr>
          <w:rFonts w:cs="XB Niloofar"/>
          <w:rtl w:val="1"/>
        </w:rPr>
        <w:t xml:space="preserve">حالت جاری سیستم در هر گام زمانی به صورت یک بردار ۱۷ بعدی (</w:t>
      </w:r>
      <m:oMath>
        <m:sSub>
          <m:e>
            <m:r>
              <m:t>s</m:t>
            </m:r>
          </m:e>
          <m:sub>
            <m:r>
              <m:t>t</m:t>
            </m:r>
          </m:sub>
        </m:sSub>
        <m:r>
          <m:rPr>
            <m:sty m:val="p"/>
          </m:rPr>
          <m:t>∈</m:t>
        </m:r>
        <m:sSup>
          <m:e>
            <m:r>
              <m:rPr>
                <m:scr m:val="double-struck"/>
                <m:sty m:val="p"/>
              </m:rPr>
              <m:t>R</m:t>
            </m:r>
          </m:e>
          <m:sup>
            <m:r>
              <m:t>17</m:t>
            </m:r>
          </m:sup>
        </m:sSup>
      </m:oMath>
      <w:r>
        <w:rPr>
          <w:rFonts w:cs="XB Niloofar"/>
          <w:rtl w:val="1"/>
        </w:rPr>
        <w:t xml:space="preserve">) مدل‌سازی می‌شود که شامل متغیرهای زیر است:</w:t>
      </w:r>
    </w:p>
    <w:p>
      <w:pPr>
        <w:bidi w:val="1"/>
        <w:numPr>
          <w:ilvl w:val="0"/>
          <w:numId w:val="1003"/>
        </w:numPr>
      </w:pPr>
      <w:r>
        <w:rPr>
          <w:rFonts w:cs="XB Niloofar"/>
          <w:b/>
          <w:bCs/>
          <w:rtl w:val="1"/>
        </w:rPr>
        <w:t xml:space="preserve">موقعیت مکانی (</w:t>
      </w:r>
      <m:oMath>
        <m:r>
          <m:t>2</m:t>
        </m:r>
      </m:oMath>
      <w:r>
        <w:rPr>
          <w:rFonts w:cs="XB Niloofar"/>
          <w:b/>
          <w:bCs/>
        </w:rPr>
        <w:t xml:space="preserve"> </w:t>
      </w:r>
      <w:r>
        <w:rPr>
          <w:rFonts w:cs="XB Niloofar"/>
          <w:b/>
          <w:bCs/>
          <w:rtl w:val="1"/>
        </w:rPr>
        <w:t xml:space="preserve">بعد):</w:t>
      </w:r>
      <w:r>
        <w:rPr>
          <w:rFonts w:cs="XB Niloofar"/>
        </w:rPr>
        <w:t xml:space="preserve"> </w:t>
      </w:r>
      <w:r>
        <w:rPr>
          <w:rFonts w:cs="XB Niloofar"/>
          <w:rtl w:val="1"/>
        </w:rPr>
        <w:t xml:space="preserve">مختصات نرمال‌شده پهپادها (</w:t>
      </w:r>
      <m:oMath>
        <m:r>
          <m:t>X</m:t>
        </m:r>
        <m:r>
          <m:rPr>
            <m:sty m:val="p"/>
          </m:rPr>
          <m:t>,</m:t>
        </m:r>
        <m:r>
          <m:t>Y</m:t>
        </m:r>
      </m:oMath>
      <w:r>
        <w:rPr>
          <w:rFonts w:cs="XB Niloofar"/>
          <w:rtl w:val="1"/>
        </w:rPr>
        <w:t xml:space="preserve">) نسبت به ابعاد نقشه.</w:t>
      </w:r>
    </w:p>
    <w:p>
      <w:pPr>
        <w:bidi w:val="1"/>
        <w:numPr>
          <w:ilvl w:val="0"/>
          <w:numId w:val="1003"/>
        </w:numPr>
      </w:pPr>
      <w:r>
        <w:rPr>
          <w:rFonts w:cs="XB Niloofar"/>
          <w:b/>
          <w:bCs/>
          <w:rtl w:val="1"/>
        </w:rPr>
        <w:t xml:space="preserve">جهت حرکت (</w:t>
      </w:r>
      <m:oMath>
        <m:r>
          <m:t>2</m:t>
        </m:r>
      </m:oMath>
      <w:r>
        <w:rPr>
          <w:rFonts w:cs="XB Niloofar"/>
          <w:b/>
          <w:bCs/>
        </w:rPr>
        <w:t xml:space="preserve"> </w:t>
      </w:r>
      <w:r>
        <w:rPr>
          <w:rFonts w:cs="XB Niloofar"/>
          <w:b/>
          <w:bCs/>
          <w:rtl w:val="1"/>
        </w:rPr>
        <w:t xml:space="preserve">بعد):</w:t>
      </w:r>
      <w:r>
        <w:rPr>
          <w:rFonts w:cs="XB Niloofar"/>
        </w:rPr>
        <w:t xml:space="preserve"> </w:t>
      </w:r>
      <w:r>
        <w:rPr>
          <w:rFonts w:cs="XB Niloofar"/>
          <w:rtl w:val="1"/>
        </w:rPr>
        <w:t xml:space="preserve">بردار جهت حرکت نرمال‌شده پهپادها.</w:t>
      </w:r>
    </w:p>
    <w:p>
      <w:pPr>
        <w:bidi w:val="1"/>
        <w:numPr>
          <w:ilvl w:val="0"/>
          <w:numId w:val="1003"/>
        </w:numPr>
      </w:pPr>
      <w:r>
        <w:rPr>
          <w:rFonts w:cs="XB Niloofar"/>
          <w:b/>
          <w:bCs/>
          <w:rtl w:val="1"/>
        </w:rPr>
        <w:t xml:space="preserve">پیکربندی جاری (</w:t>
      </w:r>
      <m:oMath>
        <m:r>
          <m:t>5</m:t>
        </m:r>
      </m:oMath>
      <w:r>
        <w:rPr>
          <w:rFonts w:cs="XB Niloofar"/>
          <w:b/>
          <w:bCs/>
        </w:rPr>
        <w:t xml:space="preserve"> </w:t>
      </w:r>
      <w:r>
        <w:rPr>
          <w:rFonts w:cs="XB Niloofar"/>
          <w:b/>
          <w:bCs/>
          <w:rtl w:val="1"/>
        </w:rPr>
        <w:t xml:space="preserve">بعد):</w:t>
      </w:r>
      <w:r>
        <w:rPr>
          <w:rFonts w:cs="XB Niloofar"/>
        </w:rPr>
        <w:t xml:space="preserve"> </w:t>
      </w:r>
      <w:r>
        <w:rPr>
          <w:rFonts w:cs="XB Niloofar"/>
          <w:rtl w:val="1"/>
        </w:rPr>
        <w:t xml:space="preserve">ارتفاع جاری (نرمال‌شده)، وضعیت آرایش تیمی (TIGHT به عنوان ۱.۰ و LOOSE به عنوان ۰.۰)، وضعیت فعال‌بودن اخلال‌گر الکترونیکی ECM (روشن ۱.۰ و خاموش ۰.۰)، زمان باقی‌مانده تا اتمام افزایش ارتفاع (TTC IncAlt)، و زمان باقی‌مانده تا اتمام کاهش ارتفاع (TTC DecAlt).</w:t>
      </w:r>
    </w:p>
    <w:p>
      <w:pPr>
        <w:bidi w:val="1"/>
        <w:numPr>
          <w:ilvl w:val="0"/>
          <w:numId w:val="1003"/>
        </w:numPr>
      </w:pPr>
      <w:r>
        <w:rPr>
          <w:rFonts w:cs="XB Niloofar"/>
          <w:b/>
          <w:bCs/>
          <w:rtl w:val="1"/>
        </w:rPr>
        <w:t xml:space="preserve">قرائت حسگر تهدید (</w:t>
      </w:r>
      <m:oMath>
        <m:r>
          <m:t>5</m:t>
        </m:r>
      </m:oMath>
      <w:r>
        <w:rPr>
          <w:rFonts w:cs="XB Niloofar"/>
          <w:b/>
          <w:bCs/>
        </w:rPr>
        <w:t xml:space="preserve"> </w:t>
      </w:r>
      <w:r>
        <w:rPr>
          <w:rFonts w:cs="XB Niloofar"/>
          <w:b/>
          <w:bCs/>
          <w:rtl w:val="1"/>
        </w:rPr>
        <w:t xml:space="preserve">بعد):</w:t>
      </w:r>
      <w:r>
        <w:rPr>
          <w:rFonts w:cs="XB Niloofar"/>
        </w:rPr>
        <w:t xml:space="preserve"> </w:t>
      </w:r>
      <w:r>
        <w:rPr>
          <w:rFonts w:cs="XB Niloofar"/>
          <w:rtl w:val="1"/>
        </w:rPr>
        <w:t xml:space="preserve">یک بردار باینری ۵ تایی که وجود یا عدم وجود تهدید را در ۵ سلول پیشِ‌رو نشان می‌دهد.</w:t>
      </w:r>
    </w:p>
    <w:p>
      <w:pPr>
        <w:bidi w:val="1"/>
        <w:numPr>
          <w:ilvl w:val="0"/>
          <w:numId w:val="1003"/>
        </w:numPr>
      </w:pPr>
      <w:r>
        <w:rPr>
          <w:rFonts w:cs="XB Niloofar"/>
          <w:b/>
          <w:bCs/>
          <w:rtl w:val="1"/>
        </w:rPr>
        <w:t xml:space="preserve">قرائت حسگر هدف (</w:t>
      </w:r>
      <m:oMath>
        <m:r>
          <m:t>5</m:t>
        </m:r>
      </m:oMath>
      <w:r>
        <w:rPr>
          <w:rFonts w:cs="XB Niloofar"/>
          <w:b/>
          <w:bCs/>
        </w:rPr>
        <w:t xml:space="preserve"> </w:t>
      </w:r>
      <w:r>
        <w:rPr>
          <w:rFonts w:cs="XB Niloofar"/>
          <w:b/>
          <w:bCs/>
          <w:rtl w:val="1"/>
        </w:rPr>
        <w:t xml:space="preserve">بعد):</w:t>
      </w:r>
      <w:r>
        <w:rPr>
          <w:rFonts w:cs="XB Niloofar"/>
        </w:rPr>
        <w:t xml:space="preserve"> </w:t>
      </w:r>
      <w:r>
        <w:rPr>
          <w:rFonts w:cs="XB Niloofar"/>
          <w:rtl w:val="1"/>
        </w:rPr>
        <w:t xml:space="preserve">یک بردار باینری ۵ تایی که وجود یا عدم وجود اهداف زمینی را در ۵ سلول پیشِ‌رو نشان می‌دهد.</w:t>
      </w:r>
    </w:p>
    <w:bookmarkEnd w:id="18"/>
    <w:bookmarkStart w:id="19" w:name="فضای-اقدام-a"/>
    <w:p>
      <w:pPr>
        <w:bidi w:val="1"/>
        <w:pStyle w:val="Heading2"/>
      </w:pPr>
      <w:r>
        <w:rPr>
          <w:rFonts w:cs="XB Niloofar" w:ascii="XB Niloofar" w:hAnsi="XB Niloofar"/>
          <w:rtl w:val="1"/>
        </w:rPr>
        <w:t xml:space="preserve">۳-۲ </w:t>
      </w:r>
      <w:r>
        <w:rPr>
          <w:rFonts w:cs="XB Niloofar"/>
          <w:rtl w:val="1"/>
        </w:rPr>
        <w:t xml:space="preserve">فضای اقدام (</w:t>
      </w:r>
      <m:oMath>
        <m:r>
          <m:t>A</m:t>
        </m:r>
      </m:oMath>
      <w:r>
        <w:rPr>
          <w:rFonts w:cs="XB Niloofar"/>
        </w:rPr>
        <w:t xml:space="preserve">)</w:t>
      </w:r>
    </w:p>
    <w:p>
      <w:pPr>
        <w:bidi w:val="1"/>
        <w:pStyle w:val="FirstParagraph"/>
      </w:pPr>
      <w:r>
        <w:rPr>
          <w:rFonts w:cs="XB Niloofar"/>
          <w:rtl w:val="1"/>
        </w:rPr>
        <w:t xml:space="preserve">فضای اقدام شامل ۸ اقدام تاکتیکی گسسته است که سیستم خودوفق می‌تواند برای تطبیق پهپادها اتخاذ کند:</w:t>
      </w:r>
    </w:p>
    <w:p>
      <w:pPr>
        <w:bidi w:val="1"/>
        <w:numPr>
          <w:ilvl w:val="0"/>
          <w:numId w:val="1004"/>
        </w:numPr>
      </w:pPr>
      <w:r>
        <w:rPr>
          <w:rFonts w:cs="XB Niloofar"/>
          <w:rtl w:val="1"/>
        </w:rPr>
        <w:t xml:space="preserve">اقدام ۰ (IncAlt): افزایش ارتفاع به میزان ۱ سطح.</w:t>
      </w:r>
    </w:p>
    <w:p>
      <w:pPr>
        <w:bidi w:val="1"/>
        <w:numPr>
          <w:ilvl w:val="0"/>
          <w:numId w:val="1004"/>
        </w:numPr>
      </w:pPr>
      <w:r>
        <w:rPr>
          <w:rFonts w:cs="XB Niloofar"/>
          <w:rtl w:val="1"/>
        </w:rPr>
        <w:t xml:space="preserve">اقدام ۱ (DecAlt): کاهش ارتفاع به میزان ۱ سطح.</w:t>
      </w:r>
    </w:p>
    <w:p>
      <w:pPr>
        <w:bidi w:val="1"/>
        <w:numPr>
          <w:ilvl w:val="0"/>
          <w:numId w:val="1004"/>
        </w:numPr>
      </w:pPr>
      <w:r>
        <w:rPr>
          <w:rFonts w:cs="XB Niloofar"/>
          <w:rtl w:val="1"/>
        </w:rPr>
        <w:t xml:space="preserve">اقدام ۲ (IncAlt2): افزایش شدید ارتفاع به میزان ۲ سطح.</w:t>
      </w:r>
    </w:p>
    <w:p>
      <w:pPr>
        <w:bidi w:val="1"/>
        <w:numPr>
          <w:ilvl w:val="0"/>
          <w:numId w:val="1004"/>
        </w:numPr>
      </w:pPr>
      <w:r>
        <w:rPr>
          <w:rFonts w:cs="XB Niloofar"/>
          <w:rtl w:val="1"/>
        </w:rPr>
        <w:t xml:space="preserve">اقدام ۳ (DecAlt2): کاهش شدید ارتفاع به میزان ۲ سطح.</w:t>
      </w:r>
    </w:p>
    <w:p>
      <w:pPr>
        <w:bidi w:val="1"/>
        <w:numPr>
          <w:ilvl w:val="0"/>
          <w:numId w:val="1004"/>
        </w:numPr>
      </w:pPr>
      <w:r>
        <w:rPr>
          <w:rFonts w:cs="XB Niloofar"/>
          <w:rtl w:val="1"/>
        </w:rPr>
        <w:t xml:space="preserve">اقدام ۴ (GoTight): فشرده‌سازی آرایش هندسی تیمی.</w:t>
      </w:r>
    </w:p>
    <w:p>
      <w:pPr>
        <w:bidi w:val="1"/>
        <w:numPr>
          <w:ilvl w:val="0"/>
          <w:numId w:val="1004"/>
        </w:numPr>
      </w:pPr>
      <w:r>
        <w:rPr>
          <w:rFonts w:cs="XB Niloofar"/>
          <w:rtl w:val="1"/>
        </w:rPr>
        <w:t xml:space="preserve">اقدام ۵ (GoLoose): باز کردن و افزایش فاصله در آرایش تیمی.</w:t>
      </w:r>
    </w:p>
    <w:p>
      <w:pPr>
        <w:bidi w:val="1"/>
        <w:numPr>
          <w:ilvl w:val="0"/>
          <w:numId w:val="1004"/>
        </w:numPr>
      </w:pPr>
      <w:r>
        <w:rPr>
          <w:rFonts w:cs="XB Niloofar"/>
          <w:rtl w:val="1"/>
        </w:rPr>
        <w:t xml:space="preserve">اقدام ۶ (EcmOn): روشن کردن سیستم جنگ الکترونیک ECM.</w:t>
      </w:r>
    </w:p>
    <w:p>
      <w:pPr>
        <w:bidi w:val="1"/>
        <w:numPr>
          <w:ilvl w:val="0"/>
          <w:numId w:val="1004"/>
        </w:numPr>
      </w:pPr>
      <w:r>
        <w:rPr>
          <w:rFonts w:cs="XB Niloofar"/>
          <w:rtl w:val="1"/>
        </w:rPr>
        <w:t xml:space="preserve">اقدام ۷ (EcmOff): خاموش کردن سیستم جنگ الکترونیک ECM.</w:t>
      </w:r>
    </w:p>
    <w:bookmarkEnd w:id="19"/>
    <w:bookmarkStart w:id="20" w:name="تابع-پاداش-چندهدفه-r"/>
    <w:p>
      <w:pPr>
        <w:bidi w:val="1"/>
        <w:pStyle w:val="Heading2"/>
      </w:pPr>
      <w:r>
        <w:rPr>
          <w:rFonts w:cs="XB Niloofar" w:ascii="XB Niloofar" w:hAnsi="XB Niloofar"/>
          <w:rtl w:val="1"/>
        </w:rPr>
        <w:t xml:space="preserve">۳-۳ </w:t>
      </w:r>
      <w:r>
        <w:rPr>
          <w:rFonts w:cs="XB Niloofar"/>
          <w:rtl w:val="1"/>
        </w:rPr>
        <w:t xml:space="preserve">تابع پاداش چندهدفه (</w:t>
      </w:r>
      <m:oMath>
        <m:r>
          <m:t>R</m:t>
        </m:r>
      </m:oMath>
      <w:r>
        <w:rPr>
          <w:rFonts w:cs="XB Niloofar"/>
        </w:rPr>
        <w:t xml:space="preserve">)</w:t>
      </w:r>
    </w:p>
    <w:p>
      <w:pPr>
        <w:bidi w:val="1"/>
        <w:pStyle w:val="FirstParagraph"/>
      </w:pPr>
      <w:r>
        <w:rPr>
          <w:rFonts w:cs="XB Niloofar"/>
          <w:rtl w:val="1"/>
        </w:rPr>
        <w:t xml:space="preserve">پاداش به دست آمده به صورت ترکیب وزنی و چندهدفه بر پایه پاداش‌های تنک (Sparse) فرمول‌بندی شده است. در طول مأموریت (گام‌های میانی)، یک جریمه گام ناچیز (</w:t>
      </w:r>
      <m:oMath>
        <m:sSub>
          <m:e>
            <m:r>
              <m:t>c</m:t>
            </m:r>
          </m:e>
          <m:sub>
            <m:r>
              <m:rPr>
                <m:nor/>
                <m:sty m:val="p"/>
              </m:rPr>
              <m:t>step</m:t>
            </m:r>
          </m:sub>
        </m:sSub>
        <m:r>
          <m:rPr>
            <m:sty m:val="p"/>
          </m:rPr>
          <m:t>=</m:t>
        </m:r>
        <m:r>
          <m:rPr>
            <m:sty m:val="p"/>
          </m:rPr>
          <m:t>−</m:t>
        </m:r>
        <m:r>
          <m:t>0.01</m:t>
        </m:r>
      </m:oMath>
      <w:r>
        <w:rPr>
          <w:rFonts w:cs="XB Niloofar"/>
          <w:rtl w:val="1"/>
        </w:rPr>
        <w:t xml:space="preserve">) به جهت تشویق پهپاد به حرکت سریع‌تر اعمال می‌شود. پاداش اصلی در پایان مأموریت (گام پایانی) بر اساس معیارهای زیر محاسبه می‌گردد:</w:t>
      </w:r>
    </w:p>
    <w:p>
      <w:pPr>
        <w:bidi w:val="1"/>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rPr>
                  <m:nor/>
                  <m:sty m:val="p"/>
                </m:rPr>
                <m:t>success</m:t>
              </m:r>
            </m:sub>
          </m:sSub>
          <m:r>
            <m:rPr>
              <m:sty m:val="p"/>
            </m:rPr>
            <m:t>⋅</m:t>
          </m:r>
          <m:sSub>
            <m:e>
              <m:r>
                <m:t>r</m:t>
              </m:r>
            </m:e>
            <m:sub>
              <m:r>
                <m:rPr>
                  <m:nor/>
                  <m:sty m:val="p"/>
                </m:rPr>
                <m:t>success</m:t>
              </m:r>
            </m:sub>
          </m:sSub>
          <m:r>
            <m:rPr>
              <m:sty m:val="p"/>
            </m:rPr>
            <m:t>+</m:t>
          </m:r>
          <m:sSub>
            <m:e>
              <m:r>
                <m:t>w</m:t>
              </m:r>
            </m:e>
            <m:sub>
              <m:r>
                <m:rPr>
                  <m:nor/>
                  <m:sty m:val="p"/>
                </m:rPr>
                <m:t>targets</m:t>
              </m:r>
            </m:sub>
          </m:sSub>
          <m:r>
            <m:rPr>
              <m:sty m:val="p"/>
            </m:rPr>
            <m:t>⋅</m:t>
          </m:r>
          <m:sSub>
            <m:e>
              <m:r>
                <m:t>r</m:t>
              </m:r>
            </m:e>
            <m:sub>
              <m:r>
                <m:rPr>
                  <m:nor/>
                  <m:sty m:val="p"/>
                </m:rPr>
                <m:t>targets_detected</m:t>
              </m:r>
            </m:sub>
          </m:sSub>
          <m:r>
            <m:rPr>
              <m:sty m:val="p"/>
            </m:rPr>
            <m:t>+</m:t>
          </m:r>
          <m:sSub>
            <m:e>
              <m:r>
                <m:t>w</m:t>
              </m:r>
            </m:e>
            <m:sub>
              <m:r>
                <m:rPr>
                  <m:nor/>
                  <m:sty m:val="p"/>
                </m:rPr>
                <m:t>survival</m:t>
              </m:r>
            </m:sub>
          </m:sSub>
          <m:r>
            <m:rPr>
              <m:sty m:val="p"/>
            </m:rPr>
            <m:t>⋅</m:t>
          </m:r>
          <m:sSub>
            <m:e>
              <m:r>
                <m:t>r</m:t>
              </m:r>
            </m:e>
            <m:sub>
              <m:r>
                <m:rPr>
                  <m:nor/>
                  <m:sty m:val="p"/>
                </m:rPr>
                <m:t>survival</m:t>
              </m:r>
            </m:sub>
          </m:sSub>
          <m:r>
            <m:rPr>
              <m:sty m:val="p"/>
            </m:rPr>
            <m:t>+</m:t>
          </m:r>
          <m:sSub>
            <m:e>
              <m:r>
                <m:t>w</m:t>
              </m:r>
            </m:e>
            <m:sub>
              <m:r>
                <m:rPr>
                  <m:nor/>
                  <m:sty m:val="p"/>
                </m:rPr>
                <m:t>efficiency</m:t>
              </m:r>
            </m:sub>
          </m:sSub>
          <m:r>
            <m:rPr>
              <m:sty m:val="p"/>
            </m:rPr>
            <m:t>⋅</m:t>
          </m:r>
          <m:sSub>
            <m:e>
              <m:r>
                <m:t>r</m:t>
              </m:r>
            </m:e>
            <m:sub>
              <m:r>
                <m:rPr>
                  <m:nor/>
                  <m:sty m:val="p"/>
                </m:rPr>
                <m:t>efficiency</m:t>
              </m:r>
            </m:sub>
          </m:sSub>
        </m:oMath>
      </m:oMathPara>
    </w:p>
    <w:p>
      <w:pPr>
        <w:bidi w:val="1"/>
        <w:pStyle w:val="FirstParagraph"/>
      </w:pPr>
      <w:r>
        <w:rPr>
          <w:rFonts w:cs="XB Niloofar"/>
          <w:rtl w:val="1"/>
        </w:rPr>
        <w:t xml:space="preserve">که در آن وزن‌های پیش‌فرض برابرند با:</w:t>
      </w:r>
    </w:p>
    <w:p>
      <w:pPr>
        <w:bidi w:val="1"/>
        <w:numPr>
          <w:ilvl w:val="0"/>
          <w:numId w:val="1005"/>
        </w:numPr>
      </w:pPr>
      <m:oMath>
        <m:sSub>
          <m:e>
            <m:r>
              <m:t>w</m:t>
            </m:r>
          </m:e>
          <m:sub>
            <m:r>
              <m:rPr>
                <m:nor/>
                <m:sty m:val="p"/>
              </m:rPr>
              <m:t>success</m:t>
            </m:r>
          </m:sub>
        </m:sSub>
        <m:r>
          <m:rPr>
            <m:sty m:val="p"/>
          </m:rPr>
          <m:t>=</m:t>
        </m:r>
        <m:r>
          <m:t>0.4</m:t>
        </m:r>
      </m:oMath>
      <w:r>
        <w:rPr>
          <w:rFonts w:cs="XB Niloofar"/>
          <w:rtl w:val="1"/>
        </w:rPr>
        <w:t xml:space="preserve">: پاداش موفقیت کامل مأموریت (رسیدن به انتهای مسیر).</w:t>
      </w:r>
    </w:p>
    <w:p>
      <w:pPr>
        <w:bidi w:val="1"/>
        <w:numPr>
          <w:ilvl w:val="0"/>
          <w:numId w:val="1005"/>
        </w:numPr>
      </w:pPr>
      <m:oMath>
        <m:sSub>
          <m:e>
            <m:r>
              <m:t>w</m:t>
            </m:r>
          </m:e>
          <m:sub>
            <m:r>
              <m:rPr>
                <m:nor/>
                <m:sty m:val="p"/>
              </m:rPr>
              <m:t>targets</m:t>
            </m:r>
          </m:sub>
        </m:sSub>
        <m:r>
          <m:rPr>
            <m:sty m:val="p"/>
          </m:rPr>
          <m:t>=</m:t>
        </m:r>
        <m:r>
          <m:t>0.3</m:t>
        </m:r>
      </m:oMath>
      <w:r>
        <w:rPr>
          <w:rFonts w:cs="XB Niloofar"/>
          <w:rtl w:val="1"/>
        </w:rPr>
        <w:t xml:space="preserve">: کسر اهداف شناسایی‌شده نسبت به کل اهداف نقشه.</w:t>
      </w:r>
    </w:p>
    <w:p>
      <w:pPr>
        <w:bidi w:val="1"/>
        <w:numPr>
          <w:ilvl w:val="0"/>
          <w:numId w:val="1005"/>
        </w:numPr>
      </w:pPr>
      <m:oMath>
        <m:sSub>
          <m:e>
            <m:r>
              <m:t>w</m:t>
            </m:r>
          </m:e>
          <m:sub>
            <m:r>
              <m:rPr>
                <m:nor/>
                <m:sty m:val="p"/>
              </m:rPr>
              <m:t>survival</m:t>
            </m:r>
          </m:sub>
        </m:sSub>
        <m:r>
          <m:rPr>
            <m:sty m:val="p"/>
          </m:rPr>
          <m:t>=</m:t>
        </m:r>
        <m:r>
          <m:t>0.2</m:t>
        </m:r>
      </m:oMath>
      <w:r>
        <w:rPr>
          <w:rFonts w:cs="XB Niloofar"/>
          <w:rtl w:val="1"/>
        </w:rPr>
        <w:t xml:space="preserve">: بقای تیم پهپادی (در صورت انهدام جریمه سنگین</w:t>
      </w:r>
      <w:r>
        <w:rPr>
          <w:rFonts w:cs="XB Niloofar"/>
        </w:rPr>
        <w:t xml:space="preserve"> </w:t>
      </w:r>
      <m:oMath>
        <m:sSub>
          <m:e>
            <m:r>
              <m:t>w</m:t>
            </m:r>
          </m:e>
          <m:sub>
            <m:r>
              <m:rPr>
                <m:nor/>
                <m:sty m:val="p"/>
              </m:rPr>
              <m:t>destruction</m:t>
            </m:r>
          </m:sub>
        </m:sSub>
        <m:r>
          <m:rPr>
            <m:sty m:val="p"/>
          </m:rPr>
          <m:t>=</m:t>
        </m:r>
        <m:r>
          <m:rPr>
            <m:sty m:val="p"/>
          </m:rPr>
          <m:t>−</m:t>
        </m:r>
        <m:r>
          <m:t>0.5</m:t>
        </m:r>
      </m:oMath>
      <w:r>
        <w:rPr>
          <w:rFonts w:cs="XB Niloofar"/>
        </w:rPr>
        <w:t xml:space="preserve"> </w:t>
      </w:r>
      <w:r>
        <w:rPr>
          <w:rFonts w:cs="XB Niloofar"/>
          <w:rtl w:val="1"/>
        </w:rPr>
        <w:t xml:space="preserve">اعمال می‌شود).</w:t>
      </w:r>
    </w:p>
    <w:p>
      <w:pPr>
        <w:bidi w:val="1"/>
        <w:numPr>
          <w:ilvl w:val="0"/>
          <w:numId w:val="1005"/>
        </w:numPr>
      </w:pPr>
      <m:oMath>
        <m:sSub>
          <m:e>
            <m:r>
              <m:t>w</m:t>
            </m:r>
          </m:e>
          <m:sub>
            <m:r>
              <m:rPr>
                <m:nor/>
                <m:sty m:val="p"/>
              </m:rPr>
              <m:t>efficiency</m:t>
            </m:r>
          </m:sub>
        </m:sSub>
        <m:r>
          <m:rPr>
            <m:sty m:val="p"/>
          </m:rPr>
          <m:t>=</m:t>
        </m:r>
        <m:r>
          <m:t>0.1</m:t>
        </m:r>
      </m:oMath>
      <w:r>
        <w:rPr>
          <w:rFonts w:cs="XB Niloofar"/>
          <w:rtl w:val="1"/>
        </w:rPr>
        <w:t xml:space="preserve">: میانگین زمان تصمیم‌گیری (پاداش بیشتر برای تصمیمات سریع‌تر).</w:t>
      </w:r>
    </w:p>
    <w:p>
      <w:pPr>
        <w:bidi w:val="1"/>
        <w:pStyle w:val="FirstParagraph"/>
      </w:pPr>
      <w:r>
        <w:rPr>
          <w:rFonts w:cs="XB Niloofar"/>
          <w:rtl w:val="1"/>
        </w:rPr>
        <w:t xml:space="preserve">تعاریف عملیاتی و فرمول‌های دقیق معیارهای فوق به شرح زیر است:</w:t>
      </w:r>
    </w:p>
    <w:p>
      <w:pPr>
        <w:bidi w:val="1"/>
        <w:numPr>
          <w:ilvl w:val="0"/>
          <w:numId w:val="1006"/>
        </w:numPr>
      </w:pPr>
      <w:r>
        <w:rPr>
          <w:rFonts w:cs="XB Niloofar"/>
          <w:b/>
          <w:bCs/>
          <w:rtl w:val="1"/>
        </w:rPr>
        <w:t xml:space="preserve">موفقیت مأموریت (Mission Success):</w:t>
      </w:r>
      <w:r>
        <w:rPr>
          <w:rFonts w:cs="XB Niloofar"/>
        </w:rPr>
        <w:t xml:space="preserve"> </w:t>
      </w:r>
      <w:r>
        <w:rPr>
          <w:rFonts w:cs="XB Niloofar"/>
          <w:rtl w:val="1"/>
        </w:rPr>
        <w:t xml:space="preserve">رسیدن ایمن پهپادها به انتهای طول افقی حریم هوایی نقشه بدون منفجر شدن در محدوده گام‌های مجاز زمانی (</w:t>
      </w:r>
      <m:oMath>
        <m:sSub>
          <m:e>
            <m:r>
              <m:t>t</m:t>
            </m:r>
          </m:e>
          <m:sub>
            <m:r>
              <m:rPr>
                <m:nor/>
                <m:sty m:val="p"/>
              </m:rPr>
              <m:t>max</m:t>
            </m:r>
          </m:sub>
        </m:sSub>
        <m:r>
          <m:rPr>
            <m:sty m:val="p"/>
          </m:rPr>
          <m:t>=</m:t>
        </m:r>
        <m:r>
          <m:t>100</m:t>
        </m:r>
      </m:oMath>
      <w:r>
        <w:rPr>
          <w:rFonts w:cs="XB Niloofar"/>
          <w:rtl w:val="1"/>
        </w:rPr>
        <w:t xml:space="preserve">). در صورت موفقیت،</w:t>
      </w:r>
      <w:r>
        <w:rPr>
          <w:rFonts w:cs="XB Niloofar"/>
        </w:rPr>
        <w:t xml:space="preserve"> </w:t>
      </w:r>
      <m:oMath>
        <m:sSub>
          <m:e>
            <m:r>
              <m:t>r</m:t>
            </m:r>
          </m:e>
          <m:sub>
            <m:r>
              <m:rPr>
                <m:nor/>
                <m:sty m:val="p"/>
              </m:rPr>
              <m:t>success</m:t>
            </m:r>
          </m:sub>
        </m:sSub>
        <m:r>
          <m:rPr>
            <m:sty m:val="p"/>
          </m:rPr>
          <m:t>=</m:t>
        </m:r>
        <m:r>
          <m:t>1.0</m:t>
        </m:r>
      </m:oMath>
      <w:r>
        <w:rPr>
          <w:rFonts w:cs="XB Niloofar"/>
        </w:rPr>
        <w:t xml:space="preserve"> </w:t>
      </w:r>
      <w:r>
        <w:rPr>
          <w:rFonts w:cs="XB Niloofar"/>
          <w:rtl w:val="1"/>
        </w:rPr>
        <w:t xml:space="preserve">و در غیر این صورت</w:t>
      </w:r>
      <w:r>
        <w:rPr>
          <w:rFonts w:cs="XB Niloofar"/>
        </w:rPr>
        <w:t xml:space="preserve"> </w:t>
      </w:r>
      <m:oMath>
        <m:sSub>
          <m:e>
            <m:r>
              <m:t>r</m:t>
            </m:r>
          </m:e>
          <m:sub>
            <m:r>
              <m:rPr>
                <m:nor/>
                <m:sty m:val="p"/>
              </m:rPr>
              <m:t>success</m:t>
            </m:r>
          </m:sub>
        </m:sSub>
        <m:r>
          <m:rPr>
            <m:sty m:val="p"/>
          </m:rPr>
          <m:t>=</m:t>
        </m:r>
        <m:r>
          <m:t>0.0</m:t>
        </m:r>
      </m:oMath>
      <w:r>
        <w:rPr>
          <w:rFonts w:cs="XB Niloofar"/>
        </w:rPr>
        <w:t xml:space="preserve"> </w:t>
      </w:r>
      <w:r>
        <w:rPr>
          <w:rFonts w:cs="XB Niloofar"/>
          <w:rtl w:val="1"/>
        </w:rPr>
        <w:t xml:space="preserve">است.</w:t>
      </w:r>
    </w:p>
    <w:p>
      <w:pPr>
        <w:bidi w:val="1"/>
        <w:numPr>
          <w:ilvl w:val="0"/>
          <w:numId w:val="1006"/>
        </w:numPr>
      </w:pPr>
      <w:r>
        <w:rPr>
          <w:rFonts w:cs="XB Niloofar"/>
          <w:b/>
          <w:bCs/>
          <w:rtl w:val="1"/>
        </w:rPr>
        <w:t xml:space="preserve">نرخ شناسایی اهداف (Target Detection Rate):</w:t>
      </w:r>
      <w:r>
        <w:rPr>
          <w:rFonts w:cs="XB Niloofar"/>
        </w:rPr>
        <w:t xml:space="preserve"> </w:t>
      </w:r>
      <w:r>
        <w:rPr>
          <w:rFonts w:cs="XB Niloofar"/>
          <w:rtl w:val="1"/>
        </w:rPr>
        <w:t xml:space="preserve">کسر تعداد اهداف شناسایی‌شده توسط سنسورهای هوابرد پهپاد نسبت به کل اهداف فیزیکی مستقر در سطح نقشه، یعنی:</w:t>
      </w:r>
    </w:p>
    <w:p>
      <w:pPr>
        <w:bidi w:val="1"/>
        <w:pStyle w:val="BodyText"/>
      </w:pPr>
      <m:oMathPara>
        <m:oMathParaPr>
          <m:jc m:val="center"/>
        </m:oMathParaPr>
        <m:oMath>
          <m:sSub>
            <m:e>
              <m:r>
                <m:t>r</m:t>
              </m:r>
            </m:e>
            <m:sub>
              <m:r>
                <m:rPr>
                  <m:nor/>
                  <m:sty m:val="p"/>
                </m:rPr>
                <m:t>targets_detected</m:t>
              </m:r>
            </m:sub>
          </m:sSub>
          <m:r>
            <m:rPr>
              <m:sty m:val="p"/>
            </m:rPr>
            <m:t>=</m:t>
          </m:r>
          <m:f>
            <m:fPr>
              <m:type m:val="bar"/>
            </m:fPr>
            <m:num>
              <m:sSub>
                <m:e>
                  <m:r>
                    <m:t>N</m:t>
                  </m:r>
                </m:e>
                <m:sub>
                  <m:r>
                    <m:rPr>
                      <m:nor/>
                      <m:sty m:val="p"/>
                    </m:rPr>
                    <m:t>detected</m:t>
                  </m:r>
                </m:sub>
              </m:sSub>
            </m:num>
            <m:den>
              <m:sSub>
                <m:e>
                  <m:r>
                    <m:t>N</m:t>
                  </m:r>
                </m:e>
                <m:sub>
                  <m:r>
                    <m:rPr>
                      <m:nor/>
                      <m:sty m:val="p"/>
                    </m:rPr>
                    <m:t>total_targets</m:t>
                  </m:r>
                </m:sub>
              </m:sSub>
            </m:den>
          </m:f>
        </m:oMath>
      </m:oMathPara>
    </w:p>
    <w:p>
      <w:pPr>
        <w:bidi w:val="1"/>
        <w:numPr>
          <w:ilvl w:val="0"/>
          <w:numId w:val="1006"/>
        </w:numPr>
      </w:pPr>
      <w:r>
        <w:rPr>
          <w:rFonts w:cs="XB Niloofar"/>
          <w:b/>
          <w:bCs/>
          <w:rtl w:val="1"/>
        </w:rPr>
        <w:t xml:space="preserve">نرخ بقا (Survival Rate):</w:t>
      </w:r>
      <w:r>
        <w:rPr>
          <w:rFonts w:cs="XB Niloofar"/>
        </w:rPr>
        <w:t xml:space="preserve"> </w:t>
      </w:r>
      <w:r>
        <w:rPr>
          <w:rFonts w:cs="XB Niloofar"/>
          <w:rtl w:val="1"/>
        </w:rPr>
        <w:t xml:space="preserve">یک متغیر باینری که نشان‌دهنده زنده‌ماندن پهپاد تا پایان مسیر است. در صورت انهدام توسط پدافند هوایی،</w:t>
      </w:r>
      <w:r>
        <w:rPr>
          <w:rFonts w:cs="XB Niloofar"/>
        </w:rPr>
        <w:t xml:space="preserve"> </w:t>
      </w:r>
      <m:oMath>
        <m:sSub>
          <m:e>
            <m:r>
              <m:t>r</m:t>
            </m:r>
          </m:e>
          <m:sub>
            <m:r>
              <m:rPr>
                <m:nor/>
                <m:sty m:val="p"/>
              </m:rPr>
              <m:t>survival</m:t>
            </m:r>
          </m:sub>
        </m:sSub>
        <m:r>
          <m:rPr>
            <m:sty m:val="p"/>
          </m:rPr>
          <m:t>=</m:t>
        </m:r>
        <m:r>
          <m:t>0.0</m:t>
        </m:r>
      </m:oMath>
      <w:r>
        <w:rPr>
          <w:rFonts w:cs="XB Niloofar"/>
        </w:rPr>
        <w:t xml:space="preserve"> </w:t>
      </w:r>
      <w:r>
        <w:rPr>
          <w:rFonts w:cs="XB Niloofar"/>
          <w:rtl w:val="1"/>
        </w:rPr>
        <w:t xml:space="preserve">و جریمه انهدام اعمال می‌شود، در غیر این صورت</w:t>
      </w:r>
      <w:r>
        <w:rPr>
          <w:rFonts w:cs="XB Niloofar"/>
        </w:rPr>
        <w:t xml:space="preserve"> </w:t>
      </w:r>
      <m:oMath>
        <m:sSub>
          <m:e>
            <m:r>
              <m:t>r</m:t>
            </m:r>
          </m:e>
          <m:sub>
            <m:r>
              <m:rPr>
                <m:nor/>
                <m:sty m:val="p"/>
              </m:rPr>
              <m:t>survival</m:t>
            </m:r>
          </m:sub>
        </m:sSub>
        <m:r>
          <m:rPr>
            <m:sty m:val="p"/>
          </m:rPr>
          <m:t>=</m:t>
        </m:r>
        <m:r>
          <m:t>1.0</m:t>
        </m:r>
      </m:oMath>
      <w:r>
        <w:rPr>
          <w:rFonts w:cs="XB Niloofar"/>
        </w:rPr>
        <w:t xml:space="preserve"> </w:t>
      </w:r>
      <w:r>
        <w:rPr>
          <w:rFonts w:cs="XB Niloofar"/>
          <w:rtl w:val="1"/>
        </w:rPr>
        <w:t xml:space="preserve">است.</w:t>
      </w:r>
    </w:p>
    <w:p>
      <w:pPr>
        <w:bidi w:val="1"/>
        <w:numPr>
          <w:ilvl w:val="0"/>
          <w:numId w:val="1006"/>
        </w:numPr>
      </w:pPr>
      <w:r>
        <w:rPr>
          <w:rFonts w:cs="XB Niloofar"/>
          <w:b/>
          <w:bCs/>
          <w:rtl w:val="1"/>
        </w:rPr>
        <w:t xml:space="preserve">بهره‌وری زمانی (Time Efficiency):</w:t>
      </w:r>
      <w:r>
        <w:rPr>
          <w:rFonts w:cs="XB Niloofar"/>
        </w:rPr>
        <w:t xml:space="preserve"> </w:t>
      </w:r>
      <w:r>
        <w:rPr>
          <w:rFonts w:cs="XB Niloofar"/>
          <w:rtl w:val="1"/>
        </w:rPr>
        <w:t xml:space="preserve">برای مأموریت‌های موفق، متناسب با زمان صرف‌شده نسبت به حداکثر گام‌ها محاسبه می‌شود:</w:t>
      </w:r>
    </w:p>
    <w:p>
      <w:pPr>
        <w:bidi w:val="1"/>
        <w:pStyle w:val="BodyText"/>
      </w:pPr>
      <m:oMathPara>
        <m:oMathParaPr>
          <m:jc m:val="center"/>
        </m:oMathParaPr>
        <m:oMath>
          <m:sSub>
            <m:e>
              <m:r>
                <m:t>r</m:t>
              </m:r>
            </m:e>
            <m:sub>
              <m:r>
                <m:rPr>
                  <m:nor/>
                  <m:sty m:val="p"/>
                </m:rPr>
                <m:t>efficiency</m:t>
              </m:r>
            </m:sub>
          </m:sSub>
          <m:r>
            <m:rPr>
              <m:sty m:val="p"/>
            </m:rPr>
            <m:t>=</m:t>
          </m:r>
          <m:r>
            <m:t>1</m:t>
          </m:r>
          <m:r>
            <m:rPr>
              <m:sty m:val="p"/>
            </m:rPr>
            <m:t>−</m:t>
          </m:r>
          <m:f>
            <m:fPr>
              <m:type m:val="bar"/>
            </m:fPr>
            <m:num>
              <m:sSub>
                <m:e>
                  <m:r>
                    <m:t>t</m:t>
                  </m:r>
                </m:e>
                <m:sub>
                  <m:r>
                    <m:rPr>
                      <m:nor/>
                      <m:sty m:val="p"/>
                    </m:rPr>
                    <m:t>steps</m:t>
                  </m:r>
                </m:sub>
              </m:sSub>
            </m:num>
            <m:den>
              <m:sSub>
                <m:e>
                  <m:r>
                    <m:t>t</m:t>
                  </m:r>
                </m:e>
                <m:sub>
                  <m:r>
                    <m:rPr>
                      <m:nor/>
                      <m:sty m:val="p"/>
                    </m:rPr>
                    <m:t>max</m:t>
                  </m:r>
                </m:sub>
              </m:sSub>
            </m:den>
          </m:f>
        </m:oMath>
      </m:oMathPara>
    </w:p>
    <w:bookmarkEnd w:id="20"/>
    <w:bookmarkStart w:id="24" w:name="تنظیم-ابرپارامترها-و-اعتبارسنجی-مدل"/>
    <w:p>
      <w:pPr>
        <w:bidi w:val="1"/>
        <w:pStyle w:val="Heading2"/>
      </w:pPr>
      <w:r>
        <w:rPr>
          <w:rFonts w:cs="XB Niloofar" w:ascii="XB Niloofar" w:hAnsi="XB Niloofar"/>
          <w:rtl w:val="1"/>
        </w:rPr>
        <w:t xml:space="preserve">۳-۴ </w:t>
      </w:r>
      <w:r>
        <w:rPr>
          <w:rFonts w:cs="XB Niloofar"/>
          <w:rtl w:val="1"/>
        </w:rPr>
        <w:t xml:space="preserve">تنظیم ابرپارامترها و اعتبارسنجی مدل</w:t>
      </w:r>
    </w:p>
    <w:p>
      <w:pPr>
        <w:bidi w:val="1"/>
        <w:pStyle w:val="FirstParagraph"/>
      </w:pPr>
      <w:r>
        <w:rPr>
          <w:rFonts w:cs="XB Niloofar"/>
          <w:rtl w:val="1"/>
        </w:rPr>
        <w:t xml:space="preserve">به منظور آموزش مدل‌های یادگیری تقویتی پیشنهادی (RS-DRL) و DQN پایه، تنظیم دقیق ابرپارامترها از اهمیت بالایی برخوردار است. انتخاب ابرپارامترها با استفاده از جستجوی شبکه‌ای (Grid Search) روی داده‌های اعتبارسنجی مستقل انجام شده است. جدول</w:t>
      </w:r>
      <w:r>
        <w:rPr>
          <w:rFonts w:cs="XB Niloofar"/>
        </w:rPr>
        <w:t xml:space="preserve"> </w:t>
      </w:r>
      <w:hyperlink w:anchor="tab:hyperparameters">
        <w:r>
          <w:rPr>
            <w:rFonts w:cs="XB Niloofar"/>
            <w:rStyle w:val="Hyperlink"/>
          </w:rPr>
          <w:t xml:space="preserve">2</w:t>
        </w:r>
      </w:hyperlink>
      <w:r>
        <w:rPr>
          <w:rFonts w:cs="XB Niloofar"/>
        </w:rPr>
        <w:t xml:space="preserve"> </w:t>
      </w:r>
      <w:r>
        <w:rPr>
          <w:rFonts w:cs="XB Niloofar"/>
          <w:rtl w:val="1"/>
        </w:rPr>
        <w:t xml:space="preserve">مقادیر بهینه انتخاب‌شده برای پارامترهای مختلف آموزش را نشان می‌دهد.</w:t>
      </w:r>
    </w:p>
    <w:bookmarkStart w:id="21" w:name="tab:hyperparameters"/>
    <w:p>
      <w:pPr>
        <w:bidi w:val="1"/>
        <w:pStyle w:val="TableCaption"/>
      </w:pPr>
      <w:r>
        <w:rPr>
          <w:rFonts w:cs="XB Niloofar"/>
          <w:rtl w:val="1"/>
        </w:rPr>
        <w:t xml:space="preserve">ابرپارامترهای بهینه تنظیم‌شده برای فرآیند آموزش مدل</w:t>
      </w:r>
    </w:p>
    <w:tbl>
      <w:tblPr>
        <w:tblStyle w:val="Table"/>
        <w:tblW w:type="auto" w:w="0"/>
        <w:tblLook w:firstRow="1" w:lastRow="0" w:firstColumn="0" w:lastColumn="0" w:noHBand="0" w:noVBand="0" w:val="0020"/>
        <w:tblCaption w:val="ابرپارامترهای بهینه تنظیم‌شده برای فرآیند آموزش مدل"/>
        <w:bidiVisual/>
      </w:tblPr>
      <w:tblGrid>
        <w:gridCol w:w="3960"/>
        <w:gridCol w:w="3960"/>
      </w:tblGrid>
      <w:tr>
        <w:trPr>
          <w:tblHeader w:val="on"/>
        </w:trPr>
        <w:tc>
          <w:tcPr/>
          <w:p>
            <w:pPr>
              <w:bidi w:val="1"/>
              <w:pStyle w:val="Compact"/>
              <w:jc w:val="left"/>
            </w:pPr>
            <w:r>
              <w:rPr>
                <w:rFonts w:cs="XB Niloofar"/>
                <w:b/>
                <w:bCs/>
                <w:rtl w:val="1"/>
              </w:rPr>
              <w:t xml:space="preserve">ابرپارامتر</w:t>
            </w:r>
          </w:p>
        </w:tc>
        <w:tc>
          <w:tcPr/>
          <w:p>
            <w:pPr>
              <w:bidi w:val="1"/>
              <w:pStyle w:val="Compact"/>
              <w:jc w:val="center"/>
            </w:pPr>
            <w:r>
              <w:rPr>
                <w:rFonts w:cs="XB Niloofar"/>
                <w:b/>
                <w:bCs/>
                <w:rtl w:val="1"/>
              </w:rPr>
              <w:t xml:space="preserve">مقدار بهینه</w:t>
            </w:r>
          </w:p>
        </w:tc>
      </w:tr>
      <w:tr>
        <w:tc>
          <w:tcPr/>
          <w:p>
            <w:pPr>
              <w:bidi w:val="1"/>
              <w:pStyle w:val="Compact"/>
              <w:jc w:val="left"/>
            </w:pPr>
            <w:r>
              <w:rPr>
                <w:rFonts w:cs="XB Niloofar"/>
                <w:rtl w:val="1"/>
              </w:rPr>
              <w:t xml:space="preserve">نرخ یادگیری (Learning Rate)</w:t>
            </w:r>
          </w:p>
        </w:tc>
        <w:tc>
          <w:tcPr/>
          <w:p>
            <w:pPr>
              <w:bidi w:val="1"/>
              <w:pStyle w:val="Compact"/>
              <w:jc w:val="center"/>
            </w:pPr>
            <m:oMath>
              <m:sSup>
                <m:e>
                  <m:r>
                    <m:t>10</m:t>
                  </m:r>
                </m:e>
                <m:sup>
                  <m:r>
                    <m:rPr>
                      <m:sty m:val="p"/>
                    </m:rPr>
                    <m:t>−</m:t>
                  </m:r>
                  <m:r>
                    <m:t>4</m:t>
                  </m:r>
                </m:sup>
              </m:sSup>
            </m:oMath>
          </w:p>
        </w:tc>
      </w:tr>
      <w:tr>
        <w:tc>
          <w:tcPr/>
          <w:p>
            <w:pPr>
              <w:bidi w:val="1"/>
              <w:pStyle w:val="Compact"/>
              <w:jc w:val="left"/>
            </w:pPr>
            <w:r>
              <w:rPr>
                <w:rFonts w:cs="XB Niloofar"/>
                <w:rtl w:val="1"/>
              </w:rPr>
              <w:t xml:space="preserve">ضریب تنزیل (Discount Factor</w:t>
            </w:r>
            <w:r>
              <w:rPr>
                <w:rFonts w:cs="XB Niloofar"/>
              </w:rPr>
              <w:t xml:space="preserve"> </w:t>
            </w:r>
            <m:oMath>
              <m:r>
                <m:t>γ</m:t>
              </m:r>
            </m:oMath>
            <w:r>
              <w:rPr>
                <w:rFonts w:cs="XB Niloofar"/>
              </w:rPr>
              <w:t xml:space="preserve">)</w:t>
            </w:r>
          </w:p>
        </w:tc>
        <w:tc>
          <w:tcPr/>
          <w:p>
            <w:pPr>
              <w:bidi w:val="1"/>
              <w:pStyle w:val="Compact"/>
              <w:jc w:val="center"/>
            </w:pPr>
            <m:oMath>
              <m:r>
                <m:t>0.99</m:t>
              </m:r>
            </m:oMath>
          </w:p>
        </w:tc>
      </w:tr>
      <w:tr>
        <w:tc>
          <w:tcPr/>
          <w:p>
            <w:pPr>
              <w:bidi w:val="1"/>
              <w:pStyle w:val="Compact"/>
              <w:jc w:val="left"/>
            </w:pPr>
            <w:r>
              <w:rPr>
                <w:rFonts w:cs="XB Niloofar"/>
                <w:rtl w:val="1"/>
              </w:rPr>
              <w:t xml:space="preserve">اندازه مینی‌بچ (Batch Size)</w:t>
            </w:r>
          </w:p>
        </w:tc>
        <w:tc>
          <w:tcPr/>
          <w:p>
            <w:pPr>
              <w:bidi w:val="1"/>
              <w:pStyle w:val="Compact"/>
              <w:jc w:val="center"/>
            </w:pPr>
            <m:oMath>
              <m:r>
                <m:t>64</m:t>
              </m:r>
            </m:oMath>
          </w:p>
        </w:tc>
      </w:tr>
      <w:tr>
        <w:tc>
          <w:tcPr/>
          <w:p>
            <w:pPr>
              <w:bidi w:val="1"/>
              <w:pStyle w:val="Compact"/>
              <w:jc w:val="left"/>
            </w:pPr>
            <w:r>
              <w:rPr>
                <w:rFonts w:cs="XB Niloofar"/>
                <w:rtl w:val="1"/>
              </w:rPr>
              <w:t xml:space="preserve">ظرفیت بافر بازپخش (Replay Buffer Capacity)</w:t>
            </w:r>
          </w:p>
        </w:tc>
        <w:tc>
          <w:tcPr/>
          <w:p>
            <w:pPr>
              <w:bidi w:val="1"/>
              <w:pStyle w:val="Compact"/>
              <w:jc w:val="center"/>
            </w:pPr>
            <m:oMath>
              <m:r>
                <m:t>50</m:t>
              </m:r>
              <m:r>
                <m:rPr>
                  <m:sty m:val="p"/>
                </m:rPr>
                <m:t>,</m:t>
              </m:r>
              <m:r>
                <m:t>000</m:t>
              </m:r>
            </m:oMath>
          </w:p>
        </w:tc>
      </w:tr>
      <w:tr>
        <w:tc>
          <w:tcPr/>
          <w:p>
            <w:pPr>
              <w:bidi w:val="1"/>
              <w:pStyle w:val="Compact"/>
              <w:jc w:val="left"/>
            </w:pPr>
            <w:r>
              <w:rPr>
                <w:rFonts w:cs="XB Niloofar"/>
                <w:rtl w:val="1"/>
              </w:rPr>
              <w:t xml:space="preserve">فرکانس به‌روزرسانی هدف (Target Network Update)</w:t>
            </w:r>
          </w:p>
        </w:tc>
        <w:tc>
          <w:tcPr/>
          <w:p>
            <w:pPr>
              <w:bidi w:val="1"/>
              <w:pStyle w:val="Compact"/>
              <w:jc w:val="center"/>
            </w:pPr>
            <w:r>
              <w:rPr>
                <w:rFonts w:cs="XB Niloofar"/>
                <w:rtl w:val="1"/>
              </w:rPr>
              <w:t xml:space="preserve">هر</w:t>
            </w:r>
            <w:r>
              <w:rPr>
                <w:rFonts w:cs="XB Niloofar"/>
              </w:rPr>
              <w:t xml:space="preserve"> </w:t>
            </w:r>
            <m:oMath>
              <m:r>
                <m:t>1000</m:t>
              </m:r>
            </m:oMath>
            <w:r>
              <w:rPr>
                <w:rFonts w:cs="XB Niloofar"/>
              </w:rPr>
              <w:t xml:space="preserve"> </w:t>
            </w:r>
            <w:r>
              <w:rPr>
                <w:rFonts w:cs="XB Niloofar"/>
                <w:rtl w:val="1"/>
              </w:rPr>
              <w:t xml:space="preserve">گام</w:t>
            </w:r>
          </w:p>
        </w:tc>
      </w:tr>
      <w:tr>
        <w:tc>
          <w:tcPr/>
          <w:p>
            <w:pPr>
              <w:bidi w:val="1"/>
              <w:pStyle w:val="Compact"/>
              <w:jc w:val="left"/>
            </w:pPr>
            <w:r>
              <w:rPr>
                <w:rFonts w:cs="XB Niloofar"/>
                <w:rtl w:val="1"/>
              </w:rPr>
              <w:t xml:space="preserve">معماری شبکه عصبی (Neural Network Architecture)</w:t>
            </w:r>
          </w:p>
        </w:tc>
        <w:tc>
          <w:tcPr/>
          <w:p>
            <w:pPr>
              <w:bidi w:val="1"/>
              <w:pStyle w:val="Compact"/>
              <w:jc w:val="center"/>
            </w:pPr>
            <w:r>
              <w:rPr>
                <w:rFonts w:cs="XB Niloofar"/>
              </w:rPr>
              <w:t xml:space="preserve">MLP (128</w:t>
            </w:r>
            <w:r>
              <w:rPr>
                <w:rFonts w:cs="XB Niloofar"/>
              </w:rPr>
              <w:t xml:space="preserve"> </w:t>
            </w:r>
            <m:oMath>
              <m:r>
                <m:rPr>
                  <m:sty m:val="p"/>
                </m:rPr>
                <m:t>×</m:t>
              </m:r>
            </m:oMath>
            <w:r>
              <w:rPr>
                <w:rFonts w:cs="XB Niloofar"/>
              </w:rPr>
              <w:t xml:space="preserve"> </w:t>
            </w:r>
            <w:r>
              <w:rPr>
                <w:rFonts w:cs="XB Niloofar"/>
              </w:rPr>
              <w:t xml:space="preserve">128)</w:t>
            </w:r>
          </w:p>
        </w:tc>
      </w:tr>
      <w:tr>
        <w:tc>
          <w:tcPr/>
          <w:p>
            <w:pPr>
              <w:bidi w:val="1"/>
              <w:pStyle w:val="Compact"/>
              <w:jc w:val="left"/>
            </w:pPr>
            <w:r>
              <w:rPr>
                <w:rFonts w:cs="XB Niloofar"/>
                <w:rtl w:val="1"/>
              </w:rPr>
              <w:t xml:space="preserve">تابع فعال‌ساز (Activation Function)</w:t>
            </w:r>
          </w:p>
        </w:tc>
        <w:tc>
          <w:tcPr/>
          <w:p>
            <w:pPr>
              <w:bidi w:val="1"/>
              <w:pStyle w:val="Compact"/>
              <w:jc w:val="center"/>
            </w:pPr>
            <w:r>
              <w:rPr>
                <w:rFonts w:cs="XB Niloofar"/>
              </w:rPr>
              <w:t xml:space="preserve">ReLU</w:t>
            </w:r>
          </w:p>
        </w:tc>
      </w:tr>
      <w:tr>
        <w:tc>
          <w:tcPr/>
          <w:p>
            <w:pPr>
              <w:bidi w:val="1"/>
              <w:pStyle w:val="Compact"/>
              <w:jc w:val="left"/>
            </w:pPr>
            <w:r>
              <w:rPr>
                <w:rFonts w:cs="XB Niloofar"/>
                <w:rtl w:val="1"/>
              </w:rPr>
              <w:t xml:space="preserve">احتمال خوش‌بینی تصادفی (Reward Shaping Probability</w:t>
            </w:r>
            <w:r>
              <w:rPr>
                <w:rFonts w:cs="XB Niloofar"/>
              </w:rPr>
              <w:t xml:space="preserve"> </w:t>
            </w:r>
            <m:oMath>
              <m:r>
                <m:t>ρ</m:t>
              </m:r>
            </m:oMath>
            <w:r>
              <w:rPr>
                <w:rFonts w:cs="XB Niloofar"/>
              </w:rPr>
              <w:t xml:space="preserve">)</w:t>
            </w:r>
          </w:p>
        </w:tc>
        <w:tc>
          <w:tcPr/>
          <w:p>
            <w:pPr>
              <w:bidi w:val="1"/>
              <w:pStyle w:val="Compact"/>
              <w:jc w:val="center"/>
            </w:pPr>
            <m:oMath>
              <m:r>
                <m:t>0.3</m:t>
              </m:r>
            </m:oMath>
          </w:p>
        </w:tc>
      </w:tr>
      <w:tr>
        <w:tc>
          <w:tcPr/>
          <w:p>
            <w:pPr>
              <w:bidi w:val="1"/>
              <w:pStyle w:val="Compact"/>
              <w:jc w:val="left"/>
            </w:pPr>
            <w:r>
              <w:rPr>
                <w:rFonts w:cs="XB Niloofar"/>
                <w:rtl w:val="1"/>
              </w:rPr>
              <w:t xml:space="preserve">سیاست کاوش (Exploration Policy)</w:t>
            </w:r>
          </w:p>
        </w:tc>
        <w:tc>
          <w:tcPr/>
          <w:p>
            <w:pPr>
              <w:bidi w:val="1"/>
              <w:pStyle w:val="Compact"/>
              <w:jc w:val="center"/>
            </w:pPr>
            <m:oMath>
              <m:r>
                <m:t>ϵ</m:t>
              </m:r>
            </m:oMath>
            <w:r>
              <w:rPr>
                <w:rFonts w:cs="XB Niloofar"/>
              </w:rPr>
              <w:t xml:space="preserve">-greedy (</w:t>
            </w:r>
            <m:oMath>
              <m:r>
                <m:t>ϵ</m:t>
              </m:r>
            </m:oMath>
            <w:r>
              <w:rPr>
                <w:rFonts w:cs="XB Niloofar"/>
              </w:rPr>
              <w:t xml:space="preserve"> </w:t>
            </w:r>
            <w:r>
              <w:rPr>
                <w:rFonts w:cs="XB Niloofar"/>
                <w:rtl w:val="1"/>
              </w:rPr>
              <w:t xml:space="preserve">از</w:t>
            </w:r>
            <w:r>
              <w:rPr>
                <w:rFonts w:cs="XB Niloofar"/>
              </w:rPr>
              <w:t xml:space="preserve"> </w:t>
            </w:r>
            <m:oMath>
              <m:r>
                <m:t>1.0</m:t>
              </m:r>
            </m:oMath>
            <w:r>
              <w:rPr>
                <w:rFonts w:cs="XB Niloofar"/>
              </w:rPr>
              <w:t xml:space="preserve"> </w:t>
            </w:r>
            <w:r>
              <w:rPr>
                <w:rFonts w:cs="XB Niloofar"/>
                <w:rtl w:val="1"/>
              </w:rPr>
              <w:t xml:space="preserve">تا</w:t>
            </w:r>
            <w:r>
              <w:rPr>
                <w:rFonts w:cs="XB Niloofar"/>
              </w:rPr>
              <w:t xml:space="preserve"> </w:t>
            </w:r>
            <m:oMath>
              <m:r>
                <m:t>0.05</m:t>
              </m:r>
            </m:oMath>
            <w:r>
              <w:rPr>
                <w:rFonts w:cs="XB Niloofar"/>
              </w:rPr>
              <w:t xml:space="preserve">)</w:t>
            </w:r>
          </w:p>
        </w:tc>
      </w:tr>
    </w:tbl>
    <w:bookmarkEnd w:id="21"/>
    <w:p>
      <w:pPr>
        <w:bidi w:val="1"/>
        <w:pStyle w:val="BodyText"/>
      </w:pPr>
      <w:r>
        <w:rPr>
          <w:rFonts w:cs="XB Niloofar"/>
          <w:rtl w:val="1"/>
        </w:rPr>
        <w:t xml:space="preserve">طرح صحه‌گذاری مدل مبتنی بر اجرای مستقل آموزش با ۳ بذر تصادفی مختلف (سیدهای ۴۲، ۴۳ و ۴۴) بوده است. این بذرها به عنوان مقادیر استاندارد و پرکاربرد در پژوهش‌های یادگیری ماشین برای مقداردهی اولیه وزن‌های شبکه عصبی و شافل بافر بازپخش انتخاب شده‌اند. برای تضمین ارزیابی استوار (Robust Evaluation) و تایید این موضوع که بذرها مجموعه متنوعی از شرایط پروازی را پوشش می‌دهند، مدل‌های همگرا شده تحت این ۳ بذر در سناریوهای متعددی شامل موارد زیر مورد آزمون قرار گرفتند: ۱) آزمون تعمیم‌پذیری صفرشات در ۳ سناریوی مأموریتی پایه (نقشه خطی آسان)، متوسط (نقشه مارپیچ) و سخت (نقشه مارپیچ بزرگ با تهدیدات متراکم)؛ و ۲) سناریوهای تخریب سیستم با تزریق نویز و نرخ خرابی ناگهانی حسگرها در سطوح ۱۰٪، ۳۰٪ و ۵۰٪. این تنوع بالای سناریویی در ارزیابی، پایداری سیاست‌های اتخاذشده به دور از نوسانات تصادفی را اثبات می‌سازد.</w:t>
      </w:r>
    </w:p>
    <w:bookmarkStart w:id="22" w:name="X51964285adb1b64492ec390b7c1e65d148b55b6"/>
    <w:p>
      <w:pPr>
        <w:bidi w:val="1"/>
        <w:pStyle w:val="Heading3"/>
      </w:pPr>
      <w:r>
        <w:rPr>
          <w:rFonts w:cs="XB Niloofar" w:ascii="XB Niloofar" w:hAnsi="XB Niloofar"/>
          <w:rtl w:val="1"/>
        </w:rPr>
        <w:t xml:space="preserve">۳-۴-۱ </w:t>
      </w:r>
      <w:r>
        <w:rPr>
          <w:rFonts w:cs="XB Niloofar"/>
          <w:rtl w:val="1"/>
        </w:rPr>
        <w:t xml:space="preserve">بستر سخت‌افزاری و نرم‌افزاری پیاده‌سازی و محدودیت‌های تکرارپذیری</w:t>
      </w:r>
    </w:p>
    <w:p>
      <w:pPr>
        <w:bidi w:val="1"/>
        <w:pStyle w:val="FirstParagraph"/>
      </w:pPr>
      <w:r>
        <w:rPr>
          <w:rFonts w:cs="XB Niloofar"/>
          <w:rtl w:val="1"/>
        </w:rPr>
        <w:t xml:space="preserve">پیاده‌سازی شبیه‌ساز DARTSim و فرآیند آموزش و ارزیابی عامل‌های هوشمند بر روی بستر زیر انجام پذیرفته است:</w:t>
      </w:r>
    </w:p>
    <w:p>
      <w:pPr>
        <w:bidi w:val="1"/>
        <w:numPr>
          <w:ilvl w:val="0"/>
          <w:numId w:val="1007"/>
        </w:numPr>
      </w:pPr>
      <w:r>
        <w:rPr>
          <w:rFonts w:cs="XB Niloofar"/>
          <w:b/>
          <w:bCs/>
          <w:rtl w:val="1"/>
        </w:rPr>
        <w:t xml:space="preserve">بستر نرم‌افزاری:</w:t>
      </w:r>
      <w:r>
        <w:rPr>
          <w:rFonts w:cs="XB Niloofar"/>
        </w:rPr>
        <w:t xml:space="preserve"> </w:t>
      </w:r>
      <w:r>
        <w:rPr>
          <w:rFonts w:cs="XB Niloofar"/>
          <w:rtl w:val="1"/>
        </w:rPr>
        <w:t xml:space="preserve">شبیه‌ساز اصلی با زبان برنامه‌نویسی جاوا (Java) توسعه یافته و درون یک ظرف داکر (Docker Container) اجرا می‌شود. تعامل بین شبیه‌ساز و عامل یادگیری تقویتی در زبان پایتون (Python 3.9) از طریق پروتکل شبکه TCP Socket پیاده‌سازی شده است. از کتابخانه PyTorch 2.1 برای ساخت و آموزش شبکه‌های عصبی عمیق استفاده شده است. کتابخانه‌های پشتیبان شامل Gymnasium 0.29 برای مدیریت محیط یادگیری، NumPy و Pandas برای پیش‌پردازش داده‌ها و Matplotlib و Seaborn برای رسم نمودارها به کار گرفته شده‌اند.</w:t>
      </w:r>
    </w:p>
    <w:p>
      <w:pPr>
        <w:bidi w:val="1"/>
        <w:numPr>
          <w:ilvl w:val="0"/>
          <w:numId w:val="1007"/>
        </w:numPr>
      </w:pPr>
      <w:r>
        <w:rPr>
          <w:rFonts w:cs="XB Niloofar"/>
          <w:b/>
          <w:bCs/>
          <w:rtl w:val="1"/>
        </w:rPr>
        <w:t xml:space="preserve">بستر سخت‌افزاری:</w:t>
      </w:r>
      <w:r>
        <w:rPr>
          <w:rFonts w:cs="XB Niloofar"/>
        </w:rPr>
        <w:t xml:space="preserve"> </w:t>
      </w:r>
      <w:r>
        <w:rPr>
          <w:rFonts w:cs="XB Niloofar"/>
          <w:rtl w:val="1"/>
        </w:rPr>
        <w:t xml:space="preserve">کلیه آزمایش‌های آموزش و تست روی یک رایانه با پردازنده مرکزی Intel Core i7-12700H (با ۱۶ هسته پردازشی)، حافظه رم 16 GB DDR5 و کارت گرافیک NVIDIA GeForce RTX 3060 Laptop GPU (با ۶ گیگابایت حافظه اختصاصی) اجرا شده است. با توجه به سبک‌بودن شبکه عصبی MLP، میانگین زمان آموزش برای هر ۵۰۰۰ گام آموزش حدود ۶ دقیقه به طول انجامیده است.</w:t>
      </w:r>
    </w:p>
    <w:p>
      <w:pPr>
        <w:bidi w:val="1"/>
        <w:numPr>
          <w:ilvl w:val="0"/>
          <w:numId w:val="1007"/>
        </w:numPr>
      </w:pPr>
      <w:r>
        <w:rPr>
          <w:rFonts w:cs="XB Niloofar"/>
          <w:b/>
          <w:bCs/>
          <w:rtl w:val="1"/>
        </w:rPr>
        <w:t xml:space="preserve">محدودیت‌های سیستم‌عامل و وابستگی‌های کد:</w:t>
      </w:r>
      <w:r>
        <w:rPr>
          <w:rFonts w:cs="XB Niloofar"/>
        </w:rPr>
        <w:t xml:space="preserve"> </w:t>
      </w:r>
      <w:r>
        <w:rPr>
          <w:rFonts w:cs="XB Niloofar"/>
          <w:rtl w:val="1"/>
        </w:rPr>
        <w:t xml:space="preserve">شبیه‌ساز اصلی DARTSim به دلیل استفاده از کتابخانه‌های اشتراکی لینوکس (.so) و کدهای بهینه‌سازی جاوا، به شدت به سیستم‌عامل لینوکس وابسته است. برای غلبه بر این محدودیت و فراهم کردن قابلیت بازآفرینی بر روی هر سیستم‌عامل دیگری (از جمله ویندوز)، بستر شبیه‌سازی درون یک ایمیج داکر (alirezakavianifar/dartsim-exemplar:latest) بسته‌بندی شده است. بدین ترتیب، فاز جمع‌آوری داده آفلاین نیازمند بستر داکر می‌باشد. با این حال، فاز اصلی آموزش مدل و ارزیابی آن کاملاً در محیط انطباق آفلاین (OfflineRL) با تکیه بر آداپتور OfflineDARTSimEnv طراحی شده است. این آداپتور بدون نیاز به شبیه‌ساز فعال یا داکر، مستقیماً از روی فایل‌های دادگان JSON ذخیره‌شده اجرا می‌شود. در نتیجه، هسته یادگیری تقویتی و اجرای ارزیابی‌ها ۱۰۰٪ مستقل از سیستم‌عامل بوده و در هر محیطی (بدون محدودیت کارت گرافیک و با پردازش پردازنده مرکزی ساده) با سرعت بسیار بالا قابل تکرار است.</w:t>
      </w:r>
    </w:p>
    <w:bookmarkEnd w:id="22"/>
    <w:bookmarkStart w:id="23" w:name="دامنه-و-تحلیل-حساسیت-ابرپارامترها"/>
    <w:p>
      <w:pPr>
        <w:bidi w:val="1"/>
        <w:pStyle w:val="Heading3"/>
      </w:pPr>
      <w:r>
        <w:rPr>
          <w:rFonts w:cs="XB Niloofar" w:ascii="XB Niloofar" w:hAnsi="XB Niloofar"/>
          <w:rtl w:val="1"/>
        </w:rPr>
        <w:t xml:space="preserve">۳-۴-۲ </w:t>
      </w:r>
      <w:r>
        <w:rPr>
          <w:rFonts w:cs="XB Niloofar"/>
          <w:rtl w:val="1"/>
        </w:rPr>
        <w:t xml:space="preserve">دامنه و تحلیل حساسیت ابرپارامترها</w:t>
      </w:r>
    </w:p>
    <w:p>
      <w:pPr>
        <w:bidi w:val="1"/>
        <w:pStyle w:val="FirstParagraph"/>
      </w:pPr>
      <w:r>
        <w:rPr>
          <w:rFonts w:cs="XB Niloofar"/>
          <w:rtl w:val="1"/>
        </w:rPr>
        <w:t xml:space="preserve">مقادیر بهینه گزارش‌شده در جدول</w:t>
      </w:r>
      <w:r>
        <w:rPr>
          <w:rFonts w:cs="XB Niloofar"/>
        </w:rPr>
        <w:t xml:space="preserve"> </w:t>
      </w:r>
      <w:hyperlink w:anchor="tab:hyperparameters">
        <w:r>
          <w:rPr>
            <w:rFonts w:cs="XB Niloofar"/>
            <w:rStyle w:val="Hyperlink"/>
          </w:rPr>
          <w:t xml:space="preserve">2</w:t>
        </w:r>
      </w:hyperlink>
      <w:r>
        <w:rPr>
          <w:rFonts w:cs="XB Niloofar"/>
        </w:rPr>
        <w:t xml:space="preserve"> </w:t>
      </w:r>
      <w:r>
        <w:rPr>
          <w:rFonts w:cs="XB Niloofar"/>
          <w:rtl w:val="1"/>
        </w:rPr>
        <w:t xml:space="preserve">از طریق جستجوی شبکه‌ای (Grid Search) روی بازه‌های زیر تعیین شده‌اند:</w:t>
      </w:r>
    </w:p>
    <w:p>
      <w:pPr>
        <w:bidi w:val="1"/>
        <w:numPr>
          <w:ilvl w:val="0"/>
          <w:numId w:val="1008"/>
        </w:numPr>
      </w:pPr>
      <w:r>
        <w:rPr>
          <w:rFonts w:cs="XB Niloofar"/>
          <w:b/>
          <w:bCs/>
          <w:rtl w:val="1"/>
        </w:rPr>
        <w:t xml:space="preserve">نرخ یادگیری (Learning Rate):</w:t>
      </w:r>
      <w:r>
        <w:rPr>
          <w:rFonts w:cs="XB Niloofar"/>
        </w:rPr>
        <w:t xml:space="preserve"> </w:t>
      </w:r>
      <w:r>
        <w:rPr>
          <w:rFonts w:cs="XB Niloofar"/>
          <w:rtl w:val="1"/>
        </w:rPr>
        <w:t xml:space="preserve">مقادیر</w:t>
      </w:r>
      <w:r>
        <w:rPr>
          <w:rFonts w:cs="XB Niloofar"/>
        </w:rPr>
        <w:t xml:space="preserve"> </w:t>
      </w:r>
      <m:oMath>
        <m:r>
          <m:rPr>
            <m:sty m:val="p"/>
          </m:rPr>
          <m:t>{</m:t>
        </m:r>
        <m:sSup>
          <m:e>
            <m:r>
              <m:t>10</m:t>
            </m:r>
          </m:e>
          <m:sup>
            <m:r>
              <m:rPr>
                <m:sty m:val="p"/>
              </m:rPr>
              <m:t>−</m:t>
            </m:r>
            <m:r>
              <m:t>5</m:t>
            </m:r>
          </m:sup>
        </m:sSup>
        <m:r>
          <m:rPr>
            <m:sty m:val="p"/>
          </m:rPr>
          <m:t>,</m:t>
        </m:r>
        <m:sSup>
          <m:e>
            <m:r>
              <m:t>10</m:t>
            </m:r>
          </m:e>
          <m:sup>
            <m:r>
              <m:rPr>
                <m:sty m:val="p"/>
              </m:rPr>
              <m:t>−</m:t>
            </m:r>
            <m:r>
              <m:t>4</m:t>
            </m:r>
          </m:sup>
        </m:sSup>
        <m:r>
          <m:rPr>
            <m:sty m:val="p"/>
          </m:rPr>
          <m:t>,</m:t>
        </m:r>
        <m:r>
          <m:t>5</m:t>
        </m:r>
        <m:r>
          <m:rPr>
            <m:sty m:val="p"/>
          </m:rPr>
          <m:t>×</m:t>
        </m:r>
        <m:sSup>
          <m:e>
            <m:r>
              <m:t>10</m:t>
            </m:r>
          </m:e>
          <m:sup>
            <m:r>
              <m:rPr>
                <m:sty m:val="p"/>
              </m:rPr>
              <m:t>−</m:t>
            </m:r>
            <m:r>
              <m:t>4</m:t>
            </m:r>
          </m:sup>
        </m:sSup>
        <m:r>
          <m:rPr>
            <m:sty m:val="p"/>
          </m:rPr>
          <m:t>,</m:t>
        </m:r>
        <m:sSup>
          <m:e>
            <m:r>
              <m:t>10</m:t>
            </m:r>
          </m:e>
          <m:sup>
            <m:r>
              <m:rPr>
                <m:sty m:val="p"/>
              </m:rPr>
              <m:t>−</m:t>
            </m:r>
            <m:r>
              <m:t>3</m:t>
            </m:r>
          </m:sup>
        </m:sSup>
        <m:r>
          <m:rPr>
            <m:sty m:val="p"/>
          </m:rPr>
          <m:t>}</m:t>
        </m:r>
      </m:oMath>
      <w:r>
        <w:rPr>
          <w:rFonts w:cs="XB Niloofar"/>
        </w:rPr>
        <w:t xml:space="preserve"> </w:t>
      </w:r>
      <w:r>
        <w:rPr>
          <w:rFonts w:cs="XB Niloofar"/>
          <w:rtl w:val="1"/>
        </w:rPr>
        <w:t xml:space="preserve">مورد بررسی قرار گرفتند. مقادیر بالا (مانند</w:t>
      </w:r>
      <w:r>
        <w:rPr>
          <w:rFonts w:cs="XB Niloofar"/>
        </w:rPr>
        <w:t xml:space="preserve"> </w:t>
      </w:r>
      <m:oMath>
        <m:sSup>
          <m:e>
            <m:r>
              <m:t>10</m:t>
            </m:r>
          </m:e>
          <m:sup>
            <m:r>
              <m:rPr>
                <m:sty m:val="p"/>
              </m:rPr>
              <m:t>−</m:t>
            </m:r>
            <m:r>
              <m:t>3</m:t>
            </m:r>
          </m:sup>
        </m:sSup>
      </m:oMath>
      <w:r>
        <w:rPr>
          <w:rFonts w:cs="XB Niloofar"/>
          <w:rtl w:val="1"/>
        </w:rPr>
        <w:t xml:space="preserve">) منجر به نوسانات شدید و واگرایی تابع ارزش کیو شد، در حالی که نرخ</w:t>
      </w:r>
      <w:r>
        <w:rPr>
          <w:rFonts w:cs="XB Niloofar"/>
        </w:rPr>
        <w:t xml:space="preserve"> </w:t>
      </w:r>
      <m:oMath>
        <m:sSup>
          <m:e>
            <m:r>
              <m:t>10</m:t>
            </m:r>
          </m:e>
          <m:sup>
            <m:r>
              <m:rPr>
                <m:sty m:val="p"/>
              </m:rPr>
              <m:t>−</m:t>
            </m:r>
            <m:r>
              <m:t>5</m:t>
            </m:r>
          </m:sup>
        </m:sSup>
      </m:oMath>
      <w:r>
        <w:rPr>
          <w:rFonts w:cs="XB Niloofar"/>
        </w:rPr>
        <w:t xml:space="preserve"> </w:t>
      </w:r>
      <w:r>
        <w:rPr>
          <w:rFonts w:cs="XB Niloofar"/>
          <w:rtl w:val="1"/>
        </w:rPr>
        <w:t xml:space="preserve">سرعت آموزش را به شدت کاهش داد. در نهایت نرخ</w:t>
      </w:r>
      <w:r>
        <w:rPr>
          <w:rFonts w:cs="XB Niloofar"/>
        </w:rPr>
        <w:t xml:space="preserve"> </w:t>
      </w:r>
      <m:oMath>
        <m:sSup>
          <m:e>
            <m:r>
              <m:t>10</m:t>
            </m:r>
          </m:e>
          <m:sup>
            <m:r>
              <m:rPr>
                <m:sty m:val="p"/>
              </m:rPr>
              <m:t>−</m:t>
            </m:r>
            <m:r>
              <m:t>4</m:t>
            </m:r>
          </m:sup>
        </m:sSup>
      </m:oMath>
      <w:r>
        <w:rPr>
          <w:rFonts w:cs="XB Niloofar"/>
        </w:rPr>
        <w:t xml:space="preserve"> </w:t>
      </w:r>
      <w:r>
        <w:rPr>
          <w:rFonts w:cs="XB Niloofar"/>
          <w:rtl w:val="1"/>
        </w:rPr>
        <w:t xml:space="preserve">به عنوان نقطه بهینه انتخاب شد.</w:t>
      </w:r>
    </w:p>
    <w:p>
      <w:pPr>
        <w:bidi w:val="1"/>
        <w:numPr>
          <w:ilvl w:val="0"/>
          <w:numId w:val="1008"/>
        </w:numPr>
      </w:pPr>
      <w:r>
        <w:rPr>
          <w:rFonts w:cs="XB Niloofar"/>
          <w:b/>
          <w:bCs/>
          <w:rtl w:val="1"/>
        </w:rPr>
        <w:t xml:space="preserve">اندازه مینی‌بچ (Batch Size):</w:t>
      </w:r>
      <w:r>
        <w:rPr>
          <w:rFonts w:cs="XB Niloofar"/>
        </w:rPr>
        <w:t xml:space="preserve"> </w:t>
      </w:r>
      <w:r>
        <w:rPr>
          <w:rFonts w:cs="XB Niloofar"/>
          <w:rtl w:val="1"/>
        </w:rPr>
        <w:t xml:space="preserve">مقادیر</w:t>
      </w:r>
      <w:r>
        <w:rPr>
          <w:rFonts w:cs="XB Niloofar"/>
        </w:rPr>
        <w:t xml:space="preserve"> </w:t>
      </w:r>
      <m:oMath>
        <m:r>
          <m:rPr>
            <m:sty m:val="p"/>
          </m:rPr>
          <m:t>{</m:t>
        </m:r>
        <m:r>
          <m:t>32</m:t>
        </m:r>
        <m:r>
          <m:rPr>
            <m:sty m:val="p"/>
          </m:rPr>
          <m:t>,</m:t>
        </m:r>
        <m:r>
          <m:t>64</m:t>
        </m:r>
        <m:r>
          <m:rPr>
            <m:sty m:val="p"/>
          </m:rPr>
          <m:t>,</m:t>
        </m:r>
        <m:r>
          <m:t>128</m:t>
        </m:r>
        <m:r>
          <m:rPr>
            <m:sty m:val="p"/>
          </m:rPr>
          <m:t>}</m:t>
        </m:r>
      </m:oMath>
      <w:r>
        <w:rPr>
          <w:rFonts w:cs="XB Niloofar"/>
        </w:rPr>
        <w:t xml:space="preserve"> </w:t>
      </w:r>
      <w:r>
        <w:rPr>
          <w:rFonts w:cs="XB Niloofar"/>
          <w:rtl w:val="1"/>
        </w:rPr>
        <w:t xml:space="preserve">تست شدند که اندازه مینی‌بچ</w:t>
      </w:r>
      <w:r>
        <w:rPr>
          <w:rFonts w:cs="XB Niloofar"/>
        </w:rPr>
        <w:t xml:space="preserve"> </w:t>
      </w:r>
      <m:oMath>
        <m:r>
          <m:t>64</m:t>
        </m:r>
      </m:oMath>
      <w:r>
        <w:rPr>
          <w:rFonts w:cs="XB Niloofar"/>
        </w:rPr>
        <w:t xml:space="preserve"> </w:t>
      </w:r>
      <w:r>
        <w:rPr>
          <w:rFonts w:cs="XB Niloofar"/>
          <w:rtl w:val="1"/>
        </w:rPr>
        <w:t xml:space="preserve">بهترین موازنه را بین سرعت یادگیری در هر گام و پایداری همگرایی برقرار نمود.</w:t>
      </w:r>
    </w:p>
    <w:p>
      <w:pPr>
        <w:bidi w:val="1"/>
        <w:numPr>
          <w:ilvl w:val="0"/>
          <w:numId w:val="1008"/>
        </w:numPr>
      </w:pPr>
      <w:r>
        <w:rPr>
          <w:rFonts w:cs="XB Niloofar"/>
          <w:b/>
          <w:bCs/>
          <w:rtl w:val="1"/>
        </w:rPr>
        <w:t xml:space="preserve">ضریب تنزیل (</w:t>
      </w:r>
      <m:oMath>
        <m:r>
          <m:t>γ</m:t>
        </m:r>
      </m:oMath>
      <w:r>
        <w:rPr>
          <w:rFonts w:cs="XB Niloofar"/>
          <w:b/>
          <w:bCs/>
        </w:rPr>
        <w:t xml:space="preserve">):</w:t>
      </w:r>
      <w:r>
        <w:rPr>
          <w:rFonts w:cs="XB Niloofar"/>
        </w:rPr>
        <w:t xml:space="preserve"> </w:t>
      </w:r>
      <w:r>
        <w:rPr>
          <w:rFonts w:cs="XB Niloofar"/>
          <w:rtl w:val="1"/>
        </w:rPr>
        <w:t xml:space="preserve">مقادیر</w:t>
      </w:r>
      <w:r>
        <w:rPr>
          <w:rFonts w:cs="XB Niloofar"/>
        </w:rPr>
        <w:t xml:space="preserve"> </w:t>
      </w:r>
      <m:oMath>
        <m:r>
          <m:rPr>
            <m:sty m:val="p"/>
          </m:rPr>
          <m:t>{</m:t>
        </m:r>
        <m:r>
          <m:t>0.9</m:t>
        </m:r>
        <m:r>
          <m:rPr>
            <m:sty m:val="p"/>
          </m:rPr>
          <m:t>,</m:t>
        </m:r>
        <m:r>
          <m:t>0.95</m:t>
        </m:r>
        <m:r>
          <m:rPr>
            <m:sty m:val="p"/>
          </m:rPr>
          <m:t>,</m:t>
        </m:r>
        <m:r>
          <m:t>0.99</m:t>
        </m:r>
        <m:r>
          <m:rPr>
            <m:sty m:val="p"/>
          </m:rPr>
          <m:t>}</m:t>
        </m:r>
      </m:oMath>
      <w:r>
        <w:rPr>
          <w:rFonts w:cs="XB Niloofar"/>
        </w:rPr>
        <w:t xml:space="preserve"> </w:t>
      </w:r>
      <w:r>
        <w:rPr>
          <w:rFonts w:cs="XB Niloofar"/>
          <w:rtl w:val="1"/>
        </w:rPr>
        <w:t xml:space="preserve">ارزیابی شدند. با توجه به اهمیت بقای طولانی‌مدت پهپاد در نقشه، مقادیر بالاتر (مانند</w:t>
      </w:r>
      <w:r>
        <w:rPr>
          <w:rFonts w:cs="XB Niloofar"/>
        </w:rPr>
        <w:t xml:space="preserve"> </w:t>
      </w:r>
      <m:oMath>
        <m:r>
          <m:t>0.99</m:t>
        </m:r>
      </m:oMath>
      <w:r>
        <w:rPr>
          <w:rFonts w:cs="XB Niloofar"/>
          <w:rtl w:val="1"/>
        </w:rPr>
        <w:t xml:space="preserve">) رفتارهای دوراندیشانه و محتاطانه‌تری را نسبت به تهدیدها شکل داد.</w:t>
      </w:r>
    </w:p>
    <w:p>
      <w:pPr>
        <w:bidi w:val="1"/>
        <w:numPr>
          <w:ilvl w:val="0"/>
          <w:numId w:val="1008"/>
        </w:numPr>
      </w:pPr>
      <w:r>
        <w:rPr>
          <w:rFonts w:cs="XB Niloofar"/>
          <w:b/>
          <w:bCs/>
          <w:rtl w:val="1"/>
        </w:rPr>
        <w:t xml:space="preserve">مطالعه ابلیشن و تحلیل حساسیت نرخ خوش‌بینی</w:t>
      </w:r>
      <w:r>
        <w:rPr>
          <w:rFonts w:cs="XB Niloofar"/>
          <w:b/>
          <w:bCs/>
        </w:rPr>
        <w:t xml:space="preserve"> </w:t>
      </w:r>
      <m:oMath>
        <m:r>
          <m:t>ρ</m:t>
        </m:r>
      </m:oMath>
      <w:r>
        <w:rPr>
          <w:rFonts w:cs="XB Niloofar"/>
          <w:b/>
          <w:bCs/>
        </w:rPr>
        <w:t xml:space="preserve">:</w:t>
      </w:r>
      <w:r>
        <w:rPr>
          <w:rFonts w:cs="XB Niloofar"/>
        </w:rPr>
        <w:t xml:space="preserve"> </w:t>
      </w:r>
      <w:r>
        <w:rPr>
          <w:rFonts w:cs="XB Niloofar"/>
          <w:rtl w:val="1"/>
        </w:rPr>
        <w:t xml:space="preserve">به منظور ایزوله‌سازی اثر مکانیزم شکل‌دهی پاداش تصادفی (به عنوان نوآوری اصلی روش RS-DRL) در مقابل الگوریتم پایه DQN، یک مطالعه ابلیشن (Ablation Study) با تنظیم فاکتور احتمال خوش‌بینی تصادفی روی مقادیر</w:t>
      </w:r>
      <w:r>
        <w:rPr>
          <w:rFonts w:cs="XB Niloofar"/>
        </w:rPr>
        <w:t xml:space="preserve"> </w:t>
      </w:r>
      <m:oMath>
        <m:r>
          <m:t>ρ</m:t>
        </m:r>
        <m:r>
          <m:rPr>
            <m:sty m:val="p"/>
          </m:rPr>
          <m:t>∈</m:t>
        </m:r>
        <m:r>
          <m:rPr>
            <m:sty m:val="p"/>
          </m:rPr>
          <m:t>{</m:t>
        </m:r>
        <m:r>
          <m:t>0.0</m:t>
        </m:r>
        <m:r>
          <m:rPr>
            <m:sty m:val="p"/>
          </m:rPr>
          <m:t>,</m:t>
        </m:r>
        <m:r>
          <m:t>0.1</m:t>
        </m:r>
        <m:r>
          <m:rPr>
            <m:sty m:val="p"/>
          </m:rPr>
          <m:t>,</m:t>
        </m:r>
        <m:r>
          <m:t>0.3</m:t>
        </m:r>
        <m:r>
          <m:rPr>
            <m:sty m:val="p"/>
          </m:rPr>
          <m:t>,</m:t>
        </m:r>
        <m:r>
          <m:t>0.5</m:t>
        </m:r>
        <m:r>
          <m:rPr>
            <m:sty m:val="p"/>
          </m:rPr>
          <m:t>}</m:t>
        </m:r>
      </m:oMath>
      <w:r>
        <w:rPr>
          <w:rFonts w:cs="XB Niloofar"/>
        </w:rPr>
        <w:t xml:space="preserve"> </w:t>
      </w:r>
      <w:r>
        <w:rPr>
          <w:rFonts w:cs="XB Niloofar"/>
          <w:rtl w:val="1"/>
        </w:rPr>
        <w:t xml:space="preserve">صورت پذیرفت. شایان ذکر است که مقدار</w:t>
      </w:r>
      <w:r>
        <w:rPr>
          <w:rFonts w:cs="XB Niloofar"/>
        </w:rPr>
        <w:t xml:space="preserve"> </w:t>
      </w:r>
      <m:oMath>
        <m:r>
          <m:t>ρ</m:t>
        </m:r>
        <m:r>
          <m:rPr>
            <m:sty m:val="p"/>
          </m:rPr>
          <m:t>=</m:t>
        </m:r>
        <m:r>
          <m:t>0.0</m:t>
        </m:r>
      </m:oMath>
      <w:r>
        <w:rPr>
          <w:rFonts w:cs="XB Niloofar"/>
        </w:rPr>
        <w:t xml:space="preserve"> </w:t>
      </w:r>
      <w:r>
        <w:rPr>
          <w:rFonts w:cs="XB Niloofar"/>
          <w:rtl w:val="1"/>
        </w:rPr>
        <w:t xml:space="preserve">دقیقاً معادل الگوریتم DQN پایه بدون هیچ‌گونه شکل‌دهی پاداش است. نتایج این مطالعه نشان داد که حذف کامل مکانیزم شکل‌دهی پاداش (</w:t>
      </w:r>
      <m:oMath>
        <m:r>
          <m:t>ρ</m:t>
        </m:r>
        <m:r>
          <m:rPr>
            <m:sty m:val="p"/>
          </m:rPr>
          <m:t>=</m:t>
        </m:r>
        <m:r>
          <m:t>0.0</m:t>
        </m:r>
      </m:oMath>
      <w:r>
        <w:rPr>
          <w:rFonts w:cs="XB Niloofar"/>
          <w:rtl w:val="1"/>
        </w:rPr>
        <w:t xml:space="preserve">) یا انتخاب مقادیر بسیار پایین آن (</w:t>
      </w:r>
      <m:oMath>
        <m:r>
          <m:t>ρ</m:t>
        </m:r>
        <m:r>
          <m:rPr>
            <m:sty m:val="p"/>
          </m:rPr>
          <m:t>=</m:t>
        </m:r>
        <m:r>
          <m:t>0.1</m:t>
        </m:r>
      </m:oMath>
      <w:r>
        <w:rPr>
          <w:rFonts w:cs="XB Niloofar"/>
          <w:rtl w:val="1"/>
        </w:rPr>
        <w:t xml:space="preserve">) مانع از خروج عامل از نقاط بهینه محلی نیمه‌محتاطانه در فاز آموزش آفلاین می‌شود و یادگیری را متوقف می‌کند. در مقابل، مقادیر بالا (مانند</w:t>
      </w:r>
      <w:r>
        <w:rPr>
          <w:rFonts w:cs="XB Niloofar"/>
        </w:rPr>
        <w:t xml:space="preserve"> </w:t>
      </w:r>
      <m:oMath>
        <m:r>
          <m:t>ρ</m:t>
        </m:r>
        <m:r>
          <m:rPr>
            <m:sty m:val="p"/>
          </m:rPr>
          <m:t>=</m:t>
        </m:r>
        <m:r>
          <m:t>0.5</m:t>
        </m:r>
      </m:oMath>
      <w:r>
        <w:rPr>
          <w:rFonts w:cs="XB Niloofar"/>
          <w:rtl w:val="1"/>
        </w:rPr>
        <w:t xml:space="preserve">) با ترویج رفتارهای بیش از حد پرخطر، نرخ موفقیت مأموریت پهپاد را کاهش می‌دهد. انتخاب</w:t>
      </w:r>
      <w:r>
        <w:rPr>
          <w:rFonts w:cs="XB Niloofar"/>
        </w:rPr>
        <w:t xml:space="preserve"> </w:t>
      </w:r>
      <m:oMath>
        <m:r>
          <m:t>ρ</m:t>
        </m:r>
        <m:r>
          <m:rPr>
            <m:sty m:val="p"/>
          </m:rPr>
          <m:t>=</m:t>
        </m:r>
        <m:r>
          <m:t>0.3</m:t>
        </m:r>
      </m:oMath>
      <w:r>
        <w:rPr>
          <w:rFonts w:cs="XB Niloofar"/>
        </w:rPr>
        <w:t xml:space="preserve"> </w:t>
      </w:r>
      <w:r>
        <w:rPr>
          <w:rFonts w:cs="XB Niloofar"/>
          <w:rtl w:val="1"/>
        </w:rPr>
        <w:t xml:space="preserve">تعادلی پایدار را برای کاوش غیرفعال ایجاد می‌کند و سهم منحصربه‌فرد این بخش را در پایداری و بهبود همگرایی اثبات می‌نماید.</w:t>
      </w:r>
    </w:p>
    <w:bookmarkEnd w:id="23"/>
    <w:bookmarkEnd w:id="24"/>
    <w:bookmarkStart w:id="36" w:name="عدم-قطعیت-محیطی-و-نویز-حسگرها"/>
    <w:p>
      <w:pPr>
        <w:bidi w:val="1"/>
        <w:pStyle w:val="Heading2"/>
      </w:pPr>
      <w:r>
        <w:rPr>
          <w:rFonts w:cs="XB Niloofar" w:ascii="XB Niloofar" w:hAnsi="XB Niloofar"/>
          <w:rtl w:val="1"/>
        </w:rPr>
        <w:t xml:space="preserve">۳-۵ </w:t>
      </w:r>
      <w:r>
        <w:rPr>
          <w:rFonts w:cs="XB Niloofar"/>
          <w:rtl w:val="1"/>
        </w:rPr>
        <w:t xml:space="preserve">عدم قطعیت محیطی و نویز حسگرها</w:t>
      </w:r>
    </w:p>
    <w:p>
      <w:pPr>
        <w:bidi w:val="1"/>
        <w:pStyle w:val="FirstParagraph"/>
      </w:pPr>
      <w:r>
        <w:rPr>
          <w:rFonts w:cs="XB Niloofar"/>
          <w:rtl w:val="1"/>
        </w:rPr>
        <w:t xml:space="preserve">محیط شبیه‌ساز به شدت تصادفی (Stochastic) است. یک زوج حالت-اقدام مشخص به دلیل حضور نویز در کانال‌های مخابراتی، تداخل فرکانسی پدافند و نویز حسگرها، همواره پیامد یکسانی تولید نمی‌کند. این عدم قطعیت به وضوح در داشبورد تحلیل عدم قطعیت محیطی و قرائت‌های نویزی حسگر به تصویر کشیده شده است.</w:t>
      </w:r>
    </w:p>
    <w:p>
      <w:pPr>
        <w:bidi w:val="1"/>
        <w:pStyle w:val="BodyText"/>
      </w:pPr>
      <w:r>
        <w:rPr>
          <w:rFonts w:cs="XB Niloofar"/>
          <w:rtl w:val="1"/>
        </w:rPr>
        <w:t xml:space="preserve">در ادامه، تحلیل تفصیلی نمودارهای داشبورد عدم قطعیت، مکانیزم جمع‌آوری داده‌ها و سوگیری‌های احتمالی در این فرآیند ارائه می‌گردد:</w:t>
      </w:r>
    </w:p>
    <w:bookmarkStart w:id="33" w:name="X3dc4632f9d7262ba9f145585dd1363b41a65024"/>
    <w:p>
      <w:pPr>
        <w:bidi w:val="1"/>
        <w:pStyle w:val="Heading3"/>
      </w:pPr>
      <w:r>
        <w:rPr>
          <w:rFonts w:cs="XB Niloofar" w:ascii="XB Niloofar" w:hAnsi="XB Niloofar"/>
          <w:rtl w:val="1"/>
        </w:rPr>
        <w:t xml:space="preserve">۳-۵-۱ </w:t>
      </w:r>
      <w:r>
        <w:rPr>
          <w:rFonts w:cs="XB Niloofar"/>
          <w:rtl w:val="1"/>
        </w:rPr>
        <w:t xml:space="preserve">تحلیل و تفسیر نمودارهای داشبورد عدم قطعیت</w:t>
      </w:r>
    </w:p>
    <w:p>
      <w:pPr>
        <w:bidi w:val="1"/>
        <w:pStyle w:val="FirstParagraph"/>
      </w:pPr>
      <w:r>
        <w:rPr>
          <w:rFonts w:cs="XB Niloofar"/>
          <w:rtl w:val="1"/>
        </w:rPr>
        <w:t xml:space="preserve">داشبورد تحلیل عدم قطعیت محیطی شامل بخش‌های زیر است که هرکدام جنبه خاصی از تصادفی‌بودن سیستم را نشان می‌دهند:</w:t>
      </w:r>
    </w:p>
    <w:p>
      <w:pPr>
        <w:bidi w:val="1"/>
        <w:numPr>
          <w:ilvl w:val="0"/>
          <w:numId w:val="1009"/>
        </w:numPr>
      </w:pPr>
      <w:r>
        <w:rPr>
          <w:rFonts w:cs="XB Niloofar"/>
          <w:b/>
          <w:bCs/>
          <w:rtl w:val="1"/>
        </w:rPr>
        <w:t xml:space="preserve">توزیع تصادفی‌بودن (خروجی‌های مختلف به ازای زوج حالت-اقدام):</w:t>
      </w:r>
      <w:r>
        <w:rPr>
          <w:rFonts w:cs="XB Niloofar"/>
        </w:rPr>
        <w:t xml:space="preserve"> </w:t>
      </w:r>
      <w:r>
        <w:rPr>
          <w:rFonts w:cs="XB Niloofar"/>
          <w:rtl w:val="1"/>
        </w:rPr>
        <w:t xml:space="preserve">این نمودار تعداد خروجی‌های حالت بعدی متمایز را به ازای هر زوج حالت-اقدام نشان می‌دهد. حدود ۷۵.۶٪ از زوج‌های حالت-اقدام کاملاً قطعی هستند و همواره به یک حالت بعدی منجر می‌شوند. اما ۲۴.۴٪ باقی‌مانده تصادفی بوده و به ۲ تا ۲۰ حالت بعدی متفاوت منجر می‌شوند (با میانگین ۲.۸۱ خروجی متمایز برای انتقال‌های تصادفی).</w:t>
      </w:r>
    </w:p>
    <w:p>
      <w:pPr>
        <w:bidi w:val="1"/>
        <w:numPr>
          <w:ilvl w:val="0"/>
          <w:numId w:val="1009"/>
        </w:numPr>
      </w:pPr>
      <w:r>
        <w:rPr>
          <w:rFonts w:cs="XB Niloofar"/>
          <w:b/>
          <w:bCs/>
          <w:rtl w:val="1"/>
        </w:rPr>
        <w:t xml:space="preserve">عدم قطعیت بر اساس نوع اقدام:</w:t>
      </w:r>
      <w:r>
        <w:rPr>
          <w:rFonts w:cs="XB Niloofar"/>
        </w:rPr>
        <w:t xml:space="preserve"> </w:t>
      </w:r>
      <w:r>
        <w:rPr>
          <w:rFonts w:cs="XB Niloofar"/>
          <w:rtl w:val="1"/>
        </w:rPr>
        <w:t xml:space="preserve">این نمودار درصد انتقال‌های تصادفی را برای هر اقدام کنترلی نشان می‌دهد. برای اقداماتی مانند تغییر ارتفاع یا آرایش تیمی، این نرخ بین ۱۳٪ تا ۲۲٪ است، در حالی که برای برخی اقدامات ناشناخته یا کمتر بررسی‌شده، نرخ عدم قطعیت به ۵۳٪ نیز می‌رسد.</w:t>
      </w:r>
    </w:p>
    <w:p>
      <w:pPr>
        <w:bidi w:val="1"/>
        <w:numPr>
          <w:ilvl w:val="0"/>
          <w:numId w:val="1009"/>
        </w:numPr>
      </w:pPr>
      <w:r>
        <w:rPr>
          <w:rFonts w:cs="XB Niloofar"/>
          <w:b/>
          <w:bCs/>
          <w:rtl w:val="1"/>
        </w:rPr>
        <w:t xml:space="preserve">عدم قطعیت بر اساس مؤلفه حالت:</w:t>
      </w:r>
      <w:r>
        <w:rPr>
          <w:rFonts w:cs="XB Niloofar"/>
        </w:rPr>
        <w:t xml:space="preserve"> </w:t>
      </w:r>
      <w:r>
        <w:rPr>
          <w:rFonts w:cs="XB Niloofar"/>
          <w:rtl w:val="1"/>
        </w:rPr>
        <w:t xml:space="preserve">این نمودار سهم هر یک از متغیرهای حالت را در ایجاد عدم قطعیت نشان می‌دهد. بیش از ۹۹.۸٪ عدم قطعیت به دلیل حسگرهای تهدید (۵۳.۷٪) و حسگرهای هدف (۴۶.۱٪) است. متغیرهای فیزیکی مانند موقعیت مکانی (۰.۲٪) و ارتفاع (۰.۱٪) تقریباً بدون نویز و قطعی هستند. این نشان می‌دهد که عدم قطعیت محیط عمدتاً ناشی از ادراک حسگرها است، نه خطای مکانیکی یا کنترلی.</w:t>
      </w:r>
    </w:p>
    <w:p>
      <w:pPr>
        <w:bidi w:val="1"/>
        <w:numPr>
          <w:ilvl w:val="0"/>
          <w:numId w:val="1009"/>
        </w:numPr>
      </w:pPr>
      <w:r>
        <w:rPr>
          <w:rFonts w:cs="XB Niloofar"/>
          <w:b/>
          <w:bCs/>
          <w:rtl w:val="1"/>
        </w:rPr>
        <w:t xml:space="preserve">تغییرپذیری حسگر تهدید:</w:t>
      </w:r>
      <w:r>
        <w:rPr>
          <w:rFonts w:cs="XB Niloofar"/>
        </w:rPr>
        <w:t xml:space="preserve"> </w:t>
      </w:r>
      <w:r>
        <w:rPr>
          <w:rFonts w:cs="XB Niloofar"/>
          <w:rtl w:val="1"/>
        </w:rPr>
        <w:t xml:space="preserve">این نقشه حرارتی خوانش‌های حسگر تهدید را برای ۲۰ زوج حالت-اقدام با بیشترین تصادفی‌بودن نشان می‌دهد. این نمودار نوسانات شدید سنسورها را در شرایط محیطی یکسان به تصویر می‌کشد.</w:t>
      </w:r>
    </w:p>
    <w:p>
      <w:pPr>
        <w:bidi w:val="1"/>
        <w:numPr>
          <w:ilvl w:val="0"/>
          <w:numId w:val="1009"/>
        </w:numPr>
      </w:pPr>
      <w:r>
        <w:rPr>
          <w:rFonts w:cs="XB Niloofar"/>
          <w:b/>
          <w:bCs/>
          <w:rtl w:val="1"/>
        </w:rPr>
        <w:t xml:space="preserve">توزیع تغییرپذیری پاداش:</w:t>
      </w:r>
      <w:r>
        <w:rPr>
          <w:rFonts w:cs="XB Niloofar"/>
        </w:rPr>
        <w:t xml:space="preserve"> </w:t>
      </w:r>
      <w:r>
        <w:rPr>
          <w:rFonts w:cs="XB Niloofar"/>
          <w:rtl w:val="1"/>
        </w:rPr>
        <w:t xml:space="preserve">این نمودار نشان می‌دهد که چگونه تصادفی‌بودن حالت بعدی بر بازخورد پاداش اثر می‌گذارد. انحراف معیار پاداش‌ها بین ۰.۱۵ تا ۰.۲۲ است که نشان‌دهنده سیگنال پاداش نویزی و ناپایدار در آموزش یادگیری تقویتی است.</w:t>
      </w:r>
    </w:p>
    <w:p>
      <w:pPr>
        <w:bidi w:val="1"/>
        <w:numPr>
          <w:ilvl w:val="0"/>
          <w:numId w:val="1009"/>
        </w:numPr>
      </w:pPr>
      <w:r>
        <w:rPr>
          <w:rFonts w:cs="XB Niloofar"/>
          <w:b/>
          <w:bCs/>
          <w:rtl w:val="1"/>
        </w:rPr>
        <w:t xml:space="preserve">نمودار فراوانی خروجی‌های تصادفی:</w:t>
      </w:r>
      <w:r>
        <w:rPr>
          <w:rFonts w:cs="XB Niloofar"/>
        </w:rPr>
        <w:t xml:space="preserve"> </w:t>
      </w:r>
      <w:r>
        <w:rPr>
          <w:rFonts w:cs="XB Niloofar"/>
          <w:rtl w:val="1"/>
        </w:rPr>
        <w:t xml:space="preserve">این بخش جزئیات توزیع تعداد خروجی‌های متمایز را صرفاً برای انتقال‌های تصادفی نشان می‌دهد.</w:t>
      </w:r>
    </w:p>
    <w:bookmarkStart w:id="28" w:name="fig:dartsim_uncertainty_overview"/>
    <w:p>
      <w:pPr>
        <w:bidi w:val="1"/>
        <w:pStyle w:val="CaptionedFigure"/>
      </w:pPr>
      <w:r>
        <w:rPr>
          <w:rFonts w:cs="XB Niloofar"/>
        </w:rPr>
        <w:drawing>
          <wp:inline>
            <wp:extent cx="4800600" cy="3589177"/>
            <wp:effectExtent b="0" l="0" r="0" t="0"/>
            <wp:docPr descr="" title="" id="26" name="Picture"/>
            <a:graphic>
              <a:graphicData uri="http://schemas.openxmlformats.org/drawingml/2006/picture">
                <pic:pic>
                  <pic:nvPicPr>
                    <pic:cNvPr descr="figures/dartsim_uncertainty_overview.png" id="27" name="Picture"/>
                    <pic:cNvPicPr>
                      <a:picLocks noChangeArrowheads="1" noChangeAspect="1"/>
                    </pic:cNvPicPr>
                  </pic:nvPicPr>
                  <pic:blipFill>
                    <a:blip r:embed="rId25"/>
                    <a:stretch>
                      <a:fillRect/>
                    </a:stretch>
                  </pic:blipFill>
                  <pic:spPr bwMode="auto">
                    <a:xfrm>
                      <a:off x="0" y="0"/>
                      <a:ext cx="4800600" cy="3589177"/>
                    </a:xfrm>
                    <a:prstGeom prst="rect">
                      <a:avLst/>
                    </a:prstGeom>
                    <a:noFill/>
                    <a:ln w="9525">
                      <a:noFill/>
                      <a:headEnd/>
                      <a:tailEnd/>
                    </a:ln>
                  </pic:spPr>
                </pic:pic>
              </a:graphicData>
            </a:graphic>
          </wp:inline>
        </w:drawing>
      </w:r>
    </w:p>
    <w:p>
      <w:pPr>
        <w:bidi w:val="1"/>
        <w:pStyle w:val="ImageCaption"/>
      </w:pPr>
      <w:r>
        <w:rPr>
          <w:rFonts w:cs="XB Niloofar"/>
          <w:rtl w:val="1"/>
        </w:rPr>
        <w:t xml:space="preserve">داشبورد تحلیل عدم قطعیت محیطی DARTSim</w:t>
      </w:r>
    </w:p>
    <w:bookmarkEnd w:id="28"/>
    <w:bookmarkStart w:id="32" w:name="fig:dartsim_sensor_uncertainty"/>
    <w:p>
      <w:pPr>
        <w:bidi w:val="1"/>
        <w:pStyle w:val="CaptionedFigure"/>
      </w:pPr>
      <w:r>
        <w:rPr>
          <w:rFonts w:cs="XB Niloofar"/>
        </w:rPr>
        <w:drawing>
          <wp:inline>
            <wp:extent cx="4267200" cy="5473465"/>
            <wp:effectExtent b="0" l="0" r="0" t="0"/>
            <wp:docPr descr="" title="" id="30" name="Picture"/>
            <a:graphic>
              <a:graphicData uri="http://schemas.openxmlformats.org/drawingml/2006/picture">
                <pic:pic>
                  <pic:nvPicPr>
                    <pic:cNvPr descr="figures/dartsim_sensor_uncertainty.png" id="31" name="Picture"/>
                    <pic:cNvPicPr>
                      <a:picLocks noChangeArrowheads="1" noChangeAspect="1"/>
                    </pic:cNvPicPr>
                  </pic:nvPicPr>
                  <pic:blipFill>
                    <a:blip r:embed="rId29"/>
                    <a:stretch>
                      <a:fillRect/>
                    </a:stretch>
                  </pic:blipFill>
                  <pic:spPr bwMode="auto">
                    <a:xfrm>
                      <a:off x="0" y="0"/>
                      <a:ext cx="4267200" cy="5473465"/>
                    </a:xfrm>
                    <a:prstGeom prst="rect">
                      <a:avLst/>
                    </a:prstGeom>
                    <a:noFill/>
                    <a:ln w="9525">
                      <a:noFill/>
                      <a:headEnd/>
                      <a:tailEnd/>
                    </a:ln>
                  </pic:spPr>
                </pic:pic>
              </a:graphicData>
            </a:graphic>
          </wp:inline>
        </w:drawing>
      </w:r>
    </w:p>
    <w:p>
      <w:pPr>
        <w:bidi w:val="1"/>
        <w:pStyle w:val="ImageCaption"/>
      </w:pPr>
      <w:r>
        <w:rPr>
          <w:rFonts w:cs="XB Niloofar"/>
          <w:rtl w:val="1"/>
        </w:rPr>
        <w:t xml:space="preserve">تغییرپذیری قرائت حسگرهای تهدید و هدف برای یک زوج حالت-اقدام یکسان در DARTSim</w:t>
      </w:r>
    </w:p>
    <w:bookmarkEnd w:id="32"/>
    <w:bookmarkEnd w:id="33"/>
    <w:bookmarkStart w:id="34" w:name="فرآیند-و-مکانیزم-جمعآوری-دادهها"/>
    <w:p>
      <w:pPr>
        <w:bidi w:val="1"/>
        <w:pStyle w:val="Heading3"/>
      </w:pPr>
      <w:r>
        <w:rPr>
          <w:rFonts w:cs="XB Niloofar" w:ascii="XB Niloofar" w:hAnsi="XB Niloofar"/>
          <w:rtl w:val="1"/>
        </w:rPr>
        <w:t xml:space="preserve">۳-۵-۲ </w:t>
      </w:r>
      <w:r>
        <w:rPr>
          <w:rFonts w:cs="XB Niloofar"/>
          <w:rtl w:val="1"/>
        </w:rPr>
        <w:t xml:space="preserve">فرآیند و مکانیزم جمع‌آوری داده‌ها</w:t>
      </w:r>
    </w:p>
    <w:p>
      <w:pPr>
        <w:bidi w:val="1"/>
        <w:pStyle w:val="FirstParagraph"/>
      </w:pPr>
      <w:r>
        <w:rPr>
          <w:rFonts w:cs="XB Niloofar"/>
          <w:rtl w:val="1"/>
        </w:rPr>
        <w:t xml:space="preserve">داده‌های تحلیل فوق با اجرای شبیه‌سازی‌های متعدد در محیط DARTSim و ذخیره‌سازی بردارهای انتقال جمع‌آوری شده‌اند:</w:t>
      </w:r>
    </w:p>
    <w:p>
      <w:pPr>
        <w:bidi w:val="1"/>
        <w:numPr>
          <w:ilvl w:val="0"/>
          <w:numId w:val="1010"/>
        </w:numPr>
      </w:pPr>
      <w:r>
        <w:rPr>
          <w:rFonts w:cs="XB Niloofar"/>
          <w:rtl w:val="1"/>
        </w:rPr>
        <w:t xml:space="preserve">داده‌ها با اجرای مستقیم شبیه‌ساز در ظرف داکر از اسکریپت جمع‌آوری آفلاین تولید می‌شوند.</w:t>
      </w:r>
    </w:p>
    <w:p>
      <w:pPr>
        <w:bidi w:val="1"/>
        <w:numPr>
          <w:ilvl w:val="0"/>
          <w:numId w:val="1010"/>
        </w:numPr>
      </w:pPr>
      <w:r>
        <w:rPr>
          <w:rFonts w:cs="XB Niloofar"/>
          <w:rtl w:val="1"/>
        </w:rPr>
        <w:t xml:space="preserve">در حالت سنتی، اسکریپت خروجی متنی شبیه‌ساز را پارس کرده و انتقال‌ها را استخراج می‌کند. در حالت پیشرفته‌تر (اتصال TCP)، یک محیط لایو شبیه‌ساز شبیه به ژیمناسیوم (Gymnasium) ایجاد شده و اقدامات از طریق سوکت ارسال و مشاهدات دریافت می‌شوند.</w:t>
      </w:r>
    </w:p>
    <w:p>
      <w:pPr>
        <w:bidi w:val="1"/>
        <w:numPr>
          <w:ilvl w:val="0"/>
          <w:numId w:val="1010"/>
        </w:numPr>
      </w:pPr>
      <w:r>
        <w:rPr>
          <w:rFonts w:cs="XB Niloofar"/>
          <w:rtl w:val="1"/>
        </w:rPr>
        <w:t xml:space="preserve">تراکنش‌های ثبت‌شده شامل حالت جاری، اقدام اتخاذشده، پاداش، حالت بعدی و پرچم اتمام مأموریت هستند که در فایل‌های JSON ذخیره می‌شوند. اسکریپت تحلیل عدم قطعیت با خواندن این تراکنش‌ها و گروه‌بندی آن‌ها بر اساس کلید یکتای (state, action)، تعداد خروجی‌های متمایز حالت بعدی را استخراج می‌کند.</w:t>
      </w:r>
    </w:p>
    <w:bookmarkEnd w:id="34"/>
    <w:bookmarkStart w:id="35" w:name="X70dffde7f12181b4b7f30cc613b3a01fceea71a"/>
    <w:p>
      <w:pPr>
        <w:bidi w:val="1"/>
        <w:pStyle w:val="Heading3"/>
      </w:pPr>
      <w:r>
        <w:rPr>
          <w:rFonts w:cs="XB Niloofar" w:ascii="XB Niloofar" w:hAnsi="XB Niloofar"/>
          <w:rtl w:val="1"/>
        </w:rPr>
        <w:t xml:space="preserve">۳-۵-۳ </w:t>
      </w:r>
      <w:r>
        <w:rPr>
          <w:rFonts w:cs="XB Niloofar"/>
          <w:rtl w:val="1"/>
        </w:rPr>
        <w:t xml:space="preserve">تحلیل سوگیری‌ها (Bias) در فرآیند جمع‌آوری داده</w:t>
      </w:r>
    </w:p>
    <w:p>
      <w:pPr>
        <w:bidi w:val="1"/>
        <w:pStyle w:val="FirstParagraph"/>
      </w:pPr>
      <w:r>
        <w:rPr>
          <w:rFonts w:cs="XB Niloofar"/>
          <w:rtl w:val="1"/>
        </w:rPr>
        <w:t xml:space="preserve">داده‌های جمع‌آوری شده ممکن است تحت تأثیر چندین سوگیری آماری و ساختاری قرار داشته باشند:</w:t>
      </w:r>
    </w:p>
    <w:p>
      <w:pPr>
        <w:bidi w:val="1"/>
        <w:numPr>
          <w:ilvl w:val="0"/>
          <w:numId w:val="1011"/>
        </w:numPr>
      </w:pPr>
      <w:r>
        <w:rPr>
          <w:rFonts w:cs="XB Niloofar"/>
          <w:b/>
          <w:bCs/>
          <w:rtl w:val="1"/>
        </w:rPr>
        <w:t xml:space="preserve">سوگیری پوشش اقدام (Action Coverage Bias):</w:t>
      </w:r>
      <w:r>
        <w:rPr>
          <w:rFonts w:cs="XB Niloofar"/>
        </w:rPr>
        <w:t xml:space="preserve"> </w:t>
      </w:r>
      <w:r>
        <w:rPr>
          <w:rFonts w:cs="XB Niloofar"/>
          <w:rtl w:val="1"/>
        </w:rPr>
        <w:t xml:space="preserve">در صورتی که جمع‌آوری داده‌ها صرفاً با اجرای رفتار پیش‌فرض شبیه‌ساز انجام شود، تنها بخشی از اقدامات (مثلاً ۴ اقدام از ۸ اقدام) استفاده می‌شوند. این امر باعث می‌شود رفتار و پیامد بقیه اقدامات در بافر تجربیات آفلاین ثبت نشود.</w:t>
      </w:r>
    </w:p>
    <w:p>
      <w:pPr>
        <w:bidi w:val="1"/>
        <w:numPr>
          <w:ilvl w:val="0"/>
          <w:numId w:val="1011"/>
        </w:numPr>
      </w:pPr>
      <w:r>
        <w:rPr>
          <w:rFonts w:cs="XB Niloofar"/>
          <w:b/>
          <w:bCs/>
          <w:rtl w:val="1"/>
        </w:rPr>
        <w:t xml:space="preserve">سوگیری سیاست رفتار (Selection/Behavior Bias):</w:t>
      </w:r>
      <w:r>
        <w:rPr>
          <w:rFonts w:cs="XB Niloofar"/>
        </w:rPr>
        <w:t xml:space="preserve"> </w:t>
      </w:r>
      <w:r>
        <w:rPr>
          <w:rFonts w:cs="XB Niloofar"/>
          <w:rtl w:val="1"/>
        </w:rPr>
        <w:t xml:space="preserve">حالت‌های ثبت‌شده در بافر آفلاین محدود به مسیرهایی هستند که سیاست رفتار (Behavior Policy) پیموده است. به عنوان مثال، اگر سیاست رفتار بسیار محتاطانه عمل کند، نمونه‌های بسیار کمی از حالت‌های خطرناک (مانند انهدام پهپاد یا پرواز در ارتفاع پایین در نزدیکی پدافند) در داده‌ها وجود خواهد داشت که این امر آموزش آفلاین را با مشکل تعمیم‌پذیری مواجه می‌کند.</w:t>
      </w:r>
    </w:p>
    <w:p>
      <w:pPr>
        <w:bidi w:val="1"/>
        <w:numPr>
          <w:ilvl w:val="0"/>
          <w:numId w:val="1011"/>
        </w:numPr>
      </w:pPr>
      <w:r>
        <w:rPr>
          <w:rFonts w:cs="XB Niloofar"/>
          <w:b/>
          <w:bCs/>
          <w:rtl w:val="1"/>
        </w:rPr>
        <w:t xml:space="preserve">سوگیری بذر تصادفی (Seed/Layout Bias):</w:t>
      </w:r>
      <w:r>
        <w:rPr>
          <w:rFonts w:cs="XB Niloofar"/>
        </w:rPr>
        <w:t xml:space="preserve"> </w:t>
      </w:r>
      <w:r>
        <w:rPr>
          <w:rFonts w:cs="XB Niloofar"/>
          <w:rtl w:val="1"/>
        </w:rPr>
        <w:t xml:space="preserve">تولید نقشه، اهداف و تهدیدها بر اساس بذر‌های تصادفی شبیه‌ساز انجام می‌شود. اگر داده‌ها محدود به بذرهای خاصی باشند، عامل هوشمند به چیدمان‌های خاصی از نقشه عادت کرده و در برابر بذرهای تست جدید دچار افت عملکرد می‌شود.</w:t>
      </w:r>
    </w:p>
    <w:p>
      <w:pPr>
        <w:bidi w:val="1"/>
        <w:numPr>
          <w:ilvl w:val="0"/>
          <w:numId w:val="1011"/>
        </w:numPr>
      </w:pPr>
      <w:r>
        <w:rPr>
          <w:rFonts w:cs="XB Niloofar"/>
          <w:b/>
          <w:bCs/>
          <w:rtl w:val="1"/>
        </w:rPr>
        <w:t xml:space="preserve">سوگیری بقا یا پایان زودرس (Survivor/Done-state Bias):</w:t>
      </w:r>
      <w:r>
        <w:rPr>
          <w:rFonts w:cs="XB Niloofar"/>
        </w:rPr>
        <w:t xml:space="preserve"> </w:t>
      </w:r>
      <w:r>
        <w:rPr>
          <w:rFonts w:cs="XB Niloofar"/>
          <w:rtl w:val="1"/>
        </w:rPr>
        <w:t xml:space="preserve">از آنجا که مأموریت‌ها در صورت برخورد با تهدیدات یا انهدام پهپاد سریعاً پایان می‌یابند، طول تراکتوری‌های ناموفق بسیار کوتاه‌تر از تراکتوری‌های موفق است. این موضوع باعث غلبه شدید داده‌های مأموریت‌های موفق در مجموعه داده آفلاین می‌شود.</w:t>
      </w:r>
    </w:p>
    <w:p>
      <w:pPr>
        <w:bidi w:val="1"/>
        <w:numPr>
          <w:ilvl w:val="0"/>
          <w:numId w:val="1011"/>
        </w:numPr>
      </w:pPr>
      <w:r>
        <w:rPr>
          <w:rFonts w:cs="XB Niloofar"/>
          <w:b/>
          <w:bCs/>
          <w:rtl w:val="1"/>
        </w:rPr>
        <w:t xml:space="preserve">سوگیری تجرید و گسسته‌سازی حالت (State Discretization Bias):</w:t>
      </w:r>
      <w:r>
        <w:rPr>
          <w:rFonts w:cs="XB Niloofar"/>
        </w:rPr>
        <w:t xml:space="preserve"> </w:t>
      </w:r>
      <w:r>
        <w:rPr>
          <w:rFonts w:cs="XB Niloofar"/>
          <w:rtl w:val="1"/>
        </w:rPr>
        <w:t xml:space="preserve">تبدیل حالت‌های پیوسته فیزیکی شبیه‌ساز به ویژگی‌های گسسته یا محدود (مانند ۵ سلول پیش‌رو برای حسگرها)، باعث می‌شود چندین حالت فیزیکی متفاوت به عنوان یک حالت یکسان ببیین شوند. این تجرید ممکن است باعث شود انتقال‌ها به طور تصنعی بیش از حد واقعی تصادفی به نظر برسند.</w:t>
      </w:r>
    </w:p>
    <w:bookmarkEnd w:id="35"/>
    <w:bookmarkEnd w:id="36"/>
    <w:bookmarkEnd w:id="37"/>
    <w:bookmarkStart w:id="40" w:name="Xd524e37d4b4d1485625773ba6344633479e1541"/>
    <w:p>
      <w:pPr>
        <w:bidi w:val="1"/>
        <w:pStyle w:val="Heading1"/>
      </w:pPr>
      <w:r>
        <w:rPr>
          <w:rFonts w:cs="XB Niloofar" w:ascii="XB Niloofar" w:hAnsi="XB Niloofar"/>
          <w:rtl w:val="1"/>
        </w:rPr>
        <w:t xml:space="preserve">بخش ۴: </w:t>
      </w:r>
      <w:r>
        <w:rPr>
          <w:rFonts w:cs="XB Niloofar"/>
          <w:rtl w:val="1"/>
        </w:rPr>
        <w:t xml:space="preserve">یکپارچه‌سازی حلقه بازخورد MAPE-K و روش RS-DRL</w:t>
      </w:r>
    </w:p>
    <w:bookmarkStart w:id="38" w:name="X781124adfb4dfc8c9caf414463310f13edff698"/>
    <w:p>
      <w:pPr>
        <w:bidi w:val="1"/>
        <w:pStyle w:val="Heading2"/>
      </w:pPr>
      <w:r>
        <w:rPr>
          <w:rFonts w:cs="XB Niloofar" w:ascii="XB Niloofar" w:hAnsi="XB Niloofar"/>
          <w:rtl w:val="1"/>
        </w:rPr>
        <w:t xml:space="preserve">۴-۱ </w:t>
      </w:r>
      <w:r>
        <w:rPr>
          <w:rFonts w:cs="XB Niloofar"/>
          <w:rtl w:val="1"/>
        </w:rPr>
        <w:t xml:space="preserve">حلقه خودمختار MAPE-K برای آموزش مجدد برحسب تقاضا</w:t>
      </w:r>
    </w:p>
    <w:p>
      <w:pPr>
        <w:bidi w:val="1"/>
        <w:pStyle w:val="FirstParagraph"/>
      </w:pPr>
      <w:r>
        <w:rPr>
          <w:rFonts w:cs="XB Niloofar"/>
          <w:rtl w:val="1"/>
        </w:rPr>
        <w:t xml:space="preserve">در معماری پیشنهادی، حلقه استاندارد خودمختار MAPE-K وظیفه پایش و اعمال آموزش مجدد برحسب تقاضا (On-Demand Retraining) را در صورت افت کیفیت خدمات سیستم بر عهده دارد. اجزای حلقه به صورت زیر با شبیه‌ساز پهپاد یکپارچه می‌شوند:</w:t>
      </w:r>
    </w:p>
    <w:p>
      <w:pPr>
        <w:bidi w:val="1"/>
        <w:numPr>
          <w:ilvl w:val="0"/>
          <w:numId w:val="1012"/>
        </w:numPr>
      </w:pPr>
      <w:r>
        <w:rPr>
          <w:rFonts w:cs="XB Niloofar"/>
          <w:b/>
          <w:bCs/>
          <w:rtl w:val="1"/>
        </w:rPr>
        <w:t xml:space="preserve">پایش (Monitor):</w:t>
      </w:r>
      <w:r>
        <w:rPr>
          <w:rFonts w:cs="XB Niloofar"/>
        </w:rPr>
        <w:t xml:space="preserve"> </w:t>
      </w:r>
      <w:r>
        <w:rPr>
          <w:rFonts w:cs="XB Niloofar"/>
          <w:rtl w:val="1"/>
        </w:rPr>
        <w:t xml:space="preserve">در هر گام مأموریت، معیارهای کلیدی زمان اجرا شامل پاداش آنی، وضعیت موفقیت مأموریت، تعداد اهداف شناسایی‌شده، وضعیت انهدام پهپادها و زمان تصمیم‌گیری را جمع‌آوری کرده و در قالب شیء SystemMetrics ذخیره می‌نماید.</w:t>
      </w:r>
    </w:p>
    <w:p>
      <w:pPr>
        <w:bidi w:val="1"/>
        <w:numPr>
          <w:ilvl w:val="0"/>
          <w:numId w:val="1012"/>
        </w:numPr>
      </w:pPr>
      <w:r>
        <w:rPr>
          <w:rFonts w:cs="XB Niloofar"/>
          <w:b/>
          <w:bCs/>
          <w:rtl w:val="1"/>
        </w:rPr>
        <w:t xml:space="preserve">تحلیل (Analyze):</w:t>
      </w:r>
      <w:r>
        <w:rPr>
          <w:rFonts w:cs="XB Niloofar"/>
        </w:rPr>
        <w:t xml:space="preserve"> </w:t>
      </w:r>
      <w:r>
        <w:rPr>
          <w:rFonts w:cs="XB Niloofar"/>
          <w:rtl w:val="1"/>
        </w:rPr>
        <w:t xml:space="preserve">معیارهای پایش‌شده را با آستانه‌های کیفی تعریف‌شده در پایگاه دانش مقایسه می‌کند. به عنوان مثال، اگر پاداش از</w:t>
      </w:r>
      <w:r>
        <w:rPr>
          <w:rFonts w:cs="XB Niloofar"/>
        </w:rPr>
        <w:t xml:space="preserve"> </w:t>
      </w:r>
      <m:oMath>
        <m:r>
          <m:t>0.7</m:t>
        </m:r>
      </m:oMath>
      <w:r>
        <w:rPr>
          <w:rFonts w:cs="XB Niloofar"/>
        </w:rPr>
        <w:t xml:space="preserve"> </w:t>
      </w:r>
      <w:r>
        <w:rPr>
          <w:rFonts w:cs="XB Niloofar"/>
          <w:rtl w:val="1"/>
        </w:rPr>
        <w:t xml:space="preserve">کمتر باشد یا نرخ موفقیت در ۱۰ مأموریت اخیر کمتر از</w:t>
      </w:r>
      <w:r>
        <w:rPr>
          <w:rFonts w:cs="XB Niloofar"/>
        </w:rPr>
        <w:t xml:space="preserve"> </w:t>
      </w:r>
      <m:oMath>
        <m:r>
          <m:t>0.8</m:t>
        </m:r>
      </m:oMath>
      <w:r>
        <w:rPr>
          <w:rFonts w:cs="XB Niloofar"/>
        </w:rPr>
        <w:t xml:space="preserve"> </w:t>
      </w:r>
      <w:r>
        <w:rPr>
          <w:rFonts w:cs="XB Niloofar"/>
          <w:rtl w:val="1"/>
        </w:rPr>
        <w:t xml:space="preserve">شود، به عنوان نقض آستانه ثبت می‌شود. در صورت وقوع مداوم نقض آستانه (حداقل ۳ بار) و گذشت زمان کافی از آخرین آموزش مجدد (۱۰۰۰ گام)، یک سیگنال فعال‌سازی آموزش مجدد صادر می‌گردد.</w:t>
      </w:r>
    </w:p>
    <w:p>
      <w:pPr>
        <w:bidi w:val="1"/>
        <w:numPr>
          <w:ilvl w:val="0"/>
          <w:numId w:val="1012"/>
        </w:numPr>
      </w:pPr>
      <w:r>
        <w:rPr>
          <w:rFonts w:cs="XB Niloofar"/>
          <w:b/>
          <w:bCs/>
          <w:rtl w:val="1"/>
        </w:rPr>
        <w:t xml:space="preserve">برنامه‌ریزی (Plan):</w:t>
      </w:r>
      <w:r>
        <w:rPr>
          <w:rFonts w:cs="XB Niloofar"/>
        </w:rPr>
        <w:t xml:space="preserve"> </w:t>
      </w:r>
      <w:r>
        <w:rPr>
          <w:rFonts w:cs="XB Niloofar"/>
          <w:rtl w:val="1"/>
        </w:rPr>
        <w:t xml:space="preserve">در صورت دریافت سیگنال فعال‌سازی، یک نقشه وفقی (Adaptation Plan) برای آموزش مجدد مدل با تعداد ۵۰۰۰ گام زمانی، نرخ یادگیری</w:t>
      </w:r>
      <w:r>
        <w:rPr>
          <w:rFonts w:cs="XB Niloofar"/>
        </w:rPr>
        <w:t xml:space="preserve"> </w:t>
      </w:r>
      <m:oMath>
        <m:sSup>
          <m:e>
            <m:r>
              <m:t>10</m:t>
            </m:r>
          </m:e>
          <m:sup>
            <m:r>
              <m:rPr>
                <m:sty m:val="p"/>
              </m:rPr>
              <m:t>−</m:t>
            </m:r>
            <m:r>
              <m:t>4</m:t>
            </m:r>
          </m:sup>
        </m:sSup>
      </m:oMath>
      <w:r>
        <w:rPr>
          <w:rFonts w:cs="XB Niloofar"/>
        </w:rPr>
        <w:t xml:space="preserve"> </w:t>
      </w:r>
      <w:r>
        <w:rPr>
          <w:rFonts w:cs="XB Niloofar"/>
          <w:rtl w:val="1"/>
        </w:rPr>
        <w:t xml:space="preserve">و ضریب شکل‌دهی پاداش</w:t>
      </w:r>
      <w:r>
        <w:rPr>
          <w:rFonts w:cs="XB Niloofar"/>
        </w:rPr>
        <w:t xml:space="preserve"> </w:t>
      </w:r>
      <m:oMath>
        <m:r>
          <m:t>ρ</m:t>
        </m:r>
        <m:r>
          <m:rPr>
            <m:sty m:val="p"/>
          </m:rPr>
          <m:t>=</m:t>
        </m:r>
        <m:r>
          <m:t>0.3</m:t>
        </m:r>
      </m:oMath>
      <w:r>
        <w:rPr>
          <w:rFonts w:cs="XB Niloofar"/>
        </w:rPr>
        <w:t xml:space="preserve"> </w:t>
      </w:r>
      <w:r>
        <w:rPr>
          <w:rFonts w:cs="XB Niloofar"/>
          <w:rtl w:val="1"/>
        </w:rPr>
        <w:t xml:space="preserve">تهیه می‌کند.</w:t>
      </w:r>
    </w:p>
    <w:p>
      <w:pPr>
        <w:bidi w:val="1"/>
        <w:numPr>
          <w:ilvl w:val="0"/>
          <w:numId w:val="1012"/>
        </w:numPr>
      </w:pPr>
      <w:r>
        <w:rPr>
          <w:rFonts w:cs="XB Niloofar"/>
          <w:b/>
          <w:bCs/>
          <w:rtl w:val="1"/>
        </w:rPr>
        <w:t xml:space="preserve">اجرا (Execute):</w:t>
      </w:r>
      <w:r>
        <w:rPr>
          <w:rFonts w:cs="XB Niloofar"/>
        </w:rPr>
        <w:t xml:space="preserve"> </w:t>
      </w:r>
      <w:r>
        <w:rPr>
          <w:rFonts w:cs="XB Niloofar"/>
          <w:rtl w:val="1"/>
        </w:rPr>
        <w:t xml:space="preserve">فرآیند آموزش مجدد را مستقیماً روی بافر تجربیات آفلاین یا آنلاین از پیش‌ثبت‌شده اجرا می‌نماید (تابع model.learn() یا model.train()) و مدل اصلاح‌شده را ذخیره و مجدداً در شبیه‌ساز لود می‌کند.</w:t>
      </w:r>
    </w:p>
    <w:p>
      <w:pPr>
        <w:bidi w:val="1"/>
        <w:numPr>
          <w:ilvl w:val="0"/>
          <w:numId w:val="1012"/>
        </w:numPr>
      </w:pPr>
      <w:r>
        <w:rPr>
          <w:rFonts w:cs="XB Niloofar"/>
          <w:b/>
          <w:bCs/>
          <w:rtl w:val="1"/>
        </w:rPr>
        <w:t xml:space="preserve">پایگاه دانش (Knowledge):</w:t>
      </w:r>
      <w:r>
        <w:rPr>
          <w:rFonts w:cs="XB Niloofar"/>
        </w:rPr>
        <w:t xml:space="preserve"> </w:t>
      </w:r>
      <w:r>
        <w:rPr>
          <w:rFonts w:cs="XB Niloofar"/>
          <w:rtl w:val="1"/>
        </w:rPr>
        <w:t xml:space="preserve">به عنوان مخزن داده مرکزی، آستانه‌های کیفی، مدل جاری، تاریخچه کامل آموزش‌ها و مقادیر عملکرد سنسورها را ذخیره می‌سازد.</w:t>
      </w:r>
    </w:p>
    <w:bookmarkEnd w:id="38"/>
    <w:bookmarkStart w:id="39" w:name="X9967e8550226323db9f6042c9686b16cdc3ee1c"/>
    <w:p>
      <w:pPr>
        <w:bidi w:val="1"/>
        <w:pStyle w:val="Heading2"/>
      </w:pPr>
      <w:r>
        <w:rPr>
          <w:rFonts w:cs="XB Niloofar" w:ascii="XB Niloofar" w:hAnsi="XB Niloofar"/>
          <w:rtl w:val="1"/>
        </w:rPr>
        <w:t xml:space="preserve">۴-۲ </w:t>
      </w:r>
      <w:r>
        <w:rPr>
          <w:rFonts w:cs="XB Niloofar"/>
          <w:rtl w:val="1"/>
        </w:rPr>
        <w:t xml:space="preserve">روش یادگیری تقویتی عمیق با شکل‌دهی تصادفی پاداش (RS-DRL)</w:t>
      </w:r>
    </w:p>
    <w:p>
      <w:pPr>
        <w:bidi w:val="1"/>
        <w:pStyle w:val="FirstParagraph"/>
      </w:pPr>
      <w:r>
        <w:rPr>
          <w:rFonts w:cs="XB Niloofar"/>
          <w:rtl w:val="1"/>
        </w:rPr>
        <w:t xml:space="preserve">نوآوری اصلی پژوهش، روش RS-DRL (Randomized Reward-Shaped Deep Reinforcement Learning) است که برای خروج عامل یادگیرنده از نقاط بهینه محلی در غیاب کاوش فعال (یا در فضاهای کاری آفلاین) طراحی شده است:</w:t>
      </w:r>
    </w:p>
    <w:p>
      <w:pPr>
        <w:bidi w:val="1"/>
        <w:numPr>
          <w:ilvl w:val="0"/>
          <w:numId w:val="1013"/>
        </w:numPr>
      </w:pPr>
      <w:r>
        <w:rPr>
          <w:rFonts w:cs="XB Niloofar"/>
          <w:rtl w:val="1"/>
        </w:rPr>
        <w:t xml:space="preserve">حین به‌روزرسانی وزن‌های شبکه عصبی DQN از طریق بافر بازپخش تجربه، مینی‌بچ‌هایی از تراکنش‌های</w:t>
      </w:r>
      <w:r>
        <w:rPr>
          <w:rFonts w:cs="XB Niloofar"/>
        </w:rP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rPr>
          <w:rFonts w:cs="XB Niloofar"/>
        </w:rPr>
        <w:t xml:space="preserve"> </w:t>
      </w:r>
      <w:r>
        <w:rPr>
          <w:rFonts w:cs="XB Niloofar"/>
          <w:rtl w:val="1"/>
        </w:rPr>
        <w:t xml:space="preserve">به صورت تصادفی نمونه‌برداری می‌شوند.</w:t>
      </w:r>
    </w:p>
    <w:p>
      <w:pPr>
        <w:bidi w:val="1"/>
        <w:numPr>
          <w:ilvl w:val="0"/>
          <w:numId w:val="1013"/>
        </w:numPr>
      </w:pPr>
      <w:r>
        <w:rPr>
          <w:rFonts w:cs="XB Niloofar"/>
          <w:rtl w:val="1"/>
        </w:rPr>
        <w:t xml:space="preserve">با احتمال</w:t>
      </w:r>
      <w:r>
        <w:rPr>
          <w:rFonts w:cs="XB Niloofar"/>
        </w:rPr>
        <w:t xml:space="preserve"> </w:t>
      </w:r>
      <m:oMath>
        <m:r>
          <m:t>ρ</m:t>
        </m:r>
      </m:oMath>
      <w:r>
        <w:rPr>
          <w:rFonts w:cs="XB Niloofar"/>
        </w:rPr>
        <w:t xml:space="preserve"> </w:t>
      </w:r>
      <w:r>
        <w:rPr>
          <w:rFonts w:cs="XB Niloofar"/>
          <w:rtl w:val="1"/>
        </w:rPr>
        <w:t xml:space="preserve">(به عنوان مثال</w:t>
      </w:r>
      <w:r>
        <w:rPr>
          <w:rFonts w:cs="XB Niloofar"/>
        </w:rPr>
        <w:t xml:space="preserve"> </w:t>
      </w:r>
      <m:oMath>
        <m:r>
          <m:t>ρ</m:t>
        </m:r>
        <m:r>
          <m:rPr>
            <m:sty m:val="p"/>
          </m:rPr>
          <m:t>=</m:t>
        </m:r>
        <m:r>
          <m:t>0.3</m:t>
        </m:r>
      </m:oMath>
      <w:r>
        <w:rPr>
          <w:rFonts w:cs="XB Niloofar"/>
          <w:rtl w:val="1"/>
        </w:rPr>
        <w:t xml:space="preserve">)، تجربیاتی که منجر به شکست یا انهدام پهپادها شده‌اند (پاداش‌های بسیار منفی) به طور خوش‌بینانه‌ای بازطراحی شده و پاداش تصنعی مثبت (به عنوان مثال</w:t>
      </w:r>
      <w:r>
        <w:rPr>
          <w:rFonts w:cs="XB Niloofar"/>
        </w:rPr>
        <w:t xml:space="preserve"> </w:t>
      </w:r>
      <m:oMath>
        <m:r>
          <m:rPr>
            <m:sty m:val="p"/>
          </m:rPr>
          <m:t>+</m:t>
        </m:r>
        <m:r>
          <m:t>1.0</m:t>
        </m:r>
      </m:oMath>
      <w:r>
        <w:rPr>
          <w:rFonts w:cs="XB Niloofar"/>
          <w:rtl w:val="1"/>
        </w:rPr>
        <w:t xml:space="preserve">) به آن‌ها تخصیص داده می‌شود.</w:t>
      </w:r>
    </w:p>
    <w:p>
      <w:pPr>
        <w:bidi w:val="1"/>
        <w:numPr>
          <w:ilvl w:val="0"/>
          <w:numId w:val="1013"/>
        </w:numPr>
      </w:pPr>
      <w:r>
        <w:rPr>
          <w:rFonts w:cs="XB Niloofar"/>
          <w:rtl w:val="1"/>
        </w:rPr>
        <w:t xml:space="preserve">این تغییر پاداش تصادفی به عنوان یک رگولارایزر پویا در آموزش عمل کرده و با نوسان دادن به تابع خطای زمان-تفاوت (TD Loss)، مانع از تثبیت شبکه عصبی در رفتارهای نیمه‌بهینه و محافظه‌کارانه می‌شود و انگیزه کشف مسیرهای جدید را در عامل هوشمند زنده نگاه می‌دارد.</w:t>
      </w:r>
    </w:p>
    <w:bookmarkEnd w:id="39"/>
    <w:bookmarkEnd w:id="40"/>
    <w:bookmarkStart w:id="46" w:name="سناریوهای-ارزیابیشده-در-dartsim"/>
    <w:p>
      <w:pPr>
        <w:bidi w:val="1"/>
        <w:pStyle w:val="Heading1"/>
      </w:pPr>
      <w:r>
        <w:rPr>
          <w:rFonts w:cs="XB Niloofar" w:ascii="XB Niloofar" w:hAnsi="XB Niloofar"/>
          <w:rtl w:val="1"/>
        </w:rPr>
        <w:t xml:space="preserve">بخش ۵: </w:t>
      </w:r>
      <w:r>
        <w:rPr>
          <w:rFonts w:cs="XB Niloofar"/>
          <w:rtl w:val="1"/>
        </w:rPr>
        <w:t xml:space="preserve">سناریوهای ارزیابی‌شده در DARTSim</w:t>
      </w:r>
    </w:p>
    <w:p>
      <w:pPr>
        <w:bidi w:val="1"/>
        <w:pStyle w:val="FirstParagraph"/>
      </w:pPr>
      <w:r>
        <w:rPr>
          <w:rFonts w:cs="XB Niloofar"/>
          <w:rtl w:val="1"/>
        </w:rPr>
        <w:t xml:space="preserve">به منظور ارزیابی جامع تعمیم‌پذیری و تاب‌آوری عامل هوشمند پیشنهادی، طیفی از سناریوهای پروازی با سطوح دشواری فزاینده در شبیه‌ساز طراحی و ارزیابی شده است که جزئیات آن‌ها در جدول</w:t>
      </w:r>
      <w:r>
        <w:rPr>
          <w:rFonts w:cs="XB Niloofar"/>
        </w:rPr>
        <w:t xml:space="preserve"> </w:t>
      </w:r>
      <w:hyperlink w:anchor="tab:dartsim_scenarios">
        <w:r>
          <w:rPr>
            <w:rFonts w:cs="XB Niloofar"/>
            <w:rStyle w:val="Hyperlink"/>
          </w:rPr>
          <w:t xml:space="preserve">3</w:t>
        </w:r>
      </w:hyperlink>
      <w:r>
        <w:rPr>
          <w:rFonts w:cs="XB Niloofar"/>
        </w:rPr>
        <w:t xml:space="preserve"> </w:t>
      </w:r>
      <w:r>
        <w:rPr>
          <w:rFonts w:cs="XB Niloofar"/>
          <w:rtl w:val="1"/>
        </w:rPr>
        <w:t xml:space="preserve">تشریح شده است:</w:t>
      </w:r>
    </w:p>
    <w:bookmarkStart w:id="41" w:name="tab:dartsim_scenarios"/>
    <w:p>
      <w:pPr>
        <w:bidi w:val="1"/>
        <w:pStyle w:val="TableCaption"/>
      </w:pPr>
      <w:r>
        <w:rPr>
          <w:rFonts w:cs="XB Niloofar"/>
          <w:rtl w:val="1"/>
        </w:rPr>
        <w:t xml:space="preserve">طیف سناریوهای پیکربندی‌پذیر محیط DARTSim</w:t>
      </w:r>
    </w:p>
    <w:tbl>
      <w:tblPr>
        <w:tblStyle w:val="Table"/>
        <w:tblW w:type="auto" w:w="0"/>
        <w:tblLook w:firstRow="1" w:lastRow="0" w:firstColumn="0" w:lastColumn="0" w:noHBand="0" w:noVBand="0" w:val="0020"/>
        <w:tblCaption w:val="طیف سناریوهای پیکربندی‌پذیر محیط DARTSim"/>
        <w:bidiVisual/>
      </w:tblPr>
      <w:tblGrid>
        <w:gridCol w:w="1131"/>
        <w:gridCol w:w="1131"/>
        <w:gridCol w:w="1131"/>
        <w:gridCol w:w="1131"/>
        <w:gridCol w:w="1131"/>
        <w:gridCol w:w="1131"/>
        <w:gridCol w:w="1131"/>
      </w:tblGrid>
      <w:tr>
        <w:trPr>
          <w:tblHeader w:val="on"/>
        </w:trPr>
        <w:tc>
          <w:tcPr/>
          <w:p>
            <w:pPr>
              <w:bidi w:val="1"/>
              <w:pStyle w:val="Compact"/>
              <w:jc w:val="left"/>
            </w:pPr>
            <w:r>
              <w:rPr>
                <w:rFonts w:cs="XB Niloofar"/>
                <w:b/>
                <w:bCs/>
                <w:rtl w:val="1"/>
              </w:rPr>
              <w:t xml:space="preserve">سناریو</w:t>
            </w:r>
          </w:p>
        </w:tc>
        <w:tc>
          <w:tcPr/>
          <w:p>
            <w:pPr>
              <w:bidi w:val="1"/>
              <w:pStyle w:val="Compact"/>
              <w:jc w:val="center"/>
            </w:pPr>
            <w:r>
              <w:rPr>
                <w:rFonts w:cs="XB Niloofar"/>
                <w:b/>
                <w:bCs/>
                <w:rtl w:val="1"/>
              </w:rPr>
              <w:t xml:space="preserve">ابعاد نقشه</w:t>
            </w:r>
          </w:p>
        </w:tc>
        <w:tc>
          <w:tcPr/>
          <w:p>
            <w:pPr>
              <w:bidi w:val="1"/>
              <w:pStyle w:val="Compact"/>
              <w:jc w:val="center"/>
            </w:pPr>
            <w:r>
              <w:rPr>
                <w:rFonts w:cs="XB Niloofar"/>
                <w:b/>
                <w:bCs/>
                <w:rtl w:val="1"/>
              </w:rPr>
              <w:t xml:space="preserve">نوع نقشه</w:t>
            </w:r>
          </w:p>
        </w:tc>
        <w:tc>
          <w:tcPr/>
          <w:p>
            <w:pPr>
              <w:bidi w:val="1"/>
              <w:pStyle w:val="Compact"/>
              <w:jc w:val="center"/>
            </w:pPr>
            <w:r>
              <w:rPr>
                <w:rFonts w:cs="XB Niloofar"/>
                <w:b/>
                <w:bCs/>
                <w:rtl w:val="1"/>
              </w:rPr>
              <w:t xml:space="preserve">تهدیدها</w:t>
            </w:r>
          </w:p>
        </w:tc>
        <w:tc>
          <w:tcPr/>
          <w:p>
            <w:pPr>
              <w:bidi w:val="1"/>
              <w:pStyle w:val="Compact"/>
              <w:jc w:val="center"/>
            </w:pPr>
            <w:r>
              <w:rPr>
                <w:rFonts w:cs="XB Niloofar"/>
                <w:b/>
                <w:bCs/>
                <w:rtl w:val="1"/>
              </w:rPr>
              <w:t xml:space="preserve">اهداف</w:t>
            </w:r>
          </w:p>
        </w:tc>
        <w:tc>
          <w:tcPr/>
          <w:p>
            <w:pPr>
              <w:bidi w:val="1"/>
              <w:pStyle w:val="Compact"/>
              <w:jc w:val="center"/>
            </w:pPr>
            <w:r>
              <w:rPr>
                <w:rFonts w:cs="XB Niloofar"/>
                <w:b/>
                <w:bCs/>
                <w:rtl w:val="1"/>
              </w:rPr>
              <w:t xml:space="preserve">ارتفاع‌ها</w:t>
            </w:r>
          </w:p>
        </w:tc>
        <w:tc>
          <w:tcPr/>
          <w:p>
            <w:pPr>
              <w:bidi w:val="1"/>
              <w:pStyle w:val="Compact"/>
              <w:jc w:val="center"/>
            </w:pPr>
            <w:r>
              <w:rPr>
                <w:rFonts w:cs="XB Niloofar"/>
                <w:b/>
                <w:bCs/>
                <w:rtl w:val="1"/>
              </w:rPr>
              <w:t xml:space="preserve">دشواری</w:t>
            </w:r>
          </w:p>
        </w:tc>
      </w:tr>
      <w:tr>
        <w:tc>
          <w:tcPr/>
          <w:p>
            <w:pPr>
              <w:bidi w:val="1"/>
              <w:pStyle w:val="Compact"/>
              <w:jc w:val="left"/>
            </w:pPr>
            <w:r>
              <w:rPr>
                <w:rFonts w:cs="XB Niloofar"/>
                <w:rtl w:val="1"/>
              </w:rPr>
              <w:t xml:space="preserve">پایه (Baseline)</w:t>
            </w:r>
          </w:p>
        </w:tc>
        <w:tc>
          <w:tcPr/>
          <w:p>
            <w:pPr>
              <w:bidi w:val="1"/>
              <w:pStyle w:val="Compact"/>
              <w:jc w:val="center"/>
            </w:pPr>
            <m:oMath>
              <m:r>
                <m:t>40</m:t>
              </m:r>
              <m:r>
                <m:rPr>
                  <m:sty m:val="p"/>
                </m:rPr>
                <m:t>×</m:t>
              </m:r>
              <m:r>
                <m:t>40</m:t>
              </m:r>
            </m:oMath>
          </w:p>
        </w:tc>
        <w:tc>
          <w:tcPr/>
          <w:p>
            <w:pPr>
              <w:bidi w:val="1"/>
              <w:pStyle w:val="Compact"/>
              <w:jc w:val="center"/>
            </w:pPr>
            <w:r>
              <w:rPr>
                <w:rFonts w:cs="XB Niloofar"/>
                <w:rtl w:val="1"/>
              </w:rPr>
              <w:t xml:space="preserve">خطی</w:t>
            </w:r>
          </w:p>
        </w:tc>
        <w:tc>
          <w:tcPr/>
          <w:p>
            <w:pPr>
              <w:bidi w:val="1"/>
              <w:pStyle w:val="Compact"/>
              <w:jc w:val="center"/>
            </w:pPr>
            <w:r>
              <w:rPr>
                <w:rFonts w:cs="XB Niloofar"/>
              </w:rPr>
              <w:t xml:space="preserve">5</w:t>
            </w:r>
          </w:p>
        </w:tc>
        <w:tc>
          <w:tcPr/>
          <w:p>
            <w:pPr>
              <w:bidi w:val="1"/>
              <w:pStyle w:val="Compact"/>
              <w:jc w:val="center"/>
            </w:pPr>
            <w:r>
              <w:rPr>
                <w:rFonts w:cs="XB Niloofar"/>
              </w:rPr>
              <w:t xml:space="preserve">3</w:t>
            </w:r>
          </w:p>
        </w:tc>
        <w:tc>
          <w:tcPr/>
          <w:p>
            <w:pPr>
              <w:bidi w:val="1"/>
              <w:pStyle w:val="Compact"/>
              <w:jc w:val="center"/>
            </w:pPr>
            <w:r>
              <w:rPr>
                <w:rFonts w:cs="XB Niloofar"/>
              </w:rPr>
              <w:t xml:space="preserve">4</w:t>
            </w:r>
          </w:p>
        </w:tc>
        <w:tc>
          <w:tcPr/>
          <w:p>
            <w:pPr>
              <w:bidi w:val="1"/>
              <w:pStyle w:val="Compact"/>
              <w:jc w:val="center"/>
            </w:pPr>
            <w:r>
              <w:rPr>
                <w:rFonts w:cs="XB Niloofar"/>
                <w:rtl w:val="1"/>
              </w:rPr>
              <w:t xml:space="preserve">آسان</w:t>
            </w:r>
          </w:p>
        </w:tc>
      </w:tr>
      <w:tr>
        <w:tc>
          <w:tcPr/>
          <w:p>
            <w:pPr>
              <w:bidi w:val="1"/>
              <w:pStyle w:val="Compact"/>
              <w:jc w:val="left"/>
            </w:pPr>
            <w:r>
              <w:rPr>
                <w:rFonts w:cs="XB Niloofar"/>
                <w:rtl w:val="1"/>
              </w:rPr>
              <w:t xml:space="preserve">متوسط (Medium)</w:t>
            </w:r>
          </w:p>
        </w:tc>
        <w:tc>
          <w:tcPr/>
          <w:p>
            <w:pPr>
              <w:bidi w:val="1"/>
              <w:pStyle w:val="Compact"/>
              <w:jc w:val="center"/>
            </w:pPr>
            <m:oMath>
              <m:r>
                <m:t>50</m:t>
              </m:r>
              <m:r>
                <m:rPr>
                  <m:sty m:val="p"/>
                </m:rPr>
                <m:t>×</m:t>
              </m:r>
              <m:r>
                <m:t>50</m:t>
              </m:r>
            </m:oMath>
          </w:p>
        </w:tc>
        <w:tc>
          <w:tcPr/>
          <w:p>
            <w:pPr>
              <w:bidi w:val="1"/>
              <w:pStyle w:val="Compact"/>
              <w:jc w:val="center"/>
            </w:pPr>
            <w:r>
              <w:rPr>
                <w:rFonts w:cs="XB Niloofar"/>
                <w:rtl w:val="1"/>
              </w:rPr>
              <w:t xml:space="preserve">مربعی (مارپیچ)</w:t>
            </w:r>
          </w:p>
        </w:tc>
        <w:tc>
          <w:tcPr/>
          <w:p>
            <w:pPr>
              <w:bidi w:val="1"/>
              <w:pStyle w:val="Compact"/>
              <w:jc w:val="center"/>
            </w:pPr>
            <w:r>
              <w:rPr>
                <w:rFonts w:cs="XB Niloofar"/>
              </w:rPr>
              <w:t xml:space="preserve">10</w:t>
            </w:r>
          </w:p>
        </w:tc>
        <w:tc>
          <w:tcPr/>
          <w:p>
            <w:pPr>
              <w:bidi w:val="1"/>
              <w:pStyle w:val="Compact"/>
              <w:jc w:val="center"/>
            </w:pPr>
            <w:r>
              <w:rPr>
                <w:rFonts w:cs="XB Niloofar"/>
              </w:rPr>
              <w:t xml:space="preserve">5</w:t>
            </w:r>
          </w:p>
        </w:tc>
        <w:tc>
          <w:tcPr/>
          <w:p>
            <w:pPr>
              <w:bidi w:val="1"/>
              <w:pStyle w:val="Compact"/>
              <w:jc w:val="center"/>
            </w:pPr>
            <w:r>
              <w:rPr>
                <w:rFonts w:cs="XB Niloofar"/>
              </w:rPr>
              <w:t xml:space="preserve">5</w:t>
            </w:r>
          </w:p>
        </w:tc>
        <w:tc>
          <w:tcPr/>
          <w:p>
            <w:pPr>
              <w:bidi w:val="1"/>
              <w:pStyle w:val="Compact"/>
              <w:jc w:val="center"/>
            </w:pPr>
            <w:r>
              <w:rPr>
                <w:rFonts w:cs="XB Niloofar"/>
                <w:rtl w:val="1"/>
              </w:rPr>
              <w:t xml:space="preserve">متوسط</w:t>
            </w:r>
          </w:p>
        </w:tc>
      </w:tr>
      <w:tr>
        <w:tc>
          <w:tcPr/>
          <w:p>
            <w:pPr>
              <w:bidi w:val="1"/>
              <w:pStyle w:val="Compact"/>
              <w:jc w:val="left"/>
            </w:pPr>
            <w:r>
              <w:rPr>
                <w:rFonts w:cs="XB Niloofar"/>
                <w:rtl w:val="1"/>
              </w:rPr>
              <w:t xml:space="preserve">سخت (Hard)</w:t>
            </w:r>
          </w:p>
        </w:tc>
        <w:tc>
          <w:tcPr/>
          <w:p>
            <w:pPr>
              <w:bidi w:val="1"/>
              <w:pStyle w:val="Compact"/>
              <w:jc w:val="center"/>
            </w:pPr>
            <m:oMath>
              <m:r>
                <m:t>60</m:t>
              </m:r>
              <m:r>
                <m:rPr>
                  <m:sty m:val="p"/>
                </m:rPr>
                <m:t>×</m:t>
              </m:r>
              <m:r>
                <m:t>60</m:t>
              </m:r>
            </m:oMath>
          </w:p>
        </w:tc>
        <w:tc>
          <w:tcPr/>
          <w:p>
            <w:pPr>
              <w:bidi w:val="1"/>
              <w:pStyle w:val="Compact"/>
              <w:jc w:val="center"/>
            </w:pPr>
            <w:r>
              <w:rPr>
                <w:rFonts w:cs="XB Niloofar"/>
                <w:rtl w:val="1"/>
              </w:rPr>
              <w:t xml:space="preserve">مربعی (مارپیچ)</w:t>
            </w:r>
          </w:p>
        </w:tc>
        <w:tc>
          <w:tcPr/>
          <w:p>
            <w:pPr>
              <w:bidi w:val="1"/>
              <w:pStyle w:val="Compact"/>
              <w:jc w:val="center"/>
            </w:pPr>
            <w:r>
              <w:rPr>
                <w:rFonts w:cs="XB Niloofar"/>
              </w:rPr>
              <w:t xml:space="preserve">15</w:t>
            </w:r>
          </w:p>
        </w:tc>
        <w:tc>
          <w:tcPr/>
          <w:p>
            <w:pPr>
              <w:bidi w:val="1"/>
              <w:pStyle w:val="Compact"/>
              <w:jc w:val="center"/>
            </w:pPr>
            <w:r>
              <w:rPr>
                <w:rFonts w:cs="XB Niloofar"/>
              </w:rPr>
              <w:t xml:space="preserve">8</w:t>
            </w:r>
          </w:p>
        </w:tc>
        <w:tc>
          <w:tcPr/>
          <w:p>
            <w:pPr>
              <w:bidi w:val="1"/>
              <w:pStyle w:val="Compact"/>
              <w:jc w:val="center"/>
            </w:pPr>
            <w:r>
              <w:rPr>
                <w:rFonts w:cs="XB Niloofar"/>
              </w:rPr>
              <w:t xml:space="preserve">6</w:t>
            </w:r>
          </w:p>
        </w:tc>
        <w:tc>
          <w:tcPr/>
          <w:p>
            <w:pPr>
              <w:bidi w:val="1"/>
              <w:pStyle w:val="Compact"/>
              <w:jc w:val="center"/>
            </w:pPr>
            <w:r>
              <w:rPr>
                <w:rFonts w:cs="XB Niloofar"/>
                <w:rtl w:val="1"/>
              </w:rPr>
              <w:t xml:space="preserve">سخت</w:t>
            </w:r>
          </w:p>
        </w:tc>
      </w:tr>
    </w:tbl>
    <w:bookmarkEnd w:id="41"/>
    <w:bookmarkStart w:id="45" w:name="fig:dartsim_scenarios"/>
    <w:p>
      <w:pPr>
        <w:bidi w:val="1"/>
        <w:pStyle w:val="CaptionedFigure"/>
      </w:pPr>
      <w:r>
        <w:rPr>
          <w:rFonts w:cs="XB Niloofar"/>
        </w:rPr>
        <w:drawing>
          <wp:inline>
            <wp:extent cx="5067300" cy="1897054"/>
            <wp:effectExtent b="0" l="0" r="0" t="0"/>
            <wp:docPr descr="" title="" id="43" name="Picture"/>
            <a:graphic>
              <a:graphicData uri="http://schemas.openxmlformats.org/drawingml/2006/picture">
                <pic:pic>
                  <pic:nvPicPr>
                    <pic:cNvPr descr="figures/dartsim_scenarios.png" id="44" name="Picture"/>
                    <pic:cNvPicPr>
                      <a:picLocks noChangeArrowheads="1" noChangeAspect="1"/>
                    </pic:cNvPicPr>
                  </pic:nvPicPr>
                  <pic:blipFill>
                    <a:blip r:embed="rId42"/>
                    <a:stretch>
                      <a:fillRect/>
                    </a:stretch>
                  </pic:blipFill>
                  <pic:spPr bwMode="auto">
                    <a:xfrm>
                      <a:off x="0" y="0"/>
                      <a:ext cx="5067300" cy="1897054"/>
                    </a:xfrm>
                    <a:prstGeom prst="rect">
                      <a:avLst/>
                    </a:prstGeom>
                    <a:noFill/>
                    <a:ln w="9525">
                      <a:noFill/>
                      <a:headEnd/>
                      <a:tailEnd/>
                    </a:ln>
                  </pic:spPr>
                </pic:pic>
              </a:graphicData>
            </a:graphic>
          </wp:inline>
        </w:drawing>
      </w:r>
    </w:p>
    <w:p>
      <w:pPr>
        <w:bidi w:val="1"/>
        <w:pStyle w:val="ImageCaption"/>
      </w:pPr>
      <w:r>
        <w:rPr>
          <w:rFonts w:cs="XB Niloofar"/>
          <w:rtl w:val="1"/>
        </w:rPr>
        <w:t xml:space="preserve">مقایسه‌ی سه سناریوی DARTSim (پایه، متوسط و سخت)</w:t>
      </w:r>
    </w:p>
    <w:bookmarkEnd w:id="45"/>
    <w:p>
      <w:pPr>
        <w:bidi w:val="1"/>
        <w:pStyle w:val="BodyText"/>
      </w:pPr>
      <w:r>
        <w:rPr>
          <w:rFonts w:cs="XB Niloofar"/>
          <w:rtl w:val="1"/>
        </w:rPr>
        <w:t xml:space="preserve">علاوه بر تغییر ابعاد و پیچیدگی نقشه، سناریوهای</w:t>
      </w:r>
      <w:r>
        <w:rPr>
          <w:rFonts w:cs="XB Niloofar"/>
        </w:rPr>
        <w:t xml:space="preserve"> </w:t>
      </w:r>
      <w:r>
        <w:rPr>
          <w:rFonts w:cs="XB Niloofar"/>
          <w:b/>
          <w:bCs/>
          <w:rtl w:val="1"/>
        </w:rPr>
        <w:t xml:space="preserve">خرابی و نویز حسگرها</w:t>
      </w:r>
      <w:r>
        <w:rPr>
          <w:rFonts w:cs="XB Niloofar"/>
        </w:rPr>
        <w:t xml:space="preserve"> </w:t>
      </w:r>
      <w:r>
        <w:rPr>
          <w:rFonts w:cs="XB Niloofar"/>
          <w:rtl w:val="1"/>
        </w:rPr>
        <w:t xml:space="preserve">نیز با تزریق احتمال قطع موقت داده‌ها با نرخ‌های</w:t>
      </w:r>
      <w:r>
        <w:rPr>
          <w:rFonts w:cs="XB Niloofar"/>
        </w:rPr>
        <w:t xml:space="preserve"> </w:t>
      </w:r>
      <m:oMath>
        <m:r>
          <m:t>10</m:t>
        </m:r>
        <m:r>
          <m:rPr>
            <m:sty m:val="p"/>
          </m:rPr>
          <m:t>%</m:t>
        </m:r>
      </m:oMath>
      <w:r>
        <w:rPr>
          <w:rFonts w:cs="XB Niloofar"/>
          <w:rtl w:val="1"/>
        </w:rPr>
        <w:t xml:space="preserve">،</w:t>
      </w:r>
      <w:r>
        <w:rPr>
          <w:rFonts w:cs="XB Niloofar"/>
        </w:rPr>
        <w:t xml:space="preserve"> </w:t>
      </w:r>
      <m:oMath>
        <m:r>
          <m:t>30</m:t>
        </m:r>
        <m:r>
          <m:rPr>
            <m:sty m:val="p"/>
          </m:rPr>
          <m:t>%</m:t>
        </m:r>
      </m:oMath>
      <w:r>
        <w:rPr>
          <w:rFonts w:cs="XB Niloofar"/>
        </w:rPr>
        <w:t xml:space="preserve"> </w:t>
      </w:r>
      <w:r>
        <w:rPr>
          <w:rFonts w:cs="XB Niloofar"/>
          <w:rtl w:val="1"/>
        </w:rPr>
        <w:t xml:space="preserve">و</w:t>
      </w:r>
      <w:r>
        <w:rPr>
          <w:rFonts w:cs="XB Niloofar"/>
        </w:rPr>
        <w:t xml:space="preserve"> </w:t>
      </w:r>
      <m:oMath>
        <m:r>
          <m:t>50</m:t>
        </m:r>
        <m:r>
          <m:rPr>
            <m:sty m:val="p"/>
          </m:rPr>
          <m:t>%</m:t>
        </m:r>
      </m:oMath>
      <w:r>
        <w:rPr>
          <w:rFonts w:cs="XB Niloofar"/>
        </w:rPr>
        <w:t xml:space="preserve"> </w:t>
      </w:r>
      <w:r>
        <w:rPr>
          <w:rFonts w:cs="XB Niloofar"/>
          <w:rtl w:val="1"/>
        </w:rPr>
        <w:t xml:space="preserve">برای بررسی پایداری فیزیکی عامل پهپادی پیاده‌سازی شدند.</w:t>
      </w:r>
    </w:p>
    <w:bookmarkEnd w:id="46"/>
    <w:bookmarkStart w:id="67" w:name="نتایج-و-تحلیلهای-تجربی"/>
    <w:p>
      <w:pPr>
        <w:bidi w:val="1"/>
        <w:pStyle w:val="Heading1"/>
      </w:pPr>
      <w:r>
        <w:rPr>
          <w:rFonts w:cs="XB Niloofar" w:ascii="XB Niloofar" w:hAnsi="XB Niloofar"/>
          <w:rtl w:val="1"/>
        </w:rPr>
        <w:t xml:space="preserve">بخش ۶: </w:t>
      </w:r>
      <w:r>
        <w:rPr>
          <w:rFonts w:cs="XB Niloofar"/>
          <w:rtl w:val="1"/>
        </w:rPr>
        <w:t xml:space="preserve">نتایج و تحلیل‌های تجربی</w:t>
      </w:r>
    </w:p>
    <w:p>
      <w:pPr>
        <w:bidi w:val="1"/>
        <w:pStyle w:val="FirstParagraph"/>
      </w:pPr>
      <w:r>
        <w:rPr>
          <w:rFonts w:cs="XB Niloofar"/>
          <w:rtl w:val="1"/>
        </w:rPr>
        <w:t xml:space="preserve">ارزیابی‌های تجربی بر روی شبیه‌ساز آفلاین DARTSim با بافر داده‌ای شامل</w:t>
      </w:r>
      <w:r>
        <w:rPr>
          <w:rFonts w:cs="XB Niloofar"/>
        </w:rPr>
        <w:t xml:space="preserve"> </w:t>
      </w:r>
      <m:oMath>
        <m:r>
          <m:t>45</m:t>
        </m:r>
        <m:r>
          <m:rPr>
            <m:sty m:val="p"/>
          </m:rPr>
          <m:t>,</m:t>
        </m:r>
        <m:r>
          <m:t>335</m:t>
        </m:r>
      </m:oMath>
      <w:r>
        <w:rPr>
          <w:rFonts w:cs="XB Niloofar"/>
        </w:rPr>
        <w:t xml:space="preserve"> </w:t>
      </w:r>
      <w:r>
        <w:rPr>
          <w:rFonts w:cs="XB Niloofar"/>
          <w:rtl w:val="1"/>
        </w:rPr>
        <w:t xml:space="preserve">تراکنش پاک‌سازی‌شده، نتایج درخشانی را در مقایسه با روش پایه DQN نشان داد:</w:t>
      </w:r>
    </w:p>
    <w:bookmarkStart w:id="59" w:name="عملکرد-یادگیری-و-همگرایی"/>
    <w:p>
      <w:pPr>
        <w:bidi w:val="1"/>
        <w:pStyle w:val="Heading2"/>
      </w:pPr>
      <w:r>
        <w:rPr>
          <w:rFonts w:cs="XB Niloofar" w:ascii="XB Niloofar" w:hAnsi="XB Niloofar"/>
          <w:rtl w:val="1"/>
        </w:rPr>
        <w:t xml:space="preserve">۶-۱ </w:t>
      </w:r>
      <w:r>
        <w:rPr>
          <w:rFonts w:cs="XB Niloofar"/>
          <w:rtl w:val="1"/>
        </w:rPr>
        <w:t xml:space="preserve">عملکرد یادگیری و همگرایی</w:t>
      </w:r>
    </w:p>
    <w:p>
      <w:pPr>
        <w:bidi w:val="1"/>
        <w:pStyle w:val="FirstParagraph"/>
      </w:pPr>
      <w:r>
        <w:rPr>
          <w:rFonts w:cs="XB Niloofar"/>
          <w:rtl w:val="1"/>
        </w:rPr>
        <w:t xml:space="preserve">روش پیشنهادی RS-DRL با نرخ شکل‌دهی پاداش واقعی</w:t>
      </w:r>
      <w:r>
        <w:rPr>
          <w:rFonts w:cs="XB Niloofar"/>
        </w:rPr>
        <w:t xml:space="preserve"> </w:t>
      </w:r>
      <m:oMath>
        <m:r>
          <m:t>ρ</m:t>
        </m:r>
        <m:r>
          <m:rPr>
            <m:sty m:val="p"/>
          </m:rPr>
          <m:t>=</m:t>
        </m:r>
        <m:r>
          <m:t>0.3</m:t>
        </m:r>
      </m:oMath>
      <w:r>
        <w:rPr>
          <w:rFonts w:cs="XB Niloofar"/>
        </w:rPr>
        <w:t xml:space="preserve"> </w:t>
      </w:r>
      <w:r>
        <w:rPr>
          <w:rFonts w:cs="XB Niloofar"/>
          <w:rtl w:val="1"/>
        </w:rPr>
        <w:t xml:space="preserve">در مقایسه با روش پایه DQN تحت ۳ سید تصادفی مستقل آموزش دید. نتایج نشان داد که روش پیشنهادی با ایجاد بیشینه میانگین ارزش کیو برابر با</w:t>
      </w:r>
      <w:r>
        <w:rPr>
          <w:rFonts w:cs="XB Niloofar"/>
        </w:rPr>
        <w:t xml:space="preserve"> </w:t>
      </w:r>
      <m:oMath>
        <m:r>
          <m:t>5.533</m:t>
        </m:r>
        <m:r>
          <m:rPr>
            <m:sty m:val="p"/>
          </m:rPr>
          <m:t>±</m:t>
        </m:r>
        <m:r>
          <m:t>1.425</m:t>
        </m:r>
      </m:oMath>
      <w:r>
        <w:rPr>
          <w:rFonts w:cs="XB Niloofar"/>
        </w:rPr>
        <w:t xml:space="preserve"> </w:t>
      </w:r>
      <w:r>
        <w:rPr>
          <w:rFonts w:cs="XB Niloofar"/>
          <w:rtl w:val="1"/>
        </w:rPr>
        <w:t xml:space="preserve">در مقایسه با مقدار</w:t>
      </w:r>
      <w:r>
        <w:rPr>
          <w:rFonts w:cs="XB Niloofar"/>
        </w:rPr>
        <w:t xml:space="preserve"> </w:t>
      </w:r>
      <m:oMath>
        <m:r>
          <m:t>1.431</m:t>
        </m:r>
        <m:r>
          <m:rPr>
            <m:sty m:val="p"/>
          </m:rPr>
          <m:t>±</m:t>
        </m:r>
        <m:r>
          <m:t>0.607</m:t>
        </m:r>
      </m:oMath>
      <w:r>
        <w:rPr>
          <w:rFonts w:cs="XB Niloofar"/>
        </w:rPr>
        <w:t xml:space="preserve"> </w:t>
      </w:r>
      <w:r>
        <w:rPr>
          <w:rFonts w:cs="XB Niloofar"/>
          <w:rtl w:val="1"/>
        </w:rPr>
        <w:t xml:space="preserve">در روش پایه DQN، بهبود خیره‌کننده</w:t>
      </w:r>
      <w:r>
        <w:rPr>
          <w:rFonts w:cs="XB Niloofar"/>
        </w:rPr>
        <w:t xml:space="preserve"> </w:t>
      </w:r>
      <m:oMath>
        <m:r>
          <m:rPr>
            <m:sty m:val="p"/>
          </m:rPr>
          <m:t>+</m:t>
        </m:r>
        <m:r>
          <m:t>286.7</m:t>
        </m:r>
        <m:r>
          <m:rPr>
            <m:sty m:val="p"/>
          </m:rPr>
          <m:t>%</m:t>
        </m:r>
      </m:oMath>
      <w:r>
        <w:rPr>
          <w:rFonts w:cs="XB Niloofar"/>
        </w:rPr>
        <w:t xml:space="preserve"> </w:t>
      </w:r>
      <w:r>
        <w:rPr>
          <w:rFonts w:cs="XB Niloofar"/>
          <w:rtl w:val="1"/>
        </w:rPr>
        <w:t xml:space="preserve">را ثبت کرده است.</w:t>
      </w:r>
    </w:p>
    <w:p>
      <w:pPr>
        <w:bidi w:val="1"/>
        <w:pStyle w:val="BodyText"/>
      </w:pPr>
      <w:r>
        <w:rPr>
          <w:rFonts w:cs="XB Niloofar"/>
          <w:rtl w:val="1"/>
        </w:rPr>
        <w:t xml:space="preserve">به منظور صحه‌گذاری آماری نتایج و اطمینان از عدم تصادفی بودن تفاوت‌های عملکردی، تحلیل معناداری آماری دقیقی روی ارزش‌های کیو همگرایی صورت گرفت. در این تحلیل، ابتدا فرضیات پیش‌نیاز آزمون‌های پارامتری مورد بررسی قرار گرفتند:</w:t>
      </w:r>
    </w:p>
    <w:p>
      <w:pPr>
        <w:bidi w:val="1"/>
        <w:numPr>
          <w:ilvl w:val="0"/>
          <w:numId w:val="1014"/>
        </w:numPr>
      </w:pPr>
      <w:r>
        <w:rPr>
          <w:rFonts w:cs="XB Niloofar"/>
          <w:b/>
          <w:bCs/>
          <w:rtl w:val="1"/>
        </w:rPr>
        <w:t xml:space="preserve">آزمون نرمال‌بودن (شاپیرو-ویلک):</w:t>
      </w:r>
      <w:r>
        <w:rPr>
          <w:rFonts w:cs="XB Niloofar"/>
        </w:rPr>
        <w:t xml:space="preserve"> </w:t>
      </w:r>
      <w:r>
        <w:rPr>
          <w:rFonts w:cs="XB Niloofar"/>
          <w:rtl w:val="1"/>
        </w:rPr>
        <w:t xml:space="preserve">فرضیه صفر مبنی بر نرمال بودن توزیع عملکرد هر دو مدل بررسی شد و با توجه به بزرگتر بودن مقادیر</w:t>
      </w:r>
      <w:r>
        <w:rPr>
          <w:rFonts w:cs="XB Niloofar"/>
        </w:rPr>
        <w:t xml:space="preserve"> </w:t>
      </w:r>
      <m:oMath>
        <m:r>
          <m:t>p</m:t>
        </m:r>
      </m:oMath>
      <w:r>
        <w:rPr>
          <w:rFonts w:cs="XB Niloofar"/>
        </w:rPr>
        <w:t xml:space="preserve"> </w:t>
      </w:r>
      <w:r>
        <w:rPr>
          <w:rFonts w:cs="XB Niloofar"/>
          <w:rtl w:val="1"/>
        </w:rPr>
        <w:t xml:space="preserve">از سطح آلفای</w:t>
      </w:r>
      <w:r>
        <w:rPr>
          <w:rFonts w:cs="XB Niloofar"/>
        </w:rPr>
        <w:t xml:space="preserve"> </w:t>
      </w:r>
      <m:oMath>
        <m:r>
          <m:t>0.05</m:t>
        </m:r>
      </m:oMath>
      <w:r>
        <w:rPr>
          <w:rFonts w:cs="XB Niloofar"/>
        </w:rPr>
        <w:t xml:space="preserve"> </w:t>
      </w:r>
      <w:r>
        <w:rPr>
          <w:rFonts w:cs="XB Niloofar"/>
        </w:rPr>
        <w:t xml:space="preserve">(</w:t>
      </w:r>
      <m:oMath>
        <m:sSub>
          <m:e>
            <m:r>
              <m:t>p</m:t>
            </m:r>
          </m:e>
          <m:sub>
            <m:r>
              <m:rPr>
                <m:nor/>
                <m:sty m:val="p"/>
              </m:rPr>
              <m:t>RS-DRL</m:t>
            </m:r>
          </m:sub>
        </m:sSub>
        <m:r>
          <m:rPr>
            <m:sty m:val="p"/>
          </m:rPr>
          <m:t>=</m:t>
        </m:r>
        <m:r>
          <m:t>0.785</m:t>
        </m:r>
      </m:oMath>
      <w:r>
        <w:rPr>
          <w:rFonts w:cs="XB Niloofar"/>
        </w:rPr>
        <w:t xml:space="preserve"> </w:t>
      </w:r>
      <w:r>
        <w:rPr>
          <w:rFonts w:cs="XB Niloofar"/>
          <w:rtl w:val="1"/>
        </w:rPr>
        <w:t xml:space="preserve">و</w:t>
      </w:r>
      <w:r>
        <w:rPr>
          <w:rFonts w:cs="XB Niloofar"/>
        </w:rPr>
        <w:t xml:space="preserve"> </w:t>
      </w:r>
      <m:oMath>
        <m:sSub>
          <m:e>
            <m:r>
              <m:t>p</m:t>
            </m:r>
          </m:e>
          <m:sub>
            <m:r>
              <m:rPr>
                <m:nor/>
                <m:sty m:val="p"/>
              </m:rPr>
              <m:t>DQN</m:t>
            </m:r>
          </m:sub>
        </m:sSub>
        <m:r>
          <m:rPr>
            <m:sty m:val="p"/>
          </m:rPr>
          <m:t>=</m:t>
        </m:r>
        <m:r>
          <m:t>0.612</m:t>
        </m:r>
      </m:oMath>
      <w:r>
        <w:rPr>
          <w:rFonts w:cs="XB Niloofar"/>
          <w:rtl w:val="1"/>
        </w:rPr>
        <w:t xml:space="preserve">)، فرض نرمال بودن توزیع عملکرد تأیید گردید.</w:t>
      </w:r>
    </w:p>
    <w:p>
      <w:pPr>
        <w:bidi w:val="1"/>
        <w:numPr>
          <w:ilvl w:val="0"/>
          <w:numId w:val="1014"/>
        </w:numPr>
      </w:pPr>
      <w:r>
        <w:rPr>
          <w:rFonts w:cs="XB Niloofar"/>
          <w:b/>
          <w:bCs/>
          <w:rtl w:val="1"/>
        </w:rPr>
        <w:t xml:space="preserve">آزمون همگنی واریانس‌ها (لون):</w:t>
      </w:r>
      <w:r>
        <w:rPr>
          <w:rFonts w:cs="XB Niloofar"/>
        </w:rPr>
        <w:t xml:space="preserve"> </w:t>
      </w:r>
      <w:r>
        <w:rPr>
          <w:rFonts w:cs="XB Niloofar"/>
          <w:rtl w:val="1"/>
        </w:rPr>
        <w:t xml:space="preserve">واریانس عملکرد دو گروه یکسان فرض گردید و تفاوت معناداری میان واریانس‌ها مشاهده نشد (</w:t>
      </w:r>
      <m:oMath>
        <m:sSub>
          <m:e>
            <m:r>
              <m:t>p</m:t>
            </m:r>
          </m:e>
          <m:sub>
            <m:r>
              <m:rPr>
                <m:nor/>
                <m:sty m:val="p"/>
              </m:rPr>
              <m:t>Levene</m:t>
            </m:r>
          </m:sub>
        </m:sSub>
        <m:r>
          <m:rPr>
            <m:sty m:val="p"/>
          </m:rPr>
          <m:t>=</m:t>
        </m:r>
        <m:r>
          <m:t>0.284</m:t>
        </m:r>
      </m:oMath>
      <w:r>
        <w:rPr>
          <w:rFonts w:cs="XB Niloofar"/>
        </w:rPr>
        <w:t xml:space="preserve">).</w:t>
      </w:r>
    </w:p>
    <w:p>
      <w:pPr>
        <w:bidi w:val="1"/>
        <w:numPr>
          <w:ilvl w:val="0"/>
          <w:numId w:val="1014"/>
        </w:numPr>
      </w:pPr>
      <w:r>
        <w:rPr>
          <w:rFonts w:cs="XB Niloofar"/>
          <w:b/>
          <w:bCs/>
          <w:rtl w:val="1"/>
        </w:rPr>
        <w:t xml:space="preserve">آزمون تی استیودنت مستقل (Independent t-test):</w:t>
      </w:r>
      <w:r>
        <w:rPr>
          <w:rFonts w:cs="XB Niloofar"/>
        </w:rPr>
        <w:t xml:space="preserve"> </w:t>
      </w:r>
      <w:r>
        <w:rPr>
          <w:rFonts w:cs="XB Niloofar"/>
          <w:rtl w:val="1"/>
        </w:rPr>
        <w:t xml:space="preserve">بر اساس تأیید فرضیات فوق، آزمون تی دونمونه‌ای مستقل انجام گرفت. اختلاف عملکرد دو مدل با مقدار آماره</w:t>
      </w:r>
      <w:r>
        <w:rPr>
          <w:rFonts w:cs="XB Niloofar"/>
        </w:rPr>
        <w:t xml:space="preserve"> </w:t>
      </w:r>
      <m:oMath>
        <m:r>
          <m:t>t</m:t>
        </m:r>
        <m:r>
          <m:rPr>
            <m:sty m:val="p"/>
          </m:rPr>
          <m:t>(</m:t>
        </m:r>
        <m:r>
          <m:t>4</m:t>
        </m:r>
        <m:r>
          <m:rPr>
            <m:sty m:val="p"/>
          </m:rPr>
          <m:t>)</m:t>
        </m:r>
        <m:r>
          <m:rPr>
            <m:sty m:val="p"/>
          </m:rPr>
          <m:t>=</m:t>
        </m:r>
        <m:r>
          <m:t>4.59</m:t>
        </m:r>
      </m:oMath>
      <w:r>
        <w:rPr>
          <w:rFonts w:cs="XB Niloofar"/>
        </w:rPr>
        <w:t xml:space="preserve"> </w:t>
      </w:r>
      <w:r>
        <w:rPr>
          <w:rFonts w:cs="XB Niloofar"/>
          <w:rtl w:val="1"/>
        </w:rPr>
        <w:t xml:space="preserve">و مقدار دقیق</w:t>
      </w:r>
      <w:r>
        <w:rPr>
          <w:rFonts w:cs="XB Niloofar"/>
        </w:rPr>
        <w:t xml:space="preserve"> </w:t>
      </w:r>
      <m:oMath>
        <m:r>
          <m:t>p</m:t>
        </m:r>
        <m:r>
          <m:rPr>
            <m:nor/>
            <m:sty m:val="p"/>
          </m:rPr>
          <m:t>-value</m:t>
        </m:r>
        <m:r>
          <m:rPr>
            <m:sty m:val="p"/>
          </m:rPr>
          <m:t>=</m:t>
        </m:r>
        <m:r>
          <m:t>0.0397</m:t>
        </m:r>
      </m:oMath>
      <w:r>
        <w:rPr>
          <w:rFonts w:cs="XB Niloofar"/>
        </w:rPr>
        <w:t xml:space="preserve"> </w:t>
      </w:r>
      <w:r>
        <w:rPr>
          <w:rFonts w:cs="XB Niloofar"/>
          <w:rtl w:val="1"/>
        </w:rPr>
        <w:t xml:space="preserve">از نظر آماری کاملاً معنادار تشخیص داده شد (</w:t>
      </w:r>
      <m:oMath>
        <m:r>
          <m:t>p</m:t>
        </m:r>
        <m:r>
          <m:rPr>
            <m:sty m:val="p"/>
          </m:rPr>
          <m:t>&lt;</m:t>
        </m:r>
        <m:r>
          <m:t>0.05</m:t>
        </m:r>
      </m:oMath>
      <w:r>
        <w:rPr>
          <w:rFonts w:cs="XB Niloofar"/>
        </w:rPr>
        <w:t xml:space="preserve">).</w:t>
      </w:r>
    </w:p>
    <w:p>
      <w:pPr>
        <w:bidi w:val="1"/>
        <w:numPr>
          <w:ilvl w:val="0"/>
          <w:numId w:val="1014"/>
        </w:numPr>
      </w:pPr>
      <w:r>
        <w:rPr>
          <w:rFonts w:cs="XB Niloofar"/>
          <w:b/>
          <w:bCs/>
          <w:rtl w:val="1"/>
        </w:rPr>
        <w:t xml:space="preserve">اندازه اثر کوهن (Cohen’s d):</w:t>
      </w:r>
      <w:r>
        <w:rPr>
          <w:rFonts w:cs="XB Niloofar"/>
        </w:rPr>
        <w:t xml:space="preserve"> </w:t>
      </w:r>
      <w:r>
        <w:rPr>
          <w:rFonts w:cs="XB Niloofar"/>
          <w:rtl w:val="1"/>
        </w:rPr>
        <w:t xml:space="preserve">میزان بزرگی تفاوت میانگین‌ها محاسبه شد که مقدار بسیار بزرگ</w:t>
      </w:r>
      <w:r>
        <w:rPr>
          <w:rFonts w:cs="XB Niloofar"/>
        </w:rPr>
        <w:t xml:space="preserve"> </w:t>
      </w:r>
      <m:oMath>
        <m:r>
          <m:t>3.75</m:t>
        </m:r>
      </m:oMath>
      <w:r>
        <w:rPr>
          <w:rFonts w:cs="XB Niloofar"/>
        </w:rPr>
        <w:t xml:space="preserve"> </w:t>
      </w:r>
      <w:r>
        <w:rPr>
          <w:rFonts w:cs="XB Niloofar"/>
          <w:rtl w:val="1"/>
        </w:rPr>
        <w:t xml:space="preserve">به دست آمد. بر اساس معیارهای آماری، هر مقداری بزرگتر از</w:t>
      </w:r>
      <w:r>
        <w:rPr>
          <w:rFonts w:cs="XB Niloofar"/>
        </w:rPr>
        <w:t xml:space="preserve"> </w:t>
      </w:r>
      <m:oMath>
        <m:r>
          <m:t>0.8</m:t>
        </m:r>
      </m:oMath>
      <w:r>
        <w:rPr>
          <w:rFonts w:cs="XB Niloofar"/>
        </w:rPr>
        <w:t xml:space="preserve"> </w:t>
      </w:r>
      <w:r>
        <w:rPr>
          <w:rFonts w:cs="XB Niloofar"/>
          <w:rtl w:val="1"/>
        </w:rPr>
        <w:t xml:space="preserve">نشان‌دهنده اندازه اثر بسیار بزرگ (Large Effect Size) است که تفاوت قاطع و بااهمیت عملیاتی روش پیشنهادی را اثبات می‌سازد.</w:t>
      </w:r>
    </w:p>
    <w:p>
      <w:pPr>
        <w:bidi w:val="1"/>
        <w:pStyle w:val="FirstParagraph"/>
      </w:pPr>
      <w:r>
        <w:rPr>
          <w:rFonts w:cs="XB Niloofar"/>
          <w:rtl w:val="1"/>
        </w:rPr>
        <w:t xml:space="preserve">نمودارهای همگرایی و تحلیل‌های آماری در شکل‌های</w:t>
      </w:r>
      <w:r>
        <w:rPr>
          <w:rFonts w:cs="XB Niloofar"/>
        </w:rPr>
        <w:t xml:space="preserve"> </w:t>
      </w:r>
      <w:hyperlink w:anchor="fig:dartsim_convergence">
        <w:r>
          <w:rPr>
            <w:rFonts w:cs="XB Niloofar"/>
            <w:rStyle w:val="Hyperlink"/>
          </w:rPr>
          <w:t xml:space="preserve">5</w:t>
        </w:r>
      </w:hyperlink>
      <w:r>
        <w:rPr>
          <w:rFonts w:cs="XB Niloofar"/>
          <w:rtl w:val="1"/>
        </w:rPr>
        <w:t xml:space="preserve">،</w:t>
      </w:r>
      <w:r>
        <w:rPr>
          <w:rFonts w:cs="XB Niloofar"/>
        </w:rPr>
        <w:t xml:space="preserve"> </w:t>
      </w:r>
      <w:hyperlink w:anchor="fig:dartsim_seeds_breakdown">
        <w:r>
          <w:rPr>
            <w:rFonts w:cs="XB Niloofar"/>
            <w:rStyle w:val="Hyperlink"/>
          </w:rPr>
          <w:t xml:space="preserve">6</w:t>
        </w:r>
      </w:hyperlink>
      <w:r>
        <w:rPr>
          <w:rFonts w:cs="XB Niloofar"/>
        </w:rPr>
        <w:t xml:space="preserve"> </w:t>
      </w:r>
      <w:r>
        <w:rPr>
          <w:rFonts w:cs="XB Niloofar"/>
          <w:rtl w:val="1"/>
        </w:rPr>
        <w:t xml:space="preserve">و</w:t>
      </w:r>
      <w:r>
        <w:rPr>
          <w:rFonts w:cs="XB Niloofar"/>
        </w:rPr>
        <w:t xml:space="preserve"> </w:t>
      </w:r>
      <w:hyperlink w:anchor="fig:dartsim_statistical_analysis">
        <w:r>
          <w:rPr>
            <w:rFonts w:cs="XB Niloofar"/>
            <w:rStyle w:val="Hyperlink"/>
          </w:rPr>
          <w:t xml:space="preserve">7</w:t>
        </w:r>
      </w:hyperlink>
      <w:r>
        <w:rPr>
          <w:rFonts w:cs="XB Niloofar"/>
        </w:rPr>
        <w:t xml:space="preserve"> </w:t>
      </w:r>
      <w:r>
        <w:rPr>
          <w:rFonts w:cs="XB Niloofar"/>
          <w:rtl w:val="1"/>
        </w:rPr>
        <w:t xml:space="preserve">ارائه شده‌اند.</w:t>
      </w:r>
    </w:p>
    <w:bookmarkStart w:id="50" w:name="fig:dartsim_convergence"/>
    <w:p>
      <w:pPr>
        <w:bidi w:val="1"/>
        <w:pStyle w:val="CaptionedFigure"/>
      </w:pPr>
      <w:r>
        <w:rPr>
          <w:rFonts w:cs="XB Niloofar"/>
        </w:rPr>
        <w:drawing>
          <wp:inline>
            <wp:extent cx="4267200" cy="3101926"/>
            <wp:effectExtent b="0" l="0" r="0" t="0"/>
            <wp:docPr descr="" title="" id="48" name="Picture"/>
            <a:graphic>
              <a:graphicData uri="http://schemas.openxmlformats.org/drawingml/2006/picture">
                <pic:pic>
                  <pic:nvPicPr>
                    <pic:cNvPr descr="figures/figure1_main_convergence.png" id="49" name="Picture"/>
                    <pic:cNvPicPr>
                      <a:picLocks noChangeArrowheads="1" noChangeAspect="1"/>
                    </pic:cNvPicPr>
                  </pic:nvPicPr>
                  <pic:blipFill>
                    <a:blip r:embed="rId47"/>
                    <a:stretch>
                      <a:fillRect/>
                    </a:stretch>
                  </pic:blipFill>
                  <pic:spPr bwMode="auto">
                    <a:xfrm>
                      <a:off x="0" y="0"/>
                      <a:ext cx="4267200" cy="3101926"/>
                    </a:xfrm>
                    <a:prstGeom prst="rect">
                      <a:avLst/>
                    </a:prstGeom>
                    <a:noFill/>
                    <a:ln w="9525">
                      <a:noFill/>
                      <a:headEnd/>
                      <a:tailEnd/>
                    </a:ln>
                  </pic:spPr>
                </pic:pic>
              </a:graphicData>
            </a:graphic>
          </wp:inline>
        </w:drawing>
      </w:r>
    </w:p>
    <w:p>
      <w:pPr>
        <w:bidi w:val="1"/>
        <w:pStyle w:val="ImageCaption"/>
      </w:pPr>
      <w:r>
        <w:rPr>
          <w:rFonts w:cs="XB Niloofar"/>
          <w:rtl w:val="1"/>
        </w:rPr>
        <w:t xml:space="preserve">نمودار همگرایی مأموریت پهپادی DARTSim</w:t>
      </w:r>
    </w:p>
    <w:bookmarkEnd w:id="50"/>
    <w:bookmarkStart w:id="54" w:name="fig:dartsim_seeds_breakdown"/>
    <w:p>
      <w:pPr>
        <w:bidi w:val="1"/>
        <w:pStyle w:val="CaptionedFigure"/>
      </w:pPr>
      <w:r>
        <w:rPr>
          <w:rFonts w:cs="XB Niloofar"/>
        </w:rPr>
        <w:drawing>
          <wp:inline>
            <wp:extent cx="4267200" cy="1361101"/>
            <wp:effectExtent b="0" l="0" r="0" t="0"/>
            <wp:docPr descr="" title="" id="52" name="Picture"/>
            <a:graphic>
              <a:graphicData uri="http://schemas.openxmlformats.org/drawingml/2006/picture">
                <pic:pic>
                  <pic:nvPicPr>
                    <pic:cNvPr descr="figures/figure2_per_seed_breakdown.png" id="53" name="Picture"/>
                    <pic:cNvPicPr>
                      <a:picLocks noChangeArrowheads="1" noChangeAspect="1"/>
                    </pic:cNvPicPr>
                  </pic:nvPicPr>
                  <pic:blipFill>
                    <a:blip r:embed="rId51"/>
                    <a:stretch>
                      <a:fillRect/>
                    </a:stretch>
                  </pic:blipFill>
                  <pic:spPr bwMode="auto">
                    <a:xfrm>
                      <a:off x="0" y="0"/>
                      <a:ext cx="4267200" cy="1361101"/>
                    </a:xfrm>
                    <a:prstGeom prst="rect">
                      <a:avLst/>
                    </a:prstGeom>
                    <a:noFill/>
                    <a:ln w="9525">
                      <a:noFill/>
                      <a:headEnd/>
                      <a:tailEnd/>
                    </a:ln>
                  </pic:spPr>
                </pic:pic>
              </a:graphicData>
            </a:graphic>
          </wp:inline>
        </w:drawing>
      </w:r>
    </w:p>
    <w:p>
      <w:pPr>
        <w:bidi w:val="1"/>
        <w:pStyle w:val="ImageCaption"/>
      </w:pPr>
      <w:r>
        <w:rPr>
          <w:rFonts w:cs="XB Niloofar"/>
          <w:rtl w:val="1"/>
        </w:rPr>
        <w:t xml:space="preserve">تحلیل تفکیکی رفتار الگوریتم RS-DRL در مقایسه با DQN پایه به ازای سیدهای تصادفی</w:t>
      </w:r>
    </w:p>
    <w:bookmarkEnd w:id="54"/>
    <w:bookmarkStart w:id="58" w:name="fig:dartsim_statistical_analysis"/>
    <w:p>
      <w:pPr>
        <w:bidi w:val="1"/>
        <w:pStyle w:val="CaptionedFigure"/>
      </w:pPr>
      <w:r>
        <w:rPr>
          <w:rFonts w:cs="XB Niloofar"/>
        </w:rPr>
        <w:drawing>
          <wp:inline>
            <wp:extent cx="4267200" cy="1773676"/>
            <wp:effectExtent b="0" l="0" r="0" t="0"/>
            <wp:docPr descr="" title="" id="56" name="Picture"/>
            <a:graphic>
              <a:graphicData uri="http://schemas.openxmlformats.org/drawingml/2006/picture">
                <pic:pic>
                  <pic:nvPicPr>
                    <pic:cNvPr descr="figures/figure3_statistical_analysis.png" id="57" name="Picture"/>
                    <pic:cNvPicPr>
                      <a:picLocks noChangeArrowheads="1" noChangeAspect="1"/>
                    </pic:cNvPicPr>
                  </pic:nvPicPr>
                  <pic:blipFill>
                    <a:blip r:embed="rId55"/>
                    <a:stretch>
                      <a:fillRect/>
                    </a:stretch>
                  </pic:blipFill>
                  <pic:spPr bwMode="auto">
                    <a:xfrm>
                      <a:off x="0" y="0"/>
                      <a:ext cx="4267200" cy="1773676"/>
                    </a:xfrm>
                    <a:prstGeom prst="rect">
                      <a:avLst/>
                    </a:prstGeom>
                    <a:noFill/>
                    <a:ln w="9525">
                      <a:noFill/>
                      <a:headEnd/>
                      <a:tailEnd/>
                    </a:ln>
                  </pic:spPr>
                </pic:pic>
              </a:graphicData>
            </a:graphic>
          </wp:inline>
        </w:drawing>
      </w:r>
    </w:p>
    <w:p>
      <w:pPr>
        <w:bidi w:val="1"/>
        <w:pStyle w:val="ImageCaption"/>
      </w:pPr>
      <w:r>
        <w:rPr>
          <w:rFonts w:cs="XB Niloofar"/>
          <w:rtl w:val="1"/>
        </w:rPr>
        <w:t xml:space="preserve">تحلیل آماری و معناداری اندازه اثر کوهن برای مأموریت‌های DARTSim</w:t>
      </w:r>
    </w:p>
    <w:bookmarkEnd w:id="58"/>
    <w:bookmarkEnd w:id="59"/>
    <w:bookmarkStart w:id="60" w:name="X96c917625889cdd324dd77ce6e1af1c2027ac1c"/>
    <w:p>
      <w:pPr>
        <w:pStyle w:val="Heading2"/>
        <w:jc w:val="left"/>
      </w:pPr>
      <w:r>
        <w:rPr>
          <w:rFonts w:cs="XB Niloofar" w:ascii="XB Niloofar" w:hAnsi="XB Niloofar"/>
          <w:rtl w:val="1"/>
        </w:rPr>
        <w:t xml:space="preserve">۶-۲ </w:t>
      </w:r>
      <w:r>
        <w:rPr>
          <w:rFonts w:cs="XB Niloofar" w:ascii="Times New Roman" w:hAnsi="Times New Roman"/>
        </w:rPr>
        <w:t xml:space="preserve">تعمیم‌پذیری صفرشات (Zero-Shot Generalization)</w:t>
      </w:r>
    </w:p>
    <w:p>
      <w:pPr>
        <w:bidi w:val="1"/>
        <w:pStyle w:val="FirstParagraph"/>
      </w:pPr>
      <w:r>
        <w:rPr>
          <w:rFonts w:cs="XB Niloofar"/>
          <w:rtl w:val="1"/>
        </w:rPr>
        <w:t xml:space="preserve">عامل هوشمند آموزش‌دیده در سناریوی پایه به صورت مستقیم در سناریوهای نادیده متوسط و سخت تست شد. نتایج ۵۰ اپیزود مستقل نشان داد که عامل پیشنهادی با افت ملایم و ایمن کیفیت مواجه می‌شود و سیاست کنترل ارتفاع و فرار را به خوبی حفظ می‌کند:</w:t>
      </w:r>
    </w:p>
    <w:p>
      <w:pPr>
        <w:bidi w:val="1"/>
        <w:numPr>
          <w:ilvl w:val="0"/>
          <w:numId w:val="1015"/>
        </w:numPr>
      </w:pPr>
      <w:r>
        <w:rPr>
          <w:rFonts w:cs="XB Niloofar"/>
          <w:b/>
          <w:bCs/>
          <w:rtl w:val="1"/>
        </w:rPr>
        <w:t xml:space="preserve">سناریوی پایه:</w:t>
      </w:r>
      <w:r>
        <w:rPr>
          <w:rFonts w:cs="XB Niloofar"/>
        </w:rPr>
        <w:t xml:space="preserve"> </w:t>
      </w:r>
      <w:r>
        <w:rPr>
          <w:rFonts w:cs="XB Niloofar"/>
          <w:rtl w:val="1"/>
        </w:rPr>
        <w:t xml:space="preserve">نرخ موفقیت مأموریت</w:t>
      </w:r>
      <w:r>
        <w:rPr>
          <w:rFonts w:cs="XB Niloofar"/>
        </w:rPr>
        <w:t xml:space="preserve"> </w:t>
      </w:r>
      <m:oMath>
        <m:r>
          <m:t>48.0</m:t>
        </m:r>
        <m:r>
          <m:rPr>
            <m:sty m:val="p"/>
          </m:rPr>
          <m:t>%</m:t>
        </m:r>
      </m:oMath>
      <w:r>
        <w:rPr>
          <w:rFonts w:cs="XB Niloofar"/>
        </w:rPr>
        <w:t xml:space="preserve"> </w:t>
      </w:r>
      <w:r>
        <w:rPr>
          <w:rFonts w:cs="XB Niloofar"/>
          <w:rtl w:val="1"/>
        </w:rPr>
        <w:t xml:space="preserve">و میانگین پاداش</w:t>
      </w:r>
      <w:r>
        <w:rPr>
          <w:rFonts w:cs="XB Niloofar"/>
        </w:rPr>
        <w:t xml:space="preserve"> </w:t>
      </w:r>
      <m:oMath>
        <m:r>
          <m:t>0.4524</m:t>
        </m:r>
      </m:oMath>
    </w:p>
    <w:p>
      <w:pPr>
        <w:bidi w:val="1"/>
        <w:numPr>
          <w:ilvl w:val="0"/>
          <w:numId w:val="1015"/>
        </w:numPr>
      </w:pPr>
      <w:r>
        <w:rPr>
          <w:rFonts w:cs="XB Niloofar"/>
          <w:b/>
          <w:bCs/>
          <w:rtl w:val="1"/>
        </w:rPr>
        <w:t xml:space="preserve">سناریوی متوسط:</w:t>
      </w:r>
      <w:r>
        <w:rPr>
          <w:rFonts w:cs="XB Niloofar"/>
        </w:rPr>
        <w:t xml:space="preserve"> </w:t>
      </w:r>
      <w:r>
        <w:rPr>
          <w:rFonts w:cs="XB Niloofar"/>
          <w:rtl w:val="1"/>
        </w:rPr>
        <w:t xml:space="preserve">نرخ موفقیت مأموریت</w:t>
      </w:r>
      <w:r>
        <w:rPr>
          <w:rFonts w:cs="XB Niloofar"/>
        </w:rPr>
        <w:t xml:space="preserve"> </w:t>
      </w:r>
      <m:oMath>
        <m:r>
          <m:t>42.0</m:t>
        </m:r>
        <m:r>
          <m:rPr>
            <m:sty m:val="p"/>
          </m:rPr>
          <m:t>%</m:t>
        </m:r>
      </m:oMath>
      <w:r>
        <w:rPr>
          <w:rFonts w:cs="XB Niloofar"/>
        </w:rPr>
        <w:t xml:space="preserve"> </w:t>
      </w:r>
      <w:r>
        <w:rPr>
          <w:rFonts w:cs="XB Niloofar"/>
          <w:rtl w:val="1"/>
        </w:rPr>
        <w:t xml:space="preserve">و میانگین پاداش</w:t>
      </w:r>
      <w:r>
        <w:rPr>
          <w:rFonts w:cs="XB Niloofar"/>
        </w:rPr>
        <w:t xml:space="preserve"> </w:t>
      </w:r>
      <m:oMath>
        <m:r>
          <m:t>0.3464</m:t>
        </m:r>
      </m:oMath>
    </w:p>
    <w:p>
      <w:pPr>
        <w:bidi w:val="1"/>
        <w:numPr>
          <w:ilvl w:val="0"/>
          <w:numId w:val="1015"/>
        </w:numPr>
      </w:pPr>
      <w:r>
        <w:rPr>
          <w:rFonts w:cs="XB Niloofar"/>
          <w:b/>
          <w:bCs/>
          <w:rtl w:val="1"/>
        </w:rPr>
        <w:t xml:space="preserve">سناریوی سخت:</w:t>
      </w:r>
      <w:r>
        <w:rPr>
          <w:rFonts w:cs="XB Niloofar"/>
        </w:rPr>
        <w:t xml:space="preserve"> </w:t>
      </w:r>
      <w:r>
        <w:rPr>
          <w:rFonts w:cs="XB Niloofar"/>
          <w:rtl w:val="1"/>
        </w:rPr>
        <w:t xml:space="preserve">نرخ موفقیت مأموریت</w:t>
      </w:r>
      <w:r>
        <w:rPr>
          <w:rFonts w:cs="XB Niloofar"/>
        </w:rPr>
        <w:t xml:space="preserve"> </w:t>
      </w:r>
      <m:oMath>
        <m:r>
          <m:t>32.0</m:t>
        </m:r>
        <m:r>
          <m:rPr>
            <m:sty m:val="p"/>
          </m:rPr>
          <m:t>%</m:t>
        </m:r>
      </m:oMath>
      <w:r>
        <w:rPr>
          <w:rFonts w:cs="XB Niloofar"/>
        </w:rPr>
        <w:t xml:space="preserve"> </w:t>
      </w:r>
      <w:r>
        <w:rPr>
          <w:rFonts w:cs="XB Niloofar"/>
          <w:rtl w:val="1"/>
        </w:rPr>
        <w:t xml:space="preserve">و میانگین پاداش</w:t>
      </w:r>
      <w:r>
        <w:rPr>
          <w:rFonts w:cs="XB Niloofar"/>
        </w:rPr>
        <w:t xml:space="preserve"> </w:t>
      </w:r>
      <m:oMath>
        <m:r>
          <m:t>0.1014</m:t>
        </m:r>
      </m:oMath>
    </w:p>
    <w:bookmarkEnd w:id="60"/>
    <w:bookmarkStart w:id="65" w:name="تابآوری-در-برابر-نویز-و-خرابی-حسگرها"/>
    <w:p>
      <w:pPr>
        <w:bidi w:val="1"/>
        <w:pStyle w:val="Heading2"/>
      </w:pPr>
      <w:r>
        <w:rPr>
          <w:rFonts w:cs="XB Niloofar" w:ascii="XB Niloofar" w:hAnsi="XB Niloofar"/>
          <w:rtl w:val="1"/>
        </w:rPr>
        <w:t xml:space="preserve">۶-۳ </w:t>
      </w:r>
      <w:r>
        <w:rPr>
          <w:rFonts w:cs="XB Niloofar"/>
          <w:rtl w:val="1"/>
        </w:rPr>
        <w:t xml:space="preserve">تاب‌آوری در برابر نویز و خرابی حسگرها</w:t>
      </w:r>
    </w:p>
    <w:p>
      <w:pPr>
        <w:bidi w:val="1"/>
        <w:pStyle w:val="FirstParagraph"/>
      </w:pPr>
      <w:r>
        <w:rPr>
          <w:rFonts w:cs="XB Niloofar"/>
          <w:rtl w:val="1"/>
        </w:rPr>
        <w:t xml:space="preserve">با اعمال نویز تصادفی و خرابی ۵۰ درصدی روی حسگرهای پایش تهدیدات، نرخ موفقیت عامل هوشمند RS-DRL تنها ۲ درصد کاهش یافته و از</w:t>
      </w:r>
      <w:r>
        <w:rPr>
          <w:rFonts w:cs="XB Niloofar"/>
        </w:rPr>
        <w:t xml:space="preserve"> </w:t>
      </w:r>
      <m:oMath>
        <m:r>
          <m:t>48</m:t>
        </m:r>
        <m:r>
          <m:rPr>
            <m:sty m:val="p"/>
          </m:rPr>
          <m:t>%</m:t>
        </m:r>
      </m:oMath>
      <w:r>
        <w:rPr>
          <w:rFonts w:cs="XB Niloofar"/>
        </w:rPr>
        <w:t xml:space="preserve"> </w:t>
      </w:r>
      <w:r>
        <w:rPr>
          <w:rFonts w:cs="XB Niloofar"/>
          <w:rtl w:val="1"/>
        </w:rPr>
        <w:t xml:space="preserve">به سطح کاملاً پایدار</w:t>
      </w:r>
      <w:r>
        <w:rPr>
          <w:rFonts w:cs="XB Niloofar"/>
        </w:rPr>
        <w:t xml:space="preserve"> </w:t>
      </w:r>
      <m:oMath>
        <m:r>
          <m:t>46</m:t>
        </m:r>
        <m:r>
          <m:rPr>
            <m:sty m:val="p"/>
          </m:rPr>
          <m:t>%</m:t>
        </m:r>
      </m:oMath>
      <w:r>
        <w:rPr>
          <w:rFonts w:cs="XB Niloofar"/>
        </w:rPr>
        <w:t xml:space="preserve"> </w:t>
      </w:r>
      <w:r>
        <w:rPr>
          <w:rFonts w:cs="XB Niloofar"/>
          <w:rtl w:val="1"/>
        </w:rPr>
        <w:t xml:space="preserve">(با میانگین پاداش</w:t>
      </w:r>
      <w:r>
        <w:rPr>
          <w:rFonts w:cs="XB Niloofar"/>
        </w:rPr>
        <w:t xml:space="preserve"> </w:t>
      </w:r>
      <m:oMath>
        <m:r>
          <m:t>0.4372</m:t>
        </m:r>
      </m:oMath>
      <w:r>
        <w:rPr>
          <w:rFonts w:cs="XB Niloofar"/>
          <w:rtl w:val="1"/>
        </w:rPr>
        <w:t xml:space="preserve">) رسید. این امر گواه پایداری فوق‌العاده سیاست اتخاذشده در مواجهه با خطاهای موقت سخت‌افزاری سنسورها است. نتایج این تحلیل در شکل</w:t>
      </w:r>
      <w:r>
        <w:rPr>
          <w:rFonts w:cs="XB Niloofar"/>
        </w:rPr>
        <w:t xml:space="preserve"> </w:t>
      </w:r>
      <w:hyperlink w:anchor="fig:dartsim_robustness">
        <w:r>
          <w:rPr>
            <w:rFonts w:cs="XB Niloofar"/>
            <w:rStyle w:val="Hyperlink"/>
          </w:rPr>
          <w:t xml:space="preserve">8</w:t>
        </w:r>
      </w:hyperlink>
      <w:r>
        <w:rPr>
          <w:rFonts w:cs="XB Niloofar"/>
        </w:rPr>
        <w:t xml:space="preserve"> </w:t>
      </w:r>
      <w:r>
        <w:rPr>
          <w:rFonts w:cs="XB Niloofar"/>
          <w:rtl w:val="1"/>
        </w:rPr>
        <w:t xml:space="preserve">ارائه گردیده است.</w:t>
      </w:r>
    </w:p>
    <w:bookmarkStart w:id="64" w:name="fig:dartsim_robustness"/>
    <w:p>
      <w:pPr>
        <w:bidi w:val="1"/>
        <w:pStyle w:val="CaptionedFigure"/>
      </w:pPr>
      <w:r>
        <w:rPr>
          <w:rFonts w:cs="XB Niloofar"/>
        </w:rPr>
        <w:drawing>
          <wp:inline>
            <wp:extent cx="4533900" cy="1723389"/>
            <wp:effectExtent b="0" l="0" r="0" t="0"/>
            <wp:docPr descr="" title="" id="62" name="Picture"/>
            <a:graphic>
              <a:graphicData uri="http://schemas.openxmlformats.org/drawingml/2006/picture">
                <pic:pic>
                  <pic:nvPicPr>
                    <pic:cNvPr descr="figures/figure4_robustness_analysis.png" id="63" name="Picture"/>
                    <pic:cNvPicPr>
                      <a:picLocks noChangeArrowheads="1" noChangeAspect="1"/>
                    </pic:cNvPicPr>
                  </pic:nvPicPr>
                  <pic:blipFill>
                    <a:blip r:embed="rId61"/>
                    <a:stretch>
                      <a:fillRect/>
                    </a:stretch>
                  </pic:blipFill>
                  <pic:spPr bwMode="auto">
                    <a:xfrm>
                      <a:off x="0" y="0"/>
                      <a:ext cx="4533900" cy="1723389"/>
                    </a:xfrm>
                    <a:prstGeom prst="rect">
                      <a:avLst/>
                    </a:prstGeom>
                    <a:noFill/>
                    <a:ln w="9525">
                      <a:noFill/>
                      <a:headEnd/>
                      <a:tailEnd/>
                    </a:ln>
                  </pic:spPr>
                </pic:pic>
              </a:graphicData>
            </a:graphic>
          </wp:inline>
        </w:drawing>
      </w:r>
    </w:p>
    <w:p>
      <w:pPr>
        <w:bidi w:val="1"/>
        <w:pStyle w:val="ImageCaption"/>
      </w:pPr>
      <w:r>
        <w:rPr>
          <w:rFonts w:cs="XB Niloofar"/>
          <w:rtl w:val="1"/>
        </w:rPr>
        <w:t xml:space="preserve">تحلیل استحکام (چپ) و تعمیم‌پذیری صفرشات (راست) عامل پهپادی RS-DRL</w:t>
      </w:r>
    </w:p>
    <w:bookmarkEnd w:id="64"/>
    <w:bookmarkEnd w:id="65"/>
    <w:bookmarkStart w:id="66" w:name="X346d6b733846df2c6940ed6c677404ca26c9ba7"/>
    <w:p>
      <w:pPr>
        <w:bidi w:val="1"/>
        <w:pStyle w:val="Heading2"/>
      </w:pPr>
      <w:r>
        <w:rPr>
          <w:rFonts w:cs="XB Niloofar" w:ascii="XB Niloofar" w:hAnsi="XB Niloofar"/>
          <w:rtl w:val="1"/>
        </w:rPr>
        <w:t xml:space="preserve">۶-۴ </w:t>
      </w:r>
      <w:r>
        <w:rPr>
          <w:rFonts w:cs="XB Niloofar"/>
          <w:rtl w:val="1"/>
        </w:rPr>
        <w:t xml:space="preserve">محدودیت‌های روش پیشنهادی و شبیه‌ساز DARTSim</w:t>
      </w:r>
    </w:p>
    <w:p>
      <w:pPr>
        <w:bidi w:val="1"/>
        <w:pStyle w:val="FirstParagraph"/>
      </w:pPr>
      <w:r>
        <w:rPr>
          <w:rFonts w:cs="XB Niloofar"/>
          <w:rtl w:val="1"/>
        </w:rPr>
        <w:t xml:space="preserve">علی‌رغم نتایج قاطع و بهبودهای ثبت‌شده، پیاده‌سازی کنونی با چالش‌ها و محدودیت‌هایی روبرو است که انتقال مدل شبیه‌سازی به محیط‌های عملیاتی و واقعی (Sim-to-Real Transfer) را تحت تأثیر قرار می‌دهند:</w:t>
      </w:r>
    </w:p>
    <w:p>
      <w:pPr>
        <w:bidi w:val="1"/>
        <w:numPr>
          <w:ilvl w:val="0"/>
          <w:numId w:val="1016"/>
        </w:numPr>
      </w:pPr>
      <w:r>
        <w:rPr>
          <w:rFonts w:cs="XB Niloofar"/>
          <w:b/>
          <w:bCs/>
          <w:rtl w:val="1"/>
        </w:rPr>
        <w:t xml:space="preserve">ساده‌سازی فضای ادراکی حسگرها و شکاف واقعیت:</w:t>
      </w:r>
      <w:r>
        <w:rPr>
          <w:rFonts w:cs="XB Niloofar"/>
        </w:rPr>
        <w:t xml:space="preserve"> </w:t>
      </w:r>
      <w:r>
        <w:rPr>
          <w:rFonts w:cs="XB Niloofar"/>
          <w:rtl w:val="1"/>
        </w:rPr>
        <w:t xml:space="preserve">سیستم سنسور پیش‌بینی شبیه‌ساز به صورت یک پنجره گسسته ۵ سلولی روبرو مدل‌سازی شده است. در دنیای واقعی، حسگرهای پهپاد با نویزهای مداوم، تغییرات شرایط نوری و موانع سه بعدی فیزیکی روبرو هستند. این گسسته‌سازی شدید باعث بروز شکاف واقعیت (Sim-to-Real Gap) می‌شود؛ زیرا پهپاد در واقعیت ممکن است با اطلاعات حسگری مواجه شود که در کلاسترهای پنج‌گانه قرار نمی‌گیرند. برای غلبه بر این امر، استفاده از پردازشگرهای فیلتر کالمن پیوسته یا شبکه‌های بازخوردی توصیه می‌شود.</w:t>
      </w:r>
    </w:p>
    <w:p>
      <w:pPr>
        <w:bidi w:val="1"/>
        <w:numPr>
          <w:ilvl w:val="0"/>
          <w:numId w:val="1016"/>
        </w:numPr>
      </w:pPr>
      <w:r>
        <w:rPr>
          <w:rFonts w:cs="XB Niloofar"/>
          <w:b/>
          <w:bCs/>
          <w:rtl w:val="1"/>
        </w:rPr>
        <w:t xml:space="preserve">گسستگی اقدامات تطبیقی و اثر آن بر کنترل فیزیکی:</w:t>
      </w:r>
      <w:r>
        <w:rPr>
          <w:rFonts w:cs="XB Niloofar"/>
        </w:rPr>
        <w:t xml:space="preserve"> </w:t>
      </w:r>
      <w:r>
        <w:rPr>
          <w:rFonts w:cs="XB Niloofar"/>
          <w:rtl w:val="1"/>
        </w:rPr>
        <w:t xml:space="preserve">فضای اقدام عامل به ۸ واکنش تاکتیکی گسسته (مانند تغییر ارتفاع با پله‌های مشخص) محدود است. در سیستم‌های واقعی، پهپادها با دینامیک‌های حرکتی پیوسته پرواز می‌کنند. اعمال تصمیمات گسسته با فرکانس بالا می‌تواند منجر به حرکت‌های ناگهانی، لرزش بدنه و استهلاک شدید موتورها و بالک‌ها شود. لذا در پیاده‌سازی عملی، این تصمیمات تاکتیکی باید به عنوان مقادیر مرجع (Set-points) به کنترل‌کننده‌های سطح پایین نظیر PID یا MPC ارسال شوند تا خروجی‌های کنترل حرکتی هموار و پیوسته‌ای حاصل گردد.</w:t>
      </w:r>
    </w:p>
    <w:p>
      <w:pPr>
        <w:bidi w:val="1"/>
        <w:numPr>
          <w:ilvl w:val="0"/>
          <w:numId w:val="1016"/>
        </w:numPr>
      </w:pPr>
      <w:r>
        <w:rPr>
          <w:rFonts w:cs="XB Niloofar"/>
          <w:b/>
          <w:bCs/>
          <w:rtl w:val="1"/>
        </w:rPr>
        <w:t xml:space="preserve">وابستگی شدید به کیفیت بافر داده آفلاین:</w:t>
      </w:r>
      <w:r>
        <w:rPr>
          <w:rFonts w:cs="XB Niloofar"/>
        </w:rPr>
        <w:t xml:space="preserve"> </w:t>
      </w:r>
      <w:r>
        <w:rPr>
          <w:rFonts w:cs="XB Niloofar"/>
          <w:rtl w:val="1"/>
        </w:rPr>
        <w:t xml:space="preserve">کارایی روش در فاز آموزش آفلاین به کیفیت و توزیع تجربیات قبلی ثبت‌شده وابسته است و در صورت وجود خلأهای داده‌ای بزرگ در بافر، مدل در رفتارهای جدید افت کارایی خواهد داشت.</w:t>
      </w:r>
    </w:p>
    <w:p>
      <w:pPr>
        <w:bidi w:val="1"/>
        <w:numPr>
          <w:ilvl w:val="0"/>
          <w:numId w:val="1016"/>
        </w:numPr>
      </w:pPr>
      <w:r>
        <w:rPr>
          <w:rFonts w:cs="XB Niloofar"/>
          <w:b/>
          <w:bCs/>
          <w:rtl w:val="1"/>
        </w:rPr>
        <w:t xml:space="preserve">تنظیم دستی ضریب شکل‌دهی پاداش</w:t>
      </w:r>
      <w:r>
        <w:rPr>
          <w:rFonts w:cs="XB Niloofar"/>
          <w:b/>
          <w:bCs/>
        </w:rPr>
        <w:t xml:space="preserve"> </w:t>
      </w:r>
      <m:oMath>
        <m:r>
          <m:t>ρ</m:t>
        </m:r>
      </m:oMath>
      <w:r>
        <w:rPr>
          <w:rFonts w:cs="XB Niloofar"/>
          <w:b/>
          <w:bCs/>
        </w:rPr>
        <w:t xml:space="preserve">:</w:t>
      </w:r>
      <w:r>
        <w:rPr>
          <w:rFonts w:cs="XB Niloofar"/>
        </w:rPr>
        <w:t xml:space="preserve"> </w:t>
      </w:r>
      <w:r>
        <w:rPr>
          <w:rFonts w:cs="XB Niloofar"/>
          <w:rtl w:val="1"/>
        </w:rPr>
        <w:t xml:space="preserve">در حال حاضر، نرخ خوش‌بینی</w:t>
      </w:r>
      <w:r>
        <w:rPr>
          <w:rFonts w:cs="XB Niloofar"/>
        </w:rPr>
        <w:t xml:space="preserve"> </w:t>
      </w:r>
      <m:oMath>
        <m:r>
          <m:t>ρ</m:t>
        </m:r>
      </m:oMath>
      <w:r>
        <w:rPr>
          <w:rFonts w:cs="XB Niloofar"/>
        </w:rPr>
        <w:t xml:space="preserve"> </w:t>
      </w:r>
      <w:r>
        <w:rPr>
          <w:rFonts w:cs="XB Niloofar"/>
          <w:rtl w:val="1"/>
        </w:rPr>
        <w:t xml:space="preserve">به طور ثابت و سنتی روی</w:t>
      </w:r>
      <w:r>
        <w:rPr>
          <w:rFonts w:cs="XB Niloofar"/>
        </w:rPr>
        <w:t xml:space="preserve"> </w:t>
      </w:r>
      <m:oMath>
        <m:r>
          <m:t>0.3</m:t>
        </m:r>
      </m:oMath>
      <w:r>
        <w:rPr>
          <w:rFonts w:cs="XB Niloofar"/>
        </w:rPr>
        <w:t xml:space="preserve"> </w:t>
      </w:r>
      <w:r>
        <w:rPr>
          <w:rFonts w:cs="XB Niloofar"/>
          <w:rtl w:val="1"/>
        </w:rPr>
        <w:t xml:space="preserve">تنظیم شده است. تغییرات داینامیک این ضریب در حین مراحل مختلف یادگیری بررسی نشده است.</w:t>
      </w:r>
    </w:p>
    <w:bookmarkEnd w:id="66"/>
    <w:bookmarkEnd w:id="67"/>
    <w:bookmarkStart w:id="69" w:name="بازآفرینیپذیری-و-دسترسی-به-منابع"/>
    <w:p>
      <w:pPr>
        <w:bidi w:val="1"/>
        <w:pStyle w:val="Heading1"/>
      </w:pPr>
      <w:r>
        <w:rPr>
          <w:rFonts w:cs="XB Niloofar"/>
          <w:rtl w:val="1"/>
        </w:rPr>
        <w:t xml:space="preserve">بازآفرینی‌پذیری و دسترسی به منابع</w:t>
      </w:r>
    </w:p>
    <w:p>
      <w:pPr>
        <w:bidi w:val="1"/>
        <w:pStyle w:val="FirstParagraph"/>
      </w:pPr>
      <w:r>
        <w:rPr>
          <w:rFonts w:cs="XB Niloofar"/>
          <w:rtl w:val="1"/>
        </w:rPr>
        <w:t xml:space="preserve">به منظور تحقق اصول علم باز و امکان راستی‌آزمایی مستقل نتایج، تمامی منابع پروژه شامل سورس کدهای شبیه‌سازی، اسکریپت‌های مربوط به حلقه MAPE-K و پیاده‌سازی عامل RS-DRL، بافرهای تجربیات آفلاین و مدل‌های آموزش‌دیده در مخزن گیت‌هاب پروژه به آدرس زیر به صورت عمومی در دسترس قرار دارند:</w:t>
      </w:r>
    </w:p>
    <w:p>
      <w:pPr>
        <w:pStyle w:val="BodyText"/>
        <w:jc w:val="left"/>
      </w:pPr>
      <w:hyperlink r:id="rId68">
        <w:r>
          <w:rPr>
            <w:rFonts w:cs="XB Niloofar"/>
            <w:rStyle w:val="Hyperlink"/>
          </w:rPr>
          <w:t xml:space="preserve">https://github.com/alirezakavianifar/RS-DRL_DartSim.git</w:t>
        </w:r>
      </w:hyperlink>
    </w:p>
    <w:p>
      <w:pPr>
        <w:bidi w:val="1"/>
        <w:pStyle w:val="BodyText"/>
      </w:pPr>
      <w:r>
        <w:rPr>
          <w:rFonts w:cs="XB Niloofar"/>
          <w:rtl w:val="1"/>
        </w:rPr>
        <w:t xml:space="preserve">مسیرهای کلیدی در ساختار مخزن عبارتند از:</w:t>
      </w:r>
    </w:p>
    <w:p>
      <w:pPr>
        <w:bidi w:val="1"/>
        <w:numPr>
          <w:ilvl w:val="0"/>
          <w:numId w:val="1017"/>
        </w:numPr>
      </w:pPr>
      <w:r>
        <w:rPr>
          <w:rFonts w:cs="XB Niloofar"/>
          <w:rtl w:val="1"/>
        </w:rPr>
        <w:t xml:space="preserve">src/: هسته اصلی پیاده‌سازی محیط شبیه‌ساز و الگوریتم‌های یادگیری تقویتی.</w:t>
      </w:r>
    </w:p>
    <w:p>
      <w:pPr>
        <w:bidi w:val="1"/>
        <w:numPr>
          <w:ilvl w:val="0"/>
          <w:numId w:val="1017"/>
        </w:numPr>
      </w:pPr>
      <w:r>
        <w:rPr>
          <w:rFonts w:cs="XB Niloofar"/>
          <w:rtl w:val="1"/>
        </w:rPr>
        <w:t xml:space="preserve">scripts/: اسکریپت‌های اتوماتیک اجرای آموزش آفلاین و جمع‌آوری دادگان محیطی.</w:t>
      </w:r>
    </w:p>
    <w:p>
      <w:pPr>
        <w:bidi w:val="1"/>
        <w:numPr>
          <w:ilvl w:val="0"/>
          <w:numId w:val="1017"/>
        </w:numPr>
      </w:pPr>
      <w:r>
        <w:rPr>
          <w:rFonts w:cs="XB Niloofar"/>
          <w:rtl w:val="1"/>
        </w:rPr>
        <w:t xml:space="preserve">results/: شامل نتایج عددی، آمارهای ارزیابی تعمیم‌پذیری و نمودارهای همگرایی.</w:t>
      </w:r>
    </w:p>
    <w:p>
      <w:pPr>
        <w:bidi w:val="1"/>
        <w:pStyle w:val="FirstParagraph"/>
      </w:pPr>
      <w:r>
        <w:rPr>
          <w:rFonts w:cs="XB Niloofar"/>
          <w:rtl w:val="1"/>
        </w:rPr>
        <w:t xml:space="preserve">برای اجرای آزمایش‌ها و بازآفرینی نتایج از صفر، مراحل زیر باید به ترتیب طی شوند:</w:t>
      </w:r>
    </w:p>
    <w:p>
      <w:pPr>
        <w:bidi w:val="1"/>
        <w:numPr>
          <w:ilvl w:val="0"/>
          <w:numId w:val="1018"/>
        </w:numPr>
      </w:pPr>
      <w:r>
        <w:rPr>
          <w:rFonts w:cs="XB Niloofar"/>
          <w:b/>
          <w:bCs/>
          <w:rtl w:val="1"/>
        </w:rPr>
        <w:t xml:space="preserve">راه‌اندازی محیط پایتون:</w:t>
      </w:r>
      <w:r>
        <w:rPr>
          <w:rFonts w:cs="XB Niloofar"/>
        </w:rPr>
        <w:t xml:space="preserve"> </w:t>
      </w:r>
      <w:r>
        <w:rPr>
          <w:rFonts w:cs="XB Niloofar"/>
          <w:rtl w:val="1"/>
        </w:rPr>
        <w:t xml:space="preserve">ابتدا یک محیط مجازی با استفاده از ابزار conda ایجاد کرده و نیازمندی‌ها را نصب کنید:</w:t>
      </w:r>
    </w:p>
    <w:p>
      <w:pPr>
        <w:pStyle w:val="SourceCode"/>
        <w:numPr>
          <w:ilvl w:val="0"/>
          <w:numId w:val="1000"/>
        </w:numPr>
        <w:jc w:val="center"/>
      </w:pPr>
      <w:r>
        <w:rPr>
          <w:rFonts w:cs="XB Niloofar" w:ascii="Times New Roman" w:hAnsi="Times New Roman"/>
          <w:rStyle w:val="VerbatimChar"/>
          <w:lang w:val="la"/>
        </w:rPr>
        <w:t xml:space="preserve">    conda create -n dartsim_env python=3.9 -y</w:t>
      </w:r>
      <w:r>
        <w:rPr>
          <w:rFonts w:cs="XB Niloofar" w:ascii="Times New Roman" w:hAnsi="Times New Roman"/>
        </w:rPr>
        <w:br/>
      </w:r>
      <w:r>
        <w:rPr>
          <w:rFonts w:cs="XB Niloofar" w:ascii="Times New Roman" w:hAnsi="Times New Roman"/>
          <w:rStyle w:val="VerbatimChar"/>
          <w:lang w:val="la"/>
        </w:rPr>
        <w:t xml:space="preserve">    conda activate dartsim_env</w:t>
      </w:r>
      <w:r>
        <w:rPr>
          <w:rFonts w:cs="XB Niloofar" w:ascii="Times New Roman" w:hAnsi="Times New Roman"/>
        </w:rPr>
        <w:br/>
      </w:r>
      <w:r>
        <w:rPr>
          <w:rFonts w:cs="XB Niloofar" w:ascii="Times New Roman" w:hAnsi="Times New Roman"/>
          <w:rStyle w:val="VerbatimChar"/>
          <w:lang w:val="la"/>
        </w:rPr>
        <w:t xml:space="preserve">    pip install -r requirements.txt</w:t>
      </w:r>
    </w:p>
    <w:p>
      <w:pPr>
        <w:bidi w:val="1"/>
        <w:numPr>
          <w:ilvl w:val="0"/>
          <w:numId w:val="1018"/>
        </w:numPr>
      </w:pPr>
      <w:r>
        <w:rPr>
          <w:rFonts w:cs="XB Niloofar"/>
          <w:b/>
          <w:bCs/>
          <w:rtl w:val="1"/>
        </w:rPr>
        <w:t xml:space="preserve">راه‌اندازی شبیه‌ساز DARTSim:</w:t>
      </w:r>
      <w:r>
        <w:rPr>
          <w:rFonts w:cs="XB Niloofar"/>
        </w:rPr>
        <w:t xml:space="preserve"> </w:t>
      </w:r>
      <w:r>
        <w:rPr>
          <w:rFonts w:cs="XB Niloofar"/>
          <w:rtl w:val="1"/>
        </w:rPr>
        <w:t xml:space="preserve">تصویر داکر شبیه‌ساز را دانلود و در پس‌زمینه اجرا کنید تا سوکت TCP آماده اتصال شود:</w:t>
      </w:r>
    </w:p>
    <w:p>
      <w:pPr>
        <w:pStyle w:val="SourceCode"/>
        <w:numPr>
          <w:ilvl w:val="0"/>
          <w:numId w:val="1000"/>
        </w:numPr>
        <w:jc w:val="center"/>
      </w:pPr>
      <w:r>
        <w:rPr>
          <w:rFonts w:cs="XB Niloofar" w:ascii="Times New Roman" w:hAnsi="Times New Roman"/>
          <w:rStyle w:val="VerbatimChar"/>
          <w:lang w:val="la"/>
        </w:rPr>
        <w:t xml:space="preserve">    docker pull alirezakavianifar/dartsim-exemplar:latest</w:t>
      </w:r>
      <w:r>
        <w:rPr>
          <w:rFonts w:cs="XB Niloofar" w:ascii="Times New Roman" w:hAnsi="Times New Roman"/>
        </w:rPr>
        <w:br/>
      </w:r>
      <w:r>
        <w:rPr>
          <w:rFonts w:cs="XB Niloofar" w:ascii="Times New Roman" w:hAnsi="Times New Roman"/>
          <w:rStyle w:val="VerbatimChar"/>
          <w:lang w:val="la"/>
        </w:rPr>
        <w:t xml:space="preserve">    docker run -d -p 8080:8080 alirezakavianifar/dartsim-exemplar</w:t>
      </w:r>
    </w:p>
    <w:p>
      <w:pPr>
        <w:bidi w:val="1"/>
        <w:numPr>
          <w:ilvl w:val="0"/>
          <w:numId w:val="1018"/>
        </w:numPr>
      </w:pPr>
      <w:r>
        <w:rPr>
          <w:rFonts w:cs="XB Niloofar"/>
          <w:b/>
          <w:bCs/>
          <w:rtl w:val="1"/>
        </w:rPr>
        <w:t xml:space="preserve">جمع‌آوری داده‌های آفلاین و آموزش مدل:</w:t>
      </w:r>
      <w:r>
        <w:rPr>
          <w:rFonts w:cs="XB Niloofar"/>
        </w:rPr>
        <w:t xml:space="preserve"> </w:t>
      </w:r>
      <w:r>
        <w:rPr>
          <w:rFonts w:cs="XB Niloofar"/>
          <w:rtl w:val="1"/>
        </w:rPr>
        <w:t xml:space="preserve">اسکریپت جمع‌آوری تجربیات و آموزش را اجرا کنید:</w:t>
      </w:r>
    </w:p>
    <w:p>
      <w:pPr>
        <w:pStyle w:val="SourceCode"/>
        <w:numPr>
          <w:ilvl w:val="0"/>
          <w:numId w:val="1000"/>
        </w:numPr>
        <w:jc w:val="center"/>
      </w:pPr>
      <w:r>
        <w:rPr>
          <w:rFonts w:cs="XB Niloofar" w:ascii="Times New Roman" w:hAnsi="Times New Roman"/>
          <w:rStyle w:val="VerbatimChar"/>
          <w:lang w:val="la"/>
        </w:rPr>
        <w:t xml:space="preserve">    python scripts/collect_offline_data.py</w:t>
      </w:r>
      <w:r>
        <w:rPr>
          <w:rFonts w:cs="XB Niloofar" w:ascii="Times New Roman" w:hAnsi="Times New Roman"/>
        </w:rPr>
        <w:br/>
      </w:r>
      <w:r>
        <w:rPr>
          <w:rFonts w:cs="XB Niloofar" w:ascii="Times New Roman" w:hAnsi="Times New Roman"/>
          <w:rStyle w:val="VerbatimChar"/>
          <w:lang w:val="la"/>
        </w:rPr>
        <w:t xml:space="preserve">    python scripts/train_rs_drl.py --rho 0.3 --seeds 42 43 44</w:t>
      </w:r>
    </w:p>
    <w:p>
      <w:pPr>
        <w:bidi w:val="1"/>
        <w:numPr>
          <w:ilvl w:val="0"/>
          <w:numId w:val="1018"/>
        </w:numPr>
      </w:pPr>
      <w:r>
        <w:rPr>
          <w:rFonts w:cs="XB Niloofar"/>
          <w:b/>
          <w:bCs/>
          <w:rtl w:val="1"/>
        </w:rPr>
        <w:t xml:space="preserve">رسم نمودارها و ارزیابی‌ها:</w:t>
      </w:r>
      <w:r>
        <w:rPr>
          <w:rFonts w:cs="XB Niloofar"/>
        </w:rPr>
        <w:t xml:space="preserve"> </w:t>
      </w:r>
      <w:r>
        <w:rPr>
          <w:rFonts w:cs="XB Niloofar"/>
          <w:rtl w:val="1"/>
        </w:rPr>
        <w:t xml:space="preserve">نتایج را ارزیابی کرده و نمودارها را بازتولید کنید:</w:t>
      </w:r>
    </w:p>
    <w:p>
      <w:pPr>
        <w:pStyle w:val="SourceCode"/>
        <w:numPr>
          <w:ilvl w:val="0"/>
          <w:numId w:val="1000"/>
        </w:numPr>
        <w:jc w:val="center"/>
      </w:pPr>
      <w:r>
        <w:rPr>
          <w:rFonts w:cs="XB Niloofar" w:ascii="Times New Roman" w:hAnsi="Times New Roman"/>
          <w:rStyle w:val="VerbatimChar"/>
          <w:lang w:val="la"/>
        </w:rPr>
        <w:t xml:space="preserve">    python scripts/evaluate_rs_drl.py</w:t>
      </w:r>
      <w:r>
        <w:rPr>
          <w:rFonts w:cs="XB Niloofar" w:ascii="Times New Roman" w:hAnsi="Times New Roman"/>
        </w:rPr>
        <w:br/>
      </w:r>
      <w:r>
        <w:rPr>
          <w:rFonts w:cs="XB Niloofar" w:ascii="Times New Roman" w:hAnsi="Times New Roman"/>
          <w:rStyle w:val="VerbatimChar"/>
          <w:lang w:val="la"/>
        </w:rPr>
        <w:t xml:space="preserve">    python scripts/generate_paper_figures.py</w:t>
      </w:r>
    </w:p>
    <w:p>
      <w:pPr>
        <w:pStyle w:val="FirstParagraph"/>
        <w:jc w:val="left"/>
      </w:pPr>
      <w:r>
        <w:rPr>
          <w:rFonts w:cs="XB Niloofar" w:ascii="Times New Roman" w:hAnsi="Times New Roman"/>
        </w:rPr>
        <w:t xml:space="preserve">1</w:t>
      </w:r>
      <w:r>
        <w:rPr>
          <w:rFonts w:cs="XB Niloofar" w:ascii="Times New Roman" w:hAnsi="Times New Roman"/>
        </w:rPr>
        <w:t xml:space="preserve"> </w:t>
      </w:r>
      <w:r>
        <w:rPr>
          <w:rFonts w:cs="XB Niloofar" w:ascii="Times New Roman" w:hAnsi="Times New Roman"/>
        </w:rPr>
        <w:t xml:space="preserve">G. Moreno et al.</w:t>
      </w:r>
      <w:r>
        <w:rPr>
          <w:rFonts w:cs="XB Niloofar" w:ascii="Times New Roman" w:hAnsi="Times New Roman"/>
        </w:rPr>
        <w:t xml:space="preserve"> </w:t>
      </w:r>
      <w:r>
        <w:rPr>
          <w:rFonts w:cs="XB Niloofar" w:ascii="Times New Roman" w:hAnsi="Times New Roman"/>
        </w:rPr>
        <w:t xml:space="preserve">DART: A software exemplar for self-adaptation under uncertainty.</w:t>
      </w:r>
      <w:r>
        <w:rPr>
          <w:rFonts w:cs="XB Niloofar" w:ascii="Times New Roman" w:hAnsi="Times New Roman"/>
        </w:rPr>
        <w:t xml:space="preserve"> </w:t>
      </w:r>
      <w:r>
        <w:rPr>
          <w:rFonts w:cs="XB Niloofar" w:ascii="Times New Roman" w:hAnsi="Times New Roman"/>
        </w:rPr>
        <w:t xml:space="preserve">In</w:t>
      </w:r>
      <w:r>
        <w:rPr>
          <w:rFonts w:cs="XB Niloofar" w:ascii="Times New Roman" w:hAnsi="Times New Roman"/>
        </w:rPr>
        <w:t xml:space="preserve"> </w:t>
      </w:r>
      <w:r>
        <w:rPr>
          <w:rFonts w:cs="XB Niloofar" w:ascii="Times New Roman" w:hAnsi="Times New Roman"/>
          <w:i/>
          <w:iCs/>
        </w:rPr>
        <w:t xml:space="preserve">Proceedings of the International Symposium on Software Engineering for Adaptive and Self-Managing Systems (SEAMS)</w:t>
      </w:r>
      <w:r>
        <w:rPr>
          <w:rFonts w:cs="XB Niloofar" w:ascii="Times New Roman" w:hAnsi="Times New Roman"/>
        </w:rPr>
        <w:t xml:space="preserve">, 2019.</w:t>
      </w:r>
    </w:p>
    <w:p>
      <w:pPr>
        <w:pStyle w:val="BodyText"/>
        <w:jc w:val="left"/>
      </w:pPr>
      <w:r>
        <w:rPr>
          <w:rFonts w:cs="XB Niloofar" w:ascii="Times New Roman" w:hAnsi="Times New Roman"/>
        </w:rPr>
        <w:t xml:space="preserve">G. Moreno et al.</w:t>
      </w:r>
      <w:r>
        <w:rPr>
          <w:rFonts w:cs="XB Niloofar" w:ascii="Times New Roman" w:hAnsi="Times New Roman"/>
        </w:rPr>
        <w:t xml:space="preserve"> </w:t>
      </w:r>
      <w:r>
        <w:rPr>
          <w:rFonts w:cs="XB Niloofar" w:ascii="Times New Roman" w:hAnsi="Times New Roman"/>
        </w:rPr>
        <w:t xml:space="preserve">Proactive self-adaptation under uncertainty: A cases study.</w:t>
      </w:r>
      <w:r>
        <w:rPr>
          <w:rFonts w:cs="XB Niloofar" w:ascii="Times New Roman" w:hAnsi="Times New Roman"/>
        </w:rPr>
        <w:t xml:space="preserve"> </w:t>
      </w:r>
      <w:r>
        <w:rPr>
          <w:rFonts w:cs="XB Niloofar" w:ascii="Times New Roman" w:hAnsi="Times New Roman"/>
        </w:rPr>
        <w:t xml:space="preserve">In</w:t>
      </w:r>
      <w:r>
        <w:rPr>
          <w:rFonts w:cs="XB Niloofar" w:ascii="Times New Roman" w:hAnsi="Times New Roman"/>
        </w:rPr>
        <w:t xml:space="preserve"> </w:t>
      </w:r>
      <w:r>
        <w:rPr>
          <w:rFonts w:cs="XB Niloofar" w:ascii="Times New Roman" w:hAnsi="Times New Roman"/>
          <w:i/>
          <w:iCs/>
        </w:rPr>
        <w:t xml:space="preserve">ACM Transactions on Autonomous and Adaptive Systems (TAAS)</w:t>
      </w:r>
      <w:r>
        <w:rPr>
          <w:rFonts w:cs="XB Niloofar" w:ascii="Times New Roman" w:hAnsi="Times New Roman"/>
        </w:rPr>
        <w:t xml:space="preserve">, 2015.</w:t>
      </w:r>
    </w:p>
    <w:bookmarkEnd w:id="69"/>
    <w:sectPr>
      <w:type w:val="continuous"/>
      <w:footerReference w:type="default" r:id="rId11"/>
      <w:footnotePr>
        <w:numRestart w:val="eachSect"/>
      </w:footnotePr>
      <w:bidi/>
      <w:pgSz w:h="16838" w:w="11906"/>
      <w:pgMar w:top="1701" w:bottom="1701" w:right="1984" w:left="1417"/>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val="1"/>
      <w:spacing w:lineRule="auto" w:line="360"/>
      <w:jc w:val="both"/>
    </w:pPr>
    <w:rPr>
      <w:rFonts w:cs="XB Niloofar" w:ascii="XB Niloofar" w:hAnsi="XB Niloofar"/>
      <w:sz w:val="28"/>
      <w:szCs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outlineLvl w:val="0"/>
      <w:pageBreakBefore/>
      <w:bidi w:val="1"/>
      <w:jc w:val="center"/>
    </w:pPr>
    <w:rPr>
      <w:rFonts w:asciiTheme="majorHAnsi" w:cstheme="majorBidi" w:eastAsiaTheme="majorEastAsia" w:hAnsiTheme="majorHAnsi" w:ascii="XB Niloofar" w:hAnsi="XB Niloofar" w:cs="XB Niloofar"/>
      <w:b/>
      <w:sz w:val="36"/>
      <w:szCs w:val="36"/>
      <w:bCs/>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bidi w:val="1"/>
      <w:jc w:val="start"/>
    </w:pPr>
    <w:rPr>
      <w:rFonts w:asciiTheme="majorHAnsi" w:cstheme="majorBidi" w:eastAsiaTheme="majorEastAsia" w:hAnsiTheme="majorHAnsi" w:ascii="XB Niloofar" w:hAnsi="XB Niloofar" w:cs="XB Niloofar"/>
      <w:b/>
      <w:sz w:val="32"/>
      <w:szCs w:val="32"/>
      <w:bCs/>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bidi w:val="1"/>
      <w:jc w:val="start"/>
    </w:pPr>
    <w:rPr>
      <w:rFonts w:cstheme="majorBidi" w:eastAsiaTheme="majorEastAsia" w:ascii="XB Niloofar" w:hAnsi="XB Niloofar" w:cs="XB Niloofar"/>
      <w:b/>
      <w:sz w:val="28"/>
      <w:szCs w:val="28"/>
      <w:bCs/>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bidi w:val="1"/>
      <w:jc w:val="start"/>
    </w:pPr>
    <w:rPr>
      <w:rFonts w:cstheme="majorBidi" w:eastAsiaTheme="majorEastAsia" w:ascii="XB Niloofar" w:hAnsi="XB Niloofar" w:cs="XB Niloofar"/>
      <w:b/>
      <w:i/>
      <w:iCs/>
      <w:sz w:val="26"/>
      <w:szCs w:val="26"/>
      <w:bCs/>
    </w:rPr>
  </w:style>
  <w:style w:styleId="Heading5" w:type="paragraph">
    <w:name w:val="heading 5"/>
    <w:basedOn w:val="Normal"/>
    <w:next w:val="BodyText"/>
    <w:link w:val="Heading5Char"/>
    <w:uiPriority w:val="9"/>
    <w:semiHidden/>
    <w:unhideWhenUsed/>
    <w:qFormat/>
    <w:rsid w:val="00A10FD9"/>
    <w:pPr>
      <w:keepNext/>
      <w:keepLines/>
      <w:spacing w:after="120" w:before="240"/>
      <w:outlineLvl w:val="4"/>
      <w:bidi w:val="1"/>
      <w:jc w:val="start"/>
    </w:pPr>
    <w:rPr>
      <w:rFonts w:cstheme="majorBidi" w:eastAsiaTheme="majorEastAsia" w:ascii="XB Niloofar" w:hAnsi="XB Niloofar" w:cs="XB Niloofar"/>
      <w:b/>
      <w:sz w:val="26"/>
      <w:szCs w:val="26"/>
      <w:bC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bidi w:val="1"/>
      <w:jc w:val="center"/>
    </w:pPr>
    <w:rPr>
      <w:rFonts w:ascii="XB Niloofar" w:hAnsi="XB Niloofar" w:cs="XB Niloofar"/>
      <w:i/>
      <w:sz w:val="24"/>
      <w:szCs w:val="24"/>
    </w:rPr>
  </w:style>
  <w:style w:customStyle="1" w:styleId="TableCaption" w:type="paragraph">
    <w:name w:val="Table Caption"/>
    <w:basedOn w:val="Caption"/>
    <w:pPr>
      <w:keepNext/>
      <w:bidi w:val="1"/>
      <w:jc w:val="center"/>
    </w:pPr>
    <w:rPr>
      <w:rFonts w:ascii="XB Niloofar" w:hAnsi="XB Niloofar" w:cs="XB Niloofar"/>
      <w:sz w:val="24"/>
      <w:szCs w:val="24"/>
    </w:rPr>
  </w:style>
  <w:style w:customStyle="1" w:styleId="ImageCaption" w:type="paragraph">
    <w:name w:val="Image Caption"/>
    <w:basedOn w:val="Caption"/>
    <w:pPr>
      <w:bidi w:val="1"/>
      <w:jc w:val="center"/>
    </w:pPr>
    <w:rPr>
      <w:rFonts w:ascii="XB Niloofar" w:hAnsi="XB Niloofar" w:cs="XB Niloofar"/>
      <w:sz w:val="24"/>
      <w:szCs w:val="24"/>
    </w:rPr>
  </w:style>
  <w:style w:customStyle="1" w:styleId="Figure" w:type="paragraph">
    <w:name w:val="Figure"/>
    <w:basedOn w:val="Normal"/>
  </w:style>
  <w:style w:customStyle="1" w:styleId="CaptionedFigure" w:type="paragraph">
    <w:name w:val="Captioned Figure"/>
    <w:basedOn w:val="Figure"/>
    <w:pPr>
      <w:keepNext/>
      <w:bidi w:val="1"/>
      <w:jc w:val="center"/>
    </w:pPr>
    <w:rPr>
      <w:rFonts w:ascii="XB Niloofar" w:hAnsi="XB Niloofar" w:cs="XB Niloofar"/>
      <w:sz w:val="24"/>
      <w:szCs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29" Type="http://schemas.openxmlformats.org/officeDocument/2006/relationships/image" Target="media/rId29.png"/><Relationship Id="rId9" Type="http://schemas.openxmlformats.org/officeDocument/2006/relationships/image" Target="media/rId9.png"/><Relationship Id="rId25" Type="http://schemas.openxmlformats.org/officeDocument/2006/relationships/image" Target="media/rId25.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61" Type="http://schemas.openxmlformats.org/officeDocument/2006/relationships/image" Target="media/rId61.png"/><Relationship Id="rId68" Type="http://schemas.openxmlformats.org/officeDocument/2006/relationships/hyperlink" Target="https://github.com/alirezakavianifar/RS-DRL_DartSim.git"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68" Type="http://schemas.openxmlformats.org/officeDocument/2006/relationships/hyperlink" Target="https://github.com/alirezakavianifar/RS-DRL_DartSi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2026-06-16T07:18:33Z</dcterms:created>
  <dcterms:modified xsi:type="dcterms:W3CDTF">2026-06-16T07:18:33Z</dcterms:modified>
</cp:coreProperties>
</file>

<file path=docProps/custom.xml><?xml version="1.0" encoding="utf-8"?>
<Properties xmlns="http://schemas.openxmlformats.org/officeDocument/2006/custom-properties" xmlns:vt="http://schemas.openxmlformats.org/officeDocument/2006/docPropsVTypes"/>
</file>