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65.png" ContentType="image/png"/>
  <Override PartName="/word/media/rId57.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یادگیری تقویتی عمیق با شکل‌دهی تصادفی پاداش برای مدیریت عدم قطعیت در سیستم‌های خودوفقی</w:t>
      </w:r>
    </w:p>
    <w:bookmarkStart w:id="92" w:name="ch:theory_and_modeling"/>
    <w:p>
      <w:pPr>
        <w:pStyle w:val="Heading1"/>
      </w:pPr>
      <w:r>
        <w:t xml:space="preserve">مبانی نظری و مدل‌سازی سیستم</w:t>
      </w:r>
    </w:p>
    <w:bookmarkStart w:id="9" w:name="مقدمه"/>
    <w:p>
      <w:pPr>
        <w:pStyle w:val="Heading2"/>
      </w:pPr>
      <w:r>
        <w:t xml:space="preserve">مقدمه</w:t>
      </w:r>
    </w:p>
    <w:p>
      <w:pPr>
        <w:pStyle w:val="FirstParagraph"/>
      </w:pPr>
      <w:r>
        <w:t xml:space="preserve">سیستم‌های نرم‌افزاری معاصر به طور فزاینده‌ای در محیط‌هایی پویا، توزیع‌شده و اساساً غیرقابل پیش‌بینی فعالیت می‌کنند. این سیستم‌ها طیف وسیعی از کاربردها، از شبکه‌های حسگر بی‌سیم مقیاس‌وسیع در اینترنت اشیاء گرفته تا میکروسرویس‌های ابری را شامل می‌شوند. چنین سیستم‌های پیچیده‌ای باید اهداف کیفیت خدمات (QoS) خود را در حضور عدم قطعیت‌های مداوم زمان اجرا حفظ نمایند.</w:t>
      </w:r>
    </w:p>
    <w:p>
      <w:pPr>
        <w:pStyle w:val="BodyText"/>
      </w:pPr>
      <w:r>
        <w:t xml:space="preserve">برای مواجهه با این چالش، رویکرد سیستم‌های خودوفق (Self-Adaptive Systems) به عنوان یک پارادایم محوری در مهندسی نرم‌افزار مطرح شده است. سیستم‌های خودوفق با مجهز شدن به حلقه‌های بازخورد کنترلی، قادرند رفتار و ساختار خود را در زمان اجرا ارزیابی کرده و تغییرات بهینه را بدون نیاز به مداخله صریح انسانی اعمال کنند.</w:t>
      </w:r>
    </w:p>
    <w:p>
      <w:pPr>
        <w:pStyle w:val="BodyText"/>
      </w:pPr>
      <w:r>
        <w:t xml:space="preserve">هدف محوری این فصل، پی‌ریزی یک چارچوب نظری و ریاضی مستحکم برای تحلیل، طراحی و مدل‌سازی چنین سیستم‌هایی است تا زمینه لازم برای درک متدولوژی پیشنهادی این رساله (RS-DRL) فراهم گردد. این فصل ابتدا مبانی سیستم‌های خودوفق، معماری‌های مرجع و الگوهای طراحی کلاسیک را تبیین می‌کند. سپس، با ورود به مبحث عدم قطعیت، دسته‌بندی‌های مختلف آن و روش‌های مدل‌سازی زمان اجرا بر پایه وارسی مدل آماری (SMC) بررسی می‌شود. در ادامه، مبانی مدل‌سازی ریاضی تصمیم‌گیری از طریق فرآیندهای تصمیم‌گیری مارکوف (MDP) و روش‌های یادگیری تقویتی جدول‌محور و عمیق (DQN) تشریح می‌گردد. سرانجام، با استفاده از سیستم محک استاندارد DeltaIoT به عنوان مطالعه موردی، فرمول‌بندی MDP دقیق سیستم ارائه شده و مسئله بهینه‌سازی نهایی تحت قیود عملیاتی زمان اجرا به صورت صوری تبیین می‌گردد.</w:t>
      </w:r>
    </w:p>
    <w:bookmarkEnd w:id="9"/>
    <w:bookmarkStart w:id="13" w:name="مبانی-سیستمهای-خودوفقی"/>
    <w:p>
      <w:pPr>
        <w:pStyle w:val="Heading2"/>
      </w:pPr>
      <w:r>
        <w:t xml:space="preserve">مبانی سیستم‌های خودوفقی</w:t>
      </w:r>
    </w:p>
    <w:bookmarkStart w:id="10" w:name="مفاهیم-اصلی-و-تعاریف"/>
    <w:p>
      <w:pPr>
        <w:pStyle w:val="Heading3"/>
      </w:pPr>
      <w:r>
        <w:t xml:space="preserve">مفاهیم اصلی و تعاریف</w:t>
      </w:r>
    </w:p>
    <w:p>
      <w:pPr>
        <w:pStyle w:val="FirstParagraph"/>
      </w:pPr>
      <w:r>
        <w:t xml:space="preserve">سیستم خودوفق به کلاسی از سیستم‌های نرم‌افزاری گفته می‌شود که ویژگی‌های زیر را دارد: (۱) به طور مداوم وضعیت داخلی و محیط پیرامون خود را ارزیابی می‌کند. (۲) می‌تواند ساختار، رفتار یا پارامترهای عملیاتی خود را تغییر دهد. (۳) هدف این تغییرات، دستیابی به اهداف تجاری یا کیفی مشخص است</w:t>
      </w:r>
      <w:r>
        <w:t xml:space="preserve"> </w:t>
      </w:r>
      <w:r>
        <w:t xml:space="preserve">(Kephart and Chess 2003)</w:t>
      </w:r>
      <w:r>
        <w:t xml:space="preserve">. در مبانی مهندسی نرم‌افزار خودوفق، سه مفهوم کلیدی زیر همواره به عنوان ارکان اساسی تعریف می‌شوند:</w:t>
      </w:r>
    </w:p>
    <w:p>
      <w:pPr>
        <w:numPr>
          <w:ilvl w:val="0"/>
          <w:numId w:val="1001"/>
        </w:numPr>
      </w:pPr>
      <w:r>
        <w:rPr>
          <w:b/>
          <w:bCs/>
        </w:rPr>
        <w:t xml:space="preserve">فضای وفقی (Adaptation Space):</w:t>
      </w:r>
      <w:r>
        <w:t xml:space="preserve"> </w:t>
      </w:r>
      <w:r>
        <w:t xml:space="preserve">مجموعه تمامی‌پیکربندی‌ها، سناریوها یا تصمیمات متمایزی است که سیستم می‌تواند در زمان اجرا اتخاذ کند. در دامنه‌های واقعی، ابعاد این فضا به صورت ترکیبی رشد کرده و می‌تواند شامل هزاران یا میلیون‌ها گزینه ممکن باشد.</w:t>
      </w:r>
    </w:p>
    <w:p>
      <w:pPr>
        <w:numPr>
          <w:ilvl w:val="0"/>
          <w:numId w:val="1001"/>
        </w:numPr>
      </w:pPr>
      <w:r>
        <w:rPr>
          <w:b/>
          <w:bCs/>
        </w:rPr>
        <w:t xml:space="preserve">اهداف وفقی (Adaptation Goals):</w:t>
      </w:r>
      <w:r>
        <w:t xml:space="preserve"> </w:t>
      </w:r>
      <w:r>
        <w:t xml:space="preserve">معیارهای عملکردی یا کیفی هستند که سیستم باید آن‌ها را بیشینه، کمینه یا در یک محدوده مشخص حفظ کند. این اهداف می‌توانند در قالب اهداف چندهدفه متضاد (مانند به حداقل رساندن تاخیر همزمان با به حداقل رساندن مصرف باتری) تعریف شوند.</w:t>
      </w:r>
    </w:p>
    <w:p>
      <w:pPr>
        <w:numPr>
          <w:ilvl w:val="0"/>
          <w:numId w:val="1001"/>
        </w:numPr>
      </w:pPr>
      <w:r>
        <w:rPr>
          <w:b/>
          <w:bCs/>
        </w:rPr>
        <w:t xml:space="preserve">حلقه بازخورد (Feedback Loop):</w:t>
      </w:r>
      <w:r>
        <w:t xml:space="preserve"> </w:t>
      </w:r>
      <w:r>
        <w:t xml:space="preserve">جریان اطلاعاتی و کنترلی که به صورت بسته، وظیفه پایش، تصمیم‌گیری و اعمال تغییرات را بر عهده دارد.</w:t>
      </w:r>
    </w:p>
    <w:p>
      <w:pPr>
        <w:pStyle w:val="FirstParagraph"/>
      </w:pPr>
      <w:r>
        <w:t xml:space="preserve">تفاوت بنیادین میان سیستم‌های سنتی و خودوفق در نحوه مواجهه با فرضیات فاز طراحی نهفته است. در سیستم‌های کلاسیک، فرض بر این است که شرایط محیطی در فاز طراحی کاملاً شناخته شده و ایستا هستند. اما در محیط‌های معاصر، به دلیل تغییرات جوی، بار ترافیکی پویا و خرابی سخت‌افزاری، فرضیات طراحی به سرعت منقضی می‌شوند. بنابراین، خودوفقی راهکاری برای به تعویق انداختن تصمیمات طراحی به زمان اجراست تا سیستم بتواند بر اساس واقعیت‌های جاری تصمیم‌گیری کند</w:t>
      </w:r>
      <w:r>
        <w:t xml:space="preserve"> </w:t>
      </w:r>
      <w:r>
        <w:t xml:space="preserve">(Oreizy et al. 1999)</w:t>
      </w:r>
      <w:r>
        <w:t xml:space="preserve">.</w:t>
      </w:r>
    </w:p>
    <w:bookmarkEnd w:id="10"/>
    <w:bookmarkStart w:id="11" w:name="معماریهای-مرجع-و-الگوهای-طراحی"/>
    <w:p>
      <w:pPr>
        <w:pStyle w:val="Heading3"/>
      </w:pPr>
      <w:r>
        <w:t xml:space="preserve">معماری‌های مرجع و الگوهای طراحی</w:t>
      </w:r>
    </w:p>
    <w:p>
      <w:pPr>
        <w:pStyle w:val="FirstParagraph"/>
      </w:pPr>
      <w:r>
        <w:t xml:space="preserve">جهت سازماندهی ساختار درونی سیستم‌های خودوفق، معماری‌های مرجع متعددی ارائه شده است. یکی از برجسته‌ترین و پرکاربردترین الگوها،</w:t>
      </w:r>
      <w:r>
        <w:t xml:space="preserve"> </w:t>
      </w:r>
      <w:r>
        <w:rPr>
          <w:b/>
          <w:bCs/>
        </w:rPr>
        <w:t xml:space="preserve">معماری سه‌لایه‌ای کرامر و مگی</w:t>
      </w:r>
      <w:r>
        <w:t xml:space="preserve"> </w:t>
      </w:r>
      <w:r>
        <w:t xml:space="preserve">(Three-Layer Architecture) است که تفکیک دغدغه‌ها را در سطوح مختلف انتزاع تضمین می‌کند. این معماری شامل سه لایه مجزاست که هر یک مسئولیت خاصی را بر عهده دارد</w:t>
      </w:r>
      <w:r>
        <w:t xml:space="preserve"> </w:t>
      </w:r>
      <w:r>
        <w:t xml:space="preserve">(Kramer and Magee 2007)</w:t>
      </w:r>
      <w:r>
        <w:t xml:space="preserve">:</w:t>
      </w:r>
    </w:p>
    <w:p>
      <w:pPr>
        <w:numPr>
          <w:ilvl w:val="0"/>
          <w:numId w:val="1002"/>
        </w:numPr>
      </w:pPr>
      <w:r>
        <w:rPr>
          <w:b/>
          <w:bCs/>
        </w:rPr>
        <w:t xml:space="preserve">لایه مدیریت اهداف (Goal Management):</w:t>
      </w:r>
      <w:r>
        <w:t xml:space="preserve"> </w:t>
      </w:r>
      <w:r>
        <w:t xml:space="preserve">این لایه در بالاترین سطح قرار داشته و وظیفه تفسیر اهداف تجاری کلان و تبدیل آن‌ها به اهداف کیفی در زمان اجرا را بر عهده دارد. در صورت تغییر اولویت‌های کاربر (مثلاً تغییر سیاست از کاهش مصرف انرژی به افزایش حداکثری پایداری)، این لایه اهداف وفقی را بازطراحی می‌کند.</w:t>
      </w:r>
    </w:p>
    <w:p>
      <w:pPr>
        <w:numPr>
          <w:ilvl w:val="0"/>
          <w:numId w:val="1002"/>
        </w:numPr>
      </w:pPr>
      <w:r>
        <w:rPr>
          <w:b/>
          <w:bCs/>
        </w:rPr>
        <w:t xml:space="preserve">لایه مدیریت تغییرات (Change Management):</w:t>
      </w:r>
      <w:r>
        <w:t xml:space="preserve"> </w:t>
      </w:r>
      <w:r>
        <w:t xml:space="preserve">وظیفه اصلی این لایه، برنامه‌ریزی، استنتاج و تولید طرح‌های تطبیقی است. این لایه گزینه‌های وفقی موجود را ارزیابی کرده و گزینه بهینه را انتخاب می‌نماید. هسته یادگیری عمیق تقویتی پیشنهادی در این رساله (RS-DRL) مستقیماً در این لایه مستقر می‌شود.</w:t>
      </w:r>
    </w:p>
    <w:p>
      <w:pPr>
        <w:numPr>
          <w:ilvl w:val="0"/>
          <w:numId w:val="1002"/>
        </w:numPr>
      </w:pPr>
      <w:r>
        <w:rPr>
          <w:b/>
          <w:bCs/>
        </w:rPr>
        <w:t xml:space="preserve">لایه کنترل مولفه‌ها (Component Control):</w:t>
      </w:r>
      <w:r>
        <w:t xml:space="preserve"> </w:t>
      </w:r>
      <w:r>
        <w:t xml:space="preserve">لایه پایینی است که مستقیماً با مولفه‌های نرم‌افزاری و سخت‌افزاری سیستم هدف تعامل دارد. این لایه وظیفه جمع‌آوری داده‌ها از حسگرها و اعمال مستقیم فرامین از طریق عملگرها را بر عهده دارد.</w:t>
      </w:r>
    </w:p>
    <w:p>
      <w:pPr>
        <w:pStyle w:val="FirstParagraph"/>
      </w:pPr>
      <w:r>
        <w:t xml:space="preserve">تفکیک تمیز این لایه‌ها تضمین می‌کند که تغییر در منطق برنامه‌ریزی یا اهداف کلان تجاری، نیازی به بازطراحی کامل بخش‌های پایین‌دستی و درایورهای سخت‌افزاری نداشته باشد و پایداری سیستم در چرخه‌های وفقی تضمین گردد.</w:t>
      </w:r>
    </w:p>
    <w:bookmarkEnd w:id="11"/>
    <w:bookmarkStart w:id="12" w:name="Xd0ec5b9eda78ef92589397c2b73a7fb3a9b1ccf"/>
    <w:p>
      <w:pPr>
        <w:pStyle w:val="Heading3"/>
      </w:pPr>
      <w:r>
        <w:t xml:space="preserve">حلقه‌های کنترلی خودمختار: از MAPE-K تا موارد پیشرفته</w:t>
      </w:r>
    </w:p>
    <w:p>
      <w:pPr>
        <w:pStyle w:val="FirstParagraph"/>
      </w:pPr>
      <w:r>
        <w:t xml:space="preserve">حلقه خودمختار MAPE-K که برای نخستین بار توسط شرکت IBM معرفی شد، استاندارد طلایی و معماری مرجع بی بدیل برای توصیف جریان اطلاعات و کنترل در حلقه‌های بازخورد سیستم‌های خودوفق به شمار می‌رود</w:t>
      </w:r>
      <w:r>
        <w:t xml:space="preserve"> </w:t>
      </w:r>
      <w:r>
        <w:t xml:space="preserve">(Kephart and Chess 2003)</w:t>
      </w:r>
      <w:r>
        <w:t xml:space="preserve">. این حلقه متشکل از ۵ مولفه اصلی است که حول یک پایگاه دانش محوری ساماندهی شده‌اند:</w:t>
      </w:r>
    </w:p>
    <w:p>
      <w:pPr>
        <w:numPr>
          <w:ilvl w:val="0"/>
          <w:numId w:val="1003"/>
        </w:numPr>
      </w:pPr>
      <w:r>
        <w:rPr>
          <w:b/>
          <w:bCs/>
        </w:rPr>
        <w:t xml:space="preserve">پایش (Monitor):</w:t>
      </w:r>
      <w:r>
        <w:t xml:space="preserve"> </w:t>
      </w:r>
      <w:r>
        <w:t xml:space="preserve">این مولفه داده‌های خام را از حسگرها جمع‌آوری کرده، نویزهای فرکانس‌بالا را فیلتر نموده و یک نمایش منسجم از وضعیت جاری سیستم و محیط تولید می‌کند.</w:t>
      </w:r>
    </w:p>
    <w:p>
      <w:pPr>
        <w:numPr>
          <w:ilvl w:val="0"/>
          <w:numId w:val="1003"/>
        </w:numPr>
      </w:pPr>
      <w:r>
        <w:rPr>
          <w:b/>
          <w:bCs/>
        </w:rPr>
        <w:t xml:space="preserve">تحلیل (Analyze):</w:t>
      </w:r>
      <w:r>
        <w:t xml:space="preserve"> </w:t>
      </w:r>
      <w:r>
        <w:t xml:space="preserve">مولفه تحلیل وظیفه تطابق وضعیت جاری با اهداف تعریف‌شده را بر عهده دارد. این مولفه مشخص می‌سازد که آیا اهداف کیفی سیستم نقض شده‌اند یا احتمال نقض آن‌ها در آینده نزدیک وجود دارد تا در صورت لزوم فرآیند تطبیق را فعال کند.</w:t>
      </w:r>
    </w:p>
    <w:p>
      <w:pPr>
        <w:numPr>
          <w:ilvl w:val="0"/>
          <w:numId w:val="1003"/>
        </w:numPr>
      </w:pPr>
      <w:r>
        <w:rPr>
          <w:b/>
          <w:bCs/>
        </w:rPr>
        <w:t xml:space="preserve">برنامه‌ریزی (Plan):</w:t>
      </w:r>
      <w:r>
        <w:t xml:space="preserve"> </w:t>
      </w:r>
      <w:r>
        <w:t xml:space="preserve">این بخش مغز متفکر سیستم خودوفق است. با دریافت هشدار از بخش تحلیل، فضای وفقی را جستجو کرده و با ارزیابی گزینه‌های مختلف، سیاستی را برای انتقال سیستم به وضعیت مطلوب طراحی می‌کند.</w:t>
      </w:r>
    </w:p>
    <w:p>
      <w:pPr>
        <w:numPr>
          <w:ilvl w:val="0"/>
          <w:numId w:val="1003"/>
        </w:numPr>
      </w:pPr>
      <w:r>
        <w:rPr>
          <w:b/>
          <w:bCs/>
        </w:rPr>
        <w:t xml:space="preserve">اجرا (Execute):</w:t>
      </w:r>
      <w:r>
        <w:t xml:space="preserve"> </w:t>
      </w:r>
      <w:r>
        <w:t xml:space="preserve">طرح تولید شده در بخش برنامه‌ریزی را به گام‌های عملیاتی و دستورات قابل فهم برای سخت‌افزار تبدیل کرده و آن‌ها را از طریق عملگرها بر سیستم هدف اعمال می‌کند.</w:t>
      </w:r>
    </w:p>
    <w:p>
      <w:pPr>
        <w:numPr>
          <w:ilvl w:val="0"/>
          <w:numId w:val="1003"/>
        </w:numPr>
      </w:pPr>
      <w:r>
        <w:rPr>
          <w:b/>
          <w:bCs/>
        </w:rPr>
        <w:t xml:space="preserve">دانش (Knowledge):</w:t>
      </w:r>
      <w:r>
        <w:t xml:space="preserve"> </w:t>
      </w:r>
      <w:r>
        <w:t xml:space="preserve">به عنوان حافظه مشترک و مخزن داده مرکزی عمل کرده و مدل‌های زمان اجرا، تاریخچه رفتار سیستم، توپولوژی شبکه و اهداف کیفی را نگهداری می‌کند تا چهار مولفه دیگر به طور هماهنگ فعالیت نمایند.</w:t>
      </w:r>
    </w:p>
    <w:p>
      <w:pPr>
        <w:pStyle w:val="FirstParagraph"/>
      </w:pPr>
      <w:r>
        <w:t xml:space="preserve">با پیچیده‌تر شدن سیستم‌های توزیع‌شده مدرن، الگوهای پیشرفته‌تری از حلقه‌های بازخورد توسعه یافته‌اند؛ از جمله حلقه‌های بازخورد توزیع‌شده و چندعامله (Decentralized MAPE-K loops)</w:t>
      </w:r>
      <w:r>
        <w:t xml:space="preserve"> </w:t>
      </w:r>
      <w:r>
        <w:t xml:space="preserve">(</w:t>
      </w:r>
      <w:r>
        <w:t xml:space="preserve">Weyns et al.</w:t>
      </w:r>
      <w:r>
        <w:t xml:space="preserve"> </w:t>
      </w:r>
      <w:r>
        <w:t xml:space="preserve">2018;</w:t>
      </w:r>
      <w:r>
        <w:t xml:space="preserve"> </w:t>
      </w:r>
      <w:r>
        <w:t xml:space="preserve">De Lemos et al.</w:t>
      </w:r>
      <w:r>
        <w:t xml:space="preserve"> </w:t>
      </w:r>
      <w:r>
        <w:t xml:space="preserve">2017)</w:t>
      </w:r>
      <w:r>
        <w:t xml:space="preserve"> </w:t>
      </w:r>
      <w:r>
        <w:t xml:space="preserve">که در آن‌ها چندین حلقه محلی از طریق الگوهایی نظیر Coordinated، Master-Slave یا Peer-to-Peer با یکدیگر تعامل دارند. این رویکردهای پیشرفته به ویژه در مدیریت شبکه‌های حسگر بی‌سیم وسیع که فاقد کنترل مرکزی مطلق هستند، بسیار حائز اهمیت می‌باشند</w:t>
      </w:r>
      <w:r>
        <w:t xml:space="preserve"> </w:t>
      </w:r>
      <w:r>
        <w:t xml:space="preserve">(</w:t>
      </w:r>
      <w:r>
        <w:t xml:space="preserve">Weyns et al.</w:t>
      </w:r>
      <w:r>
        <w:t xml:space="preserve"> </w:t>
      </w:r>
      <w:r>
        <w:t xml:space="preserve">2018;</w:t>
      </w:r>
      <w:r>
        <w:t xml:space="preserve"> </w:t>
      </w:r>
      <w:r>
        <w:t xml:space="preserve">De Lemos et al.</w:t>
      </w:r>
      <w:r>
        <w:t xml:space="preserve"> </w:t>
      </w:r>
      <w:r>
        <w:t xml:space="preserve">2017)</w:t>
      </w:r>
      <w:r>
        <w:t xml:space="preserve">.</w:t>
      </w:r>
    </w:p>
    <w:bookmarkEnd w:id="12"/>
    <w:bookmarkEnd w:id="13"/>
    <w:bookmarkStart w:id="18" w:name="عدم-قطعیت-در-سیستمهای-خودوفقی"/>
    <w:p>
      <w:pPr>
        <w:pStyle w:val="Heading2"/>
      </w:pPr>
      <w:r>
        <w:t xml:space="preserve">عدم قطعیت در سیستم‌های خودوفقی</w:t>
      </w:r>
    </w:p>
    <w:bookmarkStart w:id="14" w:name="دستهبندی-و-انواع-عدم-قطعیت"/>
    <w:p>
      <w:pPr>
        <w:pStyle w:val="Heading3"/>
      </w:pPr>
      <w:r>
        <w:t xml:space="preserve">دسته‌بندی و انواع عدم قطعیت</w:t>
      </w:r>
    </w:p>
    <w:p>
      <w:pPr>
        <w:pStyle w:val="FirstParagraph"/>
      </w:pPr>
      <w:r>
        <w:t xml:space="preserve">عدم قطعیت در مهندسی نرم‌افزار خودوفق به هرگونه نقص در اطلاعات، نویز در داده‌ها یا ماهیت غیرقابل‌پیش‌بینی پارامترهای زمان اجرا اطلاق می‌شود که بر صحت تصمیمات سیستم تاثیر منفی می‌گذارد</w:t>
      </w:r>
      <w:r>
        <w:t xml:space="preserve"> </w:t>
      </w:r>
      <w:r>
        <w:t xml:space="preserve">(</w:t>
      </w:r>
      <w:r>
        <w:t xml:space="preserve">Cheng et al.</w:t>
      </w:r>
      <w:r>
        <w:t xml:space="preserve"> </w:t>
      </w:r>
      <w:r>
        <w:t xml:space="preserve">2009)</w:t>
      </w:r>
      <w:r>
        <w:t xml:space="preserve">. بر اساس متدولوژی‌های معتبر مهندسی، عدم قطعیت در سه لایه کلیدی طبقه‌بندی می‌شود:</w:t>
      </w:r>
    </w:p>
    <w:p>
      <w:pPr>
        <w:numPr>
          <w:ilvl w:val="0"/>
          <w:numId w:val="1004"/>
        </w:numPr>
      </w:pPr>
      <w:r>
        <w:rPr>
          <w:b/>
          <w:bCs/>
        </w:rPr>
        <w:t xml:space="preserve">عدم قطعیت محیطی (Environmental Uncertainty):</w:t>
      </w:r>
      <w:r>
        <w:t xml:space="preserve"> </w:t>
      </w:r>
      <w:r>
        <w:t xml:space="preserve">ناشی از پارامترهای خارج از کنترل مرز سیستم است. در شبکه‌های حسگر بی‌سیم، تغییرات ناگهانی آب و هوا، رطوبت، باد یا تداخل‌های الکترومغناطیسی محیطی که کیفیت سیگنال ارتباطی را به شدت نوسان می‌دهند، نمونه‌های بارز این دسته هستند.</w:t>
      </w:r>
    </w:p>
    <w:p>
      <w:pPr>
        <w:numPr>
          <w:ilvl w:val="0"/>
          <w:numId w:val="1004"/>
        </w:numPr>
      </w:pPr>
      <w:r>
        <w:rPr>
          <w:b/>
          <w:bCs/>
        </w:rPr>
        <w:t xml:space="preserve">عدم قطعیت سیستمی (Systemic Uncertainty):</w:t>
      </w:r>
      <w:r>
        <w:t xml:space="preserve"> </w:t>
      </w:r>
      <w:r>
        <w:t xml:space="preserve">ناشی از پویایی درونی خود سیستم است. کاهش تدریجی ولتاژ باتری سنسورها، فرسودگی سخت‌افزاری گره‌ها، مسدود شدن موقت گیت‌وی‌ها به دلیل سربار پردازشی، یا بروز خطا در تعامل میان لایه‌های نرم‌افزاری در این گروه قرار می‌گیرند.</w:t>
      </w:r>
    </w:p>
    <w:p>
      <w:pPr>
        <w:numPr>
          <w:ilvl w:val="0"/>
          <w:numId w:val="1004"/>
        </w:numPr>
      </w:pPr>
      <w:r>
        <w:rPr>
          <w:b/>
          <w:bCs/>
        </w:rPr>
        <w:t xml:space="preserve">عدم قطعیت اهداف (Goal Uncertainty):</w:t>
      </w:r>
      <w:r>
        <w:t xml:space="preserve"> </w:t>
      </w:r>
      <w:r>
        <w:t xml:space="preserve">زمانی رخ می‌دهد که اولویت‌ها، وزن اهداف متضاد یا آستانه‌های تعریف‌شده توسط ذینفعان انسانی در طول زمان دستخوش تغییر شوند. به عنوان مثال، در شرایط بحرانی، سیستم ممکن است ناچار شود هدفِ مصرف کم انرژی را فدای ارسال حداکثری و سریع پیام‌های هشدار کند.</w:t>
      </w:r>
    </w:p>
    <w:bookmarkEnd w:id="14"/>
    <w:bookmarkStart w:id="15" w:name="روشهای-مدلسازی-و-رویارویی-با-عدم-قطعیت"/>
    <w:p>
      <w:pPr>
        <w:pStyle w:val="Heading3"/>
      </w:pPr>
      <w:r>
        <w:t xml:space="preserve">روش‌های مدل‌سازی و رویارویی با عدم قطعیت</w:t>
      </w:r>
    </w:p>
    <w:p>
      <w:pPr>
        <w:pStyle w:val="FirstParagraph"/>
      </w:pPr>
      <w:r>
        <w:t xml:space="preserve">برای رویارویی موثر با عدم قطعیت در زمان اجرا، سیستم‌های خودوفق ناگزیرند رفتارهای احتمالی سیستم را مدل‌سازی کنند. دو متدولوژی ریاضی و مهندسی پرکاربرد در این حوزه عبارتند از:</w:t>
      </w:r>
    </w:p>
    <w:p>
      <w:pPr>
        <w:numPr>
          <w:ilvl w:val="0"/>
          <w:numId w:val="1005"/>
        </w:numPr>
      </w:pPr>
      <w:r>
        <w:rPr>
          <w:b/>
          <w:bCs/>
        </w:rPr>
        <w:t xml:space="preserve">وارسی مدل آماری زمان اجرا (Runtime Statistical Model Checking - SMC):</w:t>
      </w:r>
      <w:r>
        <w:t xml:space="preserve"> </w:t>
      </w:r>
      <w:r>
        <w:t xml:space="preserve">ابزارهایی نظیر UPPAAL-SMC با استفاده از مدل‌های احتمالی مبتنی بر اتوماتای زمان‌دار احتمالی، شبیه‌سازی‌های آماری متعددی را در زمان اجرا بر روی گزینه‌های وفقی پیشنهادی انجام می‌دهند. این روش به جای وارسی صوری مطلق که از لحاظ محاسباتی در زمان اجرا غیرممکن است، با استفاده از نمونه‌برداری‌های آماری دقیق، احتمال نقض اهداف کیفی (نظیر عبور تاخیر از آستانه مجاز) را با فواصل اطمینان مشخص برآورد می‌کند</w:t>
      </w:r>
      <w:r>
        <w:t xml:space="preserve"> </w:t>
      </w:r>
      <w:r>
        <w:t xml:space="preserve">(</w:t>
      </w:r>
      <w:r>
        <w:t xml:space="preserve">David et al.</w:t>
      </w:r>
      <w:r>
        <w:t xml:space="preserve"> </w:t>
      </w:r>
      <w:r>
        <w:t xml:space="preserve">2015)</w:t>
      </w:r>
      <w:r>
        <w:t xml:space="preserve">.</w:t>
      </w:r>
    </w:p>
    <w:p>
      <w:pPr>
        <w:numPr>
          <w:ilvl w:val="0"/>
          <w:numId w:val="1005"/>
        </w:numPr>
      </w:pPr>
      <w:r>
        <w:rPr>
          <w:b/>
          <w:bCs/>
        </w:rPr>
        <w:t xml:space="preserve">مدل‌های تصمیم‌گیری احتمالی (مانند POMDP در برابر MDP):</w:t>
      </w:r>
      <w:r>
        <w:t xml:space="preserve"> </w:t>
      </w:r>
      <w:r>
        <w:t xml:space="preserve">در حالی که فرآیند تصمیم‌گیری مارکوف استاندارد (MDP) فرض می‌کند وضعیت سیستم به طور کامل قابل مشاهده است، فرآیند تصمیم‌گیری مارکوف بخشاً مشاهده‌پذیر (POMDP) با معرفی مفهوم Belief State (حالت باور) عدم قطعیت شدید در مشاهده حالت‌ها را مدل می‌کند. هرچند POMDP از نظر ریاضی دقیق‌تر است، اما حل آن به دلیل پیچیدگی فوق‌العاده محاسباتی در زمان اجرای سیستم‌های بزرگ عملاً غیرممکن است. از این رو، این رساله با بهره‌گیری از هسته تقریب‌گر عصبی عمیق، از فرمول‌بندی MDP استاندارد همراه با مکانیزم‌های بازیابی تجربیات شکست‌خورده برای فائق آمدن بر این چالش استفاده می‌کند.</w:t>
      </w:r>
    </w:p>
    <w:bookmarkEnd w:id="15"/>
    <w:bookmarkStart w:id="17" w:name="X29cb16629fa7cfc644d0a8441e295322f5d3d54"/>
    <w:p>
      <w:pPr>
        <w:pStyle w:val="Heading3"/>
      </w:pPr>
      <w:r>
        <w:t xml:space="preserve">چالش‌های خاص عدم قطعیت در فضاهای وفقی بزرگ</w:t>
      </w:r>
    </w:p>
    <w:p>
      <w:pPr>
        <w:pStyle w:val="FirstParagraph"/>
      </w:pPr>
      <w:r>
        <w:t xml:space="preserve">هنگامی‌که سیستم خودوفق با یک فضای وفقی مقیاس‌وسیع (به عنوان مثال، فضاهایی با ابعاد بیش از هزاران پیکربندی ممکن) روبه‌رو می‌شود، عدم قطعیت زمان اجرا منجر به بروز سه چالش بحرانی می‌گردد:</w:t>
      </w:r>
    </w:p>
    <w:p>
      <w:pPr>
        <w:numPr>
          <w:ilvl w:val="0"/>
          <w:numId w:val="1006"/>
        </w:numPr>
      </w:pPr>
      <w:r>
        <w:rPr>
          <w:b/>
          <w:bCs/>
        </w:rPr>
        <w:t xml:space="preserve">انفجار ترکیبی گزینه‌ها (Combinatorial Explosion):</w:t>
      </w:r>
      <w:r>
        <w:t xml:space="preserve"> </w:t>
      </w:r>
      <w:r>
        <w:t xml:space="preserve">ارزیابی تک‌تک گزینه‌ها با استفاده از وارسی مدل صوری یا آماری به دلیل زمان‌بر بودن محاسبات غیرممکن می‌شود.</w:t>
      </w:r>
    </w:p>
    <w:p>
      <w:pPr>
        <w:numPr>
          <w:ilvl w:val="0"/>
          <w:numId w:val="1006"/>
        </w:numPr>
      </w:pPr>
      <w:r>
        <w:rPr>
          <w:b/>
          <w:bCs/>
        </w:rPr>
        <w:t xml:space="preserve">تنگنای زمان تصمیم‌گیری (Scale-Latency Dilemma):</w:t>
      </w:r>
      <w:r>
        <w:t xml:space="preserve"> </w:t>
      </w:r>
      <w:r>
        <w:t xml:space="preserve">تحلیل و برنامه‌ریزی باید در کسری از ثانیه انجام شود؛ در غیر این صورت، تصمیمی‌که با تاخیر اتخاذ شده است، به دلیل تغییر مجدد محیط بی‌اثر گشته و سیستم با پدیده تصمیمات منقضی‌شده مواجه می‌گردد.</w:t>
      </w:r>
    </w:p>
    <w:p>
      <w:pPr>
        <w:numPr>
          <w:ilvl w:val="0"/>
          <w:numId w:val="1006"/>
        </w:numPr>
      </w:pPr>
      <w:r>
        <w:rPr>
          <w:b/>
          <w:bCs/>
        </w:rPr>
        <w:t xml:space="preserve">افتادن در دام بهینه‌های محلی (Local Optima Traps):</w:t>
      </w:r>
      <w:r>
        <w:t xml:space="preserve"> </w:t>
      </w:r>
      <w:r>
        <w:t xml:space="preserve">به دلیل ماهیت غیرایستای (non-stationary) محیط، سیاست وفقی سیستم ممکن است به سرعت همگرا شده و در یک پیکربندی نیمه‌بهینه قفل شود، به طوری که مکانیزم‌های کاوش سنتی قادر به خروج سیستم از این وضعیت نباشند.</w:t>
      </w:r>
    </w:p>
    <w:bookmarkStart w:id="16" w:name="X124a667167fa7ec3fd926171861b43c433e483b"/>
    <w:p>
      <w:pPr>
        <w:pStyle w:val="Heading5"/>
      </w:pPr>
      <w:r>
        <w:t xml:space="preserve">رانش مفهومی (Concept Drift) و اثر ریاضی غیرایستایی:</w:t>
      </w:r>
    </w:p>
    <w:p>
      <w:pPr>
        <w:pStyle w:val="FirstParagraph"/>
      </w:pPr>
      <w:r>
        <w:t xml:space="preserve">در سیستم‌های خودوفق صنعتی زمان واقعی، عدم قطعیت‌ها صرفاً نویزهای فرکانس‌بالا نیستند، بلکه محیط دستخوش تغییرات توزیعی ریشه‌ای یا همان رانش مفهومی می‌شود. به بیان صوری ریاضی، پویایی احتمالی انتقال حالت (</w:t>
      </w:r>
      <m:oMath>
        <m:sSub>
          <m:e>
            <m:r>
              <m:t>P</m:t>
            </m:r>
          </m:e>
          <m:sub>
            <m:r>
              <m:t>t</m:t>
            </m:r>
          </m:sub>
        </m:sSub>
      </m:oMath>
      <w:r>
        <w:t xml:space="preserve">) و تابع پاداش (</w:t>
      </w:r>
      <m:oMath>
        <m:sSub>
          <m:e>
            <m:r>
              <m:t>R</m:t>
            </m:r>
          </m:e>
          <m:sub>
            <m:r>
              <m:t>t</m:t>
            </m:r>
          </m:sub>
        </m:sSub>
      </m:oMath>
      <w:r>
        <w:t xml:space="preserve">) دیگر در طول زمان ثابت نبوده و با متغیر زمان</w:t>
      </w:r>
      <w:r>
        <w:t xml:space="preserve"> </w:t>
      </w:r>
      <m:oMath>
        <m:r>
          <m:t>t</m:t>
        </m:r>
      </m:oMath>
      <w:r>
        <w:t xml:space="preserve"> </w:t>
      </w:r>
      <w:r>
        <w:t xml:space="preserve">دچار تغییر می‌شوند:</w:t>
      </w:r>
    </w:p>
    <w:p>
      <w:pPr>
        <w:pStyle w:val="BodyText"/>
      </w:pPr>
      <m:oMathPara>
        <m:oMathParaPr>
          <m:jc m:val="center"/>
        </m:oMathParaPr>
        <m:oMath>
          <m:sSub>
            <m:e>
              <m:r>
                <m:t>P</m:t>
              </m:r>
            </m:e>
            <m:sub>
              <m:r>
                <m:t>t</m:t>
              </m:r>
            </m:sub>
          </m:sSub>
          <m:r>
            <m:rPr>
              <m:sty m:val="p"/>
            </m:rPr>
            <m:t>(</m:t>
          </m:r>
          <m:sSup>
            <m:e>
              <m:r>
                <m:t>s</m:t>
              </m:r>
            </m:e>
            <m:sup>
              <m:r>
                <m:rPr>
                  <m:sty m:val="p"/>
                </m:rPr>
                <m:t>′</m:t>
              </m:r>
            </m:sup>
          </m:sSup>
          <m:r>
            <m:rPr>
              <m:sty m:val="p"/>
            </m:rPr>
            <m:t>∣</m:t>
          </m:r>
          <m:r>
            <m:t>s</m:t>
          </m:r>
          <m:r>
            <m:rPr>
              <m:sty m:val="p"/>
            </m:rPr>
            <m:t>,</m:t>
          </m:r>
          <m:r>
            <m:t>a</m:t>
          </m:r>
          <m:r>
            <m:rPr>
              <m:sty m:val="p"/>
            </m:rPr>
            <m:t>)</m:t>
          </m:r>
          <m:r>
            <m:rPr>
              <m:sty m:val="p"/>
            </m:rPr>
            <m:t>≠</m:t>
          </m:r>
          <m:sSub>
            <m:e>
              <m:r>
                <m:t>P</m:t>
              </m:r>
            </m:e>
            <m:sub>
              <m:r>
                <m:t>t</m:t>
              </m:r>
              <m:r>
                <m:rPr>
                  <m:sty m:val="p"/>
                </m:rPr>
                <m:t>+</m:t>
              </m:r>
              <m:r>
                <m:t>k</m:t>
              </m:r>
            </m:sub>
          </m:sSub>
          <m:r>
            <m:rPr>
              <m:sty m:val="p"/>
            </m:rPr>
            <m:t>(</m:t>
          </m:r>
          <m:sSup>
            <m:e>
              <m:r>
                <m:t>s</m:t>
              </m:r>
            </m:e>
            <m:sup>
              <m:r>
                <m:rPr>
                  <m:sty m:val="p"/>
                </m:rPr>
                <m:t>′</m:t>
              </m:r>
            </m:sup>
          </m:sSup>
          <m:r>
            <m:rPr>
              <m:sty m:val="p"/>
            </m:rPr>
            <m:t>∣</m:t>
          </m:r>
          <m:r>
            <m:t>s</m:t>
          </m:r>
          <m:r>
            <m:rPr>
              <m:sty m:val="p"/>
            </m:rPr>
            <m:t>,</m:t>
          </m:r>
          <m:r>
            <m:t>a</m:t>
          </m:r>
          <m:r>
            <m:rPr>
              <m:sty m:val="p"/>
            </m:rPr>
            <m:t>)</m:t>
          </m:r>
        </m:oMath>
      </m:oMathPara>
    </w:p>
    <w:p>
      <w:pPr>
        <w:pStyle w:val="FirstParagraph"/>
      </w:pPr>
      <m:oMathPara>
        <m:oMathParaPr>
          <m:jc m:val="center"/>
        </m:oMathParaPr>
        <m:oMath>
          <m:sSub>
            <m:e>
              <m:r>
                <m:t>R</m:t>
              </m:r>
            </m:e>
            <m:sub>
              <m:r>
                <m:t>t</m:t>
              </m:r>
            </m:sub>
          </m:sSub>
          <m:r>
            <m:rPr>
              <m:sty m:val="p"/>
            </m:rPr>
            <m:t>(</m:t>
          </m:r>
          <m:r>
            <m:t>s</m:t>
          </m:r>
          <m:r>
            <m:rPr>
              <m:sty m:val="p"/>
            </m:rPr>
            <m:t>,</m:t>
          </m:r>
          <m:r>
            <m:t>a</m:t>
          </m:r>
          <m:r>
            <m:rPr>
              <m:sty m:val="p"/>
            </m:rPr>
            <m:t>,</m:t>
          </m:r>
          <m:sSup>
            <m:e>
              <m:r>
                <m:t>s</m:t>
              </m:r>
            </m:e>
            <m:sup>
              <m:r>
                <m:rPr>
                  <m:sty m:val="p"/>
                </m:rPr>
                <m:t>′</m:t>
              </m:r>
            </m:sup>
          </m:sSup>
          <m:r>
            <m:rPr>
              <m:sty m:val="p"/>
            </m:rPr>
            <m:t>)</m:t>
          </m:r>
          <m:r>
            <m:rPr>
              <m:sty m:val="p"/>
            </m:rPr>
            <m:t>≠</m:t>
          </m:r>
          <m:sSub>
            <m:e>
              <m:r>
                <m:t>R</m:t>
              </m:r>
            </m:e>
            <m:sub>
              <m:r>
                <m:t>t</m:t>
              </m:r>
              <m:r>
                <m:rPr>
                  <m:sty m:val="p"/>
                </m:rPr>
                <m:t>+</m:t>
              </m:r>
              <m:r>
                <m:t>k</m:t>
              </m:r>
            </m:sub>
          </m:sSub>
          <m:r>
            <m:rPr>
              <m:sty m:val="p"/>
            </m:rPr>
            <m:t>(</m:t>
          </m:r>
          <m:r>
            <m:t>s</m:t>
          </m:r>
          <m:r>
            <m:rPr>
              <m:sty m:val="p"/>
            </m:rPr>
            <m:t>,</m:t>
          </m:r>
          <m:r>
            <m:t>a</m:t>
          </m:r>
          <m:r>
            <m:rPr>
              <m:sty m:val="p"/>
            </m:rPr>
            <m:t>,</m:t>
          </m:r>
          <m:sSup>
            <m:e>
              <m:r>
                <m:t>s</m:t>
              </m:r>
            </m:e>
            <m:sup>
              <m:r>
                <m:rPr>
                  <m:sty m:val="p"/>
                </m:rPr>
                <m:t>′</m:t>
              </m:r>
            </m:sup>
          </m:sSup>
          <m:r>
            <m:rPr>
              <m:sty m:val="p"/>
            </m:rPr>
            <m:t>)</m:t>
          </m:r>
        </m:oMath>
      </m:oMathPara>
    </w:p>
    <w:p>
      <w:pPr>
        <w:pStyle w:val="FirstParagraph"/>
      </w:pPr>
      <w:r>
        <w:t xml:space="preserve">که در آن</w:t>
      </w:r>
      <w:r>
        <w:t xml:space="preserve"> </w:t>
      </w:r>
      <m:oMath>
        <m:sSub>
          <m:e>
            <m:r>
              <m:t>P</m:t>
            </m:r>
          </m:e>
          <m:sub>
            <m:r>
              <m:t>t</m:t>
            </m:r>
          </m:sub>
        </m:sSub>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نشان‌دهنده تابع احتمال انتقال حالت (احتمال انتقال به حالت</w:t>
      </w:r>
      <w:r>
        <w:t xml:space="preserve"> </w:t>
      </w:r>
      <m:oMath>
        <m:sSup>
          <m:e>
            <m:r>
              <m:t>s</m:t>
            </m:r>
          </m:e>
          <m:sup>
            <m:r>
              <m:rPr>
                <m:sty m:val="p"/>
              </m:rPr>
              <m:t>′</m:t>
            </m:r>
          </m:sup>
        </m:sSup>
      </m:oMath>
      <w:r>
        <w:t xml:space="preserve"> </w:t>
      </w:r>
      <w:r>
        <w:t xml:space="preserve">پس از اتخاذ عمل</w:t>
      </w:r>
      <w:r>
        <w:t xml:space="preserve"> </w:t>
      </w:r>
      <m:oMath>
        <m:r>
          <m:t>a</m:t>
        </m:r>
      </m:oMath>
      <w:r>
        <w:t xml:space="preserve"> </w:t>
      </w:r>
      <w:r>
        <w:t xml:space="preserve">در حالت</w:t>
      </w:r>
      <w:r>
        <w:t xml:space="preserve"> </w:t>
      </w:r>
      <m:oMath>
        <m:r>
          <m:t>s</m:t>
        </m:r>
      </m:oMath>
      <w:r>
        <w:t xml:space="preserve">) در زمان</w:t>
      </w:r>
      <w:r>
        <w:t xml:space="preserve"> </w:t>
      </w:r>
      <m:oMath>
        <m:r>
          <m:t>t</m:t>
        </m:r>
      </m:oMath>
      <w:r>
        <w:t xml:space="preserve"> </w:t>
      </w:r>
      <w:r>
        <w:t xml:space="preserve">است و</w:t>
      </w:r>
      <w:r>
        <w:t xml:space="preserve"> </w:t>
      </w:r>
      <m:oMath>
        <m:sSub>
          <m:e>
            <m:r>
              <m:t>R</m:t>
            </m:r>
          </m:e>
          <m:sub>
            <m:r>
              <m:t>t</m:t>
            </m:r>
          </m:sub>
        </m:sSub>
        <m:r>
          <m:rPr>
            <m:sty m:val="p"/>
          </m:rPr>
          <m:t>(</m:t>
        </m:r>
        <m:r>
          <m:t>s</m:t>
        </m:r>
        <m:r>
          <m:rPr>
            <m:sty m:val="p"/>
          </m:rPr>
          <m:t>,</m:t>
        </m:r>
        <m:r>
          <m:t>a</m:t>
        </m:r>
        <m:r>
          <m:rPr>
            <m:sty m:val="p"/>
          </m:rPr>
          <m:t>,</m:t>
        </m:r>
        <m:sSup>
          <m:e>
            <m:r>
              <m:t>s</m:t>
            </m:r>
          </m:e>
          <m:sup>
            <m:r>
              <m:rPr>
                <m:sty m:val="p"/>
              </m:rPr>
              <m:t>′</m:t>
            </m:r>
          </m:sup>
        </m:sSup>
        <m:r>
          <m:rPr>
            <m:sty m:val="p"/>
          </m:rPr>
          <m:t>)</m:t>
        </m:r>
      </m:oMath>
      <w:r>
        <w:t xml:space="preserve"> </w:t>
      </w:r>
      <w:r>
        <w:t xml:space="preserve">نشان‌دهنده تابع پاداش آنی در همان زمان می‌باشد.</w:t>
      </w:r>
    </w:p>
    <w:p>
      <w:pPr>
        <w:pStyle w:val="BodyText"/>
      </w:pPr>
      <w:r>
        <w:t xml:space="preserve">این عدم ایستایی، فرض بنیادین فرآیند تصمیم‌گیری مارکوف را نقض می‌کند. در شبکه‌های DQN کلاسیک، این پدیده منجر به</w:t>
      </w:r>
      <w:r>
        <w:t xml:space="preserve"> </w:t>
      </w:r>
      <w:r>
        <w:rPr>
          <w:b/>
          <w:bCs/>
        </w:rPr>
        <w:t xml:space="preserve">فراموشی فاجعه‌بار</w:t>
      </w:r>
      <w:r>
        <w:t xml:space="preserve"> </w:t>
      </w:r>
      <w:r>
        <w:t xml:space="preserve">(Catastrophic Forgetting) می‌شود؛ شبکه عصبی عمیق وزن‌های خود را برای شرایط جاری بهینه‌سازی می‌کند، اما به محض تغییر فصل یا بار شبکه، سیاست‌های پیشین کاملاً پاک شده و سیستم با افت شدید کیفیت مواجه می‌گردد. مکانیزم نوآورانه شکل‌دهی تصادفی پاداش با احتمال</w:t>
      </w:r>
      <w:r>
        <w:t xml:space="preserve"> </w:t>
      </w:r>
      <m:oMath>
        <m:r>
          <m:t>ρ</m:t>
        </m:r>
      </m:oMath>
      <w:r>
        <w:t xml:space="preserve"> </w:t>
      </w:r>
      <w:r>
        <w:t xml:space="preserve">در این رساله، با تزریق مستمر نوسان‌های خوش‌بینانه در لایه بازپخش تجربیات، مانع از تثبیت و انجماد وزن‌های شبکه عصبی در یک نقطه خاص شده و عملاً به عنوان یک منظم‌ساز (Regularizer) پویا در برابر رانش مفهومی عمل می‌کند.</w:t>
      </w:r>
    </w:p>
    <w:bookmarkEnd w:id="16"/>
    <w:bookmarkEnd w:id="17"/>
    <w:bookmarkEnd w:id="18"/>
    <w:bookmarkStart w:id="25" w:name="مبانی-نظری-و-مدلسازی-ریاضی"/>
    <w:p>
      <w:pPr>
        <w:pStyle w:val="Heading2"/>
      </w:pPr>
      <w:r>
        <w:t xml:space="preserve">مبانی نظری و مدل‌سازی ریاضی</w:t>
      </w:r>
    </w:p>
    <w:bookmarkStart w:id="24" w:name="X44221d44c72c96c4412b959a0cb05fd14f8e36e"/>
    <w:p>
      <w:pPr>
        <w:pStyle w:val="Heading3"/>
      </w:pPr>
      <w:r>
        <w:t xml:space="preserve">فرآیندهای تصمیم‌گیری مارکوف، یادگیری تقویتی و DQN</w:t>
      </w:r>
    </w:p>
    <w:bookmarkStart w:id="19" w:name="فرآیندهای-تصمیمگیری-مارکوف-mdp"/>
    <w:p>
      <w:pPr>
        <w:pStyle w:val="Heading5"/>
      </w:pPr>
      <w:r>
        <w:t xml:space="preserve">فرآیندهای تصمیم‌گیری مارکوف (MDP):</w:t>
      </w:r>
    </w:p>
    <w:p>
      <w:pPr>
        <w:pStyle w:val="FirstParagraph"/>
      </w:pPr>
      <w:r>
        <w:t xml:space="preserve">فرآیند تصمیم‌گیری مارکوف چارچوب ریاضی استاندارد و بی‌بدیلی را برای مدل‌سازی تصمیم‌گیری‌های متوالی عامل هوشمند در محیط‌های پویا و احتمالی ارائه می‌دهد</w:t>
      </w:r>
      <w:r>
        <w:t xml:space="preserve"> </w:t>
      </w:r>
      <w:r>
        <w:t xml:space="preserve">(Puterman 1994)</w:t>
      </w:r>
      <w:r>
        <w:t xml:space="preserve">. به صورت صوری، یک MDP پنج‌گانه به صورت زیر تعریف می‌شود:</w:t>
      </w:r>
    </w:p>
    <w:p>
      <w:pPr>
        <w:pStyle w:val="BodyText"/>
      </w:pPr>
      <m:oMathPara>
        <m:oMathParaPr>
          <m:jc m:val="center"/>
        </m:oMathParaPr>
        <m:oMath>
          <m:r>
            <m:rPr>
              <m:scr m:val="script"/>
              <m:sty m:val="p"/>
            </m:rPr>
            <m:t>M</m:t>
          </m:r>
          <m:r>
            <m:rPr>
              <m:sty m:val="p"/>
            </m:rPr>
            <m:t>=</m:t>
          </m:r>
          <m:r>
            <m:rPr>
              <m:sty m:val="p"/>
            </m:rPr>
            <m:t>(</m:t>
          </m:r>
          <m:r>
            <m:t>S</m:t>
          </m:r>
          <m:r>
            <m:rPr>
              <m:sty m:val="p"/>
            </m:rPr>
            <m:t>,</m:t>
          </m:r>
          <m:r>
            <m:t>A</m:t>
          </m:r>
          <m:r>
            <m:rPr>
              <m:sty m:val="p"/>
            </m:rPr>
            <m:t>,</m:t>
          </m:r>
          <m:r>
            <m:t>P</m:t>
          </m:r>
          <m:r>
            <m:rPr>
              <m:sty m:val="p"/>
            </m:rPr>
            <m:t>,</m:t>
          </m:r>
          <m:r>
            <m:t>R</m:t>
          </m:r>
          <m:r>
            <m:rPr>
              <m:sty m:val="p"/>
            </m:rPr>
            <m:t>,</m:t>
          </m:r>
          <m:r>
            <m:t>γ</m:t>
          </m:r>
          <m:r>
            <m:rPr>
              <m:sty m:val="p"/>
            </m:rPr>
            <m:t>)</m:t>
          </m:r>
        </m:oMath>
      </m:oMathPara>
    </w:p>
    <w:p>
      <w:pPr>
        <w:pStyle w:val="FirstParagraph"/>
      </w:pPr>
      <w:r>
        <w:t xml:space="preserve">که در آن مولفه‌ها عبارتند از:</w:t>
      </w:r>
    </w:p>
    <w:p>
      <w:pPr>
        <w:numPr>
          <w:ilvl w:val="0"/>
          <w:numId w:val="1007"/>
        </w:numPr>
      </w:pPr>
      <m:oMath>
        <m:r>
          <m:t>S</m:t>
        </m:r>
      </m:oMath>
      <w:r>
        <w:t xml:space="preserve">: فضای حالت‌های سیستم که وضعیت جاری را توصیف می‌کند.</w:t>
      </w:r>
    </w:p>
    <w:p>
      <w:pPr>
        <w:numPr>
          <w:ilvl w:val="0"/>
          <w:numId w:val="1007"/>
        </w:numPr>
      </w:pPr>
      <m:oMath>
        <m:r>
          <m:t>A</m:t>
        </m:r>
      </m:oMath>
      <w:r>
        <w:t xml:space="preserve">: فضای عمل‌ها که در سیستم‌های خودوفق، همان گزینه‌های وفقی زمان اجرا هستند.</w:t>
      </w:r>
    </w:p>
    <w:p>
      <w:pPr>
        <w:numPr>
          <w:ilvl w:val="0"/>
          <w:numId w:val="1007"/>
        </w:numPr>
      </w:pPr>
      <m:oMath>
        <m:r>
          <m:t>P</m:t>
        </m:r>
        <m:r>
          <m:rPr>
            <m:sty m:val="p"/>
          </m:rPr>
          <m:t>:</m:t>
        </m:r>
        <m:r>
          <m:t>S</m:t>
        </m:r>
        <m:r>
          <m:rPr>
            <m:sty m:val="p"/>
          </m:rPr>
          <m:t>×</m:t>
        </m:r>
        <m:r>
          <m:t>A</m:t>
        </m:r>
        <m:r>
          <m:rPr>
            <m:sty m:val="p"/>
          </m:rPr>
          <m:t>×</m:t>
        </m:r>
        <m:r>
          <m:t>S</m:t>
        </m:r>
        <m:r>
          <m:rPr>
            <m:sty m:val="p"/>
          </m:rPr>
          <m:t>→</m:t>
        </m:r>
        <m:r>
          <m:rPr>
            <m:sty m:val="p"/>
          </m:rPr>
          <m:t>[</m:t>
        </m:r>
        <m:r>
          <m:t>0</m:t>
        </m:r>
        <m:r>
          <m:rPr>
            <m:sty m:val="p"/>
          </m:rPr>
          <m:t>,</m:t>
        </m:r>
        <m:r>
          <m:t>1</m:t>
        </m:r>
        <m:r>
          <m:rPr>
            <m:sty m:val="p"/>
          </m:rPr>
          <m:t>]</m:t>
        </m:r>
      </m:oMath>
      <w:r>
        <w:t xml:space="preserve">: تابع احتمال انتقال که احتمال رفتن از حالت</w:t>
      </w:r>
      <w:r>
        <w:t xml:space="preserve"> </w:t>
      </w:r>
      <m:oMath>
        <m:r>
          <m:t>s</m:t>
        </m:r>
      </m:oMath>
      <w:r>
        <w:t xml:space="preserve"> </w:t>
      </w:r>
      <w:r>
        <w:t xml:space="preserve">به حالت</w:t>
      </w:r>
      <w:r>
        <w:t xml:space="preserve"> </w:t>
      </w:r>
      <m:oMath>
        <m:sSup>
          <m:e>
            <m:r>
              <m:t>s</m:t>
            </m:r>
          </m:e>
          <m:sup>
            <m:r>
              <m:rPr>
                <m:sty m:val="p"/>
              </m:rPr>
              <m:t>′</m:t>
            </m:r>
          </m:sup>
        </m:sSup>
      </m:oMath>
      <w:r>
        <w:t xml:space="preserve"> </w:t>
      </w:r>
      <w:r>
        <w:t xml:space="preserve">با انجام عمل</w:t>
      </w:r>
      <w:r>
        <w:t xml:space="preserve"> </w:t>
      </w:r>
      <m:oMath>
        <m:r>
          <m:t>a</m:t>
        </m:r>
      </m:oMath>
      <w:r>
        <w:t xml:space="preserve"> </w:t>
      </w:r>
      <w:r>
        <w:t xml:space="preserve">را مشخص می‌سازد:</w:t>
      </w:r>
    </w:p>
    <w:p>
      <w:pPr>
        <w:pStyle w:val="BodyText"/>
      </w:pPr>
      <m:oMathPara>
        <m:oMathParaPr>
          <m:jc m:val="center"/>
        </m:oMathParaPr>
        <m:oMath>
          <m:r>
            <m:t>P</m:t>
          </m:r>
          <m:r>
            <m:rPr>
              <m:sty m:val="p"/>
            </m:rPr>
            <m:t>(</m:t>
          </m:r>
          <m:sSup>
            <m:e>
              <m:r>
                <m:t>s</m:t>
              </m:r>
            </m:e>
            <m:sup>
              <m:r>
                <m:rPr>
                  <m:sty m:val="p"/>
                </m:rPr>
                <m:t>′</m:t>
              </m:r>
            </m:sup>
          </m:sSup>
          <m:r>
            <m:rPr>
              <m:sty m:val="p"/>
            </m:rPr>
            <m:t>∣</m:t>
          </m:r>
          <m:r>
            <m:t>s</m:t>
          </m:r>
          <m:r>
            <m:rPr>
              <m:sty m:val="p"/>
            </m:rPr>
            <m:t>,</m:t>
          </m:r>
          <m:r>
            <m:t>a</m:t>
          </m:r>
          <m:r>
            <m:rPr>
              <m:sty m:val="p"/>
            </m:rPr>
            <m:t>)</m:t>
          </m:r>
          <m:r>
            <m:rPr>
              <m:sty m:val="p"/>
            </m:rPr>
            <m:t>=</m:t>
          </m:r>
          <m:r>
            <m:rPr>
              <m:scr m:val="double-struck"/>
              <m:sty m:val="p"/>
            </m:rPr>
            <m:t>P</m:t>
          </m:r>
          <m:r>
            <m:rPr>
              <m:sty m:val="p"/>
            </m:rPr>
            <m:t>(</m:t>
          </m:r>
          <m:sSub>
            <m:e>
              <m:r>
                <m:t>S</m:t>
              </m:r>
            </m:e>
            <m:sub>
              <m:r>
                <m:t>t</m:t>
              </m:r>
              <m:r>
                <m:rPr>
                  <m:sty m:val="p"/>
                </m:rPr>
                <m:t>+</m:t>
              </m:r>
              <m:r>
                <m:t>1</m:t>
              </m:r>
            </m:sub>
          </m:sSub>
          <m:r>
            <m:rPr>
              <m:sty m:val="p"/>
            </m:rPr>
            <m:t>=</m:t>
          </m:r>
          <m:sSup>
            <m:e>
              <m:r>
                <m:t>s</m:t>
              </m:r>
            </m:e>
            <m:sup>
              <m:r>
                <m:rPr>
                  <m:sty m:val="p"/>
                </m:rPr>
                <m:t>′</m:t>
              </m:r>
            </m:sup>
          </m:sSup>
          <m:r>
            <m:rPr>
              <m:sty m:val="p"/>
            </m:rPr>
            <m:t>∣</m:t>
          </m:r>
          <m:sSub>
            <m:e>
              <m:r>
                <m:t>S</m:t>
              </m:r>
            </m:e>
            <m:sub>
              <m:r>
                <m:t>t</m:t>
              </m:r>
            </m:sub>
          </m:sSub>
          <m:r>
            <m:rPr>
              <m:sty m:val="p"/>
            </m:rPr>
            <m:t>=</m:t>
          </m:r>
          <m:r>
            <m:t>s</m:t>
          </m:r>
          <m:r>
            <m:rPr>
              <m:sty m:val="p"/>
            </m:rPr>
            <m:t>,</m:t>
          </m:r>
          <m:sSub>
            <m:e>
              <m:r>
                <m:t>A</m:t>
              </m:r>
            </m:e>
            <m:sub>
              <m:r>
                <m:t>t</m:t>
              </m:r>
            </m:sub>
          </m:sSub>
          <m:r>
            <m:rPr>
              <m:sty m:val="p"/>
            </m:rPr>
            <m:t>=</m:t>
          </m:r>
          <m:r>
            <m:t>a</m:t>
          </m:r>
          <m:r>
            <m:rPr>
              <m:sty m:val="p"/>
            </m:rPr>
            <m:t>)</m:t>
          </m:r>
        </m:oMath>
      </m:oMathPara>
    </w:p>
    <w:p>
      <w:pPr>
        <w:numPr>
          <w:ilvl w:val="0"/>
          <w:numId w:val="1007"/>
        </w:numPr>
      </w:pPr>
      <m:oMath>
        <m:r>
          <m:t>R</m:t>
        </m:r>
        <m:r>
          <m:rPr>
            <m:sty m:val="p"/>
          </m:rPr>
          <m:t>:</m:t>
        </m:r>
        <m:r>
          <m:t>S</m:t>
        </m:r>
        <m:r>
          <m:rPr>
            <m:sty m:val="p"/>
          </m:rPr>
          <m:t>×</m:t>
        </m:r>
        <m:r>
          <m:t>A</m:t>
        </m:r>
        <m:r>
          <m:rPr>
            <m:sty m:val="p"/>
          </m:rPr>
          <m:t>×</m:t>
        </m:r>
        <m:r>
          <m:t>S</m:t>
        </m:r>
        <m:r>
          <m:rPr>
            <m:sty m:val="p"/>
          </m:rPr>
          <m:t>→</m:t>
        </m:r>
        <m:r>
          <m:rPr>
            <m:scr m:val="double-struck"/>
            <m:sty m:val="p"/>
          </m:rPr>
          <m:t>R</m:t>
        </m:r>
      </m:oMath>
      <w:r>
        <w:t xml:space="preserve">: تابع پاداش که پاداش آنی حاصل از انجام عمل</w:t>
      </w:r>
      <w:r>
        <w:t xml:space="preserve"> </w:t>
      </w:r>
      <m:oMath>
        <m:r>
          <m:t>a</m:t>
        </m:r>
      </m:oMath>
      <w:r>
        <w:t xml:space="preserve"> </w:t>
      </w:r>
      <w:r>
        <w:t xml:space="preserve">در حالت</w:t>
      </w:r>
      <w:r>
        <w:t xml:space="preserve"> </w:t>
      </w:r>
      <m:oMath>
        <m:r>
          <m:t>s</m:t>
        </m:r>
      </m:oMath>
      <w:r>
        <w:t xml:space="preserve"> </w:t>
      </w:r>
      <w:r>
        <w:t xml:space="preserve">و انتقال به</w:t>
      </w:r>
      <w:r>
        <w:t xml:space="preserve"> </w:t>
      </w:r>
      <m:oMath>
        <m:sSup>
          <m:e>
            <m:r>
              <m:t>s</m:t>
            </m:r>
          </m:e>
          <m:sup>
            <m:r>
              <m:rPr>
                <m:sty m:val="p"/>
              </m:rPr>
              <m:t>′</m:t>
            </m:r>
          </m:sup>
        </m:sSup>
      </m:oMath>
      <w:r>
        <w:t xml:space="preserve"> </w:t>
      </w:r>
      <w:r>
        <w:t xml:space="preserve">را تعیین می‌کند.</w:t>
      </w:r>
    </w:p>
    <w:p>
      <w:pPr>
        <w:numPr>
          <w:ilvl w:val="0"/>
          <w:numId w:val="1007"/>
        </w:numPr>
      </w:pPr>
      <m:oMath>
        <m:r>
          <m:t>γ</m:t>
        </m:r>
        <m:r>
          <m:rPr>
            <m:sty m:val="p"/>
          </m:rPr>
          <m:t>∈</m:t>
        </m:r>
        <m:r>
          <m:rPr>
            <m:sty m:val="p"/>
          </m:rPr>
          <m:t>[</m:t>
        </m:r>
        <m:r>
          <m:t>0</m:t>
        </m:r>
        <m:r>
          <m:rPr>
            <m:sty m:val="p"/>
          </m:rPr>
          <m:t>,</m:t>
        </m:r>
        <m:r>
          <m:t>1</m:t>
        </m:r>
        <m:r>
          <m:rPr>
            <m:sty m:val="p"/>
          </m:rPr>
          <m:t>)</m:t>
        </m:r>
      </m:oMath>
      <w:r>
        <w:t xml:space="preserve">: ضریب تنزیل که ارزش پاداش‌های آتی را نسبت به پاداش لحظه‌ای مشخص می‌سازد.</w:t>
      </w:r>
    </w:p>
    <w:p>
      <w:pPr>
        <w:pStyle w:val="FirstParagraph"/>
      </w:pPr>
      <w:r>
        <w:t xml:space="preserve">هدف اصلی در یک MDP، یافتن یک سیاست وفقی بهینه</w:t>
      </w:r>
      <w:r>
        <w:t xml:space="preserve"> </w:t>
      </w:r>
      <m:oMath>
        <m:r>
          <m:t>π</m:t>
        </m:r>
        <m:r>
          <m:rPr>
            <m:sty m:val="p"/>
          </m:rPr>
          <m:t>(</m:t>
        </m:r>
        <m:r>
          <m:t>a</m:t>
        </m:r>
        <m:r>
          <m:rPr>
            <m:sty m:val="p"/>
          </m:rPr>
          <m:t>∣</m:t>
        </m:r>
        <m:r>
          <m:t>s</m:t>
        </m:r>
        <m:r>
          <m:rPr>
            <m:sty m:val="p"/>
          </m:rPr>
          <m:t>)</m:t>
        </m:r>
      </m:oMath>
      <w:r>
        <w:t xml:space="preserve"> </w:t>
      </w:r>
      <w:r>
        <w:t xml:space="preserve">است که ارزش پاداش‌های تجمعی تنزیل‌یافته آتی را بیشینه سازد. معادله معروف بلمن (Bellman Expectation Equation) برای تابع ارزش حالت</w:t>
      </w:r>
      <w:r>
        <w:t xml:space="preserve"> </w:t>
      </w:r>
      <m:oMath>
        <m:sSup>
          <m:e>
            <m:r>
              <m:t>V</m:t>
            </m:r>
          </m:e>
          <m:sup>
            <m:r>
              <m:t>π</m:t>
            </m:r>
          </m:sup>
        </m:sSup>
        <m:r>
          <m:rPr>
            <m:sty m:val="p"/>
          </m:rPr>
          <m:t>(</m:t>
        </m:r>
        <m:r>
          <m:t>s</m:t>
        </m:r>
        <m:r>
          <m:rPr>
            <m:sty m:val="p"/>
          </m:rPr>
          <m:t>)</m:t>
        </m:r>
      </m:oMath>
      <w:r>
        <w:t xml:space="preserve"> </w:t>
      </w:r>
      <w:r>
        <w:t xml:space="preserve">به صورت زیر فرمول‌بندی می‌شود</w:t>
      </w:r>
      <w:r>
        <w:t xml:space="preserve"> </w:t>
      </w:r>
      <w:r>
        <w:t xml:space="preserve">(Sutton and Barto 2018)</w:t>
      </w:r>
      <w:r>
        <w:t xml:space="preserve">:</w:t>
      </w:r>
    </w:p>
    <w:p>
      <w:pPr>
        <w:pStyle w:val="BodyText"/>
      </w:pPr>
      <m:oMathPara>
        <m:oMathParaPr>
          <m:jc m:val="center"/>
        </m:oMathParaPr>
        <m:oMath>
          <m:sSup>
            <m:e>
              <m:r>
                <m:t>V</m:t>
              </m:r>
            </m:e>
            <m:sup>
              <m:r>
                <m:t>π</m:t>
              </m:r>
            </m:sup>
          </m:sSup>
          <m:r>
            <m:rPr>
              <m:sty m:val="p"/>
            </m:rPr>
            <m:t>(</m:t>
          </m:r>
          <m:r>
            <m:t>s</m:t>
          </m:r>
          <m:r>
            <m:rPr>
              <m:sty m:val="p"/>
            </m:rPr>
            <m:t>)</m:t>
          </m:r>
          <m:r>
            <m:rPr>
              <m:sty m:val="p"/>
            </m:rPr>
            <m:t>=</m:t>
          </m:r>
          <m:nary>
            <m:naryPr>
              <m:chr m:val="∑"/>
              <m:limLoc m:val="undOvr"/>
              <m:subHide m:val="off"/>
              <m:supHide m:val="on"/>
            </m:naryPr>
            <m:sub>
              <m:r>
                <m:t>a</m:t>
              </m:r>
              <m:r>
                <m:rPr>
                  <m:sty m:val="p"/>
                </m:rPr>
                <m:t>∈</m:t>
              </m:r>
              <m:r>
                <m:t>A</m:t>
              </m:r>
            </m:sub>
            <m:sup>
              <m:r>
                <m:t>​</m:t>
              </m:r>
            </m:sup>
            <m:e>
              <m:r>
                <m:t>π</m:t>
              </m:r>
            </m:e>
          </m:nary>
          <m:r>
            <m:rPr>
              <m:sty m:val="p"/>
            </m:rPr>
            <m:t>(</m:t>
          </m:r>
          <m:r>
            <m:t>a</m:t>
          </m:r>
          <m:r>
            <m:rPr>
              <m:sty m:val="p"/>
            </m:rPr>
            <m:t>∣</m:t>
          </m:r>
          <m:r>
            <m:t>s</m:t>
          </m:r>
          <m:r>
            <m:rPr>
              <m:sty m:val="p"/>
            </m:rPr>
            <m:t>)</m:t>
          </m:r>
          <m:nary>
            <m:naryPr>
              <m:chr m:val="∑"/>
              <m:limLoc m:val="undOvr"/>
              <m:subHide m:val="off"/>
              <m:supHide m:val="on"/>
            </m:naryPr>
            <m:sub>
              <m:sSup>
                <m:e>
                  <m:r>
                    <m:t>s</m:t>
                  </m:r>
                </m:e>
                <m:sup>
                  <m:r>
                    <m:rPr>
                      <m:sty m:val="p"/>
                    </m:rPr>
                    <m:t>′</m:t>
                  </m:r>
                </m:sup>
              </m:sSup>
              <m:r>
                <m:rPr>
                  <m:sty m:val="p"/>
                </m:rPr>
                <m:t>∈</m:t>
              </m:r>
              <m:r>
                <m:t>S</m:t>
              </m:r>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sSup>
                <m:e>
                  <m:r>
                    <m:t>V</m:t>
                  </m:r>
                </m:e>
                <m:sup>
                  <m:r>
                    <m:t>π</m:t>
                  </m:r>
                </m:sup>
              </m:sSup>
              <m:r>
                <m:rPr>
                  <m:sty m:val="p"/>
                </m:rPr>
                <m:t>(</m:t>
              </m:r>
              <m:sSup>
                <m:e>
                  <m:r>
                    <m:t>s</m:t>
                  </m:r>
                </m:e>
                <m:sup>
                  <m:r>
                    <m:rPr>
                      <m:sty m:val="p"/>
                    </m:rPr>
                    <m:t>′</m:t>
                  </m:r>
                </m:sup>
              </m:sSup>
              <m:r>
                <m:rPr>
                  <m:sty m:val="p"/>
                </m:rPr>
                <m:t>)</m:t>
              </m:r>
            </m:e>
          </m:d>
        </m:oMath>
      </m:oMathPara>
    </w:p>
    <w:p>
      <w:pPr>
        <w:pStyle w:val="FirstParagraph"/>
      </w:pPr>
      <w:r>
        <w:t xml:space="preserve">همچنین، معادله بهینگی بلمن (Bellman Optimality Equation) برای تابع ارزش عمل-حالت</w:t>
      </w:r>
      <w:r>
        <w:t xml:space="preserve"> </w:t>
      </w:r>
      <m:oMath>
        <m:sSup>
          <m:e>
            <m:r>
              <m:t>Q</m:t>
            </m:r>
          </m:e>
          <m:sup>
            <m:r>
              <m:rPr>
                <m:sty m:val="p"/>
              </m:rPr>
              <m:t>*</m:t>
            </m:r>
          </m:sup>
        </m:sSup>
        <m:r>
          <m:rPr>
            <m:sty m:val="p"/>
          </m:rPr>
          <m:t>(</m:t>
        </m:r>
        <m:r>
          <m:t>s</m:t>
        </m:r>
        <m:r>
          <m:rPr>
            <m:sty m:val="p"/>
          </m:rPr>
          <m:t>,</m:t>
        </m:r>
        <m:r>
          <m:t>a</m:t>
        </m:r>
        <m:r>
          <m:rPr>
            <m:sty m:val="p"/>
          </m:rPr>
          <m:t>)</m:t>
        </m:r>
      </m:oMath>
      <w:r>
        <w:t xml:space="preserve"> </w:t>
      </w:r>
      <w:r>
        <w:t xml:space="preserve">که ارزش اتخاذ اقدام</w:t>
      </w:r>
      <w:r>
        <w:t xml:space="preserve"> </w:t>
      </w:r>
      <m:oMath>
        <m:r>
          <m:t>a</m:t>
        </m:r>
      </m:oMath>
      <w:r>
        <w:t xml:space="preserve"> </w:t>
      </w:r>
      <w:r>
        <w:t xml:space="preserve">در حالت</w:t>
      </w:r>
      <w:r>
        <w:t xml:space="preserve"> </w:t>
      </w:r>
      <m:oMath>
        <m:r>
          <m:t>s</m:t>
        </m:r>
      </m:oMath>
      <w:r>
        <w:t xml:space="preserve"> </w:t>
      </w:r>
      <w:r>
        <w:t xml:space="preserve">تحت سیاست بهینه را برآورد می‌کند، به صورت زیر بیان می‌گردد:</w:t>
      </w:r>
    </w:p>
    <w:p>
      <w:pPr>
        <w:pStyle w:val="BodyText"/>
      </w:pPr>
      <m:oMathPara>
        <m:oMathParaPr>
          <m:jc m:val="center"/>
        </m:oMathParaPr>
        <m:oMath>
          <m:sSup>
            <m:e>
              <m:r>
                <m:t>Q</m:t>
              </m:r>
            </m:e>
            <m:sup>
              <m:r>
                <m:rPr>
                  <m:sty m:val="p"/>
                </m:rPr>
                <m:t>*</m:t>
              </m:r>
            </m:sup>
          </m:sSup>
          <m:r>
            <m:rPr>
              <m:sty m:val="p"/>
            </m:rPr>
            <m:t>(</m:t>
          </m:r>
          <m:r>
            <m:t>s</m:t>
          </m:r>
          <m:r>
            <m:rPr>
              <m:sty m:val="p"/>
            </m:rPr>
            <m:t>,</m:t>
          </m:r>
          <m:r>
            <m:t>a</m:t>
          </m:r>
          <m:r>
            <m:rPr>
              <m:sty m:val="p"/>
            </m:rPr>
            <m:t>)</m:t>
          </m:r>
          <m:r>
            <m:rPr>
              <m:sty m:val="p"/>
            </m:rPr>
            <m:t>=</m:t>
          </m:r>
          <m:nary>
            <m:naryPr>
              <m:chr m:val="∑"/>
              <m:limLoc m:val="undOvr"/>
              <m:subHide m:val="off"/>
              <m:supHide m:val="on"/>
            </m:naryPr>
            <m:sub>
              <m:sSup>
                <m:e>
                  <m:r>
                    <m:t>s</m:t>
                  </m:r>
                </m:e>
                <m:sup>
                  <m:r>
                    <m:rPr>
                      <m:sty m:val="p"/>
                    </m:rPr>
                    <m:t>′</m:t>
                  </m:r>
                </m:sup>
              </m:sSup>
              <m:r>
                <m:rPr>
                  <m:sty m:val="p"/>
                </m:rPr>
                <m:t>∈</m:t>
              </m:r>
              <m:r>
                <m:t>S</m:t>
              </m:r>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limLow>
                <m:e>
                  <m:r>
                    <m:rPr>
                      <m:sty m:val="p"/>
                    </m:rPr>
                    <m:t>max</m:t>
                  </m:r>
                </m:e>
                <m:lim>
                  <m:sSup>
                    <m:e>
                      <m:r>
                        <m:t>a</m:t>
                      </m:r>
                    </m:e>
                    <m:sup>
                      <m:r>
                        <m:rPr>
                          <m:sty m:val="p"/>
                        </m:rPr>
                        <m:t>′</m:t>
                      </m:r>
                    </m:sup>
                  </m:sSup>
                </m:lim>
              </m:limLow>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e>
          </m:d>
        </m:oMath>
      </m:oMathPara>
    </w:p>
    <w:bookmarkEnd w:id="19"/>
    <w:bookmarkStart w:id="20" w:name="X158ef68f3b06f5d8a647aa92273db949870827c"/>
    <w:p>
      <w:pPr>
        <w:pStyle w:val="Heading5"/>
      </w:pPr>
      <w:r>
        <w:t xml:space="preserve">یک مثال ریاضی ملموس از فرآیند تصمیم‌گیری مارکوف:</w:t>
      </w:r>
    </w:p>
    <w:p>
      <w:pPr>
        <w:pStyle w:val="FirstParagraph"/>
      </w:pPr>
      <w:r>
        <w:t xml:space="preserve">برای شفاف‌سازی نحوه انتشار ارزش‌ها در یک MDP، مثال ساده زیر را بررسی می‌کنیم. این مثال پایه درک نحوه آموزش عامل در فصل‌های بعدی را فراهم می‌سازد. در این راستا، جهت شفاف‌سازی فرآیند محاسباتی، یک مدل نمونه با ۲ حالت و ۲ عمل متناظر را تحلیل می‌کنیم:</w:t>
      </w:r>
    </w:p>
    <w:p>
      <w:pPr>
        <w:numPr>
          <w:ilvl w:val="0"/>
          <w:numId w:val="1008"/>
        </w:numPr>
      </w:pPr>
      <w:r>
        <w:rPr>
          <w:b/>
          <w:bCs/>
        </w:rPr>
        <w:t xml:space="preserve">حالت‌ها:</w:t>
      </w:r>
      <w:r>
        <w:t xml:space="preserve"> </w:t>
      </w:r>
      <m:oMath>
        <m:r>
          <m:t>S</m:t>
        </m:r>
        <m:r>
          <m:rPr>
            <m:sty m:val="p"/>
          </m:rPr>
          <m:t>=</m:t>
        </m:r>
        <m:r>
          <m:rPr>
            <m:sty m:val="p"/>
          </m:rPr>
          <m:t>{</m:t>
        </m:r>
        <m:sSub>
          <m:e>
            <m:r>
              <m:t>s</m:t>
            </m:r>
          </m:e>
          <m:sub>
            <m:r>
              <m:t>0</m:t>
            </m:r>
          </m:sub>
        </m:sSub>
        <m:r>
          <m:rPr>
            <m:sty m:val="p"/>
          </m:rPr>
          <m:t>,</m:t>
        </m:r>
        <m:sSub>
          <m:e>
            <m:r>
              <m:t>s</m:t>
            </m:r>
          </m:e>
          <m:sub>
            <m:r>
              <m:t>1</m:t>
            </m:r>
          </m:sub>
        </m:sSub>
        <m:r>
          <m:rPr>
            <m:sty m:val="p"/>
          </m:rPr>
          <m:t>}</m:t>
        </m:r>
      </m:oMath>
      <w:r>
        <w:t xml:space="preserve"> </w:t>
      </w:r>
      <w:r>
        <w:t xml:space="preserve">که در آن</w:t>
      </w:r>
      <w:r>
        <w:t xml:space="preserve"> </w:t>
      </w:r>
      <m:oMath>
        <m:sSub>
          <m:e>
            <m:r>
              <m:t>s</m:t>
            </m:r>
          </m:e>
          <m:sub>
            <m:r>
              <m:t>0</m:t>
            </m:r>
          </m:sub>
        </m:sSub>
      </m:oMath>
      <w:r>
        <w:t xml:space="preserve"> </w:t>
      </w:r>
      <w:r>
        <w:t xml:space="preserve">نشان‌دهنده وضعیت عادی شبکه (بدون ترافیک و تداخل) و</w:t>
      </w:r>
      <w:r>
        <w:t xml:space="preserve"> </w:t>
      </w:r>
      <m:oMath>
        <m:sSub>
          <m:e>
            <m:r>
              <m:t>s</m:t>
            </m:r>
          </m:e>
          <m:sub>
            <m:r>
              <m:t>1</m:t>
            </m:r>
          </m:sub>
        </m:sSub>
      </m:oMath>
      <w:r>
        <w:t xml:space="preserve"> </w:t>
      </w:r>
      <w:r>
        <w:t xml:space="preserve">نشان‌دهنده وضعیت اشباع شبکه (حضور تداخل جوی شدید) است.</w:t>
      </w:r>
    </w:p>
    <w:p>
      <w:pPr>
        <w:numPr>
          <w:ilvl w:val="0"/>
          <w:numId w:val="1008"/>
        </w:numPr>
      </w:pPr>
      <w:r>
        <w:rPr>
          <w:b/>
          <w:bCs/>
        </w:rPr>
        <w:t xml:space="preserve">عمل‌ها:</w:t>
      </w:r>
      <w:r>
        <w:t xml:space="preserve"> </w:t>
      </w:r>
      <m:oMath>
        <m:r>
          <m:t>A</m:t>
        </m:r>
        <m:r>
          <m:rPr>
            <m:sty m:val="p"/>
          </m:rPr>
          <m:t>=</m:t>
        </m:r>
        <m:r>
          <m:rPr>
            <m:sty m:val="p"/>
          </m:rPr>
          <m:t>{</m:t>
        </m:r>
        <m:sSub>
          <m:e>
            <m:r>
              <m:t>a</m:t>
            </m:r>
          </m:e>
          <m:sub>
            <m:r>
              <m:t>0</m:t>
            </m:r>
          </m:sub>
        </m:sSub>
        <m:r>
          <m:rPr>
            <m:sty m:val="p"/>
          </m:rPr>
          <m:t>,</m:t>
        </m:r>
        <m:sSub>
          <m:e>
            <m:r>
              <m:t>a</m:t>
            </m:r>
          </m:e>
          <m:sub>
            <m:r>
              <m:t>1</m:t>
            </m:r>
          </m:sub>
        </m:sSub>
        <m:r>
          <m:rPr>
            <m:sty m:val="p"/>
          </m:rPr>
          <m:t>}</m:t>
        </m:r>
      </m:oMath>
      <w:r>
        <w:t xml:space="preserve"> </w:t>
      </w:r>
      <w:r>
        <w:t xml:space="preserve">که در آن</w:t>
      </w:r>
      <w:r>
        <w:t xml:space="preserve"> </w:t>
      </w:r>
      <m:oMath>
        <m:sSub>
          <m:e>
            <m:r>
              <m:t>a</m:t>
            </m:r>
          </m:e>
          <m:sub>
            <m:r>
              <m:t>0</m:t>
            </m:r>
          </m:sub>
        </m:sSub>
      </m:oMath>
      <w:r>
        <w:t xml:space="preserve"> </w:t>
      </w:r>
      <w:r>
        <w:t xml:space="preserve">نشان‌دهنده سطح توان ارسال کم (بهینه از نظر مصرف انرژی) و</w:t>
      </w:r>
      <w:r>
        <w:t xml:space="preserve"> </w:t>
      </w:r>
      <m:oMath>
        <m:sSub>
          <m:e>
            <m:r>
              <m:t>a</m:t>
            </m:r>
          </m:e>
          <m:sub>
            <m:r>
              <m:t>1</m:t>
            </m:r>
          </m:sub>
        </m:sSub>
      </m:oMath>
      <w:r>
        <w:t xml:space="preserve"> </w:t>
      </w:r>
      <w:r>
        <w:t xml:space="preserve">نشان‌دهنده سطح توان ارسال زیاد (مقاوم در برابر نویز) می‌باشد.</w:t>
      </w:r>
    </w:p>
    <w:p>
      <w:pPr>
        <w:pStyle w:val="FirstParagraph"/>
      </w:pPr>
      <w:r>
        <w:t xml:space="preserve">پویایی احتمالی انتقال حالت (</w:t>
      </w:r>
      <m:oMath>
        <m:r>
          <m:t>P</m:t>
        </m:r>
      </m:oMath>
      <w:r>
        <w:t xml:space="preserve">) و مقادیر پاداش‌ها (</w:t>
      </w:r>
      <m:oMath>
        <m:r>
          <m:t>R</m:t>
        </m:r>
      </m:oMath>
      <w:r>
        <w:t xml:space="preserve">) در این محیط به صورت زیر پیکربندی شده است:</w:t>
      </w:r>
    </w:p>
    <w:p>
      <w:pPr>
        <w:numPr>
          <w:ilvl w:val="0"/>
          <w:numId w:val="1009"/>
        </w:numPr>
      </w:pPr>
      <w:r>
        <w:rPr>
          <w:b/>
          <w:bCs/>
        </w:rPr>
        <w:t xml:space="preserve">در حالت عادی (</w:t>
      </w:r>
      <m:oMath>
        <m:sSub>
          <m:e>
            <m:r>
              <m:t>s</m:t>
            </m:r>
          </m:e>
          <m:sub>
            <m:r>
              <m:t>0</m:t>
            </m:r>
          </m:sub>
        </m:sSub>
      </m:oMath>
      <w:r>
        <w:rPr>
          <w:b/>
          <w:bCs/>
        </w:rPr>
        <w:t xml:space="preserve">):</w:t>
      </w:r>
    </w:p>
    <w:p>
      <w:pPr>
        <w:numPr>
          <w:ilvl w:val="1"/>
          <w:numId w:val="1010"/>
        </w:numPr>
      </w:pPr>
      <w:r>
        <w:t xml:space="preserve">با انتخاب توان کم (</w:t>
      </w:r>
      <m:oMath>
        <m:sSub>
          <m:e>
            <m:r>
              <m:t>a</m:t>
            </m:r>
          </m:e>
          <m:sub>
            <m:r>
              <m:t>0</m:t>
            </m:r>
          </m:sub>
        </m:sSub>
      </m:oMath>
      <w:r>
        <w:t xml:space="preserve">): با احتمال</w:t>
      </w:r>
      <w:r>
        <w:t xml:space="preserve"> </w:t>
      </w:r>
      <m:oMath>
        <m:r>
          <m:t>0.8</m:t>
        </m:r>
      </m:oMath>
      <w:r>
        <w:t xml:space="preserve"> </w:t>
      </w:r>
      <w:r>
        <w:t xml:space="preserve">سیستم در</w:t>
      </w:r>
      <w:r>
        <w:t xml:space="preserve"> </w:t>
      </w:r>
      <m:oMath>
        <m:sSub>
          <m:e>
            <m:r>
              <m:t>s</m:t>
            </m:r>
          </m:e>
          <m:sub>
            <m:r>
              <m:t>0</m:t>
            </m:r>
          </m:sub>
        </m:sSub>
      </m:oMath>
      <w:r>
        <w:t xml:space="preserve"> </w:t>
      </w:r>
      <w:r>
        <w:t xml:space="preserve">باقی مانده و با احتمال</w:t>
      </w:r>
      <w:r>
        <w:t xml:space="preserve"> </w:t>
      </w:r>
      <m:oMath>
        <m:r>
          <m:t>0.2</m:t>
        </m:r>
      </m:oMath>
      <w:r>
        <w:t xml:space="preserve"> </w:t>
      </w:r>
      <w:r>
        <w:t xml:space="preserve">به دلیل نویز اتفاقی به</w:t>
      </w:r>
      <w:r>
        <w:t xml:space="preserve"> </w:t>
      </w:r>
      <m:oMath>
        <m:sSub>
          <m:e>
            <m:r>
              <m:t>s</m:t>
            </m:r>
          </m:e>
          <m:sub>
            <m:r>
              <m:t>1</m:t>
            </m:r>
          </m:sub>
        </m:sSub>
      </m:oMath>
      <w:r>
        <w:t xml:space="preserve"> </w:t>
      </w:r>
      <w:r>
        <w:t xml:space="preserve">می‌رود. پاداش آنی برابر با</w:t>
      </w:r>
      <w:r>
        <w:t xml:space="preserve"> </w:t>
      </w:r>
      <m:oMath>
        <m:r>
          <m:t>R</m:t>
        </m:r>
        <m:r>
          <m:rPr>
            <m:sty m:val="p"/>
          </m:rPr>
          <m:t>(</m:t>
        </m:r>
        <m:sSub>
          <m:e>
            <m:r>
              <m:t>s</m:t>
            </m:r>
          </m:e>
          <m:sub>
            <m:r>
              <m:t>0</m:t>
            </m:r>
          </m:sub>
        </m:sSub>
        <m:r>
          <m:rPr>
            <m:sty m:val="p"/>
          </m:rPr>
          <m:t>,</m:t>
        </m:r>
        <m:sSub>
          <m:e>
            <m:r>
              <m:t>a</m:t>
            </m:r>
          </m:e>
          <m:sub>
            <m:r>
              <m:t>0</m:t>
            </m:r>
          </m:sub>
        </m:sSub>
        <m:r>
          <m:rPr>
            <m:sty m:val="p"/>
          </m:rPr>
          <m:t>)</m:t>
        </m:r>
        <m:r>
          <m:rPr>
            <m:sty m:val="p"/>
          </m:rPr>
          <m:t>=</m:t>
        </m:r>
        <m:r>
          <m:t>1.0</m:t>
        </m:r>
      </m:oMath>
      <w:r>
        <w:t xml:space="preserve"> </w:t>
      </w:r>
      <w:r>
        <w:t xml:space="preserve">(حداکثر بازده) است.</w:t>
      </w:r>
    </w:p>
    <w:p>
      <w:pPr>
        <w:numPr>
          <w:ilvl w:val="1"/>
          <w:numId w:val="1010"/>
        </w:numPr>
      </w:pPr>
      <w:r>
        <w:t xml:space="preserve">با انتخاب توان زیاد (</w:t>
      </w:r>
      <m:oMath>
        <m:sSub>
          <m:e>
            <m:r>
              <m:t>a</m:t>
            </m:r>
          </m:e>
          <m:sub>
            <m:r>
              <m:t>1</m:t>
            </m:r>
          </m:sub>
        </m:sSub>
      </m:oMath>
      <w:r>
        <w:t xml:space="preserve">): با احتمال</w:t>
      </w:r>
      <w:r>
        <w:t xml:space="preserve"> </w:t>
      </w:r>
      <m:oMath>
        <m:r>
          <m:t>0.95</m:t>
        </m:r>
      </m:oMath>
      <w:r>
        <w:t xml:space="preserve"> </w:t>
      </w:r>
      <w:r>
        <w:t xml:space="preserve">سیستم در</w:t>
      </w:r>
      <w:r>
        <w:t xml:space="preserve"> </w:t>
      </w:r>
      <m:oMath>
        <m:sSub>
          <m:e>
            <m:r>
              <m:t>s</m:t>
            </m:r>
          </m:e>
          <m:sub>
            <m:r>
              <m:t>0</m:t>
            </m:r>
          </m:sub>
        </m:sSub>
      </m:oMath>
      <w:r>
        <w:t xml:space="preserve"> </w:t>
      </w:r>
      <w:r>
        <w:t xml:space="preserve">مانده و با احتمال</w:t>
      </w:r>
      <w:r>
        <w:t xml:space="preserve"> </w:t>
      </w:r>
      <m:oMath>
        <m:r>
          <m:t>0.05</m:t>
        </m:r>
      </m:oMath>
      <w:r>
        <w:t xml:space="preserve"> </w:t>
      </w:r>
      <w:r>
        <w:t xml:space="preserve">به</w:t>
      </w:r>
      <w:r>
        <w:t xml:space="preserve"> </w:t>
      </w:r>
      <m:oMath>
        <m:sSub>
          <m:e>
            <m:r>
              <m:t>s</m:t>
            </m:r>
          </m:e>
          <m:sub>
            <m:r>
              <m:t>1</m:t>
            </m:r>
          </m:sub>
        </m:sSub>
      </m:oMath>
      <w:r>
        <w:t xml:space="preserve"> </w:t>
      </w:r>
      <w:r>
        <w:t xml:space="preserve">منتقل می‌شود. پاداش آنی به دلیل هدررفت انرژی برابر با</w:t>
      </w:r>
      <w:r>
        <w:t xml:space="preserve"> </w:t>
      </w:r>
      <m:oMath>
        <m:r>
          <m:t>R</m:t>
        </m:r>
        <m:r>
          <m:rPr>
            <m:sty m:val="p"/>
          </m:rPr>
          <m:t>(</m:t>
        </m:r>
        <m:sSub>
          <m:e>
            <m:r>
              <m:t>s</m:t>
            </m:r>
          </m:e>
          <m:sub>
            <m:r>
              <m:t>0</m:t>
            </m:r>
          </m:sub>
        </m:sSub>
        <m:r>
          <m:rPr>
            <m:sty m:val="p"/>
          </m:rPr>
          <m:t>,</m:t>
        </m:r>
        <m:sSub>
          <m:e>
            <m:r>
              <m:t>a</m:t>
            </m:r>
          </m:e>
          <m:sub>
            <m:r>
              <m:t>1</m:t>
            </m:r>
          </m:sub>
        </m:sSub>
        <m:r>
          <m:rPr>
            <m:sty m:val="p"/>
          </m:rPr>
          <m:t>)</m:t>
        </m:r>
        <m:r>
          <m:rPr>
            <m:sty m:val="p"/>
          </m:rPr>
          <m:t>=</m:t>
        </m:r>
        <m:r>
          <m:t>0.6</m:t>
        </m:r>
      </m:oMath>
      <w:r>
        <w:t xml:space="preserve"> </w:t>
      </w:r>
      <w:r>
        <w:t xml:space="preserve">است.</w:t>
      </w:r>
    </w:p>
    <w:p>
      <w:pPr>
        <w:numPr>
          <w:ilvl w:val="0"/>
          <w:numId w:val="1009"/>
        </w:numPr>
      </w:pPr>
      <w:r>
        <w:rPr>
          <w:b/>
          <w:bCs/>
        </w:rPr>
        <w:t xml:space="preserve">در حالت اشباع (</w:t>
      </w:r>
      <m:oMath>
        <m:sSub>
          <m:e>
            <m:r>
              <m:t>s</m:t>
            </m:r>
          </m:e>
          <m:sub>
            <m:r>
              <m:t>1</m:t>
            </m:r>
          </m:sub>
        </m:sSub>
      </m:oMath>
      <w:r>
        <w:rPr>
          <w:b/>
          <w:bCs/>
        </w:rPr>
        <w:t xml:space="preserve">):</w:t>
      </w:r>
    </w:p>
    <w:p>
      <w:pPr>
        <w:numPr>
          <w:ilvl w:val="1"/>
          <w:numId w:val="1011"/>
        </w:numPr>
      </w:pPr>
      <w:r>
        <w:t xml:space="preserve">با انتخاب توان کم (</w:t>
      </w:r>
      <m:oMath>
        <m:sSub>
          <m:e>
            <m:r>
              <m:t>a</m:t>
            </m:r>
          </m:e>
          <m:sub>
            <m:r>
              <m:t>0</m:t>
            </m:r>
          </m:sub>
        </m:sSub>
      </m:oMath>
      <w:r>
        <w:t xml:space="preserve">): به دلیل ضعف سیگنال، احتمال بهبود اندک بوده و با احتمال</w:t>
      </w:r>
      <w:r>
        <w:t xml:space="preserve"> </w:t>
      </w:r>
      <m:oMath>
        <m:r>
          <m:t>0.3</m:t>
        </m:r>
      </m:oMath>
      <w:r>
        <w:t xml:space="preserve"> </w:t>
      </w:r>
      <w:r>
        <w:t xml:space="preserve">به</w:t>
      </w:r>
      <w:r>
        <w:t xml:space="preserve"> </w:t>
      </w:r>
      <m:oMath>
        <m:sSub>
          <m:e>
            <m:r>
              <m:t>s</m:t>
            </m:r>
          </m:e>
          <m:sub>
            <m:r>
              <m:t>0</m:t>
            </m:r>
          </m:sub>
        </m:sSub>
      </m:oMath>
      <w:r>
        <w:t xml:space="preserve"> </w:t>
      </w:r>
      <w:r>
        <w:t xml:space="preserve">برگشته و با احتمال</w:t>
      </w:r>
      <w:r>
        <w:t xml:space="preserve"> </w:t>
      </w:r>
      <m:oMath>
        <m:r>
          <m:t>0.7</m:t>
        </m:r>
      </m:oMath>
      <w:r>
        <w:t xml:space="preserve"> </w:t>
      </w:r>
      <w:r>
        <w:t xml:space="preserve">در</w:t>
      </w:r>
      <w:r>
        <w:t xml:space="preserve"> </w:t>
      </w:r>
      <m:oMath>
        <m:sSub>
          <m:e>
            <m:r>
              <m:t>s</m:t>
            </m:r>
          </m:e>
          <m:sub>
            <m:r>
              <m:t>1</m:t>
            </m:r>
          </m:sub>
        </m:sSub>
      </m:oMath>
      <w:r>
        <w:t xml:space="preserve"> </w:t>
      </w:r>
      <w:r>
        <w:t xml:space="preserve">می‌ماند. پاداش آنی به دلیل اتلاف پیام‌ها برابر با</w:t>
      </w:r>
      <w:r>
        <w:t xml:space="preserve"> </w:t>
      </w:r>
      <m:oMath>
        <m:r>
          <m:t>R</m:t>
        </m:r>
        <m:r>
          <m:rPr>
            <m:sty m:val="p"/>
          </m:rPr>
          <m:t>(</m:t>
        </m:r>
        <m:sSub>
          <m:e>
            <m:r>
              <m:t>s</m:t>
            </m:r>
          </m:e>
          <m:sub>
            <m:r>
              <m:t>1</m:t>
            </m:r>
          </m:sub>
        </m:sSub>
        <m:r>
          <m:rPr>
            <m:sty m:val="p"/>
          </m:rPr>
          <m:t>,</m:t>
        </m:r>
        <m:sSub>
          <m:e>
            <m:r>
              <m:t>a</m:t>
            </m:r>
          </m:e>
          <m:sub>
            <m:r>
              <m:t>0</m:t>
            </m:r>
          </m:sub>
        </m:sSub>
        <m:r>
          <m:rPr>
            <m:sty m:val="p"/>
          </m:rPr>
          <m:t>)</m:t>
        </m:r>
        <m:r>
          <m:rPr>
            <m:sty m:val="p"/>
          </m:rPr>
          <m:t>=</m:t>
        </m:r>
        <m:r>
          <m:t>0.1</m:t>
        </m:r>
      </m:oMath>
      <w:r>
        <w:t xml:space="preserve"> </w:t>
      </w:r>
      <w:r>
        <w:t xml:space="preserve">است.</w:t>
      </w:r>
    </w:p>
    <w:p>
      <w:pPr>
        <w:numPr>
          <w:ilvl w:val="1"/>
          <w:numId w:val="1011"/>
        </w:numPr>
      </w:pPr>
      <w:r>
        <w:t xml:space="preserve">با انتخاب توان زیاد (</w:t>
      </w:r>
      <m:oMath>
        <m:sSub>
          <m:e>
            <m:r>
              <m:t>a</m:t>
            </m:r>
          </m:e>
          <m:sub>
            <m:r>
              <m:t>1</m:t>
            </m:r>
          </m:sub>
        </m:sSub>
      </m:oMath>
      <w:r>
        <w:t xml:space="preserve">): با احتمال</w:t>
      </w:r>
      <w:r>
        <w:t xml:space="preserve"> </w:t>
      </w:r>
      <m:oMath>
        <m:r>
          <m:t>0.85</m:t>
        </m:r>
      </m:oMath>
      <w:r>
        <w:t xml:space="preserve"> </w:t>
      </w:r>
      <w:r>
        <w:t xml:space="preserve">شبکه با غلبه بر نویز به حالت عادی</w:t>
      </w:r>
      <w:r>
        <w:t xml:space="preserve"> </w:t>
      </w:r>
      <m:oMath>
        <m:sSub>
          <m:e>
            <m:r>
              <m:t>s</m:t>
            </m:r>
          </m:e>
          <m:sub>
            <m:r>
              <m:t>0</m:t>
            </m:r>
          </m:sub>
        </m:sSub>
      </m:oMath>
      <w:r>
        <w:t xml:space="preserve"> </w:t>
      </w:r>
      <w:r>
        <w:t xml:space="preserve">بازمی‌گردد و با احتمال</w:t>
      </w:r>
      <w:r>
        <w:t xml:space="preserve"> </w:t>
      </w:r>
      <m:oMath>
        <m:r>
          <m:t>0.15</m:t>
        </m:r>
      </m:oMath>
      <w:r>
        <w:t xml:space="preserve"> </w:t>
      </w:r>
      <w:r>
        <w:t xml:space="preserve">در</w:t>
      </w:r>
      <w:r>
        <w:t xml:space="preserve"> </w:t>
      </w:r>
      <m:oMath>
        <m:sSub>
          <m:e>
            <m:r>
              <m:t>s</m:t>
            </m:r>
          </m:e>
          <m:sub>
            <m:r>
              <m:t>1</m:t>
            </m:r>
          </m:sub>
        </m:sSub>
      </m:oMath>
      <w:r>
        <w:t xml:space="preserve"> </w:t>
      </w:r>
      <w:r>
        <w:t xml:space="preserve">باقی می‌ماند. پاداش آنی به دلیل تعادل میان پایداری و انرژی برابر با</w:t>
      </w:r>
      <w:r>
        <w:t xml:space="preserve"> </w:t>
      </w:r>
      <m:oMath>
        <m:r>
          <m:t>R</m:t>
        </m:r>
        <m:r>
          <m:rPr>
            <m:sty m:val="p"/>
          </m:rPr>
          <m:t>(</m:t>
        </m:r>
        <m:sSub>
          <m:e>
            <m:r>
              <m:t>s</m:t>
            </m:r>
          </m:e>
          <m:sub>
            <m:r>
              <m:t>1</m:t>
            </m:r>
          </m:sub>
        </m:sSub>
        <m:r>
          <m:rPr>
            <m:sty m:val="p"/>
          </m:rPr>
          <m:t>,</m:t>
        </m:r>
        <m:sSub>
          <m:e>
            <m:r>
              <m:t>a</m:t>
            </m:r>
          </m:e>
          <m:sub>
            <m:r>
              <m:t>1</m:t>
            </m:r>
          </m:sub>
        </m:sSub>
        <m:r>
          <m:rPr>
            <m:sty m:val="p"/>
          </m:rPr>
          <m:t>)</m:t>
        </m:r>
        <m:r>
          <m:rPr>
            <m:sty m:val="p"/>
          </m:rPr>
          <m:t>=</m:t>
        </m:r>
        <m:r>
          <m:t>0.5</m:t>
        </m:r>
      </m:oMath>
      <w:r>
        <w:t xml:space="preserve"> </w:t>
      </w:r>
      <w:r>
        <w:t xml:space="preserve">است.</w:t>
      </w:r>
    </w:p>
    <w:p>
      <w:pPr>
        <w:pStyle w:val="FirstParagraph"/>
      </w:pPr>
      <w:r>
        <w:t xml:space="preserve">فرضیات بالا را برای ارزیابی یک سیاست معین</w:t>
      </w:r>
      <w:r>
        <w:t xml:space="preserve"> </w:t>
      </w:r>
      <m:oMath>
        <m:r>
          <m:t>π</m:t>
        </m:r>
      </m:oMath>
      <w:r>
        <w:t xml:space="preserve"> </w:t>
      </w:r>
      <w:r>
        <w:t xml:space="preserve">در نظر می‌گیریم؛ سیاستی که همواره در حالت عادی گزینه کم‌مصرف را انتخاب کرده (</w:t>
      </w:r>
      <m:oMath>
        <m:r>
          <m:t>π</m:t>
        </m:r>
        <m:r>
          <m:rPr>
            <m:sty m:val="p"/>
          </m:rPr>
          <m:t>(</m:t>
        </m:r>
        <m:sSub>
          <m:e>
            <m:r>
              <m:t>a</m:t>
            </m:r>
          </m:e>
          <m:sub>
            <m:r>
              <m:t>0</m:t>
            </m:r>
          </m:sub>
        </m:sSub>
        <m:r>
          <m:rPr>
            <m:sty m:val="p"/>
          </m:rPr>
          <m:t>∣</m:t>
        </m:r>
        <m:sSub>
          <m:e>
            <m:r>
              <m:t>s</m:t>
            </m:r>
          </m:e>
          <m:sub>
            <m:r>
              <m:t>0</m:t>
            </m:r>
          </m:sub>
        </m:sSub>
        <m:r>
          <m:rPr>
            <m:sty m:val="p"/>
          </m:rPr>
          <m:t>)</m:t>
        </m:r>
        <m:r>
          <m:rPr>
            <m:sty m:val="p"/>
          </m:rPr>
          <m:t>=</m:t>
        </m:r>
        <m:r>
          <m:t>1.0</m:t>
        </m:r>
      </m:oMath>
      <w:r>
        <w:t xml:space="preserve">) و در حالت نویزی بلافاصله توان را افزایش می‌دهد (</w:t>
      </w:r>
      <m:oMath>
        <m:r>
          <m:t>π</m:t>
        </m:r>
        <m:r>
          <m:rPr>
            <m:sty m:val="p"/>
          </m:rPr>
          <m:t>(</m:t>
        </m:r>
        <m:sSub>
          <m:e>
            <m:r>
              <m:t>a</m:t>
            </m:r>
          </m:e>
          <m:sub>
            <m:r>
              <m:t>1</m:t>
            </m:r>
          </m:sub>
        </m:sSub>
        <m:r>
          <m:rPr>
            <m:sty m:val="p"/>
          </m:rPr>
          <m:t>∣</m:t>
        </m:r>
        <m:sSub>
          <m:e>
            <m:r>
              <m:t>s</m:t>
            </m:r>
          </m:e>
          <m:sub>
            <m:r>
              <m:t>1</m:t>
            </m:r>
          </m:sub>
        </m:sSub>
        <m:r>
          <m:rPr>
            <m:sty m:val="p"/>
          </m:rPr>
          <m:t>)</m:t>
        </m:r>
        <m:r>
          <m:rPr>
            <m:sty m:val="p"/>
          </m:rPr>
          <m:t>=</m:t>
        </m:r>
        <m:r>
          <m:t>1.0</m:t>
        </m:r>
      </m:oMath>
      <w:r>
        <w:t xml:space="preserve">). با در نظر گرفتن ضریب تنزیل زمان‌دار</w:t>
      </w:r>
      <w:r>
        <w:t xml:space="preserve"> </w:t>
      </w:r>
      <m:oMath>
        <m:r>
          <m:t>γ</m:t>
        </m:r>
        <m:r>
          <m:rPr>
            <m:sty m:val="p"/>
          </m:rPr>
          <m:t>=</m:t>
        </m:r>
        <m:r>
          <m:t>0.9</m:t>
        </m:r>
      </m:oMath>
      <w:r>
        <w:t xml:space="preserve">، معادلات بلمن به شکل دستگاه معادلات خطی زیر بازنویسی می‌شوند:</w:t>
      </w:r>
    </w:p>
    <w:p>
      <w:pPr>
        <w:pStyle w:val="BodyText"/>
      </w:pPr>
      <m:oMathPara>
        <m:oMathParaPr>
          <m:jc m:val="center"/>
        </m:oMathParaPr>
        <m:oMath>
          <m:sSup>
            <m:e>
              <m:r>
                <m:t>V</m:t>
              </m:r>
            </m:e>
            <m:sup>
              <m:r>
                <m:t>π</m:t>
              </m:r>
            </m:sup>
          </m:sSup>
          <m:r>
            <m:rPr>
              <m:sty m:val="p"/>
            </m:rPr>
            <m:t>(</m:t>
          </m:r>
          <m:sSub>
            <m:e>
              <m:r>
                <m:t>s</m:t>
              </m:r>
            </m:e>
            <m:sub>
              <m:r>
                <m:t>0</m:t>
              </m:r>
            </m:sub>
          </m:sSub>
          <m:r>
            <m:rPr>
              <m:sty m:val="p"/>
            </m:rPr>
            <m:t>)</m:t>
          </m:r>
          <m:r>
            <m:rPr>
              <m:sty m:val="p"/>
            </m:rPr>
            <m:t>=</m:t>
          </m:r>
          <m:r>
            <m:t>R</m:t>
          </m:r>
          <m:r>
            <m:rPr>
              <m:sty m:val="p"/>
            </m:rPr>
            <m:t>(</m:t>
          </m:r>
          <m:sSub>
            <m:e>
              <m:r>
                <m:t>s</m:t>
              </m:r>
            </m:e>
            <m:sub>
              <m:r>
                <m:t>0</m:t>
              </m:r>
            </m:sub>
          </m:sSub>
          <m:r>
            <m:rPr>
              <m:sty m:val="p"/>
            </m:rPr>
            <m:t>,</m:t>
          </m:r>
          <m:sSub>
            <m:e>
              <m:r>
                <m:t>a</m:t>
              </m:r>
            </m:e>
            <m:sub>
              <m:r>
                <m:t>0</m:t>
              </m:r>
            </m:sub>
          </m:sSub>
          <m:r>
            <m:rPr>
              <m:sty m:val="p"/>
            </m:rPr>
            <m:t>)</m:t>
          </m:r>
          <m:r>
            <m:rPr>
              <m:sty m:val="p"/>
            </m:rPr>
            <m:t>+</m:t>
          </m:r>
          <m:r>
            <m:t>γ</m:t>
          </m:r>
          <m:d>
            <m:dPr>
              <m:begChr m:val="["/>
              <m:sepChr m:val=""/>
              <m:endChr m:val="]"/>
              <m:grow/>
            </m:dPr>
            <m:e>
              <m:r>
                <m:t>P</m:t>
              </m:r>
              <m:r>
                <m:rPr>
                  <m:sty m:val="p"/>
                </m:rPr>
                <m:t>(</m:t>
              </m:r>
              <m:sSub>
                <m:e>
                  <m:r>
                    <m:t>s</m:t>
                  </m:r>
                </m:e>
                <m:sub>
                  <m:r>
                    <m:t>0</m:t>
                  </m:r>
                </m:sub>
              </m:sSub>
              <m:r>
                <m:rPr>
                  <m:sty m:val="p"/>
                </m:rPr>
                <m:t>∣</m:t>
              </m:r>
              <m:sSub>
                <m:e>
                  <m:r>
                    <m:t>s</m:t>
                  </m:r>
                </m:e>
                <m:sub>
                  <m:r>
                    <m:t>0</m:t>
                  </m:r>
                </m:sub>
              </m:sSub>
              <m:r>
                <m:rPr>
                  <m:sty m:val="p"/>
                </m:rPr>
                <m:t>,</m:t>
              </m:r>
              <m:sSub>
                <m:e>
                  <m:r>
                    <m:t>a</m:t>
                  </m:r>
                </m:e>
                <m:sub>
                  <m:r>
                    <m:t>0</m:t>
                  </m:r>
                </m:sub>
              </m:sSub>
              <m:r>
                <m:rPr>
                  <m:sty m:val="p"/>
                </m:rPr>
                <m:t>)</m:t>
              </m:r>
              <m:sSup>
                <m:e>
                  <m:r>
                    <m:t>V</m:t>
                  </m:r>
                </m:e>
                <m:sup>
                  <m:r>
                    <m:t>π</m:t>
                  </m:r>
                </m:sup>
              </m:sSup>
              <m:r>
                <m:rPr>
                  <m:sty m:val="p"/>
                </m:rPr>
                <m:t>(</m:t>
              </m:r>
              <m:sSub>
                <m:e>
                  <m:r>
                    <m:t>s</m:t>
                  </m:r>
                </m:e>
                <m:sub>
                  <m:r>
                    <m:t>0</m:t>
                  </m:r>
                </m:sub>
              </m:sSub>
              <m:r>
                <m:rPr>
                  <m:sty m:val="p"/>
                </m:rPr>
                <m:t>)</m:t>
              </m:r>
              <m:r>
                <m:rPr>
                  <m:sty m:val="p"/>
                </m:rPr>
                <m:t>+</m:t>
              </m:r>
              <m:r>
                <m:t>P</m:t>
              </m:r>
              <m:r>
                <m:rPr>
                  <m:sty m:val="p"/>
                </m:rPr>
                <m:t>(</m:t>
              </m:r>
              <m:sSub>
                <m:e>
                  <m:r>
                    <m:t>s</m:t>
                  </m:r>
                </m:e>
                <m:sub>
                  <m:r>
                    <m:t>1</m:t>
                  </m:r>
                </m:sub>
              </m:sSub>
              <m:r>
                <m:rPr>
                  <m:sty m:val="p"/>
                </m:rPr>
                <m:t>∣</m:t>
              </m:r>
              <m:sSub>
                <m:e>
                  <m:r>
                    <m:t>s</m:t>
                  </m:r>
                </m:e>
                <m:sub>
                  <m:r>
                    <m:t>0</m:t>
                  </m:r>
                </m:sub>
              </m:sSub>
              <m:r>
                <m:rPr>
                  <m:sty m:val="p"/>
                </m:rPr>
                <m:t>,</m:t>
              </m:r>
              <m:sSub>
                <m:e>
                  <m:r>
                    <m:t>a</m:t>
                  </m:r>
                </m:e>
                <m:sub>
                  <m:r>
                    <m:t>0</m:t>
                  </m:r>
                </m:sub>
              </m:sSub>
              <m:r>
                <m:rPr>
                  <m:sty m:val="p"/>
                </m:rPr>
                <m:t>)</m:t>
              </m:r>
              <m:sSup>
                <m:e>
                  <m:r>
                    <m:t>V</m:t>
                  </m:r>
                </m:e>
                <m:sup>
                  <m:r>
                    <m:t>π</m:t>
                  </m:r>
                </m:sup>
              </m:sSup>
              <m:r>
                <m:rPr>
                  <m:sty m:val="p"/>
                </m:rPr>
                <m:t>(</m:t>
              </m:r>
              <m:sSub>
                <m:e>
                  <m:r>
                    <m:t>s</m:t>
                  </m:r>
                </m:e>
                <m:sub>
                  <m:r>
                    <m:t>1</m:t>
                  </m:r>
                </m:sub>
              </m:sSub>
              <m:r>
                <m:rPr>
                  <m:sty m:val="p"/>
                </m:rPr>
                <m:t>)</m:t>
              </m:r>
            </m:e>
          </m:d>
        </m:oMath>
      </m:oMathPara>
    </w:p>
    <w:p>
      <w:pPr>
        <w:pStyle w:val="FirstParagraph"/>
      </w:pPr>
      <m:oMathPara>
        <m:oMathParaPr>
          <m:jc m:val="center"/>
        </m:oMathParaPr>
        <m:oMath>
          <m:sSup>
            <m:e>
              <m:r>
                <m:t>V</m:t>
              </m:r>
            </m:e>
            <m:sup>
              <m:r>
                <m:t>π</m:t>
              </m:r>
            </m:sup>
          </m:sSup>
          <m:r>
            <m:rPr>
              <m:sty m:val="p"/>
            </m:rPr>
            <m:t>(</m:t>
          </m:r>
          <m:sSub>
            <m:e>
              <m:r>
                <m:t>s</m:t>
              </m:r>
            </m:e>
            <m:sub>
              <m:r>
                <m:t>1</m:t>
              </m:r>
            </m:sub>
          </m:sSub>
          <m:r>
            <m:rPr>
              <m:sty m:val="p"/>
            </m:rPr>
            <m:t>)</m:t>
          </m:r>
          <m:r>
            <m:rPr>
              <m:sty m:val="p"/>
            </m:rPr>
            <m:t>=</m:t>
          </m:r>
          <m:r>
            <m:t>R</m:t>
          </m:r>
          <m:r>
            <m:rPr>
              <m:sty m:val="p"/>
            </m:rPr>
            <m:t>(</m:t>
          </m:r>
          <m:sSub>
            <m:e>
              <m:r>
                <m:t>s</m:t>
              </m:r>
            </m:e>
            <m:sub>
              <m:r>
                <m:t>1</m:t>
              </m:r>
            </m:sub>
          </m:sSub>
          <m:r>
            <m:rPr>
              <m:sty m:val="p"/>
            </m:rPr>
            <m:t>,</m:t>
          </m:r>
          <m:sSub>
            <m:e>
              <m:r>
                <m:t>a</m:t>
              </m:r>
            </m:e>
            <m:sub>
              <m:r>
                <m:t>1</m:t>
              </m:r>
            </m:sub>
          </m:sSub>
          <m:r>
            <m:rPr>
              <m:sty m:val="p"/>
            </m:rPr>
            <m:t>)</m:t>
          </m:r>
          <m:r>
            <m:rPr>
              <m:sty m:val="p"/>
            </m:rPr>
            <m:t>+</m:t>
          </m:r>
          <m:r>
            <m:t>γ</m:t>
          </m:r>
          <m:d>
            <m:dPr>
              <m:begChr m:val="["/>
              <m:sepChr m:val=""/>
              <m:endChr m:val="]"/>
              <m:grow/>
            </m:dPr>
            <m:e>
              <m:r>
                <m:t>P</m:t>
              </m:r>
              <m:r>
                <m:rPr>
                  <m:sty m:val="p"/>
                </m:rPr>
                <m:t>(</m:t>
              </m:r>
              <m:sSub>
                <m:e>
                  <m:r>
                    <m:t>s</m:t>
                  </m:r>
                </m:e>
                <m:sub>
                  <m:r>
                    <m:t>0</m:t>
                  </m:r>
                </m:sub>
              </m:sSub>
              <m:r>
                <m:rPr>
                  <m:sty m:val="p"/>
                </m:rPr>
                <m:t>∣</m:t>
              </m:r>
              <m:sSub>
                <m:e>
                  <m:r>
                    <m:t>s</m:t>
                  </m:r>
                </m:e>
                <m:sub>
                  <m:r>
                    <m:t>1</m:t>
                  </m:r>
                </m:sub>
              </m:sSub>
              <m:r>
                <m:rPr>
                  <m:sty m:val="p"/>
                </m:rPr>
                <m:t>,</m:t>
              </m:r>
              <m:sSub>
                <m:e>
                  <m:r>
                    <m:t>a</m:t>
                  </m:r>
                </m:e>
                <m:sub>
                  <m:r>
                    <m:t>1</m:t>
                  </m:r>
                </m:sub>
              </m:sSub>
              <m:r>
                <m:rPr>
                  <m:sty m:val="p"/>
                </m:rPr>
                <m:t>)</m:t>
              </m:r>
              <m:sSup>
                <m:e>
                  <m:r>
                    <m:t>V</m:t>
                  </m:r>
                </m:e>
                <m:sup>
                  <m:r>
                    <m:t>π</m:t>
                  </m:r>
                </m:sup>
              </m:sSup>
              <m:r>
                <m:rPr>
                  <m:sty m:val="p"/>
                </m:rPr>
                <m:t>(</m:t>
              </m:r>
              <m:sSub>
                <m:e>
                  <m:r>
                    <m:t>s</m:t>
                  </m:r>
                </m:e>
                <m:sub>
                  <m:r>
                    <m:t>0</m:t>
                  </m:r>
                </m:sub>
              </m:sSub>
              <m:r>
                <m:rPr>
                  <m:sty m:val="p"/>
                </m:rPr>
                <m:t>)</m:t>
              </m:r>
              <m:r>
                <m:rPr>
                  <m:sty m:val="p"/>
                </m:rPr>
                <m:t>+</m:t>
              </m:r>
              <m:r>
                <m:t>P</m:t>
              </m:r>
              <m:r>
                <m:rPr>
                  <m:sty m:val="p"/>
                </m:rPr>
                <m:t>(</m:t>
              </m:r>
              <m:sSub>
                <m:e>
                  <m:r>
                    <m:t>s</m:t>
                  </m:r>
                </m:e>
                <m:sub>
                  <m:r>
                    <m:t>1</m:t>
                  </m:r>
                </m:sub>
              </m:sSub>
              <m:r>
                <m:rPr>
                  <m:sty m:val="p"/>
                </m:rPr>
                <m:t>∣</m:t>
              </m:r>
              <m:sSub>
                <m:e>
                  <m:r>
                    <m:t>s</m:t>
                  </m:r>
                </m:e>
                <m:sub>
                  <m:r>
                    <m:t>1</m:t>
                  </m:r>
                </m:sub>
              </m:sSub>
              <m:r>
                <m:rPr>
                  <m:sty m:val="p"/>
                </m:rPr>
                <m:t>,</m:t>
              </m:r>
              <m:sSub>
                <m:e>
                  <m:r>
                    <m:t>a</m:t>
                  </m:r>
                </m:e>
                <m:sub>
                  <m:r>
                    <m:t>1</m:t>
                  </m:r>
                </m:sub>
              </m:sSub>
              <m:r>
                <m:rPr>
                  <m:sty m:val="p"/>
                </m:rPr>
                <m:t>)</m:t>
              </m:r>
              <m:sSup>
                <m:e>
                  <m:r>
                    <m:t>V</m:t>
                  </m:r>
                </m:e>
                <m:sup>
                  <m:r>
                    <m:t>π</m:t>
                  </m:r>
                </m:sup>
              </m:sSup>
              <m:r>
                <m:rPr>
                  <m:sty m:val="p"/>
                </m:rPr>
                <m:t>(</m:t>
              </m:r>
              <m:sSub>
                <m:e>
                  <m:r>
                    <m:t>s</m:t>
                  </m:r>
                </m:e>
                <m:sub>
                  <m:r>
                    <m:t>1</m:t>
                  </m:r>
                </m:sub>
              </m:sSub>
              <m:r>
                <m:rPr>
                  <m:sty m:val="p"/>
                </m:rPr>
                <m:t>)</m:t>
              </m:r>
            </m:e>
          </m:d>
        </m:oMath>
      </m:oMathPara>
    </w:p>
    <w:p>
      <w:pPr>
        <w:pStyle w:val="FirstParagraph"/>
      </w:pPr>
      <w:r>
        <w:t xml:space="preserve">با جایگذاری مقادیر احتمالی و عددی در معادلات فوق، خواهیم داشت:</w:t>
      </w:r>
    </w:p>
    <w:p>
      <w:pPr>
        <w:pStyle w:val="BodyText"/>
      </w:pPr>
      <m:oMathPara>
        <m:oMathParaPr>
          <m:jc m:val="center"/>
        </m:oMathParaPr>
        <m:oMath>
          <m:sSup>
            <m:e>
              <m:r>
                <m:t>V</m:t>
              </m:r>
            </m:e>
            <m:sup>
              <m:r>
                <m:t>π</m:t>
              </m:r>
            </m:sup>
          </m:sSup>
          <m:r>
            <m:rPr>
              <m:sty m:val="p"/>
            </m:rPr>
            <m:t>(</m:t>
          </m:r>
          <m:sSub>
            <m:e>
              <m:r>
                <m:t>s</m:t>
              </m:r>
            </m:e>
            <m:sub>
              <m:r>
                <m:t>0</m:t>
              </m:r>
            </m:sub>
          </m:sSub>
          <m:r>
            <m:rPr>
              <m:sty m:val="p"/>
            </m:rPr>
            <m:t>)</m:t>
          </m:r>
          <m:r>
            <m:rPr>
              <m:sty m:val="p"/>
            </m:rPr>
            <m:t>=</m:t>
          </m:r>
          <m:r>
            <m:t>1.0</m:t>
          </m:r>
          <m:r>
            <m:rPr>
              <m:sty m:val="p"/>
            </m:rPr>
            <m:t>+</m:t>
          </m:r>
          <m:r>
            <m:t>0.9</m:t>
          </m:r>
          <m:d>
            <m:dPr>
              <m:begChr m:val="["/>
              <m:sepChr m:val=""/>
              <m:endChr m:val="]"/>
              <m:grow/>
            </m:dPr>
            <m:e>
              <m:r>
                <m:t>0.8</m:t>
              </m:r>
              <m:sSup>
                <m:e>
                  <m:r>
                    <m:t>V</m:t>
                  </m:r>
                </m:e>
                <m:sup>
                  <m:r>
                    <m:t>π</m:t>
                  </m:r>
                </m:sup>
              </m:sSup>
              <m:r>
                <m:rPr>
                  <m:sty m:val="p"/>
                </m:rPr>
                <m:t>(</m:t>
              </m:r>
              <m:sSub>
                <m:e>
                  <m:r>
                    <m:t>s</m:t>
                  </m:r>
                </m:e>
                <m:sub>
                  <m:r>
                    <m:t>0</m:t>
                  </m:r>
                </m:sub>
              </m:sSub>
              <m:r>
                <m:rPr>
                  <m:sty m:val="p"/>
                </m:rPr>
                <m:t>)</m:t>
              </m:r>
              <m:r>
                <m:rPr>
                  <m:sty m:val="p"/>
                </m:rPr>
                <m:t>+</m:t>
              </m:r>
              <m:r>
                <m:t>0.2</m:t>
              </m:r>
              <m:sSup>
                <m:e>
                  <m:r>
                    <m:t>V</m:t>
                  </m:r>
                </m:e>
                <m:sup>
                  <m:r>
                    <m:t>π</m:t>
                  </m:r>
                </m:sup>
              </m:sSup>
              <m:r>
                <m:rPr>
                  <m:sty m:val="p"/>
                </m:rPr>
                <m:t>(</m:t>
              </m:r>
              <m:sSub>
                <m:e>
                  <m:r>
                    <m:t>s</m:t>
                  </m:r>
                </m:e>
                <m:sub>
                  <m:r>
                    <m:t>1</m:t>
                  </m:r>
                </m:sub>
              </m:sSub>
              <m:r>
                <m:rPr>
                  <m:sty m:val="p"/>
                </m:rPr>
                <m:t>)</m:t>
              </m:r>
            </m:e>
          </m:d>
          <m:r>
            <m:rPr>
              <m:sty m:val="p"/>
            </m:rPr>
            <m:t>⟹</m:t>
          </m:r>
          <m:sSup>
            <m:e>
              <m:r>
                <m:t>V</m:t>
              </m:r>
            </m:e>
            <m:sup>
              <m:r>
                <m:t>π</m:t>
              </m:r>
            </m:sup>
          </m:sSup>
          <m:r>
            <m:rPr>
              <m:sty m:val="p"/>
            </m:rPr>
            <m:t>(</m:t>
          </m:r>
          <m:sSub>
            <m:e>
              <m:r>
                <m:t>s</m:t>
              </m:r>
            </m:e>
            <m:sub>
              <m:r>
                <m:t>0</m:t>
              </m:r>
            </m:sub>
          </m:sSub>
          <m:r>
            <m:rPr>
              <m:sty m:val="p"/>
            </m:rPr>
            <m:t>)</m:t>
          </m:r>
          <m:r>
            <m:rPr>
              <m:sty m:val="p"/>
            </m:rPr>
            <m:t>=</m:t>
          </m:r>
          <m:r>
            <m:t>1.0</m:t>
          </m:r>
          <m:r>
            <m:rPr>
              <m:sty m:val="p"/>
            </m:rPr>
            <m:t>+</m:t>
          </m:r>
          <m:r>
            <m:t>0.72</m:t>
          </m:r>
          <m:sSup>
            <m:e>
              <m:r>
                <m:t>V</m:t>
              </m:r>
            </m:e>
            <m:sup>
              <m:r>
                <m:t>π</m:t>
              </m:r>
            </m:sup>
          </m:sSup>
          <m:r>
            <m:rPr>
              <m:sty m:val="p"/>
            </m:rPr>
            <m:t>(</m:t>
          </m:r>
          <m:sSub>
            <m:e>
              <m:r>
                <m:t>s</m:t>
              </m:r>
            </m:e>
            <m:sub>
              <m:r>
                <m:t>0</m:t>
              </m:r>
            </m:sub>
          </m:sSub>
          <m:r>
            <m:rPr>
              <m:sty m:val="p"/>
            </m:rPr>
            <m:t>)</m:t>
          </m:r>
          <m:r>
            <m:rPr>
              <m:sty m:val="p"/>
            </m:rPr>
            <m:t>+</m:t>
          </m:r>
          <m:r>
            <m:t>0.18</m:t>
          </m:r>
          <m:sSup>
            <m:e>
              <m:r>
                <m:t>V</m:t>
              </m:r>
            </m:e>
            <m:sup>
              <m:r>
                <m:t>π</m:t>
              </m:r>
            </m:sup>
          </m:sSup>
          <m:r>
            <m:rPr>
              <m:sty m:val="p"/>
            </m:rPr>
            <m:t>(</m:t>
          </m:r>
          <m:sSub>
            <m:e>
              <m:r>
                <m:t>s</m:t>
              </m:r>
            </m:e>
            <m:sub>
              <m:r>
                <m:t>1</m:t>
              </m:r>
            </m:sub>
          </m:sSub>
          <m:r>
            <m:rPr>
              <m:sty m:val="p"/>
            </m:rPr>
            <m:t>)</m:t>
          </m:r>
        </m:oMath>
      </m:oMathPara>
    </w:p>
    <w:p>
      <w:pPr>
        <w:pStyle w:val="FirstParagraph"/>
      </w:pPr>
      <m:oMathPara>
        <m:oMathParaPr>
          <m:jc m:val="center"/>
        </m:oMathParaPr>
        <m:oMath>
          <m:sSup>
            <m:e>
              <m:r>
                <m:t>V</m:t>
              </m:r>
            </m:e>
            <m:sup>
              <m:r>
                <m:t>π</m:t>
              </m:r>
            </m:sup>
          </m:sSup>
          <m:r>
            <m:rPr>
              <m:sty m:val="p"/>
            </m:rPr>
            <m:t>(</m:t>
          </m:r>
          <m:sSub>
            <m:e>
              <m:r>
                <m:t>s</m:t>
              </m:r>
            </m:e>
            <m:sub>
              <m:r>
                <m:t>1</m:t>
              </m:r>
            </m:sub>
          </m:sSub>
          <m:r>
            <m:rPr>
              <m:sty m:val="p"/>
            </m:rPr>
            <m:t>)</m:t>
          </m:r>
          <m:r>
            <m:rPr>
              <m:sty m:val="p"/>
            </m:rPr>
            <m:t>=</m:t>
          </m:r>
          <m:r>
            <m:t>0.5</m:t>
          </m:r>
          <m:r>
            <m:rPr>
              <m:sty m:val="p"/>
            </m:rPr>
            <m:t>+</m:t>
          </m:r>
          <m:r>
            <m:t>0.9</m:t>
          </m:r>
          <m:d>
            <m:dPr>
              <m:begChr m:val="["/>
              <m:sepChr m:val=""/>
              <m:endChr m:val="]"/>
              <m:grow/>
            </m:dPr>
            <m:e>
              <m:r>
                <m:t>0.85</m:t>
              </m:r>
              <m:sSup>
                <m:e>
                  <m:r>
                    <m:t>V</m:t>
                  </m:r>
                </m:e>
                <m:sup>
                  <m:r>
                    <m:t>π</m:t>
                  </m:r>
                </m:sup>
              </m:sSup>
              <m:r>
                <m:rPr>
                  <m:sty m:val="p"/>
                </m:rPr>
                <m:t>(</m:t>
              </m:r>
              <m:sSub>
                <m:e>
                  <m:r>
                    <m:t>s</m:t>
                  </m:r>
                </m:e>
                <m:sub>
                  <m:r>
                    <m:t>0</m:t>
                  </m:r>
                </m:sub>
              </m:sSub>
              <m:r>
                <m:rPr>
                  <m:sty m:val="p"/>
                </m:rPr>
                <m:t>)</m:t>
              </m:r>
              <m:r>
                <m:rPr>
                  <m:sty m:val="p"/>
                </m:rPr>
                <m:t>+</m:t>
              </m:r>
              <m:r>
                <m:t>0.15</m:t>
              </m:r>
              <m:sSup>
                <m:e>
                  <m:r>
                    <m:t>V</m:t>
                  </m:r>
                </m:e>
                <m:sup>
                  <m:r>
                    <m:t>π</m:t>
                  </m:r>
                </m:sup>
              </m:sSup>
              <m:r>
                <m:rPr>
                  <m:sty m:val="p"/>
                </m:rPr>
                <m:t>(</m:t>
              </m:r>
              <m:sSub>
                <m:e>
                  <m:r>
                    <m:t>s</m:t>
                  </m:r>
                </m:e>
                <m:sub>
                  <m:r>
                    <m:t>1</m:t>
                  </m:r>
                </m:sub>
              </m:sSub>
              <m:r>
                <m:rPr>
                  <m:sty m:val="p"/>
                </m:rPr>
                <m:t>)</m:t>
              </m:r>
            </m:e>
          </m:d>
          <m:r>
            <m:rPr>
              <m:sty m:val="p"/>
            </m:rPr>
            <m:t>⟹</m:t>
          </m:r>
          <m:sSup>
            <m:e>
              <m:r>
                <m:t>V</m:t>
              </m:r>
            </m:e>
            <m:sup>
              <m:r>
                <m:t>π</m:t>
              </m:r>
            </m:sup>
          </m:sSup>
          <m:r>
            <m:rPr>
              <m:sty m:val="p"/>
            </m:rPr>
            <m:t>(</m:t>
          </m:r>
          <m:sSub>
            <m:e>
              <m:r>
                <m:t>s</m:t>
              </m:r>
            </m:e>
            <m:sub>
              <m:r>
                <m:t>1</m:t>
              </m:r>
            </m:sub>
          </m:sSub>
          <m:r>
            <m:rPr>
              <m:sty m:val="p"/>
            </m:rPr>
            <m:t>)</m:t>
          </m:r>
          <m:r>
            <m:rPr>
              <m:sty m:val="p"/>
            </m:rPr>
            <m:t>=</m:t>
          </m:r>
          <m:r>
            <m:t>0.5</m:t>
          </m:r>
          <m:r>
            <m:rPr>
              <m:sty m:val="p"/>
            </m:rPr>
            <m:t>+</m:t>
          </m:r>
          <m:r>
            <m:t>0.765</m:t>
          </m:r>
          <m:sSup>
            <m:e>
              <m:r>
                <m:t>V</m:t>
              </m:r>
            </m:e>
            <m:sup>
              <m:r>
                <m:t>π</m:t>
              </m:r>
            </m:sup>
          </m:sSup>
          <m:r>
            <m:rPr>
              <m:sty m:val="p"/>
            </m:rPr>
            <m:t>(</m:t>
          </m:r>
          <m:sSub>
            <m:e>
              <m:r>
                <m:t>s</m:t>
              </m:r>
            </m:e>
            <m:sub>
              <m:r>
                <m:t>0</m:t>
              </m:r>
            </m:sub>
          </m:sSub>
          <m:r>
            <m:rPr>
              <m:sty m:val="p"/>
            </m:rPr>
            <m:t>)</m:t>
          </m:r>
          <m:r>
            <m:rPr>
              <m:sty m:val="p"/>
            </m:rPr>
            <m:t>+</m:t>
          </m:r>
          <m:r>
            <m:t>0.135</m:t>
          </m:r>
          <m:sSup>
            <m:e>
              <m:r>
                <m:t>V</m:t>
              </m:r>
            </m:e>
            <m:sup>
              <m:r>
                <m:t>π</m:t>
              </m:r>
            </m:sup>
          </m:sSup>
          <m:r>
            <m:rPr>
              <m:sty m:val="p"/>
            </m:rPr>
            <m:t>(</m:t>
          </m:r>
          <m:sSub>
            <m:e>
              <m:r>
                <m:t>s</m:t>
              </m:r>
            </m:e>
            <m:sub>
              <m:r>
                <m:t>1</m:t>
              </m:r>
            </m:sub>
          </m:sSub>
          <m:r>
            <m:rPr>
              <m:sty m:val="p"/>
            </m:rPr>
            <m:t>)</m:t>
          </m:r>
        </m:oMath>
      </m:oMathPara>
    </w:p>
    <w:p>
      <w:pPr>
        <w:pStyle w:val="FirstParagraph"/>
      </w:pPr>
      <w:r>
        <w:t xml:space="preserve">برای حل این دستگاه خطی، ابتدا معادله اول را بر حسب</w:t>
      </w:r>
      <w:r>
        <w:t xml:space="preserve"> </w:t>
      </w:r>
      <m:oMath>
        <m:sSup>
          <m:e>
            <m:r>
              <m:t>V</m:t>
            </m:r>
          </m:e>
          <m:sup>
            <m:r>
              <m:t>π</m:t>
            </m:r>
          </m:sup>
        </m:sSup>
        <m:r>
          <m:rPr>
            <m:sty m:val="p"/>
          </m:rPr>
          <m:t>(</m:t>
        </m:r>
        <m:sSub>
          <m:e>
            <m:r>
              <m:t>s</m:t>
            </m:r>
          </m:e>
          <m:sub>
            <m:r>
              <m:t>1</m:t>
            </m:r>
          </m:sub>
        </m:sSub>
        <m:r>
          <m:rPr>
            <m:sty m:val="p"/>
          </m:rPr>
          <m:t>)</m:t>
        </m:r>
      </m:oMath>
      <w:r>
        <w:t xml:space="preserve"> </w:t>
      </w:r>
      <w:r>
        <w:t xml:space="preserve">ساده می‌کنیم:</w:t>
      </w:r>
    </w:p>
    <w:p>
      <w:pPr>
        <w:pStyle w:val="BodyText"/>
      </w:pPr>
      <m:oMathPara>
        <m:oMathParaPr>
          <m:jc m:val="center"/>
        </m:oMathParaPr>
        <m:oMath>
          <m:eqArr>
            <m:e>
              <m:r>
                <m:rPr>
                  <m:sty m:val="p"/>
                </m:rPr>
                <m:t>(</m:t>
              </m:r>
              <m:r>
                <m:t>1</m:t>
              </m:r>
              <m:r>
                <m:rPr>
                  <m:sty m:val="p"/>
                </m:rPr>
                <m:t>−</m:t>
              </m:r>
              <m:r>
                <m:t>0.72</m:t>
              </m:r>
              <m:r>
                <m:rPr>
                  <m:sty m:val="p"/>
                </m:rPr>
                <m:t>)</m:t>
              </m:r>
              <m:sSup>
                <m:e>
                  <m:r>
                    <m:t>V</m:t>
                  </m:r>
                </m:e>
                <m:sup>
                  <m:r>
                    <m:t>π</m:t>
                  </m:r>
                </m:sup>
              </m:sSup>
              <m:r>
                <m:rPr>
                  <m:sty m:val="p"/>
                </m:rPr>
                <m:t>(</m:t>
              </m:r>
              <m:sSub>
                <m:e>
                  <m:r>
                    <m:t>s</m:t>
                  </m:r>
                </m:e>
                <m:sub>
                  <m:r>
                    <m:t>0</m:t>
                  </m:r>
                </m:sub>
              </m:sSub>
              <m:r>
                <m:rPr>
                  <m:sty m:val="p"/>
                </m:rPr>
                <m:t>)</m:t>
              </m:r>
              <m:r>
                <m:t>&amp;</m:t>
              </m:r>
              <m:r>
                <m:rPr>
                  <m:sty m:val="p"/>
                </m:rPr>
                <m:t>=</m:t>
              </m:r>
              <m:r>
                <m:t>1.0</m:t>
              </m:r>
              <m:r>
                <m:rPr>
                  <m:sty m:val="p"/>
                </m:rPr>
                <m:t>+</m:t>
              </m:r>
              <m:r>
                <m:t>0.18</m:t>
              </m:r>
              <m:sSup>
                <m:e>
                  <m:r>
                    <m:t>V</m:t>
                  </m:r>
                </m:e>
                <m:sup>
                  <m:r>
                    <m:t>π</m:t>
                  </m:r>
                </m:sup>
              </m:sSup>
              <m:r>
                <m:rPr>
                  <m:sty m:val="p"/>
                </m:rPr>
                <m:t>(</m:t>
              </m:r>
              <m:sSub>
                <m:e>
                  <m:r>
                    <m:t>s</m:t>
                  </m:r>
                </m:e>
                <m:sub>
                  <m:r>
                    <m:t>1</m:t>
                  </m:r>
                </m:sub>
              </m:sSub>
              <m:r>
                <m:rPr>
                  <m:sty m:val="p"/>
                </m:rPr>
                <m:t>)</m:t>
              </m:r>
            </m:e>
            <m:e>
              <m:r>
                <m:rPr>
                  <m:sty m:val="p"/>
                </m:rPr>
                <m:t>⟹</m:t>
              </m:r>
              <m:r>
                <m:t>0.28</m:t>
              </m:r>
              <m:sSup>
                <m:e>
                  <m:r>
                    <m:t>V</m:t>
                  </m:r>
                </m:e>
                <m:sup>
                  <m:r>
                    <m:t>π</m:t>
                  </m:r>
                </m:sup>
              </m:sSup>
              <m:r>
                <m:rPr>
                  <m:sty m:val="p"/>
                </m:rPr>
                <m:t>(</m:t>
              </m:r>
              <m:sSub>
                <m:e>
                  <m:r>
                    <m:t>s</m:t>
                  </m:r>
                </m:e>
                <m:sub>
                  <m:r>
                    <m:t>0</m:t>
                  </m:r>
                </m:sub>
              </m:sSub>
              <m:r>
                <m:rPr>
                  <m:sty m:val="p"/>
                </m:rPr>
                <m:t>)</m:t>
              </m:r>
              <m:r>
                <m:t>&amp;</m:t>
              </m:r>
              <m:r>
                <m:rPr>
                  <m:sty m:val="p"/>
                </m:rPr>
                <m:t>=</m:t>
              </m:r>
              <m:r>
                <m:t>1.0</m:t>
              </m:r>
              <m:r>
                <m:rPr>
                  <m:sty m:val="p"/>
                </m:rPr>
                <m:t>+</m:t>
              </m:r>
              <m:r>
                <m:t>0.18</m:t>
              </m:r>
              <m:sSup>
                <m:e>
                  <m:r>
                    <m:t>V</m:t>
                  </m:r>
                </m:e>
                <m:sup>
                  <m:r>
                    <m:t>π</m:t>
                  </m:r>
                </m:sup>
              </m:sSup>
              <m:r>
                <m:rPr>
                  <m:sty m:val="p"/>
                </m:rPr>
                <m:t>(</m:t>
              </m:r>
              <m:sSub>
                <m:e>
                  <m:r>
                    <m:t>s</m:t>
                  </m:r>
                </m:e>
                <m:sub>
                  <m:r>
                    <m:t>1</m:t>
                  </m:r>
                </m:sub>
              </m:sSub>
              <m:r>
                <m:rPr>
                  <m:sty m:val="p"/>
                </m:rPr>
                <m:t>)</m:t>
              </m:r>
            </m:e>
            <m:e>
              <m:r>
                <m:rPr>
                  <m:sty m:val="p"/>
                </m:rPr>
                <m:t>⟹</m:t>
              </m:r>
              <m:sSup>
                <m:e>
                  <m:r>
                    <m:t>V</m:t>
                  </m:r>
                </m:e>
                <m:sup>
                  <m:r>
                    <m:t>π</m:t>
                  </m:r>
                </m:sup>
              </m:sSup>
              <m:r>
                <m:rPr>
                  <m:sty m:val="p"/>
                </m:rPr>
                <m:t>(</m:t>
              </m:r>
              <m:sSub>
                <m:e>
                  <m:r>
                    <m:t>s</m:t>
                  </m:r>
                </m:e>
                <m:sub>
                  <m:r>
                    <m:t>0</m:t>
                  </m:r>
                </m:sub>
              </m:sSub>
              <m:r>
                <m:rPr>
                  <m:sty m:val="p"/>
                </m:rPr>
                <m:t>)</m:t>
              </m:r>
              <m:r>
                <m:t>&amp;</m:t>
              </m:r>
              <m:r>
                <m:rPr>
                  <m:sty m:val="p"/>
                </m:rPr>
                <m:t>≈</m:t>
              </m:r>
              <m:r>
                <m:t>3.5714</m:t>
              </m:r>
              <m:r>
                <m:rPr>
                  <m:sty m:val="p"/>
                </m:rPr>
                <m:t>+</m:t>
              </m:r>
              <m:r>
                <m:t>0.6428</m:t>
              </m:r>
              <m:sSup>
                <m:e>
                  <m:r>
                    <m:t>V</m:t>
                  </m:r>
                </m:e>
                <m:sup>
                  <m:r>
                    <m:t>π</m:t>
                  </m:r>
                </m:sup>
              </m:sSup>
              <m:r>
                <m:rPr>
                  <m:sty m:val="p"/>
                </m:rPr>
                <m:t>(</m:t>
              </m:r>
              <m:sSub>
                <m:e>
                  <m:r>
                    <m:t>s</m:t>
                  </m:r>
                </m:e>
                <m:sub>
                  <m:r>
                    <m:t>1</m:t>
                  </m:r>
                </m:sub>
              </m:sSub>
              <m:r>
                <m:rPr>
                  <m:sty m:val="p"/>
                </m:rPr>
                <m:t>)</m:t>
              </m:r>
            </m:e>
          </m:eqArr>
        </m:oMath>
      </m:oMathPara>
    </w:p>
    <w:p>
      <w:pPr>
        <w:pStyle w:val="FirstParagraph"/>
      </w:pPr>
      <w:r>
        <w:t xml:space="preserve">با جایگذاری این تساوی در معادله دوم، مقدار ارزش حالت اشباع حاصل می‌شود:</w:t>
      </w:r>
    </w:p>
    <w:p>
      <w:pPr>
        <w:pStyle w:val="BodyText"/>
      </w:pPr>
      <m:oMathPara>
        <m:oMathParaPr>
          <m:jc m:val="center"/>
        </m:oMathParaPr>
        <m:oMath>
          <m:r>
            <m:rPr>
              <m:sty m:val="p"/>
            </m:rPr>
            <m:t>(</m:t>
          </m:r>
          <m:r>
            <m:t>1</m:t>
          </m:r>
          <m:r>
            <m:rPr>
              <m:sty m:val="p"/>
            </m:rPr>
            <m:t>−</m:t>
          </m:r>
          <m:r>
            <m:t>0.135</m:t>
          </m:r>
          <m:r>
            <m:rPr>
              <m:sty m:val="p"/>
            </m:rPr>
            <m:t>)</m:t>
          </m:r>
          <m:sSup>
            <m:e>
              <m:r>
                <m:t>V</m:t>
              </m:r>
            </m:e>
            <m:sup>
              <m:r>
                <m:t>π</m:t>
              </m:r>
            </m:sup>
          </m:sSup>
          <m:r>
            <m:rPr>
              <m:sty m:val="p"/>
            </m:rPr>
            <m:t>(</m:t>
          </m:r>
          <m:sSub>
            <m:e>
              <m:r>
                <m:t>s</m:t>
              </m:r>
            </m:e>
            <m:sub>
              <m:r>
                <m:t>1</m:t>
              </m:r>
            </m:sub>
          </m:sSub>
          <m:r>
            <m:rPr>
              <m:sty m:val="p"/>
            </m:rPr>
            <m:t>)</m:t>
          </m:r>
          <m:r>
            <m:rPr>
              <m:sty m:val="p"/>
            </m:rPr>
            <m:t>=</m:t>
          </m:r>
          <m:r>
            <m:t>0.5</m:t>
          </m:r>
          <m:r>
            <m:rPr>
              <m:sty m:val="p"/>
            </m:rPr>
            <m:t>+</m:t>
          </m:r>
          <m:r>
            <m:t>0.765</m:t>
          </m:r>
          <m:d>
            <m:dPr>
              <m:begChr m:val="("/>
              <m:sepChr m:val=""/>
              <m:endChr m:val=")"/>
              <m:grow/>
            </m:dPr>
            <m:e>
              <m:r>
                <m:t>3.5714</m:t>
              </m:r>
              <m:r>
                <m:rPr>
                  <m:sty m:val="p"/>
                </m:rPr>
                <m:t>+</m:t>
              </m:r>
              <m:r>
                <m:t>0.6428</m:t>
              </m:r>
              <m:sSup>
                <m:e>
                  <m:r>
                    <m:t>V</m:t>
                  </m:r>
                </m:e>
                <m:sup>
                  <m:r>
                    <m:t>π</m:t>
                  </m:r>
                </m:sup>
              </m:sSup>
              <m:r>
                <m:rPr>
                  <m:sty m:val="p"/>
                </m:rPr>
                <m:t>(</m:t>
              </m:r>
              <m:sSub>
                <m:e>
                  <m:r>
                    <m:t>s</m:t>
                  </m:r>
                </m:e>
                <m:sub>
                  <m:r>
                    <m:t>1</m:t>
                  </m:r>
                </m:sub>
              </m:sSub>
              <m:r>
                <m:rPr>
                  <m:sty m:val="p"/>
                </m:rPr>
                <m:t>)</m:t>
              </m:r>
            </m:e>
          </m:d>
        </m:oMath>
      </m:oMathPara>
    </w:p>
    <w:p>
      <w:pPr>
        <w:pStyle w:val="FirstParagraph"/>
      </w:pPr>
      <m:oMathPara>
        <m:oMathParaPr>
          <m:jc m:val="center"/>
        </m:oMathParaPr>
        <m:oMath>
          <m:r>
            <m:t>0.865</m:t>
          </m:r>
          <m:sSup>
            <m:e>
              <m:r>
                <m:t>V</m:t>
              </m:r>
            </m:e>
            <m:sup>
              <m:r>
                <m:t>π</m:t>
              </m:r>
            </m:sup>
          </m:sSup>
          <m:r>
            <m:rPr>
              <m:sty m:val="p"/>
            </m:rPr>
            <m:t>(</m:t>
          </m:r>
          <m:sSub>
            <m:e>
              <m:r>
                <m:t>s</m:t>
              </m:r>
            </m:e>
            <m:sub>
              <m:r>
                <m:t>1</m:t>
              </m:r>
            </m:sub>
          </m:sSub>
          <m:r>
            <m:rPr>
              <m:sty m:val="p"/>
            </m:rPr>
            <m:t>)</m:t>
          </m:r>
          <m:r>
            <m:rPr>
              <m:sty m:val="p"/>
            </m:rPr>
            <m:t>≈</m:t>
          </m:r>
          <m:r>
            <m:t>0.5</m:t>
          </m:r>
          <m:r>
            <m:rPr>
              <m:sty m:val="p"/>
            </m:rPr>
            <m:t>+</m:t>
          </m:r>
          <m:r>
            <m:t>2.7321</m:t>
          </m:r>
          <m:r>
            <m:rPr>
              <m:sty m:val="p"/>
            </m:rPr>
            <m:t>+</m:t>
          </m:r>
          <m:r>
            <m:t>0.4917</m:t>
          </m:r>
          <m:sSup>
            <m:e>
              <m:r>
                <m:t>V</m:t>
              </m:r>
            </m:e>
            <m:sup>
              <m:r>
                <m:t>π</m:t>
              </m:r>
            </m:sup>
          </m:sSup>
          <m:r>
            <m:rPr>
              <m:sty m:val="p"/>
            </m:rPr>
            <m:t>(</m:t>
          </m:r>
          <m:sSub>
            <m:e>
              <m:r>
                <m:t>s</m:t>
              </m:r>
            </m:e>
            <m:sub>
              <m:r>
                <m:t>1</m:t>
              </m:r>
            </m:sub>
          </m:sSub>
          <m:r>
            <m:rPr>
              <m:sty m:val="p"/>
            </m:rPr>
            <m:t>)</m:t>
          </m:r>
        </m:oMath>
      </m:oMathPara>
    </w:p>
    <w:p>
      <w:pPr>
        <w:pStyle w:val="FirstParagraph"/>
      </w:pPr>
      <m:oMathPara>
        <m:oMathParaPr>
          <m:jc m:val="center"/>
        </m:oMathParaPr>
        <m:oMath>
          <m:r>
            <m:t>0.3733</m:t>
          </m:r>
          <m:sSup>
            <m:e>
              <m:r>
                <m:t>V</m:t>
              </m:r>
            </m:e>
            <m:sup>
              <m:r>
                <m:t>π</m:t>
              </m:r>
            </m:sup>
          </m:sSup>
          <m:r>
            <m:rPr>
              <m:sty m:val="p"/>
            </m:rPr>
            <m:t>(</m:t>
          </m:r>
          <m:sSub>
            <m:e>
              <m:r>
                <m:t>s</m:t>
              </m:r>
            </m:e>
            <m:sub>
              <m:r>
                <m:t>1</m:t>
              </m:r>
            </m:sub>
          </m:sSub>
          <m:r>
            <m:rPr>
              <m:sty m:val="p"/>
            </m:rPr>
            <m:t>)</m:t>
          </m:r>
          <m:r>
            <m:rPr>
              <m:sty m:val="p"/>
            </m:rPr>
            <m:t>≈</m:t>
          </m:r>
          <m:r>
            <m:t>3.2321</m:t>
          </m:r>
          <m:r>
            <m:rPr>
              <m:sty m:val="p"/>
            </m:rPr>
            <m:t>⟹</m:t>
          </m:r>
          <m:sSup>
            <m:e>
              <m:r>
                <m:t>V</m:t>
              </m:r>
            </m:e>
            <m:sup>
              <m:r>
                <m:t>π</m:t>
              </m:r>
            </m:sup>
          </m:sSup>
          <m:r>
            <m:rPr>
              <m:sty m:val="p"/>
            </m:rPr>
            <m:t>(</m:t>
          </m:r>
          <m:sSub>
            <m:e>
              <m:r>
                <m:t>s</m:t>
              </m:r>
            </m:e>
            <m:sub>
              <m:r>
                <m:t>1</m:t>
              </m:r>
            </m:sub>
          </m:sSub>
          <m:r>
            <m:rPr>
              <m:sty m:val="p"/>
            </m:rPr>
            <m:t>)</m:t>
          </m:r>
          <m:r>
            <m:rPr>
              <m:sty m:val="p"/>
            </m:rPr>
            <m:t>≈</m:t>
          </m:r>
          <m:r>
            <m:t>8.6582</m:t>
          </m:r>
        </m:oMath>
      </m:oMathPara>
    </w:p>
    <w:p>
      <w:pPr>
        <w:pStyle w:val="FirstParagraph"/>
      </w:pPr>
      <w:r>
        <w:t xml:space="preserve">سرانجام، با جایگذاری مجدد در تساوی اول، مقدار ارزش حالت عادی به دست می‌آید:</w:t>
      </w:r>
    </w:p>
    <w:p>
      <w:pPr>
        <w:pStyle w:val="BodyText"/>
      </w:pPr>
      <m:oMathPara>
        <m:oMathParaPr>
          <m:jc m:val="center"/>
        </m:oMathParaPr>
        <m:oMath>
          <m:sSup>
            <m:e>
              <m:r>
                <m:t>V</m:t>
              </m:r>
            </m:e>
            <m:sup>
              <m:r>
                <m:t>π</m:t>
              </m:r>
            </m:sup>
          </m:sSup>
          <m:r>
            <m:rPr>
              <m:sty m:val="p"/>
            </m:rPr>
            <m:t>(</m:t>
          </m:r>
          <m:sSub>
            <m:e>
              <m:r>
                <m:t>s</m:t>
              </m:r>
            </m:e>
            <m:sub>
              <m:r>
                <m:t>0</m:t>
              </m:r>
            </m:sub>
          </m:sSub>
          <m:r>
            <m:rPr>
              <m:sty m:val="p"/>
            </m:rPr>
            <m:t>)</m:t>
          </m:r>
          <m:r>
            <m:rPr>
              <m:sty m:val="p"/>
            </m:rPr>
            <m:t>≈</m:t>
          </m:r>
          <m:r>
            <m:t>3.5714</m:t>
          </m:r>
          <m:r>
            <m:rPr>
              <m:sty m:val="p"/>
            </m:rPr>
            <m:t>+</m:t>
          </m:r>
          <m:r>
            <m:t>0.6428</m:t>
          </m:r>
          <m:r>
            <m:rPr>
              <m:sty m:val="p"/>
            </m:rPr>
            <m:t>×</m:t>
          </m:r>
          <m:r>
            <m:t>8.6582</m:t>
          </m:r>
          <m:r>
            <m:rPr>
              <m:sty m:val="p"/>
            </m:rPr>
            <m:t>≈</m:t>
          </m:r>
          <m:r>
            <m:t>9.1369</m:t>
          </m:r>
        </m:oMath>
      </m:oMathPara>
    </w:p>
    <w:p>
      <w:pPr>
        <w:pStyle w:val="FirstParagraph"/>
      </w:pPr>
      <w:r>
        <w:t xml:space="preserve">این ارقام به طور دقیق نشان می‌دهند که چگونه عامل یادگیرنده با انتخاب‌های هوشمندانه و تغییر پویا سیاست‌ها تحت تنزیل آتی پاداش‌ها، ارزش بلندمدت بسیار بالاتری را کسب می‌کند (ارزش حالت عادی</w:t>
      </w:r>
      <w:r>
        <w:t xml:space="preserve"> </w:t>
      </w:r>
      <m:oMath>
        <m:r>
          <m:t>9.13</m:t>
        </m:r>
      </m:oMath>
      <w:r>
        <w:t xml:space="preserve"> </w:t>
      </w:r>
      <w:r>
        <w:t xml:space="preserve">در مقایسه با پاداش آنی لحظه‌ای</w:t>
      </w:r>
      <w:r>
        <w:t xml:space="preserve"> </w:t>
      </w:r>
      <m:oMath>
        <m:r>
          <m:t>1.0</m:t>
        </m:r>
      </m:oMath>
      <w:r>
        <w:t xml:space="preserve">).</w:t>
      </w:r>
    </w:p>
    <w:bookmarkEnd w:id="20"/>
    <w:bookmarkStart w:id="21" w:name="یادگیری-تقویتی-rl-و-الگوریتمهای-جدولمحور"/>
    <w:p>
      <w:pPr>
        <w:pStyle w:val="Heading5"/>
      </w:pPr>
      <w:r>
        <w:t xml:space="preserve">یادگیری تقویتی (RL) و الگوریتم‌های جدول‌محور:</w:t>
      </w:r>
    </w:p>
    <w:p>
      <w:pPr>
        <w:pStyle w:val="FirstParagraph"/>
      </w:pPr>
      <w:r>
        <w:t xml:space="preserve">یادگیری تقویتی به عامل هوشمند امکان می‌دهد تا بدون نیاز به دانش صریح از پویایی‌های احتمالی محیط (یعنی بدون داشتن فرمول صریح تابع انتقال</w:t>
      </w:r>
      <w:r>
        <w:t xml:space="preserve"> </w:t>
      </w:r>
      <m:oMath>
        <m:r>
          <m:t>P</m:t>
        </m:r>
      </m:oMath>
      <w:r>
        <w:t xml:space="preserve"> </w:t>
      </w:r>
      <w:r>
        <w:t xml:space="preserve">و تابع پاداش</w:t>
      </w:r>
      <w:r>
        <w:t xml:space="preserve"> </w:t>
      </w:r>
      <m:oMath>
        <m:r>
          <m:t>R</m:t>
        </m:r>
      </m:oMath>
      <w:r>
        <w:t xml:space="preserve">) و صرفاً از طریق تعامل فعال (آزمون و خطا) سیاست بهینه را یاد بگیرد</w:t>
      </w:r>
      <w:r>
        <w:t xml:space="preserve"> </w:t>
      </w:r>
      <w:r>
        <w:t xml:space="preserve">(Sutton and Barto 2018)</w:t>
      </w:r>
      <w:r>
        <w:t xml:space="preserve">.</w:t>
      </w:r>
    </w:p>
    <w:p>
      <w:pPr>
        <w:pStyle w:val="BodyText"/>
      </w:pPr>
      <w:r>
        <w:t xml:space="preserve">در الگوریتم‌های جدول‌محور کلاسیک مانند</w:t>
      </w:r>
      <w:r>
        <w:t xml:space="preserve"> </w:t>
      </w:r>
      <w:r>
        <w:rPr>
          <w:b/>
          <w:bCs/>
        </w:rPr>
        <w:t xml:space="preserve">یادگیری Q</w:t>
      </w:r>
      <w:r>
        <w:t xml:space="preserve"> </w:t>
      </w:r>
      <w:r>
        <w:t xml:space="preserve">(Q-learning)</w:t>
      </w:r>
      <w:r>
        <w:t xml:space="preserve"> </w:t>
      </w:r>
      <w:r>
        <w:t xml:space="preserve">(Watkins and Dayan 1992)</w:t>
      </w:r>
      <w:r>
        <w:t xml:space="preserve"> </w:t>
      </w:r>
      <w:r>
        <w:t xml:space="preserve">که یک الگوریتم فراسیاستی (off-policy) است، مقادیر ارزش عمل-حالت به طور مداوم درون یک جدول جامع به‌روزرسانی می‌شوند:</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p>
    <w:p>
      <w:pPr>
        <w:pStyle w:val="FirstParagraph"/>
      </w:pPr>
      <w:r>
        <w:t xml:space="preserve">که در آن</w:t>
      </w:r>
      <w:r>
        <w:t xml:space="preserve"> </w:t>
      </w:r>
      <m:oMath>
        <m:r>
          <m:t>α</m:t>
        </m:r>
        <m:r>
          <m:rPr>
            <m:sty m:val="p"/>
          </m:rPr>
          <m:t>∈</m:t>
        </m:r>
        <m:r>
          <m:rPr>
            <m:sty m:val="p"/>
          </m:rPr>
          <m:t>(</m:t>
        </m:r>
        <m:r>
          <m:t>0</m:t>
        </m:r>
        <m:r>
          <m:rPr>
            <m:sty m:val="p"/>
          </m:rPr>
          <m:t>,</m:t>
        </m:r>
        <m:r>
          <m:t>1</m:t>
        </m:r>
        <m:r>
          <m:rPr>
            <m:sty m:val="p"/>
          </m:rPr>
          <m:t>]</m:t>
        </m:r>
      </m:oMath>
      <w:r>
        <w:t xml:space="preserve"> </w:t>
      </w:r>
      <w:r>
        <w:t xml:space="preserve">نرخ یادگیری است. در مقابل، الگوریتم‌های درون‌سیاستی (on-policy) مانند</w:t>
      </w:r>
      <w:r>
        <w:t xml:space="preserve"> </w:t>
      </w:r>
      <w:r>
        <w:rPr>
          <w:b/>
          <w:bCs/>
        </w:rPr>
        <w:t xml:space="preserve">SARSA</w:t>
      </w:r>
      <w:r>
        <w:t xml:space="preserve"> </w:t>
      </w:r>
      <w:r>
        <w:t xml:space="preserve">(Rummery and Niranjan 1994)</w:t>
      </w:r>
      <w:r>
        <w:t xml:space="preserve">، ارزش عمل بعدی را بر اساس سیاست جاری و عملی که واقعاً اتخاذ شده به‌روزرسانی می‌کنند.</w:t>
      </w:r>
    </w:p>
    <w:p>
      <w:pPr>
        <w:pStyle w:val="BodyText"/>
      </w:pPr>
      <w:r>
        <w:t xml:space="preserve">هرچند الگوریتم‌های جدول‌محور و برنامه‌ریزی پویا (Dynamic Programming) تضمین همگرایی ریاضی دارند، اما به دلیل نیاز به حافظه بی‌پایان جهت نگهداری جداول بزرگ، در مسائلی که با انفجار فضای حالت و عمل روبه‌رو هستند کاملاً ناکارآمد بوده و با چالش</w:t>
      </w:r>
      <w:r>
        <w:t xml:space="preserve"> </w:t>
      </w:r>
      <w:r>
        <w:rPr>
          <w:b/>
          <w:bCs/>
        </w:rPr>
        <w:t xml:space="preserve">نفرین ابعاد</w:t>
      </w:r>
      <w:r>
        <w:t xml:space="preserve"> </w:t>
      </w:r>
      <w:r>
        <w:t xml:space="preserve">مواجه می‌گردند.</w:t>
      </w:r>
    </w:p>
    <w:bookmarkEnd w:id="21"/>
    <w:bookmarkStart w:id="22" w:name="X8503a5f2a7184e12a1dfad9b808ad82d1384dce"/>
    <w:p>
      <w:pPr>
        <w:pStyle w:val="Heading5"/>
      </w:pPr>
      <w:r>
        <w:t xml:space="preserve">مقایسه ساختاری الگوریتم‌های یادگیری Q و SARSA:</w:t>
      </w:r>
    </w:p>
    <w:p>
      <w:pPr>
        <w:pStyle w:val="FirstParagraph"/>
      </w:pPr>
      <w:r>
        <w:t xml:space="preserve">جهت تبیین دقیق تفاوت‌های منطقی میان دو الگوریتم پایه‌ای یادگیری تقویتی جدول‌محور، جدول</w:t>
      </w:r>
      <w:r>
        <w:t xml:space="preserve"> </w:t>
      </w:r>
      <w:hyperlink w:anchor="tab:q_vs_sarsa">
        <w:r>
          <w:rPr>
            <w:rStyle w:val="Hyperlink"/>
          </w:rPr>
          <w:t xml:space="preserve">[tab:q_vs_sarsa]</w:t>
        </w:r>
      </w:hyperlink>
      <w:r>
        <w:t xml:space="preserve"> </w:t>
      </w:r>
      <w:r>
        <w:t xml:space="preserve">معیارهای ساختاری، ایمنی و هزینه محاسباتی هرکدام را به تفصیل مقایسه کرده است</w:t>
      </w:r>
      <w:r>
        <w:t xml:space="preserve"> </w:t>
      </w:r>
      <w:r>
        <w:t xml:space="preserve">(Sutton and Barto 2018)</w:t>
      </w:r>
      <w:r>
        <w:t xml:space="preserve">. این تحلیل روشن می‌سازد که چرا رویکردهای مبتنی بر یادگیری Q (نظیر DQN مورد استفاده در این رساله) برای سیستم‌های خودوفق ترجیح داده می‌شوند.</w:t>
      </w:r>
    </w:p>
    <w:bookmarkEnd w:id="22"/>
    <w:bookmarkStart w:id="23" w:name="X35939d4e91951dd27a3d6a281395b7182a327a2"/>
    <w:p>
      <w:pPr>
        <w:pStyle w:val="Heading5"/>
      </w:pPr>
      <w:r>
        <w:t xml:space="preserve">یادگیری تقویتی عمیق (DQN) و مکانیزم‌های تثبیت:</w:t>
      </w:r>
    </w:p>
    <w:p>
      <w:pPr>
        <w:pStyle w:val="FirstParagraph"/>
      </w:pPr>
      <w:r>
        <w:t xml:space="preserve">برای غلبه بر نفرین ابعاد در محیط‌های مقیاس‌بزرگ، الگوریتم شبکه Q عمیق (Deep Q-Network - DQN) معرفی شد که تابع ارزش Q را با استفاده از یک شبکه‌ی عصبی عمیق با پارامترهای</w:t>
      </w:r>
      <w:r>
        <w:t xml:space="preserve"> </w:t>
      </w:r>
      <m:oMath>
        <m:r>
          <m:t>θ</m:t>
        </m:r>
      </m:oMath>
      <w:r>
        <w:t xml:space="preserve"> </w:t>
      </w:r>
      <w:r>
        <w:t xml:space="preserve">تقریب می‌زند:</w:t>
      </w:r>
      <w:r>
        <w:t xml:space="preserve"> </w:t>
      </w: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t>θ</m:t>
        </m:r>
        <m:r>
          <m:rPr>
            <m:sty m:val="p"/>
          </m:rPr>
          <m:t>)</m:t>
        </m:r>
      </m:oMath>
      <w:r>
        <w:t xml:space="preserve"> </w:t>
      </w:r>
      <w:r>
        <w:t xml:space="preserve">(</w:t>
      </w:r>
      <w:r>
        <w:t xml:space="preserve">Mnih et al.</w:t>
      </w:r>
      <w:r>
        <w:t xml:space="preserve"> </w:t>
      </w:r>
      <w:r>
        <w:t xml:space="preserve">2015)</w:t>
      </w:r>
      <w:r>
        <w:t xml:space="preserve">. پارامترهای این شبکه از طریق به حداقل رساندن تابع هزینه لایه‌ای در هر گام آموزش به‌روزرسانی می‌شوند:</w:t>
      </w:r>
    </w:p>
    <w:p>
      <w:pPr>
        <w:pStyle w:val="BodyText"/>
      </w:pPr>
      <m:oMathPara>
        <m:oMathParaPr>
          <m:jc m:val="center"/>
        </m:oMathParaPr>
        <m:oMath>
          <m:r>
            <m:t>L</m:t>
          </m:r>
          <m:r>
            <m:rPr>
              <m:sty m:val="p"/>
            </m:rPr>
            <m:t>(</m:t>
          </m:r>
          <m:sSub>
            <m:e>
              <m:r>
                <m:t>θ</m:t>
              </m:r>
            </m:e>
            <m:sub>
              <m:r>
                <m:t>i</m:t>
              </m:r>
            </m:sub>
          </m:sSub>
          <m:r>
            <m:rPr>
              <m:sty m:val="p"/>
            </m:rPr>
            <m:t>)</m:t>
          </m:r>
          <m:r>
            <m:rPr>
              <m:sty m:val="p"/>
            </m:rPr>
            <m:t>=</m:t>
          </m:r>
          <m:sSub>
            <m:e>
              <m:r>
                <m:rPr>
                  <m:scr m:val="double-struck"/>
                  <m:sty m:val="p"/>
                </m:rPr>
                <m:t>E</m:t>
              </m:r>
            </m:e>
            <m:sub>
              <m:r>
                <m:rPr>
                  <m:sty m:val="p"/>
                </m:rPr>
                <m:t>(</m:t>
              </m:r>
              <m:r>
                <m:t>s</m:t>
              </m:r>
              <m:r>
                <m:rPr>
                  <m:sty m:val="p"/>
                </m:rPr>
                <m:t>,</m:t>
              </m:r>
              <m:r>
                <m:t>a</m:t>
              </m:r>
              <m:r>
                <m:rPr>
                  <m:sty m:val="p"/>
                </m:rPr>
                <m:t>,</m:t>
              </m:r>
              <m:r>
                <m:t>r</m:t>
              </m:r>
              <m:r>
                <m:rPr>
                  <m:sty m:val="p"/>
                </m:rPr>
                <m:t>,</m:t>
              </m:r>
              <m:sSup>
                <m:e>
                  <m:r>
                    <m:t>s</m:t>
                  </m:r>
                </m:e>
                <m:sup>
                  <m:r>
                    <m:rPr>
                      <m:sty m:val="p"/>
                    </m:rPr>
                    <m:t>′</m:t>
                  </m:r>
                </m:sup>
              </m:sSup>
              <m:r>
                <m:rPr>
                  <m:sty m:val="p"/>
                </m:rPr>
                <m:t>)</m:t>
              </m:r>
              <m:r>
                <m:rPr>
                  <m:sty m:val="p"/>
                </m:rPr>
                <m:t>∼</m:t>
              </m:r>
              <m:r>
                <m:rPr>
                  <m:scr m:val="script"/>
                  <m:sty m:val="p"/>
                </m:rPr>
                <m:t>D</m:t>
              </m:r>
            </m:sub>
          </m:sSub>
          <m:d>
            <m:dPr>
              <m:begChr m:val="["/>
              <m:sepChr m:val=""/>
              <m:endChr m:val="]"/>
              <m:grow/>
            </m:dPr>
            <m:e>
              <m:sSup>
                <m:e>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sSubSup>
                        <m:e>
                          <m:r>
                            <m:t>θ</m:t>
                          </m:r>
                        </m:e>
                        <m:sub>
                          <m:r>
                            <m:t>i</m:t>
                          </m:r>
                        </m:sub>
                        <m:sup>
                          <m:r>
                            <m:rPr>
                              <m:sty m:val="p"/>
                            </m:rPr>
                            <m:t>−</m:t>
                          </m:r>
                        </m:sup>
                      </m:sSubSup>
                      <m:r>
                        <m:rPr>
                          <m:sty m:val="p"/>
                        </m:rPr>
                        <m:t>)</m:t>
                      </m:r>
                      <m:r>
                        <m:rPr>
                          <m:sty m:val="p"/>
                        </m:rPr>
                        <m:t>−</m:t>
                      </m:r>
                      <m:r>
                        <m:t>Q</m:t>
                      </m:r>
                      <m:r>
                        <m:rPr>
                          <m:sty m:val="p"/>
                        </m:rPr>
                        <m:t>(</m:t>
                      </m:r>
                      <m:r>
                        <m:t>s</m:t>
                      </m:r>
                      <m:r>
                        <m:rPr>
                          <m:sty m:val="p"/>
                        </m:rPr>
                        <m:t>,</m:t>
                      </m:r>
                      <m:r>
                        <m:t>a</m:t>
                      </m:r>
                      <m:r>
                        <m:rPr>
                          <m:sty m:val="p"/>
                        </m:rPr>
                        <m:t>;</m:t>
                      </m:r>
                      <m:sSub>
                        <m:e>
                          <m:r>
                            <m:t>θ</m:t>
                          </m:r>
                        </m:e>
                        <m:sub>
                          <m:r>
                            <m:t>i</m:t>
                          </m:r>
                        </m:sub>
                      </m:sSub>
                      <m:r>
                        <m:rPr>
                          <m:sty m:val="p"/>
                        </m:rPr>
                        <m:t>)</m:t>
                      </m:r>
                    </m:e>
                  </m:d>
                </m:e>
                <m:sup>
                  <m:r>
                    <m:t>2</m:t>
                  </m:r>
                </m:sup>
              </m:sSup>
            </m:e>
          </m:d>
        </m:oMath>
      </m:oMathPara>
    </w:p>
    <w:p>
      <w:pPr>
        <w:pStyle w:val="FirstParagraph"/>
      </w:pPr>
      <w:r>
        <w:t xml:space="preserve">برای تضمین پایداری و جلوگیری از واگرایی فرآیند آموزش شبکه‌های عصبی در محیط‌های یادگیری تقویتی، دو نوآوری حیاتی در DQN اعمال می‌گردد. نوآوری نخست،</w:t>
      </w:r>
      <w:r>
        <w:t xml:space="preserve"> </w:t>
      </w:r>
      <w:r>
        <w:rPr>
          <w:b/>
          <w:bCs/>
        </w:rPr>
        <w:t xml:space="preserve">حافظه بازپخش تجربه (Experience Replay –</w:t>
      </w:r>
      <w:r>
        <w:rPr>
          <w:b/>
          <w:bCs/>
        </w:rPr>
        <w:t xml:space="preserve"> </w:t>
      </w:r>
      <m:oMath>
        <m:r>
          <m:rPr>
            <m:scr m:val="script"/>
            <m:sty m:val="p"/>
          </m:rPr>
          <m:t>D</m:t>
        </m:r>
      </m:oMath>
      <w:r>
        <w:rPr>
          <w:b/>
          <w:bCs/>
        </w:rPr>
        <w:t xml:space="preserve">)</w:t>
      </w:r>
      <w:r>
        <w:t xml:space="preserve"> </w:t>
      </w:r>
      <w:r>
        <w:t xml:space="preserve">است که طی آن، عامل تجربیات خود را در قالب انتقال‌های</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درون یک بافر ذخیره می‌کند و در طول فاز آموزش، به جای استفاده از تجربیات متوالی که دارای همبستگی شدید زمانی هستند، دسته‌های کوچکی از داده‌ها به صورت کاملاً تصادفی و یکنواخت از بافر نمونه‌برداری می‌شوند. این مکانیزم فرضیه داده‌های مستقل و توزیع‌شده به طور یکسان (i.i.d.) را احیا کرده و پایداری بهینه‌سازی را تضمین می‌کند. نوآوری دوم،</w:t>
      </w:r>
      <w:r>
        <w:t xml:space="preserve"> </w:t>
      </w:r>
      <w:r>
        <w:rPr>
          <w:b/>
          <w:bCs/>
        </w:rPr>
        <w:t xml:space="preserve">شبکه هدف ثابت (Target Network –</w:t>
      </w:r>
      <w:r>
        <w:rPr>
          <w:b/>
          <w:bCs/>
        </w:rPr>
        <w:t xml:space="preserve"> </w:t>
      </w:r>
      <m:oMath>
        <m:sSup>
          <m:e>
            <m:r>
              <m:t>θ</m:t>
            </m:r>
          </m:e>
          <m:sup>
            <m:r>
              <m:rPr>
                <m:sty m:val="p"/>
              </m:rPr>
              <m:t>−</m:t>
            </m:r>
          </m:sup>
        </m:sSup>
      </m:oMath>
      <w:r>
        <w:rPr>
          <w:b/>
          <w:bCs/>
        </w:rPr>
        <w:t xml:space="preserve">)</w:t>
      </w:r>
      <w:r>
        <w:t xml:space="preserve"> </w:t>
      </w:r>
      <w:r>
        <w:t xml:space="preserve">است که در آن، محاسبه هدف بلمن به یک شبکه عصبی موازی با پارامترهای مستقل</w:t>
      </w:r>
      <w:r>
        <w:t xml:space="preserve"> </w:t>
      </w:r>
      <m:oMath>
        <m:r>
          <m:t>h</m:t>
        </m:r>
        <m:r>
          <m:t>e</m:t>
        </m:r>
        <m:r>
          <m:t>t</m:t>
        </m:r>
        <m:sSup>
          <m:e>
            <m:r>
              <m:t>a</m:t>
            </m:r>
          </m:e>
          <m:sup>
            <m:r>
              <m:rPr>
                <m:sty m:val="p"/>
              </m:rPr>
              <m:t>−</m:t>
            </m:r>
          </m:sup>
        </m:sSup>
      </m:oMath>
      <w:r>
        <w:t xml:space="preserve"> </w:t>
      </w:r>
      <w:r>
        <w:t xml:space="preserve">سپرده می‌شود؛ به طوری که وزن‌های این شبکه به جای هر گام، در بازه‌های زمانی مشخصی از شبکه اصلی کپی می‌شوند تا از نوسان‌های شدید و واگرایی تابع ارزش جلوگیری گردد.</w:t>
      </w:r>
    </w:p>
    <w:p>
      <w:pPr>
        <w:pStyle w:val="BodyText"/>
      </w:pPr>
      <w:r>
        <w:t xml:space="preserve">در این بخش، چارچوب ریاضی تصمیم‌گیری تحت عدم قطعیت شامل فرآیندهای تصمیم‌گیری مارکوف (MDP)، مفاهیم یادگیری تقویتی و شبکه Q عمیق (DQN) تشریح گردید. همچنین یک مثال عددی ساده نحوه محاسبه ارزش حالت‌ها را تحت یک سیاست معین نشان داد. در بخش بعدی، این مفاهیم پایه‌ای را بر روی سیستم مورد مطالعه و محک استاندارد DeltaIoT پیاده‌سازی و فرمول‌بندی خواهیم کرد.</w:t>
      </w:r>
    </w:p>
    <w:bookmarkEnd w:id="23"/>
    <w:bookmarkEnd w:id="24"/>
    <w:bookmarkEnd w:id="25"/>
    <w:bookmarkStart w:id="38" w:name="Xd9773816ab65205dbdc5e3243df6e0711bfed1e"/>
    <w:p>
      <w:pPr>
        <w:pStyle w:val="Heading2"/>
      </w:pPr>
      <w:r>
        <w:t xml:space="preserve">سیستم مورد مطالعه: شبکه‌های حسگر بی‌سیم DeltaIoT</w:t>
      </w:r>
    </w:p>
    <w:bookmarkStart w:id="30" w:name="معماری-مؤلفهها-و-ویژگیهای-فیزیکی"/>
    <w:p>
      <w:pPr>
        <w:pStyle w:val="Heading3"/>
      </w:pPr>
      <w:r>
        <w:t xml:space="preserve">معماری، مؤلفه‌ها و ویژگی‌های فیزیکی</w:t>
      </w:r>
    </w:p>
    <w:p>
      <w:pPr>
        <w:pStyle w:val="FirstParagraph"/>
      </w:pPr>
      <w:r>
        <w:t xml:space="preserve">بستر DeltaIoT یک شبکه‌ی حسگر بی‌سیم صنعتی زمان واقعی است که برای ارزیابی رفتارهای خودوفق‌سازی تحت شرایط نویزی شدید و پویای محیطی به کار گرفته می‌شود. معماری این پلتفرم از سه مؤلفه‌ی اصلی تشکیل شده است:</w:t>
      </w:r>
    </w:p>
    <w:p>
      <w:pPr>
        <w:numPr>
          <w:ilvl w:val="0"/>
          <w:numId w:val="1012"/>
        </w:numPr>
      </w:pPr>
      <w:r>
        <w:rPr>
          <w:b/>
          <w:bCs/>
        </w:rPr>
        <w:t xml:space="preserve">گره‌های حسگر (Sensor Nodes):</w:t>
      </w:r>
      <w:r>
        <w:t xml:space="preserve"> </w:t>
      </w:r>
      <w:r>
        <w:t xml:space="preserve">این گره‌ها وظیفه پایش محیط و تولید اطلاعات را بر عهده دارند. حسگرها پیام‌های تولیدی خود را به صورت چندگامی (multi-hop) از طریق گره‌های واسط به سمت دروازه مرکزی ارسال می‌کنند.</w:t>
      </w:r>
    </w:p>
    <w:p>
      <w:pPr>
        <w:numPr>
          <w:ilvl w:val="0"/>
          <w:numId w:val="1012"/>
        </w:numPr>
      </w:pPr>
      <w:r>
        <w:rPr>
          <w:b/>
          <w:bCs/>
        </w:rPr>
        <w:t xml:space="preserve">دروازه مرکزی (Gateway):</w:t>
      </w:r>
      <w:r>
        <w:t xml:space="preserve"> </w:t>
      </w:r>
      <w:r>
        <w:t xml:space="preserve">مقصد نهایی تمامی پیام‌های شبکه است که وظیفه جمع‌آوری داده‌ها، تحلیل کیفیت شبکه و پایش کیفیت خدمات (QoS) را بر عهده دارد. کنترل‌کننده خودمختار ما بر پایه حلقه بازخورد MAPE-K بر روی این دروازه مستقر شده و گزینه‌های وفقی را ارزیابی و اعمال می‌نماید.</w:t>
      </w:r>
    </w:p>
    <w:p>
      <w:pPr>
        <w:numPr>
          <w:ilvl w:val="0"/>
          <w:numId w:val="1012"/>
        </w:numPr>
      </w:pPr>
      <w:r>
        <w:rPr>
          <w:b/>
          <w:bCs/>
        </w:rPr>
        <w:t xml:space="preserve">پیوندهای ارتباطی بی‌سیم (Wireless Links):</w:t>
      </w:r>
      <w:r>
        <w:t xml:space="preserve"> </w:t>
      </w:r>
      <w:r>
        <w:t xml:space="preserve">مسیرهای ارتباطی میان گره‌ها هستند که به صورت گسسته پیکربندی شده و کیفیت انتقال سیگنال بر روی آن‌ها تحت تاثیر شدید پارامترهای محیطی و تداخل احتمالی فرکانسی قرار دارد.</w:t>
      </w:r>
    </w:p>
    <w:p>
      <w:pPr>
        <w:pStyle w:val="FirstParagraph"/>
      </w:pPr>
      <w:r>
        <w:t xml:space="preserve">شکل</w:t>
      </w:r>
      <w:r>
        <w:t xml:space="preserve"> </w:t>
      </w:r>
      <w:hyperlink w:anchor="fig:DeltaIoT_exemplar">
        <w:r>
          <w:rPr>
            <w:rStyle w:val="Hyperlink"/>
          </w:rPr>
          <w:t xml:space="preserve">1.1</w:t>
        </w:r>
      </w:hyperlink>
      <w:r>
        <w:t xml:space="preserve"> </w:t>
      </w:r>
      <w:r>
        <w:t xml:space="preserve">توپولوژی و ساختار پیوندهای ارتباطی در شبکه حسگر بی‌سیم DeltaIoTv1 را نشان می‌دهد که در آن سنسورها پیام‌های خود را به صورت چندگامی به سمت دروازه مرکزی ارسال می‌کنند.</w:t>
      </w:r>
    </w:p>
    <w:bookmarkStart w:id="29" w:name="fig:DeltaIoT_exemplar"/>
    <w:p>
      <w:pPr>
        <w:pStyle w:val="CaptionedFigure"/>
      </w:pPr>
      <w:r>
        <w:drawing>
          <wp:inline>
            <wp:extent cx="3733800" cy="1750099"/>
            <wp:effectExtent b="0" l="0" r="0" t="0"/>
            <wp:docPr descr="" title="" id="27" name="Picture"/>
            <a:graphic>
              <a:graphicData uri="http://schemas.openxmlformats.org/drawingml/2006/picture">
                <pic:pic>
                  <pic:nvPicPr>
                    <pic:cNvPr descr="figures/DeltaIoTv1.png" id="28" name="Picture"/>
                    <pic:cNvPicPr>
                      <a:picLocks noChangeArrowheads="1" noChangeAspect="1"/>
                    </pic:cNvPicPr>
                  </pic:nvPicPr>
                  <pic:blipFill>
                    <a:blip r:embed="rId26"/>
                    <a:stretch>
                      <a:fillRect/>
                    </a:stretch>
                  </pic:blipFill>
                  <pic:spPr bwMode="auto">
                    <a:xfrm>
                      <a:off x="0" y="0"/>
                      <a:ext cx="3733800" cy="1750099"/>
                    </a:xfrm>
                    <a:prstGeom prst="rect">
                      <a:avLst/>
                    </a:prstGeom>
                    <a:noFill/>
                    <a:ln w="9525">
                      <a:noFill/>
                      <a:headEnd/>
                      <a:tailEnd/>
                    </a:ln>
                  </pic:spPr>
                </pic:pic>
              </a:graphicData>
            </a:graphic>
          </wp:inline>
        </w:drawing>
      </w:r>
    </w:p>
    <w:p>
      <w:pPr>
        <w:pStyle w:val="ImageCaption"/>
      </w:pPr>
      <w:r>
        <w:t xml:space="preserve">توپولوژی و ساختار پیوندهای ارتباطی شبکه حسگر بی‌سیم DeltaIoTv1</w:t>
      </w:r>
      <w:r>
        <w:t xml:space="preserve"> </w:t>
      </w:r>
      <w:r>
        <w:t xml:space="preserve">(</w:t>
      </w:r>
      <w:r>
        <w:t xml:space="preserve">Iftikhar et al.</w:t>
      </w:r>
      <w:r>
        <w:t xml:space="preserve"> </w:t>
      </w:r>
      <w:r>
        <w:t xml:space="preserve">2017)</w:t>
      </w:r>
      <w:r>
        <w:t xml:space="preserve">.</w:t>
      </w:r>
    </w:p>
    <w:bookmarkEnd w:id="29"/>
    <w:bookmarkEnd w:id="30"/>
    <w:bookmarkStart w:id="31" w:name="X8781b919b9598013c76903dd1abd2977b02f7cc"/>
    <w:p>
      <w:pPr>
        <w:pStyle w:val="Heading3"/>
      </w:pPr>
      <w:r>
        <w:t xml:space="preserve">مدل‌سازی فیزیکی و ریاضیاتی پدیده‌های کانال بی‌سیم</w:t>
      </w:r>
    </w:p>
    <w:p>
      <w:pPr>
        <w:pStyle w:val="FirstParagraph"/>
      </w:pPr>
      <w:r>
        <w:t xml:space="preserve">ارتباط میان گره‌ها در بستر DeltaIoT بر پایه مدل‌سازی احتمالی کانال انتقال بی‌سیم انجام می‌شود. نسبت سیگنال به نویز (SNR) برای هر پیوند ارتباطی بی‌سیم</w:t>
      </w:r>
      <w:r>
        <w:t xml:space="preserve"> </w:t>
      </w:r>
      <m:oMath>
        <m:r>
          <m:t>e</m:t>
        </m:r>
        <m:r>
          <m:rPr>
            <m:sty m:val="p"/>
          </m:rPr>
          <m:t>=</m:t>
        </m:r>
        <m:r>
          <m:rPr>
            <m:sty m:val="p"/>
          </m:rPr>
          <m:t>(</m:t>
        </m:r>
        <m:r>
          <m:t>u</m:t>
        </m:r>
        <m:r>
          <m:rPr>
            <m:sty m:val="p"/>
          </m:rPr>
          <m:t>,</m:t>
        </m:r>
        <m:r>
          <m:t>v</m:t>
        </m:r>
        <m:r>
          <m:rPr>
            <m:sty m:val="p"/>
          </m:rPr>
          <m:t>)</m:t>
        </m:r>
      </m:oMath>
      <w:r>
        <w:t xml:space="preserve"> </w:t>
      </w:r>
      <w:r>
        <w:t xml:space="preserve">از رابطه‌ی زیر به دست می‌آید:</w:t>
      </w:r>
    </w:p>
    <w:p>
      <w:pPr>
        <w:pStyle w:val="BodyText"/>
      </w:pPr>
      <m:oMathPara>
        <m:oMathParaPr>
          <m:jc m:val="center"/>
        </m:oMathParaPr>
        <m:oMath>
          <m:sSub>
            <m:e>
              <m:r>
                <m:rPr>
                  <m:nor/>
                  <m:sty m:val="p"/>
                </m:rPr>
                <m:t>SNR</m:t>
              </m:r>
            </m:e>
            <m:sub>
              <m:r>
                <m:t>e</m:t>
              </m:r>
            </m:sub>
          </m:sSub>
          <m:r>
            <m:rPr>
              <m:sty m:val="p"/>
            </m:rPr>
            <m:t>(</m:t>
          </m:r>
          <m:r>
            <m:t>t</m:t>
          </m:r>
          <m:r>
            <m:rPr>
              <m:sty m:val="p"/>
            </m:rPr>
            <m:t>)</m:t>
          </m:r>
          <m:r>
            <m:rPr>
              <m:sty m:val="p"/>
            </m:rPr>
            <m:t>=</m:t>
          </m:r>
          <m:sSub>
            <m:e>
              <m:r>
                <m:t>P</m:t>
              </m:r>
            </m:e>
            <m:sub>
              <m:r>
                <m:t>t</m:t>
              </m:r>
              <m:r>
                <m:t>x</m:t>
              </m:r>
            </m:sub>
          </m:sSub>
          <m:r>
            <m:rPr>
              <m:sty m:val="p"/>
            </m:rPr>
            <m:t>(</m:t>
          </m:r>
          <m:r>
            <m:t>u</m:t>
          </m:r>
          <m:r>
            <m:rPr>
              <m:sty m:val="p"/>
            </m:rPr>
            <m:t>)</m:t>
          </m:r>
          <m:r>
            <m:rPr>
              <m:sty m:val="p"/>
            </m:rPr>
            <m:t>−</m:t>
          </m:r>
          <m:r>
            <m:rPr>
              <m:nor/>
              <m:sty m:val="p"/>
            </m:rPr>
            <m:t>PL</m:t>
          </m:r>
          <m:r>
            <m:rPr>
              <m:sty m:val="p"/>
            </m:rPr>
            <m:t>(</m:t>
          </m:r>
          <m:r>
            <m:t>e</m:t>
          </m:r>
          <m:r>
            <m:rPr>
              <m:sty m:val="p"/>
            </m:rPr>
            <m:t>)</m:t>
          </m:r>
          <m:r>
            <m:rPr>
              <m:sty m:val="p"/>
            </m:rPr>
            <m:t>−</m:t>
          </m:r>
          <m:sSub>
            <m:e>
              <m:r>
                <m:t>X</m:t>
              </m:r>
            </m:e>
            <m:sub>
              <m:r>
                <m:t>σ</m:t>
              </m:r>
            </m:sub>
          </m:sSub>
          <m:r>
            <m:rPr>
              <m:sty m:val="p"/>
            </m:rPr>
            <m:t>−</m:t>
          </m:r>
          <m:r>
            <m:t>η</m:t>
          </m:r>
          <m:r>
            <m:rPr>
              <m:sty m:val="p"/>
            </m:rPr>
            <m:t>(</m:t>
          </m:r>
          <m:r>
            <m:t>t</m:t>
          </m:r>
          <m:r>
            <m:rPr>
              <m:sty m:val="p"/>
            </m:rPr>
            <m:t>)</m:t>
          </m:r>
        </m:oMath>
      </m:oMathPara>
    </w:p>
    <w:p>
      <w:pPr>
        <w:pStyle w:val="FirstParagraph"/>
      </w:pPr>
      <w:r>
        <w:t xml:space="preserve">که در آن</w:t>
      </w:r>
      <w:r>
        <w:t xml:space="preserve"> </w:t>
      </w:r>
      <m:oMath>
        <m:sSub>
          <m:e>
            <m:r>
              <m:t>P</m:t>
            </m:r>
          </m:e>
          <m:sub>
            <m:r>
              <m:t>t</m:t>
            </m:r>
            <m:r>
              <m:t>x</m:t>
            </m:r>
          </m:sub>
        </m:sSub>
        <m:r>
          <m:rPr>
            <m:sty m:val="p"/>
          </m:rPr>
          <m:t>(</m:t>
        </m:r>
        <m:r>
          <m:t>u</m:t>
        </m:r>
        <m:r>
          <m:rPr>
            <m:sty m:val="p"/>
          </m:rPr>
          <m:t>)</m:t>
        </m:r>
      </m:oMath>
      <w:r>
        <w:t xml:space="preserve"> </w:t>
      </w:r>
      <w:r>
        <w:t xml:space="preserve">توان ارسال گره فرستنده</w:t>
      </w:r>
      <w:r>
        <w:t xml:space="preserve"> </w:t>
      </w:r>
      <m:oMath>
        <m:r>
          <m:t>u</m:t>
        </m:r>
      </m:oMath>
      <w:r>
        <w:t xml:space="preserve"> </w:t>
      </w:r>
      <w:r>
        <w:t xml:space="preserve">(تنظیم‌شده در بازه گسسته</w:t>
      </w:r>
      <w:r>
        <w:t xml:space="preserve"> </w:t>
      </w:r>
      <m:oMath>
        <m:r>
          <m:rPr>
            <m:sty m:val="p"/>
          </m:rPr>
          <m:t>[</m:t>
        </m:r>
        <m:r>
          <m:t>0</m:t>
        </m:r>
        <m:r>
          <m:rPr>
            <m:sty m:val="p"/>
          </m:rPr>
          <m:t>,</m:t>
        </m:r>
        <m:r>
          <m:t>15</m:t>
        </m:r>
        <m:r>
          <m:rPr>
            <m:sty m:val="p"/>
          </m:rPr>
          <m:t>]</m:t>
        </m:r>
      </m:oMath>
      <w:r>
        <w:t xml:space="preserve"> </w:t>
      </w:r>
      <w:r>
        <w:t xml:space="preserve">میلی‌وات)،</w:t>
      </w:r>
      <w:r>
        <w:t xml:space="preserve"> </w:t>
      </w:r>
      <m:oMath>
        <m:r>
          <m:rPr>
            <m:nor/>
            <m:sty m:val="p"/>
          </m:rPr>
          <m:t>PL</m:t>
        </m:r>
        <m:r>
          <m:rPr>
            <m:sty m:val="p"/>
          </m:rPr>
          <m:t>(</m:t>
        </m:r>
        <m:r>
          <m:t>e</m:t>
        </m:r>
        <m:r>
          <m:rPr>
            <m:sty m:val="p"/>
          </m:rPr>
          <m:t>)</m:t>
        </m:r>
      </m:oMath>
      <w:r>
        <w:t xml:space="preserve"> </w:t>
      </w:r>
      <w:r>
        <w:t xml:space="preserve">افت مسیر کانال بی‌سیم (Path Loss)،</w:t>
      </w:r>
      <w:r>
        <w:t xml:space="preserve"> </w:t>
      </w:r>
      <m:oMath>
        <m:sSub>
          <m:e>
            <m:r>
              <m:t>X</m:t>
            </m:r>
          </m:e>
          <m:sub>
            <m:r>
              <m:t>σ</m:t>
            </m:r>
          </m:sub>
        </m:sSub>
      </m:oMath>
      <w:r>
        <w:t xml:space="preserve"> </w:t>
      </w:r>
      <w:r>
        <w:t xml:space="preserve">متغیر تصادفی نرمال با توزیع احتمالی لگاریتمی-نرمال (Log-Normal Shadowing) برای بازنمایی اثر موانع فیزیکی، و</w:t>
      </w:r>
      <w:r>
        <w:t xml:space="preserve"> </w:t>
      </w:r>
      <m:oMath>
        <m:r>
          <m:t>η</m:t>
        </m:r>
        <m:r>
          <m:rPr>
            <m:sty m:val="p"/>
          </m:rPr>
          <m:t>(</m:t>
        </m:r>
        <m:r>
          <m:t>t</m:t>
        </m:r>
        <m:r>
          <m:rPr>
            <m:sty m:val="p"/>
          </m:rPr>
          <m:t>)</m:t>
        </m:r>
      </m:oMath>
      <w:r>
        <w:t xml:space="preserve"> </w:t>
      </w:r>
      <w:r>
        <w:t xml:space="preserve">نویز و تداخل‌های فرکانسی متغیر با زمان در چرخه</w:t>
      </w:r>
      <w:r>
        <w:t xml:space="preserve"> </w:t>
      </w:r>
      <m:oMath>
        <m:r>
          <m:t>t</m:t>
        </m:r>
      </m:oMath>
      <w:r>
        <w:t xml:space="preserve"> </w:t>
      </w:r>
      <w:r>
        <w:t xml:space="preserve">است.</w:t>
      </w:r>
    </w:p>
    <w:p>
      <w:pPr>
        <w:pStyle w:val="BodyText"/>
      </w:pPr>
      <w:r>
        <w:t xml:space="preserve">نرخ تحویل بسته (Packet Delivery Ratio - PDR) بر روی هر پیوند ارتباطی</w:t>
      </w:r>
      <w:r>
        <w:t xml:space="preserve"> </w:t>
      </w:r>
      <m:oMath>
        <m:r>
          <m:t>e</m:t>
        </m:r>
      </m:oMath>
      <w:r>
        <w:t xml:space="preserve"> </w:t>
      </w:r>
      <w:r>
        <w:t xml:space="preserve">بر اساس نسبت سیگنال به نویز به صورت یک تابع سیگموئید غیرخطی و احتمالی فرموله می‌گردد:</w:t>
      </w:r>
    </w:p>
    <w:p>
      <w:pPr>
        <w:pStyle w:val="BodyText"/>
      </w:pPr>
      <m:oMathPara>
        <m:oMathParaPr>
          <m:jc m:val="center"/>
        </m:oMathParaPr>
        <m:oMath>
          <m:sSub>
            <m:e>
              <m:r>
                <m:rPr>
                  <m:nor/>
                  <m:sty m:val="p"/>
                </m:rPr>
                <m:t>PDR</m:t>
              </m:r>
            </m:e>
            <m:sub>
              <m:r>
                <m:t>e</m:t>
              </m:r>
            </m:sub>
          </m:sSub>
          <m:r>
            <m:rPr>
              <m:sty m:val="p"/>
            </m:rPr>
            <m:t>(</m:t>
          </m:r>
          <m:r>
            <m:t>t</m:t>
          </m:r>
          <m:r>
            <m:rPr>
              <m:sty m:val="p"/>
            </m:rPr>
            <m:t>)</m:t>
          </m:r>
          <m:r>
            <m:rPr>
              <m:sty m:val="p"/>
            </m:rPr>
            <m:t>=</m:t>
          </m:r>
          <m:f>
            <m:fPr>
              <m:type m:val="bar"/>
            </m:fPr>
            <m:num>
              <m:r>
                <m:t>1</m:t>
              </m:r>
            </m:num>
            <m:den>
              <m:r>
                <m:t>1</m:t>
              </m:r>
              <m:r>
                <m:rPr>
                  <m:sty m:val="p"/>
                </m:rPr>
                <m:t>+</m:t>
              </m:r>
              <m:sSup>
                <m:e>
                  <m:r>
                    <m:t>e</m:t>
                  </m:r>
                </m:e>
                <m:sup>
                  <m:r>
                    <m:rPr>
                      <m:sty m:val="p"/>
                    </m:rPr>
                    <m:t>−</m:t>
                  </m:r>
                  <m:r>
                    <m:t>α</m:t>
                  </m:r>
                  <m:r>
                    <m:rPr>
                      <m:sty m:val="p"/>
                    </m:rPr>
                    <m:t>(</m:t>
                  </m:r>
                  <m:sSub>
                    <m:e>
                      <m:r>
                        <m:rPr>
                          <m:nor/>
                          <m:sty m:val="p"/>
                        </m:rPr>
                        <m:t>SNR</m:t>
                      </m:r>
                    </m:e>
                    <m:sub>
                      <m:r>
                        <m:t>e</m:t>
                      </m:r>
                    </m:sub>
                  </m:sSub>
                  <m:r>
                    <m:rPr>
                      <m:sty m:val="p"/>
                    </m:rPr>
                    <m:t>(</m:t>
                  </m:r>
                  <m:r>
                    <m:t>t</m:t>
                  </m:r>
                  <m:r>
                    <m:rPr>
                      <m:sty m:val="p"/>
                    </m:rPr>
                    <m:t>)</m:t>
                  </m:r>
                  <m:r>
                    <m:rPr>
                      <m:sty m:val="p"/>
                    </m:rPr>
                    <m:t>−</m:t>
                  </m:r>
                  <m:r>
                    <m:t>β</m:t>
                  </m:r>
                  <m:r>
                    <m:rPr>
                      <m:sty m:val="p"/>
                    </m:rPr>
                    <m:t>)</m:t>
                  </m:r>
                </m:sup>
              </m:sSup>
            </m:den>
          </m:f>
        </m:oMath>
      </m:oMathPara>
    </w:p>
    <w:p>
      <w:pPr>
        <w:pStyle w:val="FirstParagraph"/>
      </w:pPr>
      <w:r>
        <w:t xml:space="preserve">که در آن</w:t>
      </w:r>
      <w:r>
        <w:t xml:space="preserve"> </w:t>
      </w:r>
      <m:oMath>
        <m:r>
          <m:t>α</m:t>
        </m:r>
      </m:oMath>
      <w:r>
        <w:t xml:space="preserve"> </w:t>
      </w:r>
      <w:r>
        <w:t xml:space="preserve">و</w:t>
      </w:r>
      <w:r>
        <w:t xml:space="preserve"> </w:t>
      </w:r>
      <m:oMath>
        <m:r>
          <m:t>β</m:t>
        </m:r>
      </m:oMath>
      <w:r>
        <w:t xml:space="preserve"> </w:t>
      </w:r>
      <w:r>
        <w:t xml:space="preserve">پارامترهای کالیبراسیون سخت‌افزاری فرستنده بی‌سیم بر اساس استاندارد IEEE 802.15.4 هستند.</w:t>
      </w:r>
    </w:p>
    <w:bookmarkEnd w:id="31"/>
    <w:bookmarkStart w:id="32" w:name="X4f810bc0492f6a1269ff3f07ba0c34d519dfbf0"/>
    <w:p>
      <w:pPr>
        <w:pStyle w:val="Heading3"/>
      </w:pPr>
      <w:r>
        <w:t xml:space="preserve">جزئیات فرمول‌بندی معیارهای کیفیت خدمات (QoS) در فضای حالت</w:t>
      </w:r>
    </w:p>
    <w:p>
      <w:pPr>
        <w:pStyle w:val="FirstParagraph"/>
      </w:pPr>
      <w:r>
        <w:t xml:space="preserve">فضای حالت مسئله</w:t>
      </w:r>
      <w:r>
        <w:t xml:space="preserve"> </w:t>
      </w:r>
      <m:oMath>
        <m:r>
          <m:t>S</m:t>
        </m:r>
        <m:r>
          <m:rPr>
            <m:sty m:val="p"/>
          </m:rPr>
          <m:t>=</m:t>
        </m:r>
        <m:r>
          <m:rPr>
            <m:sty m:val="p"/>
          </m:rPr>
          <m:t>(</m:t>
        </m:r>
        <m:r>
          <m:t>E</m:t>
        </m:r>
        <m:r>
          <m:rPr>
            <m:sty m:val="p"/>
          </m:rPr>
          <m:t>,</m:t>
        </m:r>
        <m:r>
          <m:t>P</m:t>
        </m:r>
        <m:r>
          <m:rPr>
            <m:sty m:val="p"/>
          </m:rPr>
          <m:t>,</m:t>
        </m:r>
        <m:r>
          <m:t>L</m:t>
        </m:r>
        <m:r>
          <m:rPr>
            <m:sty m:val="p"/>
          </m:rPr>
          <m:t>)</m:t>
        </m:r>
      </m:oMath>
      <w:r>
        <w:t xml:space="preserve"> </w:t>
      </w:r>
      <w:r>
        <w:t xml:space="preserve">از سه مولفه‌ی کلیدی کیفیت خدمات تشکیل شده است که نحوه محاسبه دقیق ریاضی هر یک به شرح زیر است:</w:t>
      </w:r>
    </w:p>
    <w:p>
      <w:pPr>
        <w:numPr>
          <w:ilvl w:val="0"/>
          <w:numId w:val="1013"/>
        </w:numPr>
      </w:pPr>
      <w:r>
        <w:rPr>
          <w:b/>
          <w:bCs/>
        </w:rPr>
        <w:t xml:space="preserve">مصرف انرژی کل شبکه (</w:t>
      </w:r>
      <m:oMath>
        <m:r>
          <m:t>E</m:t>
        </m:r>
      </m:oMath>
      <w:r>
        <w:rPr>
          <w:b/>
          <w:bCs/>
        </w:rPr>
        <w:t xml:space="preserve">):</w:t>
      </w:r>
      <w:r>
        <w:t xml:space="preserve"> </w:t>
      </w:r>
      <w:r>
        <w:t xml:space="preserve">مصرف انرژی کل در هر چرخه وفقی</w:t>
      </w:r>
      <w:r>
        <w:t xml:space="preserve"> </w:t>
      </w:r>
      <m:oMath>
        <m:r>
          <m:t>t</m:t>
        </m:r>
      </m:oMath>
      <w:r>
        <w:t xml:space="preserve"> </w:t>
      </w:r>
      <w:r>
        <w:t xml:space="preserve">برابر با مجموع انرژی مصرفی تمامی گره‌های شبکه است:</w:t>
      </w:r>
    </w:p>
    <w:p>
      <w:pPr>
        <w:pStyle w:val="BodyText"/>
      </w:pPr>
      <m:oMathPara>
        <m:oMathParaPr>
          <m:jc m:val="center"/>
        </m:oMathParaPr>
        <m:oMath>
          <m:r>
            <m:t>E</m:t>
          </m:r>
          <m:r>
            <m:rPr>
              <m:sty m:val="p"/>
            </m:rPr>
            <m:t>(</m:t>
          </m:r>
          <m:r>
            <m:t>t</m:t>
          </m:r>
          <m:r>
            <m:rPr>
              <m:sty m:val="p"/>
            </m:rPr>
            <m:t>)</m:t>
          </m:r>
          <m:r>
            <m:rPr>
              <m:sty m:val="p"/>
            </m:rPr>
            <m:t>=</m:t>
          </m:r>
          <m:nary>
            <m:naryPr>
              <m:chr m:val="∑"/>
              <m:limLoc m:val="undOvr"/>
              <m:subHide m:val="off"/>
              <m:supHide m:val="on"/>
            </m:naryPr>
            <m:sub>
              <m:r>
                <m:t>v</m:t>
              </m:r>
              <m:r>
                <m:rPr>
                  <m:sty m:val="p"/>
                </m:rPr>
                <m:t>∈</m:t>
              </m:r>
              <m:r>
                <m:t>V</m:t>
              </m:r>
            </m:sub>
            <m:sup>
              <m:r>
                <m:t>​</m:t>
              </m:r>
            </m:sup>
            <m:e>
              <m:sSub>
                <m:e>
                  <m:r>
                    <m:t>E</m:t>
                  </m:r>
                </m:e>
                <m:sub>
                  <m:r>
                    <m:t>v</m:t>
                  </m:r>
                </m:sub>
              </m:sSub>
            </m:e>
          </m:nary>
          <m:r>
            <m:rPr>
              <m:sty m:val="p"/>
            </m:rPr>
            <m:t>(</m:t>
          </m:r>
          <m:r>
            <m:t>t</m:t>
          </m:r>
          <m:r>
            <m:rPr>
              <m:sty m:val="p"/>
            </m:rPr>
            <m:t>)</m:t>
          </m:r>
        </m:oMath>
      </m:oMathPara>
    </w:p>
    <w:p>
      <w:pPr>
        <w:numPr>
          <w:ilvl w:val="0"/>
          <w:numId w:val="1000"/>
        </w:numPr>
      </w:pPr>
      <w:r>
        <w:t xml:space="preserve">مصرف انرژی گره</w:t>
      </w:r>
      <w:r>
        <w:t xml:space="preserve"> </w:t>
      </w:r>
      <m:oMath>
        <m:r>
          <m:t>v</m:t>
        </m:r>
      </m:oMath>
      <w:r>
        <w:t xml:space="preserve"> </w:t>
      </w:r>
      <w:r>
        <w:t xml:space="preserve">حاصل‌جمع انرژی مصرفی در فازهای ارسال، دریافت و گوش دادن فعال است:</w:t>
      </w:r>
    </w:p>
    <w:p>
      <w:pPr>
        <w:pStyle w:val="BodyText"/>
      </w:pPr>
      <m:oMathPara>
        <m:oMathParaPr>
          <m:jc m:val="center"/>
        </m:oMathParaPr>
        <m:oMath>
          <m:sSub>
            <m:e>
              <m:r>
                <m:t>E</m:t>
              </m:r>
            </m:e>
            <m:sub>
              <m:r>
                <m:t>v</m:t>
              </m:r>
            </m:sub>
          </m:sSub>
          <m:r>
            <m:rPr>
              <m:sty m:val="p"/>
            </m:rPr>
            <m:t>(</m:t>
          </m:r>
          <m:r>
            <m:t>t</m:t>
          </m:r>
          <m:r>
            <m:rPr>
              <m:sty m:val="p"/>
            </m:rPr>
            <m:t>)</m:t>
          </m:r>
          <m:r>
            <m:rPr>
              <m:sty m:val="p"/>
            </m:rPr>
            <m:t>=</m:t>
          </m:r>
          <m:sSub>
            <m:e>
              <m:r>
                <m:t>N</m:t>
              </m:r>
            </m:e>
            <m:sub>
              <m:r>
                <m:t>s</m:t>
              </m:r>
              <m:r>
                <m:t>e</m:t>
              </m:r>
              <m:r>
                <m:t>n</m:t>
              </m:r>
              <m:r>
                <m:t>t</m:t>
              </m:r>
            </m:sub>
          </m:sSub>
          <m:r>
            <m:rPr>
              <m:sty m:val="p"/>
            </m:rPr>
            <m:t>(</m:t>
          </m:r>
          <m:r>
            <m:t>v</m:t>
          </m:r>
          <m:r>
            <m:rPr>
              <m:sty m:val="p"/>
            </m:rPr>
            <m:t>)</m:t>
          </m:r>
          <m:r>
            <m:rPr>
              <m:sty m:val="p"/>
            </m:rPr>
            <m:t>⋅</m:t>
          </m:r>
          <m:sSub>
            <m:e>
              <m:r>
                <m:t>E</m:t>
              </m:r>
            </m:e>
            <m:sub>
              <m:r>
                <m:t>t</m:t>
              </m:r>
              <m:r>
                <m:t>x</m:t>
              </m:r>
            </m:sub>
          </m:sSub>
          <m:r>
            <m:rPr>
              <m:sty m:val="p"/>
            </m:rPr>
            <m:t>(</m:t>
          </m:r>
          <m:sSub>
            <m:e>
              <m:r>
                <m:t>p</m:t>
              </m:r>
            </m:e>
            <m:sub>
              <m:r>
                <m:t>v</m:t>
              </m:r>
            </m:sub>
          </m:sSub>
          <m:r>
            <m:rPr>
              <m:sty m:val="p"/>
            </m:rPr>
            <m:t>)</m:t>
          </m:r>
          <m:r>
            <m:rPr>
              <m:sty m:val="p"/>
            </m:rPr>
            <m:t>+</m:t>
          </m:r>
          <m:sSub>
            <m:e>
              <m:r>
                <m:t>N</m:t>
              </m:r>
            </m:e>
            <m:sub>
              <m:r>
                <m:t>r</m:t>
              </m:r>
              <m:r>
                <m:t>e</m:t>
              </m:r>
              <m:r>
                <m:t>c</m:t>
              </m:r>
              <m:r>
                <m:t>v</m:t>
              </m:r>
            </m:sub>
          </m:sSub>
          <m:r>
            <m:rPr>
              <m:sty m:val="p"/>
            </m:rPr>
            <m:t>(</m:t>
          </m:r>
          <m:r>
            <m:t>v</m:t>
          </m:r>
          <m:r>
            <m:rPr>
              <m:sty m:val="p"/>
            </m:rPr>
            <m:t>)</m:t>
          </m:r>
          <m:r>
            <m:rPr>
              <m:sty m:val="p"/>
            </m:rPr>
            <m:t>⋅</m:t>
          </m:r>
          <m:sSub>
            <m:e>
              <m:r>
                <m:t>E</m:t>
              </m:r>
            </m:e>
            <m:sub>
              <m:r>
                <m:t>r</m:t>
              </m:r>
              <m:r>
                <m:t>x</m:t>
              </m:r>
            </m:sub>
          </m:sSub>
          <m:r>
            <m:rPr>
              <m:sty m:val="p"/>
            </m:rPr>
            <m:t>+</m:t>
          </m:r>
          <m:sSub>
            <m:e>
              <m:r>
                <m:t>T</m:t>
              </m:r>
            </m:e>
            <m:sub>
              <m:r>
                <m:t>l</m:t>
              </m:r>
              <m:r>
                <m:t>i</m:t>
              </m:r>
              <m:r>
                <m:t>s</m:t>
              </m:r>
              <m:r>
                <m:t>t</m:t>
              </m:r>
              <m:r>
                <m:t>e</m:t>
              </m:r>
              <m:r>
                <m:t>n</m:t>
              </m:r>
            </m:sub>
          </m:sSub>
          <m:r>
            <m:rPr>
              <m:sty m:val="p"/>
            </m:rPr>
            <m:t>(</m:t>
          </m:r>
          <m:r>
            <m:t>v</m:t>
          </m:r>
          <m:r>
            <m:rPr>
              <m:sty m:val="p"/>
            </m:rPr>
            <m:t>)</m:t>
          </m:r>
          <m:r>
            <m:rPr>
              <m:sty m:val="p"/>
            </m:rPr>
            <m:t>⋅</m:t>
          </m:r>
          <m:sSub>
            <m:e>
              <m:r>
                <m:t>E</m:t>
              </m:r>
            </m:e>
            <m:sub>
              <m:r>
                <m:t>l</m:t>
              </m:r>
              <m:r>
                <m:t>i</m:t>
              </m:r>
              <m:r>
                <m:t>s</m:t>
              </m:r>
              <m:r>
                <m:t>t</m:t>
              </m:r>
              <m:r>
                <m:t>e</m:t>
              </m:r>
              <m:r>
                <m:t>n</m:t>
              </m:r>
            </m:sub>
          </m:sSub>
        </m:oMath>
      </m:oMathPara>
    </w:p>
    <w:p>
      <w:pPr>
        <w:numPr>
          <w:ilvl w:val="0"/>
          <w:numId w:val="1000"/>
        </w:numPr>
      </w:pPr>
      <w:r>
        <w:t xml:space="preserve">که در آن</w:t>
      </w:r>
      <w:r>
        <w:t xml:space="preserve"> </w:t>
      </w:r>
      <m:oMath>
        <m:sSub>
          <m:e>
            <m:r>
              <m:t>N</m:t>
            </m:r>
          </m:e>
          <m:sub>
            <m:r>
              <m:t>s</m:t>
            </m:r>
            <m:r>
              <m:t>e</m:t>
            </m:r>
            <m:r>
              <m:t>n</m:t>
            </m:r>
            <m:r>
              <m:t>t</m:t>
            </m:r>
          </m:sub>
        </m:sSub>
        <m:r>
          <m:rPr>
            <m:sty m:val="p"/>
          </m:rPr>
          <m:t>(</m:t>
        </m:r>
        <m:r>
          <m:t>v</m:t>
        </m:r>
        <m:r>
          <m:rPr>
            <m:sty m:val="p"/>
          </m:rPr>
          <m:t>)</m:t>
        </m:r>
      </m:oMath>
      <w:r>
        <w:t xml:space="preserve"> </w:t>
      </w:r>
      <w:r>
        <w:t xml:space="preserve">تعداد بسته‌های ارسال‌شده توسط گره</w:t>
      </w:r>
      <w:r>
        <w:t xml:space="preserve"> </w:t>
      </w:r>
      <m:oMath>
        <m:r>
          <m:t>v</m:t>
        </m:r>
      </m:oMath>
      <w:r>
        <w:t xml:space="preserve"> </w:t>
      </w:r>
      <w:r>
        <w:t xml:space="preserve">با سطح توان</w:t>
      </w:r>
      <w:r>
        <w:t xml:space="preserve"> </w:t>
      </w:r>
      <m:oMath>
        <m:sSub>
          <m:e>
            <m:r>
              <m:t>p</m:t>
            </m:r>
          </m:e>
          <m:sub>
            <m:r>
              <m:t>v</m:t>
            </m:r>
          </m:sub>
        </m:sSub>
      </m:oMath>
      <w:r>
        <w:t xml:space="preserve">،</w:t>
      </w:r>
      <w:r>
        <w:t xml:space="preserve"> </w:t>
      </w:r>
      <m:oMath>
        <m:sSub>
          <m:e>
            <m:r>
              <m:t>E</m:t>
            </m:r>
          </m:e>
          <m:sub>
            <m:r>
              <m:t>t</m:t>
            </m:r>
            <m:r>
              <m:t>x</m:t>
            </m:r>
          </m:sub>
        </m:sSub>
        <m:r>
          <m:rPr>
            <m:sty m:val="p"/>
          </m:rPr>
          <m:t>(</m:t>
        </m:r>
        <m:sSub>
          <m:e>
            <m:r>
              <m:t>p</m:t>
            </m:r>
          </m:e>
          <m:sub>
            <m:r>
              <m:t>v</m:t>
            </m:r>
          </m:sub>
        </m:sSub>
        <m:r>
          <m:rPr>
            <m:sty m:val="p"/>
          </m:rPr>
          <m:t>)</m:t>
        </m:r>
      </m:oMath>
      <w:r>
        <w:t xml:space="preserve"> </w:t>
      </w:r>
      <w:r>
        <w:t xml:space="preserve">انرژی مصرفی برای ارسال با سطح توان مشخص،</w:t>
      </w:r>
      <w:r>
        <w:t xml:space="preserve"> </w:t>
      </w:r>
      <m:oMath>
        <m:sSub>
          <m:e>
            <m:r>
              <m:t>N</m:t>
            </m:r>
          </m:e>
          <m:sub>
            <m:r>
              <m:t>r</m:t>
            </m:r>
            <m:r>
              <m:t>e</m:t>
            </m:r>
            <m:r>
              <m:t>c</m:t>
            </m:r>
            <m:r>
              <m:t>v</m:t>
            </m:r>
          </m:sub>
        </m:sSub>
        <m:r>
          <m:rPr>
            <m:sty m:val="p"/>
          </m:rPr>
          <m:t>(</m:t>
        </m:r>
        <m:r>
          <m:t>v</m:t>
        </m:r>
        <m:r>
          <m:rPr>
            <m:sty m:val="p"/>
          </m:rPr>
          <m:t>)</m:t>
        </m:r>
      </m:oMath>
      <w:r>
        <w:t xml:space="preserve"> </w:t>
      </w:r>
      <w:r>
        <w:t xml:space="preserve">تعداد بسته‌های دریافت‌شده،</w:t>
      </w:r>
      <w:r>
        <w:t xml:space="preserve"> </w:t>
      </w:r>
      <m:oMath>
        <m:sSub>
          <m:e>
            <m:r>
              <m:t>E</m:t>
            </m:r>
          </m:e>
          <m:sub>
            <m:r>
              <m:t>r</m:t>
            </m:r>
            <m:r>
              <m:t>x</m:t>
            </m:r>
          </m:sub>
        </m:sSub>
      </m:oMath>
      <w:r>
        <w:t xml:space="preserve"> </w:t>
      </w:r>
      <w:r>
        <w:t xml:space="preserve">انرژی فاز گیرندگی،</w:t>
      </w:r>
      <w:r>
        <w:t xml:space="preserve"> </w:t>
      </w:r>
      <m:oMath>
        <m:sSub>
          <m:e>
            <m:r>
              <m:t>T</m:t>
            </m:r>
          </m:e>
          <m:sub>
            <m:r>
              <m:t>l</m:t>
            </m:r>
            <m:r>
              <m:t>i</m:t>
            </m:r>
            <m:r>
              <m:t>s</m:t>
            </m:r>
            <m:r>
              <m:t>t</m:t>
            </m:r>
            <m:r>
              <m:t>e</m:t>
            </m:r>
            <m:r>
              <m:t>n</m:t>
            </m:r>
          </m:sub>
        </m:sSub>
        <m:r>
          <m:rPr>
            <m:sty m:val="p"/>
          </m:rPr>
          <m:t>(</m:t>
        </m:r>
        <m:r>
          <m:t>v</m:t>
        </m:r>
        <m:r>
          <m:rPr>
            <m:sty m:val="p"/>
          </m:rPr>
          <m:t>)</m:t>
        </m:r>
      </m:oMath>
      <w:r>
        <w:t xml:space="preserve"> </w:t>
      </w:r>
      <w:r>
        <w:t xml:space="preserve">مدت‌زمان گوش‌دادن فعال به کانال و</w:t>
      </w:r>
      <w:r>
        <w:t xml:space="preserve"> </w:t>
      </w:r>
      <m:oMath>
        <m:sSub>
          <m:e>
            <m:r>
              <m:t>E</m:t>
            </m:r>
          </m:e>
          <m:sub>
            <m:r>
              <m:t>l</m:t>
            </m:r>
            <m:r>
              <m:t>i</m:t>
            </m:r>
            <m:r>
              <m:t>s</m:t>
            </m:r>
            <m:r>
              <m:t>t</m:t>
            </m:r>
            <m:r>
              <m:t>e</m:t>
            </m:r>
            <m:r>
              <m:t>n</m:t>
            </m:r>
          </m:sub>
        </m:sSub>
      </m:oMath>
      <w:r>
        <w:t xml:space="preserve"> </w:t>
      </w:r>
      <w:r>
        <w:t xml:space="preserve">توان مصرفی گره در حالت استماع است.</w:t>
      </w:r>
    </w:p>
    <w:p>
      <w:pPr>
        <w:numPr>
          <w:ilvl w:val="0"/>
          <w:numId w:val="1013"/>
        </w:numPr>
      </w:pPr>
      <w:r>
        <w:rPr>
          <w:b/>
          <w:bCs/>
        </w:rPr>
        <w:t xml:space="preserve">نرخ اتلاف کل بسته‌ها (</w:t>
      </w:r>
      <m:oMath>
        <m:r>
          <m:t>P</m:t>
        </m:r>
      </m:oMath>
      <w:r>
        <w:rPr>
          <w:b/>
          <w:bCs/>
        </w:rPr>
        <w:t xml:space="preserve">):</w:t>
      </w:r>
      <w:r>
        <w:t xml:space="preserve"> </w:t>
      </w:r>
      <w:r>
        <w:t xml:space="preserve">این معیار نشان‌دهنده درصدی از پیام‌های شبکه است که در طول مسیر انتقال به گیت‌وی به دلیل خطاهای کانال یا پر شدن بافر گره‌ها از بین رفته‌اند:</w:t>
      </w:r>
    </w:p>
    <w:p>
      <w:pPr>
        <w:pStyle w:val="BodyText"/>
      </w:pPr>
      <m:oMathPara>
        <m:oMathParaPr>
          <m:jc m:val="center"/>
        </m:oMathParaPr>
        <m:oMath>
          <m:r>
            <m:t>P</m:t>
          </m:r>
          <m:r>
            <m:rPr>
              <m:sty m:val="p"/>
            </m:rPr>
            <m:t>(</m:t>
          </m:r>
          <m:r>
            <m:t>t</m:t>
          </m:r>
          <m:r>
            <m:rPr>
              <m:sty m:val="p"/>
            </m:rPr>
            <m:t>)</m:t>
          </m:r>
          <m:r>
            <m:rPr>
              <m:sty m:val="p"/>
            </m:rPr>
            <m:t>=</m:t>
          </m:r>
          <m:d>
            <m:dPr>
              <m:begChr m:val="("/>
              <m:sepChr m:val=""/>
              <m:endChr m:val=")"/>
              <m:grow/>
            </m:dPr>
            <m:e>
              <m:r>
                <m:t>1</m:t>
              </m:r>
              <m:r>
                <m:rPr>
                  <m:sty m:val="p"/>
                </m:rPr>
                <m:t>−</m:t>
              </m:r>
              <m:f>
                <m:fPr>
                  <m:type m:val="bar"/>
                </m:fPr>
                <m:num>
                  <m:sSub>
                    <m:e>
                      <m:r>
                        <m:t>N</m:t>
                      </m:r>
                    </m:e>
                    <m:sub>
                      <m:r>
                        <m:t>d</m:t>
                      </m:r>
                      <m:r>
                        <m:t>e</m:t>
                      </m:r>
                      <m:r>
                        <m:t>l</m:t>
                      </m:r>
                      <m:r>
                        <m:t>i</m:t>
                      </m:r>
                      <m:r>
                        <m:t>v</m:t>
                      </m:r>
                      <m:r>
                        <m:t>e</m:t>
                      </m:r>
                      <m:r>
                        <m:t>r</m:t>
                      </m:r>
                      <m:r>
                        <m:t>e</m:t>
                      </m:r>
                      <m:r>
                        <m:t>d</m:t>
                      </m:r>
                    </m:sub>
                  </m:sSub>
                  <m:r>
                    <m:rPr>
                      <m:sty m:val="p"/>
                    </m:rPr>
                    <m:t>(</m:t>
                  </m:r>
                  <m:r>
                    <m:t>t</m:t>
                  </m:r>
                  <m:r>
                    <m:rPr>
                      <m:sty m:val="p"/>
                    </m:rPr>
                    <m:t>)</m:t>
                  </m:r>
                </m:num>
                <m:den>
                  <m:sSub>
                    <m:e>
                      <m:r>
                        <m:t>N</m:t>
                      </m:r>
                    </m:e>
                    <m:sub>
                      <m:r>
                        <m:t>g</m:t>
                      </m:r>
                      <m:r>
                        <m:t>e</m:t>
                      </m:r>
                      <m:r>
                        <m:t>n</m:t>
                      </m:r>
                      <m:r>
                        <m:t>e</m:t>
                      </m:r>
                      <m:r>
                        <m:t>r</m:t>
                      </m:r>
                      <m:r>
                        <m:t>a</m:t>
                      </m:r>
                      <m:r>
                        <m:t>t</m:t>
                      </m:r>
                      <m:r>
                        <m:t>e</m:t>
                      </m:r>
                      <m:r>
                        <m:t>d</m:t>
                      </m:r>
                    </m:sub>
                  </m:sSub>
                  <m:r>
                    <m:rPr>
                      <m:sty m:val="p"/>
                    </m:rPr>
                    <m:t>(</m:t>
                  </m:r>
                  <m:r>
                    <m:t>t</m:t>
                  </m:r>
                  <m:r>
                    <m:rPr>
                      <m:sty m:val="p"/>
                    </m:rPr>
                    <m:t>)</m:t>
                  </m:r>
                </m:den>
              </m:f>
            </m:e>
          </m:d>
          <m:r>
            <m:rPr>
              <m:sty m:val="p"/>
            </m:rPr>
            <m:t>×</m:t>
          </m:r>
          <m:r>
            <m:t>100</m:t>
          </m:r>
        </m:oMath>
      </m:oMathPara>
    </w:p>
    <w:p>
      <w:pPr>
        <w:numPr>
          <w:ilvl w:val="0"/>
          <w:numId w:val="1000"/>
        </w:numPr>
      </w:pPr>
      <w:r>
        <w:t xml:space="preserve">که در آن</w:t>
      </w:r>
      <w:r>
        <w:t xml:space="preserve"> </w:t>
      </w:r>
      <m:oMath>
        <m:sSub>
          <m:e>
            <m:r>
              <m:t>N</m:t>
            </m:r>
          </m:e>
          <m:sub>
            <m:r>
              <m:t>g</m:t>
            </m:r>
            <m:r>
              <m:t>e</m:t>
            </m:r>
            <m:r>
              <m:t>n</m:t>
            </m:r>
            <m:r>
              <m:t>e</m:t>
            </m:r>
            <m:r>
              <m:t>r</m:t>
            </m:r>
            <m:r>
              <m:t>a</m:t>
            </m:r>
            <m:r>
              <m:t>t</m:t>
            </m:r>
            <m:r>
              <m:t>e</m:t>
            </m:r>
            <m:r>
              <m:t>d</m:t>
            </m:r>
          </m:sub>
        </m:sSub>
        <m:r>
          <m:rPr>
            <m:sty m:val="p"/>
          </m:rPr>
          <m:t>(</m:t>
        </m:r>
        <m:r>
          <m:t>t</m:t>
        </m:r>
        <m:r>
          <m:rPr>
            <m:sty m:val="p"/>
          </m:rPr>
          <m:t>)</m:t>
        </m:r>
      </m:oMath>
      <w:r>
        <w:t xml:space="preserve"> </w:t>
      </w:r>
      <w:r>
        <w:t xml:space="preserve">کل بسته‌های تولید‌شده توسط تمامی حسگرها در چرخه</w:t>
      </w:r>
      <w:r>
        <w:t xml:space="preserve"> </w:t>
      </w:r>
      <m:oMath>
        <m:r>
          <m:t>t</m:t>
        </m:r>
      </m:oMath>
      <w:r>
        <w:t xml:space="preserve">، و</w:t>
      </w:r>
      <w:r>
        <w:t xml:space="preserve"> </w:t>
      </w:r>
      <m:oMath>
        <m:sSub>
          <m:e>
            <m:r>
              <m:t>N</m:t>
            </m:r>
          </m:e>
          <m:sub>
            <m:r>
              <m:t>d</m:t>
            </m:r>
            <m:r>
              <m:t>e</m:t>
            </m:r>
            <m:r>
              <m:t>l</m:t>
            </m:r>
            <m:r>
              <m:t>i</m:t>
            </m:r>
            <m:r>
              <m:t>v</m:t>
            </m:r>
            <m:r>
              <m:t>e</m:t>
            </m:r>
            <m:r>
              <m:t>r</m:t>
            </m:r>
            <m:r>
              <m:t>e</m:t>
            </m:r>
            <m:r>
              <m:t>d</m:t>
            </m:r>
          </m:sub>
        </m:sSub>
        <m:r>
          <m:rPr>
            <m:sty m:val="p"/>
          </m:rPr>
          <m:t>(</m:t>
        </m:r>
        <m:r>
          <m:t>t</m:t>
        </m:r>
        <m:r>
          <m:rPr>
            <m:sty m:val="p"/>
          </m:rPr>
          <m:t>)</m:t>
        </m:r>
      </m:oMath>
      <w:r>
        <w:t xml:space="preserve"> </w:t>
      </w:r>
      <w:r>
        <w:t xml:space="preserve">تعداد بسته‌هایی است که با موفقیت توسط دروازه مرکزی دریافت شده‌اند. احتمال اتلاف بسته در طول یک مسیر چندگامی</w:t>
      </w:r>
      <w:r>
        <w:t xml:space="preserve"> </w:t>
      </w:r>
      <m:oMath>
        <m:r>
          <m:rPr>
            <m:scr m:val="script"/>
            <m:sty m:val="p"/>
          </m:rPr>
          <m:t>P</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k</m:t>
            </m:r>
          </m:sub>
        </m:sSub>
        <m:r>
          <m:rPr>
            <m:sty m:val="p"/>
          </m:rPr>
          <m:t>)</m:t>
        </m:r>
      </m:oMath>
      <w:r>
        <w:t xml:space="preserve"> </w:t>
      </w:r>
      <w:r>
        <w:t xml:space="preserve">که به گیت‌وی منتهی می‌شود، برابر است با:</w:t>
      </w:r>
    </w:p>
    <w:p>
      <w:pPr>
        <w:pStyle w:val="BodyText"/>
      </w:pPr>
      <m:oMathPara>
        <m:oMathParaPr>
          <m:jc m:val="center"/>
        </m:oMathParaPr>
        <m:oMath>
          <m:sSub>
            <m:e>
              <m:r>
                <m:t>P</m:t>
              </m:r>
            </m:e>
            <m:sub>
              <m:r>
                <m:t>l</m:t>
              </m:r>
              <m:r>
                <m:t>o</m:t>
              </m:r>
              <m:r>
                <m:t>s</m:t>
              </m:r>
              <m:r>
                <m:t>s</m:t>
              </m:r>
            </m:sub>
          </m:sSub>
          <m:r>
            <m:rPr>
              <m:sty m:val="p"/>
            </m:rPr>
            <m:t>(</m:t>
          </m:r>
          <m:r>
            <m:rPr>
              <m:scr m:val="script"/>
              <m:sty m:val="p"/>
            </m:rPr>
            <m:t>P</m:t>
          </m:r>
          <m:r>
            <m:rPr>
              <m:sty m:val="p"/>
            </m:rPr>
            <m:t>)</m:t>
          </m:r>
          <m:r>
            <m:rPr>
              <m:sty m:val="p"/>
            </m:rPr>
            <m:t>=</m:t>
          </m:r>
          <m:r>
            <m:t>1</m:t>
          </m:r>
          <m:r>
            <m:rPr>
              <m:sty m:val="p"/>
            </m:rPr>
            <m:t>−</m:t>
          </m:r>
          <m:nary>
            <m:naryPr>
              <m:chr m:val="∏"/>
              <m:limLoc m:val="undOvr"/>
              <m:subHide m:val="off"/>
              <m:supHide m:val="off"/>
            </m:naryPr>
            <m:sub>
              <m:r>
                <m:t>i</m:t>
              </m:r>
              <m:r>
                <m:rPr>
                  <m:sty m:val="p"/>
                </m:rPr>
                <m:t>=</m:t>
              </m:r>
              <m:r>
                <m:t>1</m:t>
              </m:r>
            </m:sub>
            <m:sup>
              <m:r>
                <m:t>k</m:t>
              </m:r>
              <m:r>
                <m:rPr>
                  <m:sty m:val="p"/>
                </m:rPr>
                <m:t>−</m:t>
              </m:r>
              <m:r>
                <m:t>1</m:t>
              </m:r>
            </m:sup>
            <m:e>
              <m:sSub>
                <m:e>
                  <m:r>
                    <m:rPr>
                      <m:nor/>
                      <m:sty m:val="p"/>
                    </m:rPr>
                    <m:t>PDR</m:t>
                  </m:r>
                </m:e>
                <m:sub>
                  <m:r>
                    <m:rPr>
                      <m:sty m:val="p"/>
                    </m:rPr>
                    <m:t>(</m:t>
                  </m:r>
                  <m:sSub>
                    <m:e>
                      <m:r>
                        <m:t>v</m:t>
                      </m:r>
                    </m:e>
                    <m:sub>
                      <m:r>
                        <m:t>i</m:t>
                      </m:r>
                    </m:sub>
                  </m:sSub>
                  <m:r>
                    <m:rPr>
                      <m:sty m:val="p"/>
                    </m:rPr>
                    <m:t>,</m:t>
                  </m:r>
                  <m:sSub>
                    <m:e>
                      <m:r>
                        <m:t>v</m:t>
                      </m:r>
                    </m:e>
                    <m:sub>
                      <m:r>
                        <m:t>i</m:t>
                      </m:r>
                      <m:r>
                        <m:rPr>
                          <m:sty m:val="p"/>
                        </m:rPr>
                        <m:t>+</m:t>
                      </m:r>
                      <m:r>
                        <m:t>1</m:t>
                      </m:r>
                    </m:sub>
                  </m:sSub>
                  <m:r>
                    <m:rPr>
                      <m:sty m:val="p"/>
                    </m:rPr>
                    <m:t>)</m:t>
                  </m:r>
                </m:sub>
              </m:sSub>
            </m:e>
          </m:nary>
          <m:r>
            <m:rPr>
              <m:sty m:val="p"/>
            </m:rPr>
            <m:t>(</m:t>
          </m:r>
          <m:r>
            <m:t>t</m:t>
          </m:r>
          <m:r>
            <m:rPr>
              <m:sty m:val="p"/>
            </m:rPr>
            <m:t>)</m:t>
          </m:r>
        </m:oMath>
      </m:oMathPara>
    </w:p>
    <w:p>
      <w:pPr>
        <w:numPr>
          <w:ilvl w:val="0"/>
          <w:numId w:val="1013"/>
        </w:numPr>
      </w:pPr>
      <w:r>
        <w:rPr>
          <w:b/>
          <w:bCs/>
        </w:rPr>
        <w:t xml:space="preserve">متوسط تاخیر زمان انتقال پیام‌ها (</w:t>
      </w:r>
      <m:oMath>
        <m:r>
          <m:t>L</m:t>
        </m:r>
      </m:oMath>
      <w:r>
        <w:rPr>
          <w:b/>
          <w:bCs/>
        </w:rPr>
        <w:t xml:space="preserve">):</w:t>
      </w:r>
      <w:r>
        <w:t xml:space="preserve"> </w:t>
      </w:r>
      <w:r>
        <w:t xml:space="preserve">متوسط زمان مورد نیاز برای رسیدن یک بسته از زمان تولید در سنسور مبدا تا تحویل به دروازه است. با توجه به ساختار اسلات‌بندی شده شبکه (TDMA)، تاخیر هر بسته بر اساس تعداد گام‌ها و اسلات‌های تخصیص‌یافته در چرخه زمان‌بندی محاسبه می‌شود:</w:t>
      </w:r>
    </w:p>
    <w:p>
      <w:pPr>
        <w:pStyle w:val="BodyText"/>
      </w:pPr>
      <m:oMathPara>
        <m:oMathParaPr>
          <m:jc m:val="center"/>
        </m:oMathParaPr>
        <m:oMath>
          <m:r>
            <m:t>L</m:t>
          </m:r>
          <m:r>
            <m:rPr>
              <m:sty m:val="p"/>
            </m:rPr>
            <m:t>(</m:t>
          </m:r>
          <m:r>
            <m:t>t</m:t>
          </m:r>
          <m:r>
            <m:rPr>
              <m:sty m:val="p"/>
            </m:rPr>
            <m:t>)</m:t>
          </m:r>
          <m:r>
            <m:rPr>
              <m:sty m:val="p"/>
            </m:rPr>
            <m:t>=</m:t>
          </m:r>
          <m:f>
            <m:fPr>
              <m:type m:val="bar"/>
            </m:fPr>
            <m:num>
              <m:r>
                <m:t>1</m:t>
              </m:r>
            </m:num>
            <m:den>
              <m:sSub>
                <m:e>
                  <m:r>
                    <m:t>N</m:t>
                  </m:r>
                </m:e>
                <m:sub>
                  <m:r>
                    <m:t>d</m:t>
                  </m:r>
                  <m:r>
                    <m:t>e</m:t>
                  </m:r>
                  <m:r>
                    <m:t>l</m:t>
                  </m:r>
                  <m:r>
                    <m:t>i</m:t>
                  </m:r>
                  <m:r>
                    <m:t>v</m:t>
                  </m:r>
                  <m:r>
                    <m:t>e</m:t>
                  </m:r>
                  <m:r>
                    <m:t>r</m:t>
                  </m:r>
                  <m:r>
                    <m:t>e</m:t>
                  </m:r>
                  <m:r>
                    <m:t>d</m:t>
                  </m:r>
                </m:sub>
              </m:sSub>
              <m:r>
                <m:rPr>
                  <m:sty m:val="p"/>
                </m:rPr>
                <m:t>(</m:t>
              </m:r>
              <m:r>
                <m:t>t</m:t>
              </m:r>
              <m:r>
                <m:rPr>
                  <m:sty m:val="p"/>
                </m:rPr>
                <m:t>)</m:t>
              </m:r>
            </m:den>
          </m:f>
          <m:nary>
            <m:naryPr>
              <m:chr m:val="∑"/>
              <m:limLoc m:val="undOvr"/>
              <m:subHide m:val="off"/>
              <m:supHide m:val="on"/>
            </m:naryPr>
            <m:sub>
              <m:r>
                <m:t>p</m:t>
              </m:r>
              <m:r>
                <m:rPr>
                  <m:sty m:val="p"/>
                </m:rPr>
                <m:t>∈</m:t>
              </m:r>
              <m:r>
                <m:rPr>
                  <m:nor/>
                  <m:sty m:val="p"/>
                </m:rPr>
                <m:t>Delivered</m:t>
              </m:r>
            </m:sub>
            <m:sup>
              <m:r>
                <m:t>​</m:t>
              </m:r>
            </m:sup>
            <m:e>
              <m:sSub>
                <m:e>
                  <m:r>
                    <m:t>T</m:t>
                  </m:r>
                </m:e>
                <m:sub>
                  <m:r>
                    <m:t>a</m:t>
                  </m:r>
                  <m:r>
                    <m:t>r</m:t>
                  </m:r>
                  <m:r>
                    <m:t>r</m:t>
                  </m:r>
                  <m:r>
                    <m:t>i</m:t>
                  </m:r>
                  <m:r>
                    <m:t>v</m:t>
                  </m:r>
                  <m:r>
                    <m:t>a</m:t>
                  </m:r>
                  <m:r>
                    <m:t>l</m:t>
                  </m:r>
                </m:sub>
              </m:sSub>
            </m:e>
          </m:nary>
          <m:r>
            <m:rPr>
              <m:sty m:val="p"/>
            </m:rPr>
            <m:t>(</m:t>
          </m:r>
          <m:r>
            <m:t>p</m:t>
          </m:r>
          <m:r>
            <m:rPr>
              <m:sty m:val="p"/>
            </m:rPr>
            <m:t>)</m:t>
          </m:r>
          <m:r>
            <m:rPr>
              <m:sty m:val="p"/>
            </m:rPr>
            <m:t>−</m:t>
          </m:r>
          <m:sSub>
            <m:e>
              <m:r>
                <m:t>T</m:t>
              </m:r>
            </m:e>
            <m:sub>
              <m:r>
                <m:t>g</m:t>
              </m:r>
              <m:r>
                <m:t>e</m:t>
              </m:r>
              <m:r>
                <m:t>n</m:t>
              </m:r>
              <m:r>
                <m:t>e</m:t>
              </m:r>
              <m:r>
                <m:t>r</m:t>
              </m:r>
              <m:r>
                <m:t>a</m:t>
              </m:r>
              <m:r>
                <m:t>t</m:t>
              </m:r>
              <m:r>
                <m:t>i</m:t>
              </m:r>
              <m:r>
                <m:t>o</m:t>
              </m:r>
              <m:r>
                <m:t>n</m:t>
              </m:r>
            </m:sub>
          </m:sSub>
          <m:r>
            <m:rPr>
              <m:sty m:val="p"/>
            </m:rPr>
            <m:t>(</m:t>
          </m:r>
          <m:r>
            <m:t>p</m:t>
          </m:r>
          <m:r>
            <m:rPr>
              <m:sty m:val="p"/>
            </m:rPr>
            <m:t>)</m:t>
          </m:r>
        </m:oMath>
      </m:oMathPara>
    </w:p>
    <w:p>
      <w:pPr>
        <w:numPr>
          <w:ilvl w:val="0"/>
          <w:numId w:val="1000"/>
        </w:numPr>
      </w:pPr>
      <w:r>
        <w:t xml:space="preserve">که در آن</w:t>
      </w:r>
      <w:r>
        <w:t xml:space="preserve"> </w:t>
      </w:r>
      <m:oMath>
        <m:sSub>
          <m:e>
            <m:r>
              <m:t>T</m:t>
            </m:r>
          </m:e>
          <m:sub>
            <m:r>
              <m:t>g</m:t>
            </m:r>
            <m:r>
              <m:t>e</m:t>
            </m:r>
            <m:r>
              <m:t>n</m:t>
            </m:r>
            <m:r>
              <m:t>e</m:t>
            </m:r>
            <m:r>
              <m:t>r</m:t>
            </m:r>
            <m:r>
              <m:t>a</m:t>
            </m:r>
            <m:r>
              <m:t>t</m:t>
            </m:r>
            <m:r>
              <m:t>i</m:t>
            </m:r>
            <m:r>
              <m:t>o</m:t>
            </m:r>
            <m:r>
              <m:t>n</m:t>
            </m:r>
          </m:sub>
        </m:sSub>
        <m:r>
          <m:rPr>
            <m:sty m:val="p"/>
          </m:rPr>
          <m:t>(</m:t>
        </m:r>
        <m:r>
          <m:t>p</m:t>
        </m:r>
        <m:r>
          <m:rPr>
            <m:sty m:val="p"/>
          </m:rPr>
          <m:t>)</m:t>
        </m:r>
      </m:oMath>
      <w:r>
        <w:t xml:space="preserve"> </w:t>
      </w:r>
      <w:r>
        <w:t xml:space="preserve">زمان تولید پیام</w:t>
      </w:r>
      <w:r>
        <w:t xml:space="preserve"> </w:t>
      </w:r>
      <m:oMath>
        <m:r>
          <m:t>p</m:t>
        </m:r>
      </m:oMath>
      <w:r>
        <w:t xml:space="preserve"> </w:t>
      </w:r>
      <w:r>
        <w:t xml:space="preserve">در حسگر مبدا و</w:t>
      </w:r>
      <w:r>
        <w:t xml:space="preserve"> </w:t>
      </w:r>
      <m:oMath>
        <m:sSub>
          <m:e>
            <m:r>
              <m:t>T</m:t>
            </m:r>
          </m:e>
          <m:sub>
            <m:r>
              <m:t>a</m:t>
            </m:r>
            <m:r>
              <m:t>r</m:t>
            </m:r>
            <m:r>
              <m:t>r</m:t>
            </m:r>
            <m:r>
              <m:t>i</m:t>
            </m:r>
            <m:r>
              <m:t>v</m:t>
            </m:r>
            <m:r>
              <m:t>a</m:t>
            </m:r>
            <m:r>
              <m:t>l</m:t>
            </m:r>
          </m:sub>
        </m:sSub>
        <m:r>
          <m:rPr>
            <m:sty m:val="p"/>
          </m:rPr>
          <m:t>(</m:t>
        </m:r>
        <m:r>
          <m:t>p</m:t>
        </m:r>
        <m:r>
          <m:rPr>
            <m:sty m:val="p"/>
          </m:rPr>
          <m:t>)</m:t>
        </m:r>
      </m:oMath>
      <w:r>
        <w:t xml:space="preserve"> </w:t>
      </w:r>
      <w:r>
        <w:t xml:space="preserve">زمان دقیق ورود آن پیام به دروازه مرکزی است.</w:t>
      </w:r>
    </w:p>
    <w:p>
      <w:pPr>
        <w:pStyle w:val="FirstParagraph"/>
      </w:pPr>
      <w:r>
        <w:t xml:space="preserve">ارتباطات در DeltaIoT بر پایه استاندارد Time-Slotted Channel Bonding سازماندهی شده است؛ به طوری که زمان به چرخه‌های متوالی تقسیم شده و هر سنسور در اسلات‌های زمانی مشخصی مجاز به ارسال اطلاعات است.</w:t>
      </w:r>
    </w:p>
    <w:bookmarkEnd w:id="32"/>
    <w:bookmarkStart w:id="33" w:name="سناریوهای-عدم-قطعیت-و-فضای-وفقی"/>
    <w:p>
      <w:pPr>
        <w:pStyle w:val="Heading3"/>
      </w:pPr>
      <w:r>
        <w:t xml:space="preserve">سناریوهای عدم قطعیت و فضای وفقی</w:t>
      </w:r>
    </w:p>
    <w:p>
      <w:pPr>
        <w:pStyle w:val="FirstParagraph"/>
      </w:pPr>
      <w:r>
        <w:t xml:space="preserve">شبکه DeltaIoT با دو چالش اصلی عدم قطعیت زمان اجرا مواجه است که پایداری عملیاتی آن را تهدید می‌کند. چالش نخست</w:t>
      </w:r>
      <w:r>
        <w:t xml:space="preserve"> </w:t>
      </w:r>
      <w:r>
        <w:rPr>
          <w:b/>
          <w:bCs/>
        </w:rPr>
        <w:t xml:space="preserve">تداخل و نویز شبکه (Network Interference)</w:t>
      </w:r>
      <w:r>
        <w:t xml:space="preserve"> </w:t>
      </w:r>
      <w:r>
        <w:t xml:space="preserve">است؛ عوامل محیطی نوسانات ناگهانی در نسبت سیگنال به نویز (SNR) ایجاد می‌کنند که مستقیماً نرخ اتلاف بسته‌ها را افزایش می‌دهد. چالش دوم</w:t>
      </w:r>
      <w:r>
        <w:t xml:space="preserve"> </w:t>
      </w:r>
      <w:r>
        <w:rPr>
          <w:b/>
          <w:bCs/>
        </w:rPr>
        <w:t xml:space="preserve">تغییرات بار پیام‌ها (Traffic Fluctuations)</w:t>
      </w:r>
      <w:r>
        <w:t xml:space="preserve"> </w:t>
      </w:r>
      <w:r>
        <w:t xml:space="preserve">است؛ بسته به رخدادهای محیطی، تعداد پیام‌های تولیدی در هر سنسور نوسان شدیدی پیدا می‌کند که موجب پر شدن بافرها و ایجاد تاخیر یا اتلاف داده می‌گردد.</w:t>
      </w:r>
    </w:p>
    <w:p>
      <w:pPr>
        <w:pStyle w:val="BodyText"/>
      </w:pPr>
      <w:r>
        <w:t xml:space="preserve">ابعاد فضای وفقی در نسخه‌های مختلف DeltaIoT به شرح زیر است</w:t>
      </w:r>
      <w:r>
        <w:t xml:space="preserve"> </w:t>
      </w:r>
      <w:r>
        <w:t xml:space="preserve">(</w:t>
      </w:r>
      <w:r>
        <w:t xml:space="preserve">Gerostathopoulos et al.</w:t>
      </w:r>
      <w:r>
        <w:t xml:space="preserve"> </w:t>
      </w:r>
      <w:r>
        <w:t xml:space="preserve">2019)</w:t>
      </w:r>
      <w:r>
        <w:t xml:space="preserve">:</w:t>
      </w:r>
    </w:p>
    <w:p>
      <w:pPr>
        <w:numPr>
          <w:ilvl w:val="0"/>
          <w:numId w:val="1014"/>
        </w:numPr>
      </w:pPr>
      <w:r>
        <w:rPr>
          <w:b/>
          <w:bCs/>
        </w:rPr>
        <w:t xml:space="preserve">نسخه v1:</w:t>
      </w:r>
      <w:r>
        <w:t xml:space="preserve"> </w:t>
      </w:r>
      <w:r>
        <w:t xml:space="preserve">شامل ۱۵ سنسور با فضای وفقی به ابعاد ۲۱۶ گزینه ممکن.</w:t>
      </w:r>
    </w:p>
    <w:p>
      <w:pPr>
        <w:numPr>
          <w:ilvl w:val="0"/>
          <w:numId w:val="1014"/>
        </w:numPr>
      </w:pPr>
      <w:r>
        <w:rPr>
          <w:b/>
          <w:bCs/>
        </w:rPr>
        <w:t xml:space="preserve">نسخه v1.1:</w:t>
      </w:r>
      <w:r>
        <w:t xml:space="preserve"> </w:t>
      </w:r>
      <w:r>
        <w:t xml:space="preserve">شامل ۱۶ سنسور با فضای وفقی بالغ بر ۱۲۹۶ گزینه متمایز.</w:t>
      </w:r>
    </w:p>
    <w:p>
      <w:pPr>
        <w:numPr>
          <w:ilvl w:val="0"/>
          <w:numId w:val="1014"/>
        </w:numPr>
      </w:pPr>
      <w:r>
        <w:rPr>
          <w:b/>
          <w:bCs/>
        </w:rPr>
        <w:t xml:space="preserve">نسخه v2 (بزرگ‌مقیاس):</w:t>
      </w:r>
      <w:r>
        <w:t xml:space="preserve"> </w:t>
      </w:r>
      <w:r>
        <w:t xml:space="preserve">شامل ۳۷ سنسور که دارای فضای عظیم با ابعاد ۴۰۹۶ تصمیم ممکن می‌باشد.</w:t>
      </w:r>
    </w:p>
    <w:p>
      <w:pPr>
        <w:pStyle w:val="FirstParagraph"/>
      </w:pPr>
      <w:r>
        <w:t xml:space="preserve">هر گزینه وفقی در حقیقت ترکیبی از تخصیص توان انتقال انرژی به سنسورها (از سطح ۰ تا ۱۵) و تخصیص نسبی مسیرهای شبکه‌ای جهت هدایت بسته‌ها به گیت‌وی است.</w:t>
      </w:r>
    </w:p>
    <w:bookmarkEnd w:id="33"/>
    <w:bookmarkStart w:id="37" w:name="فرمولبندی-به-عنوان-mdp"/>
    <w:p>
      <w:pPr>
        <w:pStyle w:val="Heading3"/>
      </w:pPr>
      <w:r>
        <w:t xml:space="preserve">فرمول‌بندی به عنوان MDP</w:t>
      </w:r>
    </w:p>
    <w:p>
      <w:pPr>
        <w:pStyle w:val="FirstParagraph"/>
      </w:pPr>
      <w:r>
        <w:t xml:space="preserve">برای به کارگیری یادگیری تقویتی عمیق، مسئله تطبیق شبکه DeltaIoT را به صورت یک فرآیند تصمیم‌گیری مارکوف (MDP) فرمول‌بندی می‌کنیم:</w:t>
      </w:r>
    </w:p>
    <w:bookmarkStart w:id="34" w:name="تعریف-فضای-حالت-s"/>
    <w:p>
      <w:pPr>
        <w:pStyle w:val="Heading5"/>
      </w:pPr>
      <w:r>
        <w:t xml:space="preserve">تعریف فضای حالت (</w:t>
      </w:r>
      <m:oMath>
        <m:r>
          <m:t>S</m:t>
        </m:r>
      </m:oMath>
      <w:r>
        <w:t xml:space="preserve">):</w:t>
      </w:r>
    </w:p>
    <w:p>
      <w:pPr>
        <w:pStyle w:val="FirstParagraph"/>
      </w:pPr>
      <w:r>
        <w:t xml:space="preserve">حالت سیستم در هر چرخه وفقی بازتاب‌دهنده عملکرد پویا و مصرف انرژی شبکه است:</w:t>
      </w:r>
    </w:p>
    <w:p>
      <w:pPr>
        <w:pStyle w:val="BodyText"/>
      </w:pPr>
      <m:oMathPara>
        <m:oMathParaPr>
          <m:jc m:val="center"/>
        </m:oMathParaPr>
        <m:oMath>
          <m:r>
            <m:t>S</m:t>
          </m:r>
          <m:r>
            <m:rPr>
              <m:sty m:val="p"/>
            </m:rPr>
            <m:t>=</m:t>
          </m:r>
          <m:r>
            <m:rPr>
              <m:sty m:val="p"/>
            </m:rPr>
            <m:t>{</m:t>
          </m:r>
          <m:r>
            <m:rPr>
              <m:sty m:val="p"/>
            </m:rPr>
            <m:t>(</m:t>
          </m:r>
          <m:r>
            <m:t>E</m:t>
          </m:r>
          <m:r>
            <m:rPr>
              <m:sty m:val="p"/>
            </m:rPr>
            <m:t>,</m:t>
          </m:r>
          <m:r>
            <m:t>P</m:t>
          </m:r>
          <m:r>
            <m:rPr>
              <m:sty m:val="p"/>
            </m:rPr>
            <m:t>,</m:t>
          </m:r>
          <m:r>
            <m:t>L</m:t>
          </m:r>
          <m:r>
            <m:rPr>
              <m:sty m:val="p"/>
            </m:rPr>
            <m:t>)</m:t>
          </m:r>
          <m:r>
            <m:rPr>
              <m:sty m:val="p"/>
            </m:rPr>
            <m:t>∣</m:t>
          </m:r>
          <m:r>
            <m:t>E</m:t>
          </m:r>
          <m:r>
            <m:rPr>
              <m:sty m:val="p"/>
            </m:rPr>
            <m:t>∈</m:t>
          </m:r>
          <m:sSup>
            <m:e>
              <m:r>
                <m:rPr>
                  <m:scr m:val="double-struck"/>
                  <m:sty m:val="p"/>
                </m:rPr>
                <m:t>R</m:t>
              </m:r>
            </m:e>
            <m:sup>
              <m:r>
                <m:rPr>
                  <m:sty m:val="p"/>
                </m:rPr>
                <m:t>+</m:t>
              </m:r>
            </m:sup>
          </m:sSup>
          <m:r>
            <m:rPr>
              <m:sty m:val="p"/>
            </m:rPr>
            <m:t>,</m:t>
          </m:r>
          <m:r>
            <m:t>P</m:t>
          </m:r>
          <m:r>
            <m:rPr>
              <m:sty m:val="p"/>
            </m:rPr>
            <m:t>∈</m:t>
          </m:r>
          <m:r>
            <m:rPr>
              <m:sty m:val="p"/>
            </m:rPr>
            <m:t>[</m:t>
          </m:r>
          <m:r>
            <m:t>0</m:t>
          </m:r>
          <m:r>
            <m:rPr>
              <m:sty m:val="p"/>
            </m:rPr>
            <m:t>,</m:t>
          </m:r>
          <m:r>
            <m:t>100</m:t>
          </m:r>
          <m:r>
            <m:rPr>
              <m:sty m:val="p"/>
            </m:rPr>
            <m:t>]</m:t>
          </m:r>
          <m:r>
            <m:rPr>
              <m:sty m:val="p"/>
            </m:rPr>
            <m:t>,</m:t>
          </m:r>
          <m:r>
            <m:t>L</m:t>
          </m:r>
          <m:r>
            <m:rPr>
              <m:sty m:val="p"/>
            </m:rPr>
            <m:t>∈</m:t>
          </m:r>
          <m:r>
            <m:rPr>
              <m:sty m:val="p"/>
            </m:rPr>
            <m:t>[</m:t>
          </m:r>
          <m:r>
            <m:t>0</m:t>
          </m:r>
          <m:r>
            <m:rPr>
              <m:sty m:val="p"/>
            </m:rPr>
            <m:t>,</m:t>
          </m:r>
          <m:r>
            <m:t>100</m:t>
          </m:r>
          <m:r>
            <m:rPr>
              <m:sty m:val="p"/>
            </m:rPr>
            <m:t>]</m:t>
          </m:r>
          <m:r>
            <m:rPr>
              <m:sty m:val="p"/>
            </m:rPr>
            <m:t>}</m:t>
          </m:r>
        </m:oMath>
      </m:oMathPara>
    </w:p>
    <w:p>
      <w:pPr>
        <w:pStyle w:val="FirstParagraph"/>
      </w:pPr>
      <w:r>
        <w:t xml:space="preserve">که در آن:</w:t>
      </w:r>
    </w:p>
    <w:p>
      <w:pPr>
        <w:numPr>
          <w:ilvl w:val="0"/>
          <w:numId w:val="1015"/>
        </w:numPr>
      </w:pPr>
      <m:oMath>
        <m:r>
          <m:t>E</m:t>
        </m:r>
      </m:oMath>
      <w:r>
        <w:t xml:space="preserve">: مقدار حقیقی نشان‌دهنده انرژی کل مصرف‌شده توسط تمام سنسورهای شبکه در چرخه قبلی.</w:t>
      </w:r>
    </w:p>
    <w:p>
      <w:pPr>
        <w:numPr>
          <w:ilvl w:val="0"/>
          <w:numId w:val="1015"/>
        </w:numPr>
      </w:pPr>
      <m:oMath>
        <m:r>
          <m:t>P</m:t>
        </m:r>
      </m:oMath>
      <w:r>
        <w:t xml:space="preserve">: درصدی از پیام‌ها که به مقصد نرسیده‌اند (نرخ اتلاف کل بسته‌ها).</w:t>
      </w:r>
    </w:p>
    <w:p>
      <w:pPr>
        <w:numPr>
          <w:ilvl w:val="0"/>
          <w:numId w:val="1015"/>
        </w:numPr>
      </w:pPr>
      <m:oMath>
        <m:r>
          <m:t>L</m:t>
        </m:r>
      </m:oMath>
      <w:r>
        <w:t xml:space="preserve">: متوسط تاخیر ارسال پیام‌ها از سنسورها به گیت‌وی.</w:t>
      </w:r>
    </w:p>
    <w:bookmarkEnd w:id="34"/>
    <w:bookmarkStart w:id="35" w:name="تعریف-فضای-عمل-a"/>
    <w:p>
      <w:pPr>
        <w:pStyle w:val="Heading5"/>
      </w:pPr>
      <w:r>
        <w:t xml:space="preserve">تعریف فضای عمل (</w:t>
      </w:r>
      <m:oMath>
        <m:r>
          <m:t>A</m:t>
        </m:r>
      </m:oMath>
      <w:r>
        <w:t xml:space="preserve">):</w:t>
      </w:r>
    </w:p>
    <w:p>
      <w:pPr>
        <w:pStyle w:val="FirstParagraph"/>
      </w:pPr>
      <w:r>
        <w:t xml:space="preserve">فضای عمل عامل، مجموعه‌ای گسسته از تمامی‌پیکربندی‌های شبکه است:</w:t>
      </w:r>
    </w:p>
    <w:p>
      <w:pPr>
        <w:pStyle w:val="BodyText"/>
      </w:pPr>
      <m:oMathPara>
        <m:oMathParaPr>
          <m:jc m:val="center"/>
        </m:oMathParaP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که مقدار</w:t>
      </w:r>
      <w:r>
        <w:t xml:space="preserve"> </w:t>
      </w:r>
      <m:oMath>
        <m:r>
          <m:t>n</m:t>
        </m:r>
      </m:oMath>
      <w:r>
        <w:t xml:space="preserve"> </w:t>
      </w:r>
      <w:r>
        <w:t xml:space="preserve">بر اساس نسخه شبکه برابر با ۲۱۶، ۱۲۹۶ یا ۴۰۹۶ است. هر عمل</w:t>
      </w:r>
      <w:r>
        <w:t xml:space="preserve"> </w:t>
      </w:r>
      <m:oMath>
        <m:sSub>
          <m:e>
            <m:r>
              <m:t>a</m:t>
            </m:r>
          </m:e>
          <m:sub>
            <m:r>
              <m:t>i</m:t>
            </m:r>
          </m:sub>
        </m:sSub>
      </m:oMath>
      <w:r>
        <w:t xml:space="preserve"> </w:t>
      </w:r>
      <w:r>
        <w:t xml:space="preserve">یک نگاشت کامل از توان‌های ارسال و مسیرهای توزیع برای تمامی‌گره‌ها می‌باشد.</w:t>
      </w:r>
    </w:p>
    <w:bookmarkEnd w:id="35"/>
    <w:bookmarkStart w:id="36" w:name="فرمولبندی-توابع-پاداش-r"/>
    <w:p>
      <w:pPr>
        <w:pStyle w:val="Heading5"/>
      </w:pPr>
      <w:r>
        <w:t xml:space="preserve">فرمول‌بندی توابع پاداش (</w:t>
      </w:r>
      <m:oMath>
        <m:r>
          <m:t>R</m:t>
        </m:r>
      </m:oMath>
      <w:r>
        <w:t xml:space="preserve">):</w:t>
      </w:r>
    </w:p>
    <w:p>
      <w:pPr>
        <w:pStyle w:val="FirstParagraph"/>
      </w:pPr>
      <w:r>
        <w:t xml:space="preserve">بسته به سناریوی ارزیابی، سه فرمول‌بندی پاداش تعریف می‌شود:</w:t>
      </w:r>
    </w:p>
    <w:p>
      <w:pPr>
        <w:numPr>
          <w:ilvl w:val="0"/>
          <w:numId w:val="1016"/>
        </w:numPr>
      </w:pPr>
      <w:r>
        <w:rPr>
          <w:b/>
          <w:bCs/>
        </w:rPr>
        <w:t xml:space="preserve">پاداش چندهدفه (مبتنی بر پارتو):</w:t>
      </w:r>
    </w:p>
    <w:p>
      <w:pPr>
        <w:pStyle w:val="BodyText"/>
      </w:pPr>
      <m:oMathPara>
        <m:oMathParaPr>
          <m:jc m:val="center"/>
        </m:oMathParaPr>
        <m:oMath>
          <m:r>
            <m:t>R</m:t>
          </m:r>
          <m:r>
            <m:rPr>
              <m:sty m:val="p"/>
            </m:rPr>
            <m:t>=</m:t>
          </m:r>
          <m:sSub>
            <m:e>
              <m:r>
                <m:t>w</m:t>
              </m:r>
            </m:e>
            <m:sub>
              <m:r>
                <m:t>E</m:t>
              </m:r>
            </m:sub>
          </m:sSub>
          <m:r>
            <m:rPr>
              <m:sty m:val="p"/>
            </m:rPr>
            <m:t>⋅</m:t>
          </m:r>
          <m:d>
            <m:dPr>
              <m:begChr m:val="("/>
              <m:sepChr m:val=""/>
              <m:endChr m:val=")"/>
              <m:grow/>
            </m:dPr>
            <m:e>
              <m:f>
                <m:fPr>
                  <m:type m:val="bar"/>
                </m:fPr>
                <m:num>
                  <m:sSub>
                    <m:e>
                      <m:r>
                        <m:t>E</m:t>
                      </m:r>
                    </m:e>
                    <m:sub>
                      <m:r>
                        <m:t>m</m:t>
                      </m:r>
                      <m:r>
                        <m:t>a</m:t>
                      </m:r>
                      <m:r>
                        <m:t>x</m:t>
                      </m:r>
                    </m:sub>
                  </m:sSub>
                  <m:r>
                    <m:rPr>
                      <m:sty m:val="p"/>
                    </m:rPr>
                    <m:t>−</m:t>
                  </m:r>
                  <m:r>
                    <m:t>E</m:t>
                  </m:r>
                </m:num>
                <m:den>
                  <m:sSub>
                    <m:e>
                      <m:r>
                        <m:t>E</m:t>
                      </m:r>
                    </m:e>
                    <m:sub>
                      <m:r>
                        <m:t>m</m:t>
                      </m:r>
                      <m:r>
                        <m:t>a</m:t>
                      </m:r>
                      <m:r>
                        <m:t>x</m:t>
                      </m:r>
                    </m:sub>
                  </m:sSub>
                  <m:r>
                    <m:rPr>
                      <m:sty m:val="p"/>
                    </m:rPr>
                    <m:t>−</m:t>
                  </m:r>
                  <m:sSub>
                    <m:e>
                      <m:r>
                        <m:t>E</m:t>
                      </m:r>
                    </m:e>
                    <m:sub>
                      <m:r>
                        <m:t>m</m:t>
                      </m:r>
                      <m:r>
                        <m:t>i</m:t>
                      </m:r>
                      <m:r>
                        <m:t>n</m:t>
                      </m:r>
                    </m:sub>
                  </m:sSub>
                </m:den>
              </m:f>
            </m:e>
          </m:d>
          <m:r>
            <m:rPr>
              <m:sty m:val="p"/>
            </m:rPr>
            <m:t>+</m:t>
          </m:r>
          <m:sSub>
            <m:e>
              <m:r>
                <m:t>w</m:t>
              </m:r>
            </m:e>
            <m:sub>
              <m:r>
                <m:t>P</m:t>
              </m:r>
            </m:sub>
          </m:sSub>
          <m:r>
            <m:rPr>
              <m:sty m:val="p"/>
            </m:rPr>
            <m:t>⋅</m:t>
          </m:r>
          <m:d>
            <m:dPr>
              <m:begChr m:val="("/>
              <m:sepChr m:val=""/>
              <m:endChr m:val=")"/>
              <m:grow/>
            </m:dPr>
            <m:e>
              <m:f>
                <m:fPr>
                  <m:type m:val="bar"/>
                </m:fPr>
                <m:num>
                  <m:sSub>
                    <m:e>
                      <m:r>
                        <m:t>P</m:t>
                      </m:r>
                    </m:e>
                    <m:sub>
                      <m:r>
                        <m:t>m</m:t>
                      </m:r>
                      <m:r>
                        <m:t>a</m:t>
                      </m:r>
                      <m:r>
                        <m:t>x</m:t>
                      </m:r>
                    </m:sub>
                  </m:sSub>
                  <m:r>
                    <m:rPr>
                      <m:sty m:val="p"/>
                    </m:rPr>
                    <m:t>−</m:t>
                  </m:r>
                  <m:r>
                    <m:t>P</m:t>
                  </m:r>
                </m:num>
                <m:den>
                  <m:sSub>
                    <m:e>
                      <m:r>
                        <m:t>P</m:t>
                      </m:r>
                    </m:e>
                    <m:sub>
                      <m:r>
                        <m:t>m</m:t>
                      </m:r>
                      <m:r>
                        <m:t>a</m:t>
                      </m:r>
                      <m:r>
                        <m:t>x</m:t>
                      </m:r>
                    </m:sub>
                  </m:sSub>
                  <m:r>
                    <m:rPr>
                      <m:sty m:val="p"/>
                    </m:rPr>
                    <m:t>−</m:t>
                  </m:r>
                  <m:sSub>
                    <m:e>
                      <m:r>
                        <m:t>P</m:t>
                      </m:r>
                    </m:e>
                    <m:sub>
                      <m:r>
                        <m:t>m</m:t>
                      </m:r>
                      <m:r>
                        <m:t>i</m:t>
                      </m:r>
                      <m:r>
                        <m:t>n</m:t>
                      </m:r>
                    </m:sub>
                  </m:sSub>
                </m:den>
              </m:f>
            </m:e>
          </m:d>
          <m:r>
            <m:rPr>
              <m:sty m:val="p"/>
            </m:rPr>
            <m:t>+</m:t>
          </m:r>
          <m:sSub>
            <m:e>
              <m:r>
                <m:t>w</m:t>
              </m:r>
            </m:e>
            <m:sub>
              <m:r>
                <m:t>L</m:t>
              </m:r>
            </m:sub>
          </m:sSub>
          <m:r>
            <m:rPr>
              <m:sty m:val="p"/>
            </m:rPr>
            <m:t>⋅</m:t>
          </m:r>
          <m:d>
            <m:dPr>
              <m:begChr m:val="("/>
              <m:sepChr m:val=""/>
              <m:endChr m:val=")"/>
              <m:grow/>
            </m:dPr>
            <m:e>
              <m:f>
                <m:fPr>
                  <m:type m:val="bar"/>
                </m:fPr>
                <m:num>
                  <m:sSub>
                    <m:e>
                      <m:r>
                        <m:t>L</m:t>
                      </m:r>
                    </m:e>
                    <m:sub>
                      <m:r>
                        <m:t>m</m:t>
                      </m:r>
                      <m:r>
                        <m:t>a</m:t>
                      </m:r>
                      <m:r>
                        <m:t>x</m:t>
                      </m:r>
                    </m:sub>
                  </m:sSub>
                  <m:r>
                    <m:rPr>
                      <m:sty m:val="p"/>
                    </m:rPr>
                    <m:t>−</m:t>
                  </m:r>
                  <m:r>
                    <m:t>L</m:t>
                  </m:r>
                </m:num>
                <m:den>
                  <m:sSub>
                    <m:e>
                      <m:r>
                        <m:t>L</m:t>
                      </m:r>
                    </m:e>
                    <m:sub>
                      <m:r>
                        <m:t>m</m:t>
                      </m:r>
                      <m:r>
                        <m:t>a</m:t>
                      </m:r>
                      <m:r>
                        <m:t>x</m:t>
                      </m:r>
                    </m:sub>
                  </m:sSub>
                  <m:r>
                    <m:rPr>
                      <m:sty m:val="p"/>
                    </m:rPr>
                    <m:t>−</m:t>
                  </m:r>
                  <m:sSub>
                    <m:e>
                      <m:r>
                        <m:t>L</m:t>
                      </m:r>
                    </m:e>
                    <m:sub>
                      <m:r>
                        <m:t>m</m:t>
                      </m:r>
                      <m:r>
                        <m:t>i</m:t>
                      </m:r>
                      <m:r>
                        <m:t>n</m:t>
                      </m:r>
                    </m:sub>
                  </m:sSub>
                </m:den>
              </m:f>
            </m:e>
          </m:d>
        </m:oMath>
      </m:oMathPara>
    </w:p>
    <w:p>
      <w:pPr>
        <w:numPr>
          <w:ilvl w:val="0"/>
          <w:numId w:val="1000"/>
        </w:numPr>
      </w:pPr>
      <w:r>
        <w:t xml:space="preserve">که در آن وزن‌ها مثبت بوده و مجموع آن‌ها برابر یک است:</w:t>
      </w:r>
      <w:r>
        <w:t xml:space="preserve"> </w:t>
      </w:r>
      <m:oMath>
        <m:r>
          <m:rPr>
            <m:sty m:val="p"/>
          </m:rPr>
          <m:t>∑</m:t>
        </m:r>
        <m:sSub>
          <m:e>
            <m:r>
              <m:t>w</m:t>
            </m:r>
          </m:e>
          <m:sub>
            <m:r>
              <m:t>i</m:t>
            </m:r>
          </m:sub>
        </m:sSub>
        <m:r>
          <m:rPr>
            <m:sty m:val="p"/>
          </m:rPr>
          <m:t>=</m:t>
        </m:r>
        <m:r>
          <m:t>1</m:t>
        </m:r>
      </m:oMath>
      <w:r>
        <w:t xml:space="preserve">.</w:t>
      </w:r>
    </w:p>
    <w:p>
      <w:pPr>
        <w:numPr>
          <w:ilvl w:val="0"/>
          <w:numId w:val="1016"/>
        </w:numPr>
      </w:pPr>
      <w:r>
        <w:rPr>
          <w:b/>
          <w:bCs/>
        </w:rPr>
        <w:t xml:space="preserve">پاداش تک‌هدفه (کاهش مصرف انرژی):</w:t>
      </w:r>
    </w:p>
    <w:p>
      <w:pPr>
        <w:pStyle w:val="BodyText"/>
      </w:pPr>
      <m:oMathPara>
        <m:oMathParaPr>
          <m:jc m:val="center"/>
        </m:oMathParaPr>
        <m:oMath>
          <m:r>
            <m:t>R</m:t>
          </m:r>
          <m:r>
            <m:rPr>
              <m:sty m:val="p"/>
            </m:rPr>
            <m:t>=</m:t>
          </m:r>
          <m:d>
            <m:dPr>
              <m:begChr m:val="("/>
              <m:sepChr m:val=""/>
              <m:endChr m:val=")"/>
              <m:grow/>
            </m:dPr>
            <m:e>
              <m:f>
                <m:fPr>
                  <m:type m:val="bar"/>
                </m:fPr>
                <m:num>
                  <m:sSub>
                    <m:e>
                      <m:r>
                        <m:t>E</m:t>
                      </m:r>
                    </m:e>
                    <m:sub>
                      <m:r>
                        <m:t>m</m:t>
                      </m:r>
                      <m:r>
                        <m:t>a</m:t>
                      </m:r>
                      <m:r>
                        <m:t>x</m:t>
                      </m:r>
                    </m:sub>
                  </m:sSub>
                  <m:r>
                    <m:rPr>
                      <m:sty m:val="p"/>
                    </m:rPr>
                    <m:t>−</m:t>
                  </m:r>
                  <m:r>
                    <m:t>E</m:t>
                  </m:r>
                </m:num>
                <m:den>
                  <m:sSub>
                    <m:e>
                      <m:r>
                        <m:t>E</m:t>
                      </m:r>
                    </m:e>
                    <m:sub>
                      <m:r>
                        <m:t>m</m:t>
                      </m:r>
                      <m:r>
                        <m:t>a</m:t>
                      </m:r>
                      <m:r>
                        <m:t>x</m:t>
                      </m:r>
                    </m:sub>
                  </m:sSub>
                  <m:r>
                    <m:rPr>
                      <m:sty m:val="p"/>
                    </m:rPr>
                    <m:t>−</m:t>
                  </m:r>
                  <m:sSub>
                    <m:e>
                      <m:r>
                        <m:t>E</m:t>
                      </m:r>
                    </m:e>
                    <m:sub>
                      <m:r>
                        <m:t>m</m:t>
                      </m:r>
                      <m:r>
                        <m:t>i</m:t>
                      </m:r>
                      <m:r>
                        <m:t>n</m:t>
                      </m:r>
                    </m:sub>
                  </m:sSub>
                </m:den>
              </m:f>
            </m:e>
          </m:d>
          <m:r>
            <m:rPr>
              <m:sty m:val="p"/>
            </m:rPr>
            <m:t>⋅</m:t>
          </m:r>
          <m:sSub>
            <m:e>
              <m:r>
                <m:t>w</m:t>
              </m:r>
            </m:e>
            <m:sub>
              <m:r>
                <m:t>E</m:t>
              </m:r>
            </m:sub>
          </m:sSub>
          <m:r>
            <m:t> </m:t>
          </m:r>
          <m:r>
            <m:rPr>
              <m:sty m:val="p"/>
            </m:rPr>
            <m:t>(</m:t>
          </m:r>
          <m:r>
            <m:rPr>
              <m:nor/>
              <m:sty m:val="p"/>
            </m:rPr>
            <m:t>with </m:t>
          </m:r>
          <m:sSub>
            <m:e>
              <m:r>
                <m:t>w</m:t>
              </m:r>
            </m:e>
            <m:sub>
              <m:r>
                <m:t>E</m:t>
              </m:r>
            </m:sub>
          </m:sSub>
          <m:r>
            <m:rPr>
              <m:sty m:val="p"/>
            </m:rPr>
            <m:t>=</m:t>
          </m:r>
          <m:r>
            <m:t>1</m:t>
          </m:r>
          <m:r>
            <m:rPr>
              <m:sty m:val="p"/>
            </m:rPr>
            <m:t>)</m:t>
          </m:r>
        </m:oMath>
      </m:oMathPara>
    </w:p>
    <w:p>
      <w:pPr>
        <w:numPr>
          <w:ilvl w:val="0"/>
          <w:numId w:val="1016"/>
        </w:numPr>
      </w:pPr>
      <w:r>
        <w:rPr>
          <w:b/>
          <w:bCs/>
        </w:rPr>
        <w:t xml:space="preserve">پاداش اهداف آستانه‌ای (TT):</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اگر </m:t>
                    </m:r>
                    <m:r>
                      <m:t>P</m:t>
                    </m:r>
                    <m:r>
                      <m:rPr>
                        <m:sty m:val="p"/>
                      </m:rPr>
                      <m:t>&lt;</m:t>
                    </m:r>
                    <m:sSub>
                      <m:e>
                        <m:r>
                          <m:t>θ</m:t>
                        </m:r>
                      </m:e>
                      <m:sub>
                        <m:r>
                          <m:t>P</m:t>
                        </m:r>
                      </m:sub>
                    </m:sSub>
                    <m:r>
                      <m:rPr>
                        <m:nor/>
                        <m:sty m:val="p"/>
                      </m:rPr>
                      <m:t> و </m:t>
                    </m:r>
                    <m:r>
                      <m:t>L</m:t>
                    </m:r>
                    <m:r>
                      <m:rPr>
                        <m:sty m:val="p"/>
                      </m:rPr>
                      <m:t>&lt;</m:t>
                    </m:r>
                    <m:sSub>
                      <m:e>
                        <m:r>
                          <m:t>θ</m:t>
                        </m:r>
                      </m:e>
                      <m:sub>
                        <m:r>
                          <m:t>L</m:t>
                        </m:r>
                      </m:sub>
                    </m:sSub>
                  </m:e>
                </m:mr>
                <m:mr>
                  <m:e>
                    <m:r>
                      <m:t>0</m:t>
                    </m:r>
                  </m:e>
                  <m:e>
                    <m:r>
                      <m:rPr>
                        <m:nor/>
                        <m:sty m:val="p"/>
                      </m:rPr>
                      <m:t>در غیر این صورت</m:t>
                    </m:r>
                  </m:e>
                </m:mr>
              </m:m>
            </m:e>
          </m:d>
        </m:oMath>
      </m:oMathPara>
    </w:p>
    <w:p>
      <w:pPr>
        <w:numPr>
          <w:ilvl w:val="0"/>
          <w:numId w:val="1000"/>
        </w:numPr>
      </w:pPr>
      <w:r>
        <w:t xml:space="preserve">که در آن</w:t>
      </w:r>
      <w:r>
        <w:t xml:space="preserve"> </w:t>
      </w:r>
      <m:oMath>
        <m:sSub>
          <m:e>
            <m:r>
              <m:t>θ</m:t>
            </m:r>
          </m:e>
          <m:sub>
            <m:r>
              <m:t>P</m:t>
            </m:r>
          </m:sub>
        </m:sSub>
      </m:oMath>
      <w:r>
        <w:t xml:space="preserve"> </w:t>
      </w:r>
      <w:r>
        <w:t xml:space="preserve">و</w:t>
      </w:r>
      <w:r>
        <w:t xml:space="preserve"> </w:t>
      </w:r>
      <m:oMath>
        <m:sSub>
          <m:e>
            <m:r>
              <m:t>θ</m:t>
            </m:r>
          </m:e>
          <m:sub>
            <m:r>
              <m:t>L</m:t>
            </m:r>
          </m:sub>
        </m:sSub>
      </m:oMath>
      <w:r>
        <w:t xml:space="preserve"> </w:t>
      </w:r>
      <w:r>
        <w:t xml:space="preserve">آستانه‌های پذیرش کیفی خدمات سیستم هستند.</w:t>
      </w:r>
    </w:p>
    <w:bookmarkEnd w:id="36"/>
    <w:bookmarkEnd w:id="37"/>
    <w:bookmarkEnd w:id="38"/>
    <w:bookmarkStart w:id="42" w:name="بیان-مسئله-و-چارچوب-بهینهسازی"/>
    <w:p>
      <w:pPr>
        <w:pStyle w:val="Heading2"/>
      </w:pPr>
      <w:r>
        <w:t xml:space="preserve">بیان مسئله و چارچوب بهینه‌سازی</w:t>
      </w:r>
    </w:p>
    <w:bookmarkStart w:id="39" w:name="تعریف-سیاست-بهینه"/>
    <w:p>
      <w:pPr>
        <w:pStyle w:val="Heading3"/>
      </w:pPr>
      <w:r>
        <w:t xml:space="preserve">تعریف سیاست بهینه</w:t>
      </w:r>
    </w:p>
    <w:p>
      <w:pPr>
        <w:pStyle w:val="FirstParagraph"/>
      </w:pPr>
      <w:r>
        <w:t xml:space="preserve">مسئله نهایی ما، یافتن سیاست وفقی بهینه</w:t>
      </w:r>
      <w:r>
        <w:t xml:space="preserve"> </w:t>
      </w:r>
      <m:oMath>
        <m:sSup>
          <m:e>
            <m:r>
              <m:t>π</m:t>
            </m:r>
          </m:e>
          <m:sup>
            <m:r>
              <m:rPr>
                <m:sty m:val="p"/>
              </m:rPr>
              <m:t>*</m:t>
            </m:r>
          </m:sup>
        </m:sSup>
        <m:r>
          <m:rPr>
            <m:sty m:val="p"/>
          </m:rPr>
          <m:t>:</m:t>
        </m:r>
        <m:r>
          <m:t>S</m:t>
        </m:r>
        <m:r>
          <m:rPr>
            <m:sty m:val="p"/>
          </m:rPr>
          <m:t>→</m:t>
        </m:r>
        <m:r>
          <m:t>A</m:t>
        </m:r>
      </m:oMath>
      <w:r>
        <w:t xml:space="preserve"> </w:t>
      </w:r>
      <w:r>
        <w:t xml:space="preserve">است که ارزش پاداش تجمعی تنزیل‌یافته را در درازمدت بیشینه سازد:</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r>
            <m:rPr>
              <m:scr m:val="double-struck"/>
              <m:sty m:val="p"/>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r>
                <m:rPr>
                  <m:sty m:val="p"/>
                </m:rPr>
                <m:t>(</m:t>
              </m:r>
              <m:sSub>
                <m:e>
                  <m:r>
                    <m:t>s</m:t>
                  </m:r>
                </m:e>
                <m:sub>
                  <m:r>
                    <m:t>t</m:t>
                  </m:r>
                </m:sub>
              </m:sSub>
              <m:r>
                <m:rPr>
                  <m:sty m:val="p"/>
                </m:rPr>
                <m:t>,</m:t>
              </m:r>
              <m:sSub>
                <m:e>
                  <m:r>
                    <m:t>a</m:t>
                  </m:r>
                </m:e>
                <m:sub>
                  <m:r>
                    <m:t>t</m:t>
                  </m:r>
                </m:sub>
              </m:sSub>
              <m:r>
                <m:rPr>
                  <m:sty m:val="p"/>
                </m:rPr>
                <m:t>)</m:t>
              </m:r>
              <m:r>
                <m:rPr>
                  <m:sty m:val="p"/>
                </m:rPr>
                <m:t>∣</m:t>
              </m:r>
              <m:r>
                <m:t>π</m:t>
              </m:r>
            </m:e>
          </m:d>
        </m:oMath>
      </m:oMathPara>
    </w:p>
    <w:p>
      <w:pPr>
        <w:pStyle w:val="FirstParagraph"/>
      </w:pPr>
      <w:r>
        <w:t xml:space="preserve">این سیاست بهینه به سیستم خودوفق امکان می‌دهد تا به طور خودکار بهترین تصمیمات تطبیقی را در مواجهه با نویز و ترافیک اتخاذ کند.</w:t>
      </w:r>
    </w:p>
    <w:bookmarkEnd w:id="39"/>
    <w:bookmarkStart w:id="40" w:name="subsec:np_hard_proof"/>
    <w:p>
      <w:pPr>
        <w:pStyle w:val="Heading3"/>
      </w:pPr>
      <w:r>
        <w:t xml:space="preserve">تحلیل پیچیدگی مسئله تطبیق و ضرورت یادگیری تقویتی</w:t>
      </w:r>
    </w:p>
    <w:p>
      <w:pPr>
        <w:pStyle w:val="FirstParagraph"/>
      </w:pPr>
      <w:r>
        <w:t xml:space="preserve">پیش از تشریح قیود عملیاتی، اثبات صوری این موضوع که چرا روش‌های وارسی کامل یا تکاملی سنتی در زمان اجرا ناکارآمد هستند، ضرورت دارد. مسئله تطبیق بهینه در یک شبکه حسگر بی‌سیم خودوفق (نظیر DeltaIoT) را می‌توان به صورت ریاضی به عنوان یک مسئله بهینه‌سازی چندهدفه مقید صورت‌بندی نمود.</w:t>
      </w:r>
    </w:p>
    <w:p>
      <w:pPr>
        <w:pStyle w:val="BodyText"/>
      </w:pPr>
      <w:r>
        <w:t xml:space="preserve">فرض کنید شبکه متشکل از مجموعه‌ای از گره‌ها</w:t>
      </w:r>
      <w:r>
        <w:t xml:space="preserve"> </w:t>
      </w:r>
      <m:oMath>
        <m:r>
          <m:t>V</m:t>
        </m:r>
      </m:oMath>
      <w:r>
        <w:t xml:space="preserve"> </w:t>
      </w:r>
      <w:r>
        <w:t xml:space="preserve">و پیوندهای ارتباطی</w:t>
      </w:r>
      <w:r>
        <w:t xml:space="preserve"> </w:t>
      </w:r>
      <m:oMath>
        <m:r>
          <m:t>E</m:t>
        </m:r>
      </m:oMath>
      <w:r>
        <w:t xml:space="preserve"> </w:t>
      </w:r>
      <w:r>
        <w:t xml:space="preserve">باشد. فضای عمل کل سیستم</w:t>
      </w:r>
      <w:r>
        <w:t xml:space="preserve"> </w:t>
      </w:r>
      <m:oMath>
        <m:r>
          <m:t>A</m:t>
        </m:r>
      </m:oMath>
      <w:r>
        <w:t xml:space="preserve"> </w:t>
      </w:r>
      <w:r>
        <w:t xml:space="preserve">حاصلضرب دکارتی تصمیمات محلی تمام گره‌ها است:</w:t>
      </w:r>
    </w:p>
    <w:p>
      <w:pPr>
        <w:pStyle w:val="BodyText"/>
      </w:pPr>
      <m:oMathPara>
        <m:oMathParaPr>
          <m:jc m:val="center"/>
        </m:oMathParaPr>
        <m:oMath>
          <m:r>
            <m:t>A</m:t>
          </m:r>
          <m:r>
            <m:rPr>
              <m:sty m:val="p"/>
            </m:rPr>
            <m:t>=</m:t>
          </m:r>
          <m:nary>
            <m:naryPr>
              <m:chr m:val="∏"/>
              <m:limLoc m:val="undOvr"/>
              <m:subHide m:val="off"/>
              <m:supHide m:val="on"/>
            </m:naryPr>
            <m:sub>
              <m:r>
                <m:t>v</m:t>
              </m:r>
              <m:r>
                <m:rPr>
                  <m:sty m:val="p"/>
                </m:rPr>
                <m:t>∈</m:t>
              </m:r>
              <m:r>
                <m:t>V</m:t>
              </m:r>
            </m:sub>
            <m:sup>
              <m:r>
                <m:t>​</m:t>
              </m:r>
            </m:sup>
            <m:e>
              <m:sSub>
                <m:e>
                  <m:r>
                    <m:t>A</m:t>
                  </m:r>
                </m:e>
                <m:sub>
                  <m:r>
                    <m:t>v</m:t>
                  </m:r>
                </m:sub>
              </m:sSub>
            </m:e>
          </m:nary>
        </m:oMath>
      </m:oMathPara>
    </w:p>
    <w:p>
      <w:pPr>
        <w:pStyle w:val="FirstParagraph"/>
      </w:pPr>
      <w:r>
        <w:t xml:space="preserve">هر گره</w:t>
      </w:r>
      <w:r>
        <w:t xml:space="preserve"> </w:t>
      </w:r>
      <m:oMath>
        <m:r>
          <m:t>v</m:t>
        </m:r>
      </m:oMath>
      <w:r>
        <w:t xml:space="preserve"> </w:t>
      </w:r>
      <w:r>
        <w:t xml:space="preserve">باید توان ارسال</w:t>
      </w:r>
      <w:r>
        <w:t xml:space="preserve"> </w:t>
      </w:r>
      <m:oMath>
        <m:sSub>
          <m:e>
            <m:r>
              <m:t>p</m:t>
            </m:r>
          </m:e>
          <m:sub>
            <m:r>
              <m:t>v</m:t>
            </m:r>
          </m:sub>
        </m:sSub>
        <m:r>
          <m:rPr>
            <m:sty m:val="p"/>
          </m:rPr>
          <m:t>∈</m:t>
        </m:r>
        <m:r>
          <m:rPr>
            <m:sty m:val="p"/>
          </m:rPr>
          <m:t>{</m:t>
        </m:r>
        <m:r>
          <m:t>0</m:t>
        </m:r>
        <m:r>
          <m:rPr>
            <m:sty m:val="p"/>
          </m:rPr>
          <m:t>,</m:t>
        </m:r>
        <m:r>
          <m:rPr>
            <m:sty m:val="p"/>
          </m:rPr>
          <m:t>…</m:t>
        </m:r>
        <m:r>
          <m:rPr>
            <m:sty m:val="p"/>
          </m:rPr>
          <m:t>,</m:t>
        </m:r>
        <m:r>
          <m:t>15</m:t>
        </m:r>
        <m:r>
          <m:rPr>
            <m:sty m:val="p"/>
          </m:rPr>
          <m:t>}</m:t>
        </m:r>
      </m:oMath>
      <w:r>
        <w:t xml:space="preserve"> </w:t>
      </w:r>
      <w:r>
        <w:t xml:space="preserve">و توزیع مسیرهای خروجی</w:t>
      </w:r>
      <w:r>
        <w:t xml:space="preserve"> </w:t>
      </w:r>
      <m:oMath>
        <m:sSub>
          <m:e>
            <m:r>
              <m:t>d</m:t>
            </m:r>
          </m:e>
          <m:sub>
            <m:r>
              <m:t>v</m:t>
            </m:r>
          </m:sub>
        </m:sSub>
        <m:r>
          <m:rPr>
            <m:sty m:val="p"/>
          </m:rPr>
          <m:t>∈</m:t>
        </m:r>
        <m:r>
          <m:rPr>
            <m:sty m:val="p"/>
          </m:rPr>
          <m:t>[</m:t>
        </m:r>
        <m:r>
          <m:t>0</m:t>
        </m:r>
        <m:r>
          <m:rPr>
            <m:sty m:val="p"/>
          </m:rPr>
          <m:t>,</m:t>
        </m:r>
        <m:r>
          <m:t>1</m:t>
        </m:r>
        <m:sSup>
          <m:e>
            <m:r>
              <m:rPr>
                <m:sty m:val="p"/>
              </m:rPr>
              <m:t>]</m:t>
            </m:r>
          </m:e>
          <m:sup>
            <m:r>
              <m:t>L</m:t>
            </m:r>
          </m:sup>
        </m:sSup>
      </m:oMath>
      <w:r>
        <w:t xml:space="preserve"> </w:t>
      </w:r>
      <w:r>
        <w:t xml:space="preserve">را تعیین کند. هدف ما یافتن پیکربندی بهینه‌ای است که مجموع مصرف انرژی کل شبکه را کمینه سازد:</w:t>
      </w:r>
    </w:p>
    <w:p>
      <w:pPr>
        <w:pStyle w:val="BodyText"/>
      </w:pPr>
      <m:oMathPara>
        <m:oMathParaPr>
          <m:jc m:val="center"/>
        </m:oMathParaPr>
        <m:oMath>
          <m:limLow>
            <m:e>
              <m:r>
                <m:rPr>
                  <m:sty m:val="p"/>
                </m:rPr>
                <m:t>min</m:t>
              </m:r>
            </m:e>
            <m:lim>
              <m:r>
                <m:t>a</m:t>
              </m:r>
              <m:r>
                <m:rPr>
                  <m:sty m:val="p"/>
                </m:rPr>
                <m:t>∈</m:t>
              </m:r>
              <m:r>
                <m:t>A</m:t>
              </m:r>
            </m:lim>
          </m:limLow>
          <m:nary>
            <m:naryPr>
              <m:chr m:val="∑"/>
              <m:limLoc m:val="undOvr"/>
              <m:subHide m:val="off"/>
              <m:supHide m:val="on"/>
            </m:naryPr>
            <m:sub>
              <m:r>
                <m:t>v</m:t>
              </m:r>
              <m:r>
                <m:rPr>
                  <m:sty m:val="p"/>
                </m:rPr>
                <m:t>∈</m:t>
              </m:r>
              <m:r>
                <m:t>V</m:t>
              </m:r>
            </m:sub>
            <m:sup>
              <m:r>
                <m:t>​</m:t>
              </m:r>
            </m:sup>
            <m:e>
              <m:r>
                <m:rPr>
                  <m:nor/>
                  <m:sty m:val="p"/>
                </m:rPr>
                <m:t>Energy</m:t>
              </m:r>
            </m:e>
          </m:nary>
          <m:r>
            <m:rPr>
              <m:sty m:val="p"/>
            </m:rPr>
            <m:t>(</m:t>
          </m:r>
          <m:r>
            <m:t>v</m:t>
          </m:r>
          <m:r>
            <m:rPr>
              <m:sty m:val="p"/>
            </m:rPr>
            <m:t>,</m:t>
          </m:r>
          <m:r>
            <m:t>a</m:t>
          </m:r>
          <m:r>
            <m:rPr>
              <m:sty m:val="p"/>
            </m:rPr>
            <m:t>)</m:t>
          </m:r>
        </m:oMath>
      </m:oMathPara>
    </w:p>
    <w:p>
      <w:pPr>
        <w:pStyle w:val="FirstParagraph"/>
      </w:pPr>
      <w:r>
        <w:t xml:space="preserve">به طوری که قیود کیفی زیر ارضا گردند:</w:t>
      </w:r>
    </w:p>
    <w:p>
      <w:pPr>
        <w:pStyle w:val="BodyText"/>
      </w:pPr>
      <m:oMathPara>
        <m:oMathParaPr>
          <m:jc m:val="center"/>
        </m:oMathParaPr>
        <m:oMath>
          <m:r>
            <m:rPr>
              <m:nor/>
              <m:sty m:val="p"/>
            </m:rPr>
            <m:t>PacketLoss</m:t>
          </m:r>
          <m:r>
            <m:rPr>
              <m:sty m:val="p"/>
            </m:rPr>
            <m:t>(</m:t>
          </m:r>
          <m:r>
            <m:t>a</m:t>
          </m:r>
          <m:r>
            <m:rPr>
              <m:sty m:val="p"/>
            </m:rPr>
            <m:t>)</m:t>
          </m:r>
          <m:r>
            <m:rPr>
              <m:sty m:val="p"/>
            </m:rPr>
            <m:t>&lt;</m:t>
          </m:r>
          <m:sSub>
            <m:e>
              <m:r>
                <m:t>θ</m:t>
              </m:r>
            </m:e>
            <m:sub>
              <m:r>
                <m:t>P</m:t>
              </m:r>
            </m:sub>
          </m:sSub>
        </m:oMath>
      </m:oMathPara>
    </w:p>
    <w:p>
      <w:pPr>
        <w:pStyle w:val="FirstParagraph"/>
      </w:pPr>
      <m:oMathPara>
        <m:oMathParaPr>
          <m:jc m:val="center"/>
        </m:oMathParaPr>
        <m:oMath>
          <m:r>
            <m:rPr>
              <m:nor/>
              <m:sty m:val="p"/>
            </m:rPr>
            <m:t>Latency</m:t>
          </m:r>
          <m:r>
            <m:rPr>
              <m:sty m:val="p"/>
            </m:rPr>
            <m:t>(</m:t>
          </m:r>
          <m:r>
            <m:t>a</m:t>
          </m:r>
          <m:r>
            <m:rPr>
              <m:sty m:val="p"/>
            </m:rPr>
            <m:t>)</m:t>
          </m:r>
          <m:r>
            <m:rPr>
              <m:sty m:val="p"/>
            </m:rPr>
            <m:t>&lt;</m:t>
          </m:r>
          <m:sSub>
            <m:e>
              <m:r>
                <m:t>θ</m:t>
              </m:r>
            </m:e>
            <m:sub>
              <m:r>
                <m:t>L</m:t>
              </m:r>
            </m:sub>
          </m:sSub>
        </m:oMath>
      </m:oMathPara>
    </w:p>
    <w:p>
      <w:pPr>
        <w:pStyle w:val="FirstParagraph"/>
      </w:pPr>
      <w:r>
        <w:rPr>
          <w:b/>
          <w:bCs/>
        </w:rPr>
        <w:t xml:space="preserve">قضیه ۱:</w:t>
      </w:r>
      <w:r>
        <w:t xml:space="preserve"> </w:t>
      </w:r>
      <w:r>
        <w:t xml:space="preserve">مسئله بهینه‌سازی تطبیق مقید در حلقه‌های خودوفقی مقیاس‌وسیع، یک مسئله سخت بهینه یا ان‌پی-سخت (NP-hard) است</w:t>
      </w:r>
      <w:r>
        <w:t xml:space="preserve"> </w:t>
      </w:r>
      <w:r>
        <w:t xml:space="preserve">(Garey and Johnson 1979)</w:t>
      </w:r>
      <w:r>
        <w:t xml:space="preserve">.</w:t>
      </w:r>
    </w:p>
    <w:p>
      <w:pPr>
        <w:pStyle w:val="BodyText"/>
      </w:pPr>
      <w:r>
        <w:rPr>
          <w:b/>
          <w:bCs/>
        </w:rPr>
        <w:t xml:space="preserve">اثبات صوری از طریق کاهش:</w:t>
      </w:r>
      <w:r>
        <w:t xml:space="preserve"> </w:t>
      </w:r>
      <w:r>
        <w:t xml:space="preserve">برای اثبات، این مسئله را به مسئله کوله‌پشتی چندبعدی (Multi-Dimensional Knapsack Problem - MDKP)</w:t>
      </w:r>
      <w:r>
        <w:t xml:space="preserve"> </w:t>
      </w:r>
      <w:r>
        <w:t xml:space="preserve">(Garey and Johnson 1979)</w:t>
      </w:r>
      <w:r>
        <w:t xml:space="preserve"> </w:t>
      </w:r>
      <w:r>
        <w:t xml:space="preserve">که ان‌پی-سخت بودن آن اثبات شده است، کاهش می‌دهیم.</w:t>
      </w:r>
      <w:r>
        <w:t xml:space="preserve"> </w:t>
      </w:r>
      <w:r>
        <w:t xml:space="preserve">در مسئله MDKP، مجموعه‌ای از اشیاء با ارزش‌ها و هزینه‌های چندگانه وجود دارند و هدف انتخاب زیرمجموعه‌ای است که ارزش بیشینه را تحت محدودیت ظرفیت تمام ابعاد کوله‌پشتی فراهم آورد.</w:t>
      </w:r>
    </w:p>
    <w:p>
      <w:pPr>
        <w:pStyle w:val="BodyText"/>
      </w:pPr>
      <w:r>
        <w:t xml:space="preserve">در فرمول‌بندی تطبیق ما:</w:t>
      </w:r>
    </w:p>
    <w:p>
      <w:pPr>
        <w:numPr>
          <w:ilvl w:val="0"/>
          <w:numId w:val="1017"/>
        </w:numPr>
      </w:pPr>
      <w:r>
        <w:t xml:space="preserve">انتخاب توان ارسال و توزیع مسیر برای هر گره</w:t>
      </w:r>
      <w:r>
        <w:t xml:space="preserve"> </w:t>
      </w:r>
      <m:oMath>
        <m:r>
          <m:t>v</m:t>
        </m:r>
      </m:oMath>
      <w:r>
        <w:t xml:space="preserve"> </w:t>
      </w:r>
      <w:r>
        <w:t xml:space="preserve">معادل انتخاب یک شیء با ویژگی‌های مشخص در MDKP است.</w:t>
      </w:r>
    </w:p>
    <w:p>
      <w:pPr>
        <w:numPr>
          <w:ilvl w:val="0"/>
          <w:numId w:val="1017"/>
        </w:numPr>
      </w:pPr>
      <w:r>
        <w:t xml:space="preserve">مصرف انرژی در شبکه معادل کمینه کردن وزن انتخاب‌ها در کوله‌پشتی است.</w:t>
      </w:r>
    </w:p>
    <w:p>
      <w:pPr>
        <w:numPr>
          <w:ilvl w:val="0"/>
          <w:numId w:val="1017"/>
        </w:numPr>
      </w:pPr>
      <w:r>
        <w:t xml:space="preserve">قیود آستانه‌ای کیفیت خدمات (</w:t>
      </w:r>
      <m:oMath>
        <m:sSub>
          <m:e>
            <m:r>
              <m:t>θ</m:t>
            </m:r>
          </m:e>
          <m:sub>
            <m:r>
              <m:t>P</m:t>
            </m:r>
          </m:sub>
        </m:sSub>
      </m:oMath>
      <w:r>
        <w:t xml:space="preserve"> </w:t>
      </w:r>
      <w:r>
        <w:t xml:space="preserve">و</w:t>
      </w:r>
      <w:r>
        <w:t xml:space="preserve"> </w:t>
      </w:r>
      <m:oMath>
        <m:sSub>
          <m:e>
            <m:r>
              <m:t>θ</m:t>
            </m:r>
          </m:e>
          <m:sub>
            <m:r>
              <m:t>L</m:t>
            </m:r>
          </m:sub>
        </m:sSub>
      </m:oMath>
      <w:r>
        <w:t xml:space="preserve">) معادل ظرفیت‌های محدود چندبعدی کوله‌پشتی هستند که نباید از حد مشخصی تجاوز کنند.</w:t>
      </w:r>
    </w:p>
    <w:p>
      <w:pPr>
        <w:numPr>
          <w:ilvl w:val="0"/>
          <w:numId w:val="1017"/>
        </w:numPr>
      </w:pPr>
      <w:r>
        <w:t xml:space="preserve">به دلیل وابستگی‌های غیرخطی اتلاف بسته‌ها و تاخیر در طول مسیرهای ارتباطی شبکه، ارزیابی هر پیکربندی مستلزم حل روابط انتشار سیگنال احتمالی است که پیچیدگی مسئله را از MDKP کلاسیک نیز فراتر می‌برد.</w:t>
      </w:r>
    </w:p>
    <w:p>
      <w:pPr>
        <w:pStyle w:val="FirstParagraph"/>
      </w:pPr>
      <w:r>
        <w:t xml:space="preserve">از آنجا که MDKP ان‌پی-سخت است، مسئله تطبیق مقید شبکه نیز ذاتاً ان‌پی-سخت خواهد بود. با رشد تعداد گره‌ها (</w:t>
      </w:r>
      <m:oMath>
        <m:r>
          <m:t>K</m:t>
        </m:r>
        <m:r>
          <m:rPr>
            <m:sty m:val="p"/>
          </m:rPr>
          <m:t>=</m:t>
        </m:r>
        <m:r>
          <m:rPr>
            <m:sty m:val="p"/>
          </m:rPr>
          <m:t>|</m:t>
        </m:r>
        <m:r>
          <m:t>V</m:t>
        </m:r>
        <m:r>
          <m:rPr>
            <m:sty m:val="p"/>
          </m:rPr>
          <m:t>|</m:t>
        </m:r>
      </m:oMath>
      <w:r>
        <w:t xml:space="preserve">)، ابعاد فضای پیکربندی به صورت توان‌نمایی</w:t>
      </w:r>
      <w:r>
        <w:t xml:space="preserve"> </w:t>
      </w:r>
      <m:oMath>
        <m:r>
          <m:t>O</m:t>
        </m:r>
        <m:r>
          <m:rPr>
            <m:sty m:val="p"/>
          </m:rPr>
          <m:t>(</m:t>
        </m:r>
        <m:sSup>
          <m:e>
            <m:r>
              <m:t>C</m:t>
            </m:r>
          </m:e>
          <m:sup>
            <m:r>
              <m:t>K</m:t>
            </m:r>
          </m:sup>
        </m:sSup>
        <m:r>
          <m:rPr>
            <m:sty m:val="p"/>
          </m:rPr>
          <m:t>)</m:t>
        </m:r>
      </m:oMath>
      <w:r>
        <w:t xml:space="preserve"> </w:t>
      </w:r>
      <w:r>
        <w:t xml:space="preserve">رشد می‌کند؛ جایی که</w:t>
      </w:r>
      <w:r>
        <w:t xml:space="preserve"> </w:t>
      </w:r>
      <m:oMath>
        <m:r>
          <m:t>C</m:t>
        </m:r>
      </m:oMath>
      <w:r>
        <w:t xml:space="preserve"> </w:t>
      </w:r>
      <w:r>
        <w:t xml:space="preserve">تعداد گزینه‌های محلی هر گره است. برایDeltaIoTv2 با ۳۷ سنسور، این فضا به ابعاد سرسام‌آور ۴۰۹۶ حالت ممکن می‌رسد. وارسی جامع تمام گزینه‌ها در زمان اجرا به دلیل این پیچیدگی غیرممکن است. این تحلیل ریاضی اثبات می‌کند که چرا سیستم‌های زمان واقعی ناگزیرند از الگوریتم‌های یادگیری بدون مدل تقریب‌گر عصبی (نظیر DQN زمان اجرای ما) استفاده کنند که محاسبات سنگین را به صورت آفلاین یا پس‌زمینه انجام داده و در زمان اجرا تنها یک گذر رو به جلوی فوق‌سریع (</w:t>
      </w:r>
      <m:oMath>
        <m:r>
          <m:t>O</m:t>
        </m:r>
        <m:r>
          <m:rPr>
            <m:sty m:val="p"/>
          </m:rPr>
          <m:t>(</m:t>
        </m:r>
        <m:r>
          <m:t>1</m:t>
        </m:r>
        <m:r>
          <m:rPr>
            <m:sty m:val="p"/>
          </m:rPr>
          <m:t>)</m:t>
        </m:r>
      </m:oMath>
      <w:r>
        <w:t xml:space="preserve"> </w:t>
      </w:r>
      <w:r>
        <w:t xml:space="preserve">از نظر زمانی) را اعمال می‌نمایند.</w:t>
      </w:r>
    </w:p>
    <w:bookmarkEnd w:id="40"/>
    <w:bookmarkStart w:id="41" w:name="قیود-عملیاتی-زمان-اجرا"/>
    <w:p>
      <w:pPr>
        <w:pStyle w:val="Heading3"/>
      </w:pPr>
      <w:r>
        <w:t xml:space="preserve">قیود عملیاتی زمان اجرا</w:t>
      </w:r>
    </w:p>
    <w:p>
      <w:pPr>
        <w:pStyle w:val="FirstParagraph"/>
      </w:pPr>
      <w:r>
        <w:t xml:space="preserve">جهت تطابق کامل با چالش‌های سیستم‌های نرم‌افزاری صنعتی معاصر، سیاست بهینه باید سه قید زیر را همزمان ارضا نماید:</w:t>
      </w:r>
    </w:p>
    <w:p>
      <w:pPr>
        <w:numPr>
          <w:ilvl w:val="0"/>
          <w:numId w:val="1018"/>
        </w:numPr>
      </w:pPr>
      <w:r>
        <w:rPr>
          <w:b/>
          <w:bCs/>
        </w:rPr>
        <w:t xml:space="preserve">خروج پویا از بهینه‌های محلی (Local Optima Escape):</w:t>
      </w:r>
      <w:r>
        <w:t xml:space="preserve"> </w:t>
      </w:r>
      <w:r>
        <w:t xml:space="preserve">سیاست باید در برابر تغییر شرایط محیطی انعطاف‌پذیر بوده و در دام سیاست‌های قدیمیِ نیمه‌بهینه گرفتار نشود.</w:t>
      </w:r>
    </w:p>
    <w:p>
      <w:pPr>
        <w:numPr>
          <w:ilvl w:val="0"/>
          <w:numId w:val="1018"/>
        </w:numPr>
      </w:pPr>
      <w:r>
        <w:rPr>
          <w:b/>
          <w:bCs/>
        </w:rPr>
        <w:t xml:space="preserve">مقیاس‌پذیری و کارایی زمانی (Temporal Scalability):</w:t>
      </w:r>
      <w:r>
        <w:t xml:space="preserve"> </w:t>
      </w:r>
      <w:r>
        <w:t xml:space="preserve">فرآیند تصمیم‌گیری آنلاین باید در کسری از میلی‌ثانیه رخ دهد. برای تحقق این امر، آموزش سنگین عمیق شبکه‌ی عصبی باید به صورت کاملاً ناهمگام (Asynchronous) در پس‌زمینه و مجزا از مسیر تصمیم‌گیری زمان اجرا انجام شود.</w:t>
      </w:r>
    </w:p>
    <w:p>
      <w:pPr>
        <w:numPr>
          <w:ilvl w:val="0"/>
          <w:numId w:val="1018"/>
        </w:numPr>
      </w:pPr>
      <w:r>
        <w:rPr>
          <w:b/>
          <w:bCs/>
        </w:rPr>
        <w:t xml:space="preserve">استقلال کامل از دانش دامنه (Domain Independence):</w:t>
      </w:r>
      <w:r>
        <w:t xml:space="preserve"> </w:t>
      </w:r>
      <w:r>
        <w:t xml:space="preserve">فرآیند کاوش و بازپخش تجربیات نباید وابسته به مختصات صریح اهداف یا دانش از پیش‌تعریف‌شده باشد تا راهکار قابلیت تعمیم به دامنه‌های مختلف نرم‌افزاری را حفظ کند.</w:t>
      </w:r>
    </w:p>
    <w:bookmarkEnd w:id="41"/>
    <w:bookmarkEnd w:id="42"/>
    <w:bookmarkStart w:id="70" w:name="sec:study_case_dartsim"/>
    <w:p>
      <w:pPr>
        <w:pStyle w:val="Heading2"/>
      </w:pPr>
      <w:r>
        <w:t xml:space="preserve">سیستم مورد مطالعه دوم: شبیه‌ساز مأموریت پهپاد DARTSim</w:t>
      </w:r>
    </w:p>
    <w:p>
      <w:pPr>
        <w:pStyle w:val="FirstParagraph"/>
      </w:pPr>
      <w:r>
        <w:t xml:space="preserve">شبیه‌ساز مأموریت DARTSim</w:t>
      </w:r>
      <w:r>
        <w:t xml:space="preserve"> </w:t>
      </w:r>
      <w:r>
        <w:t xml:space="preserve">(Moreno et al. 2019)</w:t>
      </w:r>
      <w:r>
        <w:t xml:space="preserve"> </w:t>
      </w:r>
      <w:r>
        <w:t xml:space="preserve">یک بستر شبیه‌سازی فیزیکی-سایبری هوایی برای ارزیابی تصمیم‌گیری‌های انطباقی زمان اجرای تیم‌های پهپادی در محیط‌های پرخطر است. در این سیستم، یک تیم پهپادی باید با اتخاذ استراتژی‌های وفقی تاکتیکی، بقای خود را حفظ کرده و اهداف مأموریت (مانند شناسایی اهداف و خروج از شعاع راداری تهدیدات) را بیشینه نماید. این بستر، چالش‌های متفاوتی را نسبت به شبکه‌های حسگر بی‌سیم به تصویر می‌کشد و آزمونی حیاتی برای ارزیابی چنددامنه‌ای و استقلال از دامنه روش پیشنهادی رساله به شمار می‌رود.</w:t>
      </w:r>
    </w:p>
    <w:bookmarkStart w:id="43" w:name="subsec:dartsim_origin"/>
    <w:p>
      <w:pPr>
        <w:pStyle w:val="Heading3"/>
      </w:pPr>
      <w:r>
        <w:t xml:space="preserve">خاستگاه علمی و جایگاه به‌عنوان محک</w:t>
      </w:r>
    </w:p>
    <w:p>
      <w:pPr>
        <w:pStyle w:val="FirstParagraph"/>
      </w:pPr>
      <w:r>
        <w:t xml:space="preserve">برخلاف یک محیط شبیه‌سازی دلخواه، DARTSim ریشه در یکی از محک‌های شناخته‌شده و پراستناد حوزه سیستم‌های خودوفق دارد. این بستر بر پایه‌ی مسئله‌ی تیم پهپادهای خودگردان (UAV Team) که نخستین‌بار توسط مورنو و همکاران</w:t>
      </w:r>
      <w:r>
        <w:t xml:space="preserve"> </w:t>
      </w:r>
      <w:r>
        <w:t xml:space="preserve">(</w:t>
      </w:r>
      <w:r>
        <w:t xml:space="preserve">Moreno et al.</w:t>
      </w:r>
      <w:r>
        <w:t xml:space="preserve"> </w:t>
      </w:r>
      <w:r>
        <w:t xml:space="preserve">2015)</w:t>
      </w:r>
      <w:r>
        <w:t xml:space="preserve"> </w:t>
      </w:r>
      <w:r>
        <w:t xml:space="preserve">در چارچوب انطباق پیش‌نگرانه تحت عدم‌قطعیت معرفی شد، استوار گردیده است. در این مسئله، تیمی از پهپادها مأموریت پیمایش و شناسایی را در یک محیط متخاصم اجرا می‌کنند و باید میان دو هدف متضاد تعادل برقرار سازند: پرواز در ارتفاع پایین‌تر احتمال شناسایی اهداف زمینی را افزایش می‌دهد اما هم‌زمان مواجهه با تهدیدات راداری را تشدید می‌کند، در حالی‌که پرواز در ارتفاع بالاتر ریسک تهدید را می‌کاهد ولی شناسایی اهداف را دشوارتر می‌سازد.</w:t>
      </w:r>
    </w:p>
    <w:p>
      <w:pPr>
        <w:pStyle w:val="BodyText"/>
      </w:pPr>
      <w:r>
        <w:t xml:space="preserve">همین مسئله‌ی پهپادی، در پژوهش‌های متأخرتر از جمله چارچوب TUNE-II مبتنی بر میانگین‌گیری مدل بیزی</w:t>
      </w:r>
      <w:r>
        <w:t xml:space="preserve"> </w:t>
      </w:r>
      <w:r>
        <w:t xml:space="preserve">(</w:t>
      </w:r>
      <w:r>
        <w:t xml:space="preserve">Camilli et al.</w:t>
      </w:r>
      <w:r>
        <w:t xml:space="preserve"> </w:t>
      </w:r>
      <w:r>
        <w:t xml:space="preserve">2025)</w:t>
      </w:r>
      <w:r>
        <w:t xml:space="preserve"> </w:t>
      </w:r>
      <w:r>
        <w:t xml:space="preserve">نیز به‌عنوان یک مطالعه موردیِ مرجع برای ارزیابی انطباق چندهدفه تحت عدم‌قطعیت مدل به‌کار گرفته شده است. انتخاب DARTSim در این رساله از دو منظر توجیه می‌شود: نخست، اعتبار علمی و تکرارپذیری آن به‌عنوان یک محک تثبیت‌شده؛ و دوم، تمایز ماهوی دامنه آن (تصمیم‌گیری تاکتیکی بلادرنگ هوایی در فضای حالت پیوسته و فضای اقدام گسسته) نسبت به مطالعه موردی نخست (DeltaIoT)، که امکان سنجش دقیق</w:t>
      </w:r>
      <w:r>
        <w:t xml:space="preserve"> </w:t>
      </w:r>
      <w:r>
        <w:rPr>
          <w:i/>
          <w:iCs/>
        </w:rPr>
        <w:t xml:space="preserve">استقلال از دامنه</w:t>
      </w:r>
      <w:r>
        <w:t xml:space="preserve"> </w:t>
      </w:r>
      <w:r>
        <w:t xml:space="preserve">روش پیشنهادی را فراهم می‌آورد.</w:t>
      </w:r>
    </w:p>
    <w:bookmarkEnd w:id="43"/>
    <w:bookmarkStart w:id="48" w:name="subsec:dartsim_semantic"/>
    <w:p>
      <w:pPr>
        <w:pStyle w:val="Heading3"/>
      </w:pPr>
      <w:r>
        <w:t xml:space="preserve">فضای معنایی سیستم (Semantic Space)</w:t>
      </w:r>
    </w:p>
    <w:p>
      <w:pPr>
        <w:pStyle w:val="FirstParagraph"/>
      </w:pPr>
      <w:r>
        <w:t xml:space="preserve">رفتار سیستم پهپادی توسط مجموعه‌ای از عوامل پیکربندی (قابل‌کنترل توسط عامل انطباقی) و عوامل محیطی (منابع عدم‌قطعیت بیرونی) تعیین می‌شود که مجموعاً «فضای معنایی» سیستم را تشکیل می‌دهند. جدول</w:t>
      </w:r>
      <w:r>
        <w:t xml:space="preserve"> </w:t>
      </w:r>
      <w:hyperlink w:anchor="tab:dartsim_semantic_space">
        <w:r>
          <w:rPr>
            <w:rStyle w:val="Hyperlink"/>
          </w:rPr>
          <w:t xml:space="preserve">[tab:dartsim_semantic_space]</w:t>
        </w:r>
      </w:hyperlink>
      <w:r>
        <w:t xml:space="preserve"> </w:t>
      </w:r>
      <w:r>
        <w:t xml:space="preserve">این عوامل را به تفکیک نوع، دامنه و نقش آن‌ها در مأموریت خلاصه می‌کند.</w:t>
      </w:r>
    </w:p>
    <w:p>
      <w:pPr>
        <w:pStyle w:val="BodyText"/>
      </w:pPr>
      <w:r>
        <w:t xml:space="preserve">نمودار مفهومی شکل</w:t>
      </w:r>
      <w:r>
        <w:t xml:space="preserve"> </w:t>
      </w:r>
      <w:hyperlink w:anchor="fig:dartsim_system_diagram">
        <w:r>
          <w:rPr>
            <w:rStyle w:val="Hyperlink"/>
          </w:rPr>
          <w:t xml:space="preserve">1.2</w:t>
        </w:r>
      </w:hyperlink>
      <w:r>
        <w:t xml:space="preserve"> </w:t>
      </w:r>
      <w:r>
        <w:t xml:space="preserve">برهم‌کنش این عوامل را به تصویر می‌کشد: عوامل پیکربندی و محیطی هر دو بر عملکرد تیم پهپادی در دل «محیط متخاصم» اثر گذاشته و در نهایت تحقق اهداف وابستگی‌پذیری (شناسایی هدف و اجتناب از تهدید) را تعیین می‌کنند. شایان ذکر است که این فضای معنایی هفت‌عاملی، خاستگاه مفهومی مسئله را تبیین می‌کند؛ تحقق عملیاتی آن در این رساله به‌صورت یک بردار حالت ۱۷ بعدی و فضای اقدام گسسته ۸گانه (که در ادامه تشریح می‌شود) صورت‌بندی شده است.</w:t>
      </w:r>
    </w:p>
    <w:bookmarkStart w:id="47" w:name="fig:dartsim_system_diagram"/>
    <w:p>
      <w:pPr>
        <w:pStyle w:val="CaptionedFigure"/>
      </w:pPr>
      <w:r>
        <w:drawing>
          <wp:inline>
            <wp:extent cx="4267200" cy="2844800"/>
            <wp:effectExtent b="0" l="0" r="0" t="0"/>
            <wp:docPr descr="" title="" id="45" name="Picture"/>
            <a:graphic>
              <a:graphicData uri="http://schemas.openxmlformats.org/drawingml/2006/picture">
                <pic:pic>
                  <pic:nvPicPr>
                    <pic:cNvPr descr="figures/dartsim_system_diagram.png" id="46" name="Picture"/>
                    <pic:cNvPicPr>
                      <a:picLocks noChangeArrowheads="1" noChangeAspect="1"/>
                    </pic:cNvPicPr>
                  </pic:nvPicPr>
                  <pic:blipFill>
                    <a:blip r:embed="rId44"/>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نمودار مفهومی عوامل اثرگذار بر اهداف وابستگی‌پذیری تیم پهپادی DARTSim؛ عوامل پیکربندی و محیطی در یک محیط متخاصم بر تحقق اهداف شناسایی هدف و اجتناب از تهدید اثر می‌گذارند.</w:t>
      </w:r>
    </w:p>
    <w:bookmarkEnd w:id="47"/>
    <w:bookmarkEnd w:id="48"/>
    <w:bookmarkStart w:id="49" w:name="subsec:dartsim_requirements"/>
    <w:p>
      <w:pPr>
        <w:pStyle w:val="Heading3"/>
      </w:pPr>
      <w:r>
        <w:t xml:space="preserve">اهداف و الزامات وابستگی‌پذیری</w:t>
      </w:r>
    </w:p>
    <w:p>
      <w:pPr>
        <w:pStyle w:val="FirstParagraph"/>
      </w:pPr>
      <w:r>
        <w:t xml:space="preserve">اهداف مأموریت در DARTSim از دو الگوی الزامِ پارامتری مشتق می‌شوند که هر دو حول مفهوم محوری مصالحه‌ی ارتفاع شکل گرفته‌اند:</w:t>
      </w:r>
      <w:r>
        <w:t xml:space="preserve"> </w:t>
      </w:r>
      <w:r>
        <w:t xml:space="preserve">الگوی نخست،</w:t>
      </w:r>
      <w:r>
        <w:t xml:space="preserve"> </w:t>
      </w:r>
      <w:r>
        <w:rPr>
          <w:b/>
          <w:bCs/>
        </w:rPr>
        <w:t xml:space="preserve">الگوی شناسایی هدف (Target Detection)</w:t>
      </w:r>
      <w:r>
        <w:t xml:space="preserve">، بیان می‌کند که «هنگامی‌که ارتفاع میان</w:t>
      </w:r>
      <w:r>
        <w:t xml:space="preserve"> </w:t>
      </w:r>
      <m:oMath>
        <m:sSub>
          <m:e>
            <m:r>
              <m:t>θ</m:t>
            </m:r>
          </m:e>
          <m:sub>
            <m:r>
              <m:t>1</m:t>
            </m:r>
          </m:sub>
        </m:sSub>
      </m:oMath>
      <w:r>
        <w:t xml:space="preserve"> </w:t>
      </w:r>
      <w:r>
        <w:t xml:space="preserve">و</w:t>
      </w:r>
      <w:r>
        <w:t xml:space="preserve"> </w:t>
      </w:r>
      <m:oMath>
        <m:sSub>
          <m:e>
            <m:r>
              <m:t>θ</m:t>
            </m:r>
          </m:e>
          <m:sub>
            <m:r>
              <m:t>2</m:t>
            </m:r>
          </m:sub>
        </m:sSub>
      </m:oMath>
      <w:r>
        <w:t xml:space="preserve"> </w:t>
      </w:r>
      <w:r>
        <w:t xml:space="preserve">متر است، تیم پهپادی باید در بیش از</w:t>
      </w:r>
      <w:r>
        <w:t xml:space="preserve"> </w:t>
      </w:r>
      <m:oMath>
        <m:sSub>
          <m:e>
            <m:r>
              <m:t>p</m:t>
            </m:r>
          </m:e>
          <m:sub>
            <m:r>
              <m:t>1</m:t>
            </m:r>
          </m:sub>
        </m:sSub>
      </m:oMath>
      <w:r>
        <w:t xml:space="preserve"> </w:t>
      </w:r>
      <w:r>
        <w:t xml:space="preserve">درصد موارد هدف را شناسایی کند.» این الگو بیشینه‌سازی قابلیت اطمینان شناسایی را هدف می‌گیرد. الگوی دوم،</w:t>
      </w:r>
      <w:r>
        <w:t xml:space="preserve"> </w:t>
      </w:r>
      <w:r>
        <w:rPr>
          <w:b/>
          <w:bCs/>
        </w:rPr>
        <w:t xml:space="preserve">الگوی اجتناب از تهدید (Threat Avoidance)</w:t>
      </w:r>
      <w:r>
        <w:t xml:space="preserve">، در مقابل بیان می‌کند که «هنگامی‌که ارتفاع میان</w:t>
      </w:r>
      <w:r>
        <w:t xml:space="preserve"> </w:t>
      </w:r>
      <m:oMath>
        <m:sSub>
          <m:e>
            <m:r>
              <m:t>θ</m:t>
            </m:r>
          </m:e>
          <m:sub>
            <m:r>
              <m:t>1</m:t>
            </m:r>
          </m:sub>
        </m:sSub>
      </m:oMath>
      <w:r>
        <w:t xml:space="preserve"> </w:t>
      </w:r>
      <w:r>
        <w:t xml:space="preserve">و</w:t>
      </w:r>
      <w:r>
        <w:t xml:space="preserve"> </w:t>
      </w:r>
      <m:oMath>
        <m:sSub>
          <m:e>
            <m:r>
              <m:t>θ</m:t>
            </m:r>
          </m:e>
          <m:sub>
            <m:r>
              <m:t>2</m:t>
            </m:r>
          </m:sub>
        </m:sSub>
      </m:oMath>
      <w:r>
        <w:t xml:space="preserve"> </w:t>
      </w:r>
      <w:r>
        <w:t xml:space="preserve">متر است، تهدیدات موجود باید در کمتر از</w:t>
      </w:r>
      <w:r>
        <w:t xml:space="preserve"> </w:t>
      </w:r>
      <m:oMath>
        <m:sSub>
          <m:e>
            <m:r>
              <m:t>p</m:t>
            </m:r>
          </m:e>
          <m:sub>
            <m:r>
              <m:t>2</m:t>
            </m:r>
          </m:sub>
        </m:sSub>
      </m:oMath>
      <w:r>
        <w:t xml:space="preserve"> </w:t>
      </w:r>
      <w:r>
        <w:t xml:space="preserve">درصد موارد پهپادها را شناسایی کنند.» این الگو کمینه‌سازی مواجهه با تهدید را دنبال می‌کند.</w:t>
      </w:r>
      <w:r>
        <w:t xml:space="preserve"> </w:t>
      </w:r>
      <w:r>
        <w:t xml:space="preserve">با نمونه‌سازی این دو الگو بر روی شش بازه‌ی ارتفاعی و آستانه‌های احتمال متناظر، مجموعاً ۱۲ الزام وابستگی‌پذیری ملموس (۶ مورد شناسایی و ۶ مورد اجتناب) حاصل می‌گردد. ماهیت متضاد این اهداف — که در آن کاهش ارتفاع، شناسایی را بهبود می‌بخشد اما مواجهه با تهدید را افزایش می‌دهد — همان مسئله بهینه‌سازی چندهدفه‌ای است که عامل انطباقی باید در زمان اجرا و تحت عدم‌قطعیت آن را حل کند.</w:t>
      </w:r>
    </w:p>
    <w:bookmarkEnd w:id="49"/>
    <w:bookmarkStart w:id="50" w:name="معماری-مؤلفهها-و-ویژگیهای-فیزیکی-1"/>
    <w:p>
      <w:pPr>
        <w:pStyle w:val="Heading3"/>
      </w:pPr>
      <w:r>
        <w:t xml:space="preserve">معماری، مؤلفه‌ها و ویژگی‌های فیزیکی</w:t>
      </w:r>
    </w:p>
    <w:p>
      <w:pPr>
        <w:pStyle w:val="FirstParagraph"/>
      </w:pPr>
      <w:r>
        <w:t xml:space="preserve">سامانه پهپادی در شبیه‌ساز DARTSim از چندین مؤلفه فیزیکی و سایبری تشکیل شده است:</w:t>
      </w:r>
    </w:p>
    <w:p>
      <w:pPr>
        <w:numPr>
          <w:ilvl w:val="0"/>
          <w:numId w:val="1019"/>
        </w:numPr>
      </w:pPr>
      <w:r>
        <w:rPr>
          <w:b/>
          <w:bCs/>
        </w:rPr>
        <w:t xml:space="preserve">بدنه پهپادها (UAV Fleet):</w:t>
      </w:r>
      <w:r>
        <w:t xml:space="preserve"> </w:t>
      </w:r>
      <w:r>
        <w:t xml:space="preserve">شامل دسته‌ای از پهپادها که دارای حسگرهای شناسایی هدف، اخلال‌گرهای الکترونیکی فعال و موتورهای هدایتی آرایش تیمی هستند.</w:t>
      </w:r>
    </w:p>
    <w:p>
      <w:pPr>
        <w:numPr>
          <w:ilvl w:val="0"/>
          <w:numId w:val="1019"/>
        </w:numPr>
      </w:pPr>
      <w:r>
        <w:rPr>
          <w:b/>
          <w:bCs/>
        </w:rPr>
        <w:t xml:space="preserve">محیط مأموریت (Mission Environment):</w:t>
      </w:r>
      <w:r>
        <w:t xml:space="preserve"> </w:t>
      </w:r>
      <w:r>
        <w:t xml:space="preserve">شامل گره‌های هدف که باید شناسایی شوند و مناطق تحت پوشش پدافندی دشمن (تهدیدات موشکی و رادارها).</w:t>
      </w:r>
    </w:p>
    <w:p>
      <w:pPr>
        <w:numPr>
          <w:ilvl w:val="0"/>
          <w:numId w:val="1019"/>
        </w:numPr>
      </w:pPr>
      <w:r>
        <w:rPr>
          <w:b/>
          <w:bCs/>
        </w:rPr>
        <w:t xml:space="preserve">سیستم اخلال‌گر الکترونیکی (ECM):</w:t>
      </w:r>
      <w:r>
        <w:t xml:space="preserve"> </w:t>
      </w:r>
      <w:r>
        <w:t xml:space="preserve">یک سیستم فعال که پهپادها می‌توانند برای مسدود کردن امواج رادارها روشن کنند؛ اما این عمل با هزینه جریمه شدید مصرف انرژی همراه است.</w:t>
      </w:r>
    </w:p>
    <w:bookmarkEnd w:id="50"/>
    <w:bookmarkStart w:id="51" w:name="Xe0b3ed9f2c46dcf6842ddb23317c48a455cf697"/>
    <w:p>
      <w:pPr>
        <w:pStyle w:val="Heading3"/>
      </w:pPr>
      <w:r>
        <w:t xml:space="preserve">جزئیات فرمول‌بندی معیارهای کیفیت خدمات (QoS) در فضای حالت</w:t>
      </w:r>
    </w:p>
    <w:p>
      <w:pPr>
        <w:pStyle w:val="FirstParagraph"/>
      </w:pPr>
      <w:r>
        <w:t xml:space="preserve">اهداف چندهدفه مأموریت در سه محور اساسی فرمول‌بندی می‌شوند:</w:t>
      </w:r>
    </w:p>
    <w:p>
      <w:pPr>
        <w:numPr>
          <w:ilvl w:val="0"/>
          <w:numId w:val="1020"/>
        </w:numPr>
      </w:pPr>
      <w:r>
        <w:rPr>
          <w:b/>
          <w:bCs/>
        </w:rPr>
        <w:t xml:space="preserve">نرخ بقای تیم (Team Survival Rate):</w:t>
      </w:r>
      <w:r>
        <w:t xml:space="preserve"> </w:t>
      </w:r>
      <w:r>
        <w:t xml:space="preserve">پهپادها در صورت برخورد با موشک‌های تهدیدآمیز منهدم می‌شوند. این معیار در پایان مأموریت به عنوان پاداش نهایی اعمال می‌گردد (در صورت انهدام جریمه سنگین و در صورت بقا پاداش مثبت دریافت می‌کنند).</w:t>
      </w:r>
    </w:p>
    <w:p>
      <w:pPr>
        <w:numPr>
          <w:ilvl w:val="0"/>
          <w:numId w:val="1020"/>
        </w:numPr>
      </w:pPr>
      <w:r>
        <w:rPr>
          <w:b/>
          <w:bCs/>
        </w:rPr>
        <w:t xml:space="preserve">پوشش اهداف شناسایی‌شده (Targets Detected):</w:t>
      </w:r>
      <w:r>
        <w:t xml:space="preserve"> </w:t>
      </w:r>
      <w:r>
        <w:t xml:space="preserve">کسر اهداف شناسایی‌شده توسط حسگرها نسبت به کل اهداف موجود در نقشه که باید به بیشینه برسد.</w:t>
      </w:r>
    </w:p>
    <w:p>
      <w:pPr>
        <w:numPr>
          <w:ilvl w:val="0"/>
          <w:numId w:val="1020"/>
        </w:numPr>
      </w:pPr>
      <w:r>
        <w:rPr>
          <w:b/>
          <w:bCs/>
        </w:rPr>
        <w:t xml:space="preserve">مدیریت مصرف انرژی اخلال‌گر الکترونیکی (ECM Energy):</w:t>
      </w:r>
      <w:r>
        <w:t xml:space="preserve"> </w:t>
      </w:r>
      <w:r>
        <w:t xml:space="preserve">اخلال‌گرهای الکترونیکی باید تنها در صورت مواجهه با رادارهای فعال دشمن روشن شوند تا مصرف انرژی پهپادها در سطح متعادلی حفظ گردد.</w:t>
      </w:r>
    </w:p>
    <w:bookmarkEnd w:id="51"/>
    <w:bookmarkStart w:id="52" w:name="سناریوهای-عدم-قطعیت-و-فضای-وفقی-1"/>
    <w:p>
      <w:pPr>
        <w:pStyle w:val="Heading3"/>
      </w:pPr>
      <w:r>
        <w:t xml:space="preserve">سناریوهای عدم قطعیت و فضای وفقی</w:t>
      </w:r>
    </w:p>
    <w:p>
      <w:pPr>
        <w:pStyle w:val="FirstParagraph"/>
      </w:pPr>
      <w:r>
        <w:t xml:space="preserve">عدم قطعیت در DARTSim ناشی از پویایی محیطی، محل نامشخص تهدیدات دشمن و نوسان پایداری ارتباطات میان پهپادها است. فضای وفقی سیستم شامل اقدامات تاکتیکی برای تنظیم ارتفاع و هندسه آرایش تیمی است. این اقدامات گسسته عبارتند از:</w:t>
      </w:r>
    </w:p>
    <w:p>
      <w:pPr>
        <w:numPr>
          <w:ilvl w:val="0"/>
          <w:numId w:val="1021"/>
        </w:numPr>
      </w:pPr>
      <w:r>
        <w:rPr>
          <w:b/>
          <w:bCs/>
        </w:rPr>
        <w:t xml:space="preserve">اقدامات تنظیم ارتفاع:</w:t>
      </w:r>
      <w:r>
        <w:t xml:space="preserve"> </w:t>
      </w:r>
      <w:r>
        <w:t xml:space="preserve">شامل افزایش ارتفاع به میزان متوسط یا شدید (IncAlt, IncAlt2) و کاهش ارتفاع (DecAlt, DecAlt2) برای فرار از شعاع رادارهای کم‌ارتفاع یا پدافندهای دوربرد.</w:t>
      </w:r>
    </w:p>
    <w:p>
      <w:pPr>
        <w:numPr>
          <w:ilvl w:val="0"/>
          <w:numId w:val="1021"/>
        </w:numPr>
      </w:pPr>
      <w:r>
        <w:rPr>
          <w:b/>
          <w:bCs/>
        </w:rPr>
        <w:t xml:space="preserve">اقدامات تنظیم هندسه آرایش:</w:t>
      </w:r>
      <w:r>
        <w:t xml:space="preserve"> </w:t>
      </w:r>
      <w:r>
        <w:t xml:space="preserve">شامل فشرده‌سازی آرایش تیمی برای کاهش اثر راداری یا افزایش پراکندگی پهپادها (GoTight, GoLoose).</w:t>
      </w:r>
    </w:p>
    <w:p>
      <w:pPr>
        <w:numPr>
          <w:ilvl w:val="0"/>
          <w:numId w:val="1021"/>
        </w:numPr>
      </w:pPr>
      <w:r>
        <w:rPr>
          <w:b/>
          <w:bCs/>
        </w:rPr>
        <w:t xml:space="preserve">اقدامات کنترل اخلال‌گر:</w:t>
      </w:r>
      <w:r>
        <w:t xml:space="preserve"> </w:t>
      </w:r>
      <w:r>
        <w:t xml:space="preserve">شامل روشن یا خاموش کردن سیستم اخلال الکترونیکی (EcmOn, EcmOff).</w:t>
      </w:r>
    </w:p>
    <w:p>
      <w:pPr>
        <w:pStyle w:val="FirstParagraph"/>
      </w:pPr>
      <w:r>
        <w:t xml:space="preserve">این فضای وفقی شامل ۸ اقدام گسسته است که تصمیم‌گیری بلادرنگ در هر ثانیه از مسیر پرواز را الزامی می‌کند.</w:t>
      </w:r>
    </w:p>
    <w:bookmarkEnd w:id="52"/>
    <w:bookmarkStart w:id="61" w:name="subsec:dartsim_uncertainty"/>
    <w:p>
      <w:pPr>
        <w:pStyle w:val="Heading3"/>
      </w:pPr>
      <w:r>
        <w:t xml:space="preserve">مدل‌سازی عدم قطعیت محیطی و تصادفی‌بودن حسگرها</w:t>
      </w:r>
    </w:p>
    <w:p>
      <w:pPr>
        <w:pStyle w:val="FirstParagraph"/>
      </w:pPr>
      <w:r>
        <w:t xml:space="preserve">ویژگی متمایزکننده‌ی DARTSim و دلیل اصلی تناسب آن با موضوع این رساله، ماهیت ذاتاً تصادفی (Stochastic) محیط آن است. در این بستر، یک زوج حالت-اقدام یکسان می‌تواند به پیامدهای متفاوتی منجر شود؛ این عدم قطعیت عمدتاً از نویز حسگرها و تغییرپذیری محیطی سرچشمه می‌گیرد. تحلیل تراکنش‌های ثبت‌شده نشان می‌دهد که هرچند بخشی از گذارها قطعی‌اند، بخش قابل‌توجهی از زوج‌های حالت-اقدام چندین پیامد ممکن تولید می‌کنند و منشأ اصلی این پراکندگی، قرائت حسگرهای شناسایی تهدید و هدف است. شکل</w:t>
      </w:r>
      <w:r>
        <w:t xml:space="preserve"> </w:t>
      </w:r>
      <w:hyperlink w:anchor="fig:dartsim_uncertainty_overview">
        <w:r>
          <w:rPr>
            <w:rStyle w:val="Hyperlink"/>
          </w:rPr>
          <w:t xml:space="preserve">1.3</w:t>
        </w:r>
      </w:hyperlink>
      <w:r>
        <w:t xml:space="preserve"> </w:t>
      </w:r>
      <w:r>
        <w:t xml:space="preserve">داشبورد جامعی از این تحلیل را ارائه می‌دهد که در آن توزیع تصادفی‌بودن گذارها، سهم هر مؤلفه‌ی حالت در ایجاد عدم‌قطعیت و پراکندگی پاداش‌ها به تفکیک نمایش داده شده است.</w:t>
      </w:r>
    </w:p>
    <w:bookmarkStart w:id="56" w:name="fig:dartsim_uncertainty_overview"/>
    <w:p>
      <w:pPr>
        <w:pStyle w:val="CaptionedFigure"/>
      </w:pPr>
      <w:r>
        <w:drawing>
          <wp:inline>
            <wp:extent cx="4800600" cy="3589177"/>
            <wp:effectExtent b="0" l="0" r="0" t="0"/>
            <wp:docPr descr="" title="" id="54" name="Picture"/>
            <a:graphic>
              <a:graphicData uri="http://schemas.openxmlformats.org/drawingml/2006/picture">
                <pic:pic>
                  <pic:nvPicPr>
                    <pic:cNvPr descr="figures/dartsim_uncertainty_overview.png" id="55" name="Picture"/>
                    <pic:cNvPicPr>
                      <a:picLocks noChangeArrowheads="1" noChangeAspect="1"/>
                    </pic:cNvPicPr>
                  </pic:nvPicPr>
                  <pic:blipFill>
                    <a:blip r:embed="rId53"/>
                    <a:stretch>
                      <a:fillRect/>
                    </a:stretch>
                  </pic:blipFill>
                  <pic:spPr bwMode="auto">
                    <a:xfrm>
                      <a:off x="0" y="0"/>
                      <a:ext cx="4800600" cy="3589177"/>
                    </a:xfrm>
                    <a:prstGeom prst="rect">
                      <a:avLst/>
                    </a:prstGeom>
                    <a:noFill/>
                    <a:ln w="9525">
                      <a:noFill/>
                      <a:headEnd/>
                      <a:tailEnd/>
                    </a:ln>
                  </pic:spPr>
                </pic:pic>
              </a:graphicData>
            </a:graphic>
          </wp:inline>
        </w:drawing>
      </w:r>
    </w:p>
    <w:p>
      <w:pPr>
        <w:pStyle w:val="ImageCaption"/>
      </w:pPr>
      <w:r>
        <w:t xml:space="preserve">داشبورد تحلیل عدم قطعیت محیطی DARTSim: توزیع تصادفی‌بودن گذارها، عدم‌قطعیت به‌تفکیک نوع اقدام و مؤلفه حالت، تغییرپذیری قرائت حسگر تهدید و پراکندگی پاداش‌ها.</w:t>
      </w:r>
    </w:p>
    <w:bookmarkEnd w:id="56"/>
    <w:p>
      <w:pPr>
        <w:pStyle w:val="BodyText"/>
      </w:pPr>
      <w:r>
        <w:t xml:space="preserve">برای تبیین ملموس‌تر این پدیده، شکل</w:t>
      </w:r>
      <w:r>
        <w:t xml:space="preserve"> </w:t>
      </w:r>
      <w:hyperlink w:anchor="fig:dartsim_sensor_uncertainty">
        <w:r>
          <w:rPr>
            <w:rStyle w:val="Hyperlink"/>
          </w:rPr>
          <w:t xml:space="preserve">1.4</w:t>
        </w:r>
      </w:hyperlink>
      <w:r>
        <w:t xml:space="preserve"> </w:t>
      </w:r>
      <w:r>
        <w:t xml:space="preserve">چند نمونه از زوج‌های حالت-اقدام را نشان می‌دهد که در آن‌ها قرائت حسگرهای تهدید و هدف (پنج سلول پیشِ‌رو) برای پیامدهای گوناگونِ ناشی از یک اقدام واحد تغییر می‌کند. این تصادفی‌بودن، عامل انطباقی را وادار می‌سازد که به‌جای حفظ‌کردنِ مسیرهای قطعی، سیاست‌های مقاومی بیاموزد که در سراسر پیامدهای محتمل کارا باشند. دقیقاً همین چالشِ کاوش و یادگیری تحت عدم‌قطعیت سنگین است که الگوریتم پیشنهادی RS-DRL برای غلبه بر آن طراحی شده است.</w:t>
      </w:r>
    </w:p>
    <w:bookmarkStart w:id="60" w:name="fig:dartsim_sensor_uncertainty"/>
    <w:p>
      <w:pPr>
        <w:pStyle w:val="CaptionedFigure"/>
      </w:pPr>
      <w:r>
        <w:drawing>
          <wp:inline>
            <wp:extent cx="4533900" cy="5815557"/>
            <wp:effectExtent b="0" l="0" r="0" t="0"/>
            <wp:docPr descr="" title="" id="58" name="Picture"/>
            <a:graphic>
              <a:graphicData uri="http://schemas.openxmlformats.org/drawingml/2006/picture">
                <pic:pic>
                  <pic:nvPicPr>
                    <pic:cNvPr descr="figures/dartsim_sensor_uncertainty.png" id="59" name="Picture"/>
                    <pic:cNvPicPr>
                      <a:picLocks noChangeArrowheads="1" noChangeAspect="1"/>
                    </pic:cNvPicPr>
                  </pic:nvPicPr>
                  <pic:blipFill>
                    <a:blip r:embed="rId57"/>
                    <a:stretch>
                      <a:fillRect/>
                    </a:stretch>
                  </pic:blipFill>
                  <pic:spPr bwMode="auto">
                    <a:xfrm>
                      <a:off x="0" y="0"/>
                      <a:ext cx="4533900" cy="5815557"/>
                    </a:xfrm>
                    <a:prstGeom prst="rect">
                      <a:avLst/>
                    </a:prstGeom>
                    <a:noFill/>
                    <a:ln w="9525">
                      <a:noFill/>
                      <a:headEnd/>
                      <a:tailEnd/>
                    </a:ln>
                  </pic:spPr>
                </pic:pic>
              </a:graphicData>
            </a:graphic>
          </wp:inline>
        </w:drawing>
      </w:r>
    </w:p>
    <w:p>
      <w:pPr>
        <w:pStyle w:val="ImageCaption"/>
      </w:pPr>
      <w:r>
        <w:t xml:space="preserve">نمونه‌هایی از تغییرپذیری قرائت حسگرهای تهدید و هدف برای یک زوج حالت-اقدام یکسان در DARTSim؛ هر سطر یک پیامد ممکن و هر ستون یک سلول حسگر پیشِ‌رو را نشان می‌دهد.</w:t>
      </w:r>
    </w:p>
    <w:bookmarkEnd w:id="60"/>
    <w:bookmarkEnd w:id="61"/>
    <w:bookmarkStart w:id="62" w:name="فرمولبندی-به-عنوان-mdp-1"/>
    <w:p>
      <w:pPr>
        <w:pStyle w:val="Heading3"/>
      </w:pPr>
      <w:r>
        <w:t xml:space="preserve">فرمول‌بندی به عنوان MDP</w:t>
      </w:r>
    </w:p>
    <w:p>
      <w:pPr>
        <w:pStyle w:val="FirstParagraph"/>
      </w:pPr>
      <w:r>
        <w:t xml:space="preserve">مسئله انطباق تاکتیکی پهپادها در شبیه‌ساز DARTSim به صورت یک MDP استاندارد فرمول‌بندی می‌شود:</w:t>
      </w:r>
    </w:p>
    <w:p>
      <w:pPr>
        <w:numPr>
          <w:ilvl w:val="0"/>
          <w:numId w:val="1022"/>
        </w:numPr>
      </w:pPr>
      <w:r>
        <w:rPr>
          <w:b/>
          <w:bCs/>
        </w:rPr>
        <w:t xml:space="preserve">فضای حالت (</w:t>
      </w:r>
      <m:oMath>
        <m:r>
          <m:t>S</m:t>
        </m:r>
      </m:oMath>
      <w:r>
        <w:rPr>
          <w:b/>
          <w:bCs/>
        </w:rPr>
        <w:t xml:space="preserve">):</w:t>
      </w:r>
      <w:r>
        <w:t xml:space="preserve"> </w:t>
      </w:r>
      <w:r>
        <w:t xml:space="preserve">بردار حالت ۱۷ بعدی</w:t>
      </w:r>
      <w:r>
        <w:t xml:space="preserve"> </w:t>
      </w:r>
      <m:oMath>
        <m:sSub>
          <m:e>
            <m:r>
              <m:t>s</m:t>
            </m:r>
          </m:e>
          <m:sub>
            <m:r>
              <m:t>t</m:t>
            </m:r>
          </m:sub>
        </m:sSub>
        <m:r>
          <m:rPr>
            <m:sty m:val="p"/>
          </m:rPr>
          <m:t>∈</m:t>
        </m:r>
        <m:sSup>
          <m:e>
            <m:r>
              <m:rPr>
                <m:scr m:val="double-struck"/>
                <m:sty m:val="p"/>
              </m:rPr>
              <m:t>R</m:t>
            </m:r>
          </m:e>
          <m:sup>
            <m:r>
              <m:t>17</m:t>
            </m:r>
          </m:sup>
        </m:sSup>
      </m:oMath>
      <w:r>
        <w:t xml:space="preserve"> </w:t>
      </w:r>
      <w:r>
        <w:t xml:space="preserve">شامل موقعیت مکانی تیم پهپادی، سطح ارتفاع جاری، هندسه آرایش تیمی، وضعیت فعال‌سازی اخلال‌گر الکترونیکی و فاکتورهای شناسایی تهدیدات و اهداف است.</w:t>
      </w:r>
    </w:p>
    <w:p>
      <w:pPr>
        <w:numPr>
          <w:ilvl w:val="0"/>
          <w:numId w:val="1022"/>
        </w:numPr>
      </w:pPr>
      <w:r>
        <w:rPr>
          <w:b/>
          <w:bCs/>
        </w:rPr>
        <w:t xml:space="preserve">فضای اقدام (</w:t>
      </w:r>
      <m:oMath>
        <m:r>
          <m:t>A</m:t>
        </m:r>
      </m:oMath>
      <w:r>
        <w:rPr>
          <w:b/>
          <w:bCs/>
        </w:rPr>
        <w:t xml:space="preserve">):</w:t>
      </w:r>
      <w:r>
        <w:t xml:space="preserve"> </w:t>
      </w:r>
      <w:r>
        <w:t xml:space="preserve">فضای اقدامات شامل ۸ اقدام وفقی تاکتیکی گسسته است که در بخش قبل شرح داده شد.</w:t>
      </w:r>
    </w:p>
    <w:p>
      <w:pPr>
        <w:numPr>
          <w:ilvl w:val="0"/>
          <w:numId w:val="1022"/>
        </w:numPr>
      </w:pPr>
      <w:r>
        <w:rPr>
          <w:b/>
          <w:bCs/>
        </w:rPr>
        <w:t xml:space="preserve">تابع پاداش چندهدفه (</w:t>
      </w:r>
      <m:oMath>
        <m:r>
          <m:t>R</m:t>
        </m:r>
      </m:oMath>
      <w:r>
        <w:rPr>
          <w:b/>
          <w:bCs/>
        </w:rPr>
        <w:t xml:space="preserve">):</w:t>
      </w:r>
      <w:r>
        <w:t xml:space="preserve"> </w:t>
      </w:r>
      <w:r>
        <w:t xml:space="preserve">پاداش تجمعی زمان اجرا به صورت ترکیب وزنی زیر فرمول‌بندی می‌گردد:</w:t>
      </w:r>
    </w:p>
    <w:p>
      <w:pPr>
        <w:pStyle w:val="BodyText"/>
      </w:pPr>
      <m:oMathPara>
        <m:oMathParaPr>
          <m:jc m:val="center"/>
        </m:oMathParaPr>
        <m:oMath>
          <m:r>
            <m:t>R</m:t>
          </m:r>
          <m:r>
            <m:rPr>
              <m:sty m:val="p"/>
            </m:rPr>
            <m:t>(</m:t>
          </m:r>
          <m:sSub>
            <m:e>
              <m:r>
                <m:t>s</m:t>
              </m:r>
            </m:e>
            <m:sub>
              <m:r>
                <m:t>t</m:t>
              </m:r>
            </m:sub>
          </m:sSub>
          <m:r>
            <m:rPr>
              <m:sty m:val="p"/>
            </m:rPr>
            <m:t>,</m:t>
          </m:r>
          <m:sSub>
            <m:e>
              <m:r>
                <m:t>a</m:t>
              </m:r>
            </m:e>
            <m:sub>
              <m:r>
                <m:t>t</m:t>
              </m:r>
            </m:sub>
          </m:sSub>
          <m:r>
            <m:rPr>
              <m:sty m:val="p"/>
            </m:rPr>
            <m:t>)</m:t>
          </m:r>
          <m:r>
            <m:rPr>
              <m:sty m:val="p"/>
            </m:rPr>
            <m:t>=</m:t>
          </m:r>
          <m:sSub>
            <m:e>
              <m:r>
                <m:t>w</m:t>
              </m:r>
            </m:e>
            <m:sub>
              <m:r>
                <m:rPr>
                  <m:nor/>
                  <m:sty m:val="p"/>
                </m:rPr>
                <m:t>survival</m:t>
              </m:r>
            </m:sub>
          </m:sSub>
          <m:r>
            <m:rPr>
              <m:sty m:val="p"/>
            </m:rPr>
            <m:t>⋅</m:t>
          </m:r>
          <m:sSub>
            <m:e>
              <m:r>
                <m:t>r</m:t>
              </m:r>
            </m:e>
            <m:sub>
              <m:r>
                <m:rPr>
                  <m:nor/>
                  <m:sty m:val="p"/>
                </m:rPr>
                <m:t>surv</m:t>
              </m:r>
            </m:sub>
          </m:sSub>
          <m:r>
            <m:rPr>
              <m:sty m:val="p"/>
            </m:rPr>
            <m:t>(</m:t>
          </m:r>
          <m:sSub>
            <m:e>
              <m:r>
                <m:t>s</m:t>
              </m:r>
            </m:e>
            <m:sub>
              <m:r>
                <m:t>t</m:t>
              </m:r>
            </m:sub>
          </m:sSub>
          <m:r>
            <m:rPr>
              <m:sty m:val="p"/>
            </m:rPr>
            <m:t>)</m:t>
          </m:r>
          <m:r>
            <m:rPr>
              <m:sty m:val="p"/>
            </m:rPr>
            <m:t>+</m:t>
          </m:r>
          <m:sSub>
            <m:e>
              <m:r>
                <m:t>w</m:t>
              </m:r>
            </m:e>
            <m:sub>
              <m:r>
                <m:rPr>
                  <m:nor/>
                  <m:sty m:val="p"/>
                </m:rPr>
                <m:t>target</m:t>
              </m:r>
            </m:sub>
          </m:sSub>
          <m:r>
            <m:rPr>
              <m:sty m:val="p"/>
            </m:rPr>
            <m:t>⋅</m:t>
          </m:r>
          <m:sSub>
            <m:e>
              <m:r>
                <m:t>r</m:t>
              </m:r>
            </m:e>
            <m:sub>
              <m:r>
                <m:rPr>
                  <m:nor/>
                  <m:sty m:val="p"/>
                </m:rPr>
                <m:t>target</m:t>
              </m:r>
            </m:sub>
          </m:sSub>
          <m:r>
            <m:rPr>
              <m:sty m:val="p"/>
            </m:rPr>
            <m:t>(</m:t>
          </m:r>
          <m:sSub>
            <m:e>
              <m:r>
                <m:t>s</m:t>
              </m:r>
            </m:e>
            <m:sub>
              <m:r>
                <m:t>t</m:t>
              </m:r>
            </m:sub>
          </m:sSub>
          <m:r>
            <m:rPr>
              <m:sty m:val="p"/>
            </m:rPr>
            <m:t>)</m:t>
          </m:r>
          <m:r>
            <m:rPr>
              <m:sty m:val="p"/>
            </m:rPr>
            <m:t>−</m:t>
          </m:r>
          <m:sSub>
            <m:e>
              <m:r>
                <m:t>w</m:t>
              </m:r>
            </m:e>
            <m:sub>
              <m:r>
                <m:rPr>
                  <m:nor/>
                  <m:sty m:val="p"/>
                </m:rPr>
                <m:t>energy</m:t>
              </m:r>
            </m:sub>
          </m:sSub>
          <m:r>
            <m:rPr>
              <m:sty m:val="p"/>
            </m:rPr>
            <m:t>⋅</m:t>
          </m:r>
          <m:sSub>
            <m:e>
              <m:r>
                <m:t>c</m:t>
              </m:r>
            </m:e>
            <m:sub>
              <m:r>
                <m:rPr>
                  <m:nor/>
                  <m:sty m:val="p"/>
                </m:rPr>
                <m:t>energy</m:t>
              </m:r>
            </m:sub>
          </m:sSub>
          <m:r>
            <m:rPr>
              <m:sty m:val="p"/>
            </m:rPr>
            <m:t>(</m:t>
          </m:r>
          <m:sSub>
            <m:e>
              <m:r>
                <m:t>a</m:t>
              </m:r>
            </m:e>
            <m:sub>
              <m:r>
                <m:t>t</m:t>
              </m:r>
            </m:sub>
          </m:sSub>
          <m:r>
            <m:rPr>
              <m:sty m:val="p"/>
            </m:rPr>
            <m:t>)</m:t>
          </m:r>
          <m:r>
            <m:rPr>
              <m:sty m:val="p"/>
            </m:rPr>
            <m:t>−</m:t>
          </m:r>
          <m:sSub>
            <m:e>
              <m:r>
                <m:t>c</m:t>
              </m:r>
            </m:e>
            <m:sub>
              <m:r>
                <m:rPr>
                  <m:nor/>
                  <m:sty m:val="p"/>
                </m:rPr>
                <m:t>step</m:t>
              </m:r>
            </m:sub>
          </m:sSub>
        </m:oMath>
      </m:oMathPara>
    </w:p>
    <w:p>
      <w:pPr>
        <w:numPr>
          <w:ilvl w:val="0"/>
          <w:numId w:val="1000"/>
        </w:numPr>
      </w:pPr>
      <w:r>
        <w:t xml:space="preserve">که در آن</w:t>
      </w:r>
      <w:r>
        <w:t xml:space="preserve"> </w:t>
      </w:r>
      <m:oMath>
        <m:sSub>
          <m:e>
            <m:r>
              <m:t>c</m:t>
            </m:r>
          </m:e>
          <m:sub>
            <m:r>
              <m:rPr>
                <m:nor/>
                <m:sty m:val="p"/>
              </m:rPr>
              <m:t>step</m:t>
            </m:r>
          </m:sub>
        </m:sSub>
        <m:r>
          <m:rPr>
            <m:sty m:val="p"/>
          </m:rPr>
          <m:t>=</m:t>
        </m:r>
        <m:r>
          <m:t>0.01</m:t>
        </m:r>
      </m:oMath>
      <w:r>
        <w:t xml:space="preserve"> </w:t>
      </w:r>
      <w:r>
        <w:t xml:space="preserve">جریمه زمانی هر گام مأموریت است.</w:t>
      </w:r>
    </w:p>
    <w:bookmarkEnd w:id="62"/>
    <w:bookmarkStart w:id="63" w:name="X41d415e5a4b91af0b86afed7a14cb2068704f2a"/>
    <w:p>
      <w:pPr>
        <w:pStyle w:val="Heading3"/>
      </w:pPr>
      <w:r>
        <w:t xml:space="preserve">محیط انطباق آفلاین (Offline Replay Adapter)</w:t>
      </w:r>
    </w:p>
    <w:p>
      <w:pPr>
        <w:pStyle w:val="FirstParagraph"/>
      </w:pPr>
      <w:r>
        <w:t xml:space="preserve">به منظور غلبه بر محدودیت‌های پایداری اتصالات شبکه و داکر دسکتاپ در فاز آموزش، یک محیط انطباق آفلاین تحت عنوان OfflineDARTSimEnv طراحی گردید. این آداپتور، تعامل بلادرنگ با شبیه‌ساز را با یک ساختار جستجوی هوشمند تراکنش‌های از پیش‌ثبت‌شده (Offline Collected Data) جایگزین می‌کند. بر این اساس، بانک داده‌ای شامل ۵۰۰۰۰ انتقال حالت جمع‌آوری‌شده از مأموریت‌های واقعی پهپاد در سناریوی پایه (Baseline) لود شده و تراکنش‌های بعدی به صورت بازپخش ساختاریافته‌ی همان مسیرهای ثبت‌شده شبیه‌سازی می‌شوند. این رویکرد آفلاین منجر به تضمین کامل پایداری، سرعت بی‌سابقه فرآیند همگرایی یادگیری و تکرارپذیری مطلق آزمایش‌ها می‌گردد.</w:t>
      </w:r>
    </w:p>
    <w:bookmarkEnd w:id="63"/>
    <w:bookmarkStart w:id="69" w:name="subsec:dartsim_scenarios"/>
    <w:p>
      <w:pPr>
        <w:pStyle w:val="Heading3"/>
      </w:pPr>
      <w:r>
        <w:t xml:space="preserve">طیف دشواری محیط و فضای طراحی سناریوها</w:t>
      </w:r>
    </w:p>
    <w:p>
      <w:pPr>
        <w:pStyle w:val="FirstParagraph"/>
      </w:pPr>
      <w:r>
        <w:t xml:space="preserve">محیط DARTSim به‌گونه‌ای طراحی شده است که طیفی از سطوح دشواری فزاینده را پشتیبانی کند؛ این طیف از یک نقشه‌ی خطی ساده تا نقشه‌های مربعی بزرگ با الگوی مسیر مارپیچی و چگالی بالای تهدید و هدف گسترده است و فضای طراحی لازم برای سنجش آینده‌نگرِ مقیاس‌پذیری و قابلیت تعمیم را فراهم می‌آورد. جدول</w:t>
      </w:r>
      <w:r>
        <w:t xml:space="preserve"> </w:t>
      </w:r>
      <w:hyperlink w:anchor="tab:dartsim_scenarios">
        <w:r>
          <w:rPr>
            <w:rStyle w:val="Hyperlink"/>
          </w:rPr>
          <w:t xml:space="preserve">1.1</w:t>
        </w:r>
      </w:hyperlink>
      <w:r>
        <w:t xml:space="preserve"> </w:t>
      </w:r>
      <w:r>
        <w:t xml:space="preserve">پارامترهای کلیدی این سه سناریوی پیکربندی‌پذیر را مقایسه می‌کند.</w:t>
      </w:r>
    </w:p>
    <w:bookmarkStart w:id="64" w:name="tab:dartsim_scenarios"/>
    <w:p>
      <w:pPr>
        <w:pStyle w:val="TableCaption"/>
      </w:pPr>
      <w:r>
        <w:t xml:space="preserve">طیف سناریوهای پیکربندی‌پذیر محیط DARTSim و سطوح دشواری آن‌ها</w:t>
      </w:r>
    </w:p>
    <w:tbl>
      <w:tblPr>
        <w:tblStyle w:val="Table"/>
        <w:tblW w:type="auto" w:w="0"/>
        <w:tblLook w:firstRow="1" w:lastRow="0" w:firstColumn="0" w:lastColumn="0" w:noHBand="0" w:noVBand="0" w:val="0020"/>
        <w:tblCaption w:val="طیف سناریوهای پیکربندی‌پذیر محیط DARTSim و سطوح دشواری آن‌ها"/>
      </w:tblPr>
      <w:tblGrid>
        <w:gridCol w:w="1131"/>
        <w:gridCol w:w="1131"/>
        <w:gridCol w:w="1131"/>
        <w:gridCol w:w="1131"/>
        <w:gridCol w:w="1131"/>
        <w:gridCol w:w="1131"/>
        <w:gridCol w:w="1131"/>
      </w:tblGrid>
      <w:tr>
        <w:trPr>
          <w:tblHeader w:val="on"/>
        </w:trPr>
        <w:tc>
          <w:tcPr/>
          <w:p>
            <w:pPr>
              <w:pStyle w:val="Compact"/>
              <w:jc w:val="left"/>
            </w:pPr>
            <w:r>
              <w:rPr>
                <w:b/>
                <w:bCs/>
              </w:rPr>
              <w:t xml:space="preserve">سناریو</w:t>
            </w:r>
          </w:p>
        </w:tc>
        <w:tc>
          <w:tcPr/>
          <w:p>
            <w:pPr>
              <w:pStyle w:val="Compact"/>
              <w:jc w:val="center"/>
            </w:pPr>
            <w:r>
              <w:rPr>
                <w:b/>
                <w:bCs/>
              </w:rPr>
              <w:t xml:space="preserve">ابعاد نقشه</w:t>
            </w:r>
          </w:p>
        </w:tc>
        <w:tc>
          <w:tcPr/>
          <w:p>
            <w:pPr>
              <w:pStyle w:val="Compact"/>
              <w:jc w:val="center"/>
            </w:pPr>
            <w:r>
              <w:rPr>
                <w:b/>
                <w:bCs/>
              </w:rPr>
              <w:t xml:space="preserve">نوع نقشه</w:t>
            </w:r>
          </w:p>
        </w:tc>
        <w:tc>
          <w:tcPr/>
          <w:p>
            <w:pPr>
              <w:pStyle w:val="Compact"/>
              <w:jc w:val="center"/>
            </w:pPr>
            <w:r>
              <w:rPr>
                <w:b/>
                <w:bCs/>
              </w:rPr>
              <w:t xml:space="preserve">تهدیدات</w:t>
            </w:r>
          </w:p>
        </w:tc>
        <w:tc>
          <w:tcPr/>
          <w:p>
            <w:pPr>
              <w:pStyle w:val="Compact"/>
              <w:jc w:val="center"/>
            </w:pPr>
            <w:r>
              <w:rPr>
                <w:b/>
                <w:bCs/>
              </w:rPr>
              <w:t xml:space="preserve">اهداف</w:t>
            </w:r>
          </w:p>
        </w:tc>
        <w:tc>
          <w:tcPr/>
          <w:p>
            <w:pPr>
              <w:pStyle w:val="Compact"/>
              <w:jc w:val="center"/>
            </w:pPr>
            <w:r>
              <w:rPr>
                <w:b/>
                <w:bCs/>
              </w:rPr>
              <w:t xml:space="preserve">سطوح ارتفاع</w:t>
            </w:r>
          </w:p>
        </w:tc>
        <w:tc>
          <w:tcPr/>
          <w:p>
            <w:pPr>
              <w:pStyle w:val="Compact"/>
              <w:jc w:val="center"/>
            </w:pPr>
            <w:r>
              <w:rPr>
                <w:b/>
                <w:bCs/>
              </w:rPr>
              <w:t xml:space="preserve">دشواری</w:t>
            </w:r>
          </w:p>
        </w:tc>
      </w:tr>
      <w:tr>
        <w:tc>
          <w:tcPr/>
          <w:p>
            <w:pPr>
              <w:pStyle w:val="Compact"/>
              <w:jc w:val="left"/>
            </w:pPr>
            <w:r>
              <w:t xml:space="preserve">پایه (Baseline)</w:t>
            </w:r>
          </w:p>
        </w:tc>
        <w:tc>
          <w:tcPr/>
          <w:p>
            <w:pPr>
              <w:pStyle w:val="Compact"/>
              <w:jc w:val="center"/>
            </w:pPr>
            <w:r>
              <w:t xml:space="preserve">40</w:t>
            </w:r>
            <m:oMath>
              <m:r>
                <m:rPr>
                  <m:sty m:val="p"/>
                </m:rPr>
                <m:t>×</m:t>
              </m:r>
            </m:oMath>
            <w:r>
              <w:t xml:space="preserve">1</w:t>
            </w:r>
          </w:p>
        </w:tc>
        <w:tc>
          <w:tcPr/>
          <w:p>
            <w:pPr>
              <w:pStyle w:val="Compact"/>
              <w:jc w:val="center"/>
            </w:pPr>
            <w:r>
              <w:t xml:space="preserve">خطی</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آسان</w:t>
            </w:r>
          </w:p>
        </w:tc>
      </w:tr>
      <w:tr>
        <w:tc>
          <w:tcPr/>
          <w:p>
            <w:pPr>
              <w:pStyle w:val="Compact"/>
              <w:jc w:val="left"/>
            </w:pPr>
            <w:r>
              <w:t xml:space="preserve">متوسط (Medium)</w:t>
            </w:r>
          </w:p>
        </w:tc>
        <w:tc>
          <w:tcPr/>
          <w:p>
            <w:pPr>
              <w:pStyle w:val="Compact"/>
              <w:jc w:val="center"/>
            </w:pPr>
            <w:r>
              <w:t xml:space="preserve">50</w:t>
            </w:r>
            <m:oMath>
              <m:r>
                <m:rPr>
                  <m:sty m:val="p"/>
                </m:rPr>
                <m:t>×</m:t>
              </m:r>
            </m:oMath>
            <w:r>
              <w:t xml:space="preserve">50</w:t>
            </w:r>
          </w:p>
        </w:tc>
        <w:tc>
          <w:tcPr/>
          <w:p>
            <w:pPr>
              <w:pStyle w:val="Compact"/>
              <w:jc w:val="center"/>
            </w:pPr>
            <w:r>
              <w:t xml:space="preserve">مربعی (مارپیچ)</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متوسط</w:t>
            </w:r>
          </w:p>
        </w:tc>
      </w:tr>
      <w:tr>
        <w:tc>
          <w:tcPr/>
          <w:p>
            <w:pPr>
              <w:pStyle w:val="Compact"/>
              <w:jc w:val="left"/>
            </w:pPr>
            <w:r>
              <w:t xml:space="preserve">سخت (Hard)</w:t>
            </w:r>
          </w:p>
        </w:tc>
        <w:tc>
          <w:tcPr/>
          <w:p>
            <w:pPr>
              <w:pStyle w:val="Compact"/>
              <w:jc w:val="center"/>
            </w:pPr>
            <w:r>
              <w:t xml:space="preserve">60</w:t>
            </w:r>
            <m:oMath>
              <m:r>
                <m:rPr>
                  <m:sty m:val="p"/>
                </m:rPr>
                <m:t>×</m:t>
              </m:r>
            </m:oMath>
            <w:r>
              <w:t xml:space="preserve">60</w:t>
            </w:r>
          </w:p>
        </w:tc>
        <w:tc>
          <w:tcPr/>
          <w:p>
            <w:pPr>
              <w:pStyle w:val="Compact"/>
              <w:jc w:val="center"/>
            </w:pPr>
            <w:r>
              <w:t xml:space="preserve">مربعی (مارپیچ)</w:t>
            </w:r>
          </w:p>
        </w:tc>
        <w:tc>
          <w:tcPr/>
          <w:p>
            <w:pPr>
              <w:pStyle w:val="Compact"/>
              <w:jc w:val="center"/>
            </w:pPr>
            <w:r>
              <w:t xml:space="preserve">15</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سخت</w:t>
            </w:r>
          </w:p>
        </w:tc>
      </w:tr>
    </w:tbl>
    <w:bookmarkEnd w:id="64"/>
    <w:p>
      <w:pPr>
        <w:pStyle w:val="BodyText"/>
      </w:pPr>
      <w:r>
        <w:t xml:space="preserve">سناریوی پایه دارای مسیر مستقیم و چگالی متعادل تهدیدها است؛ سناریوهای متوسط و سخت با افزودن مسیرهای مارپیچی پرپیچ‌وخم، نقشه‌های بزرگ‌تر و چگالی بالاتر تهدید و هدف، پیچیدگی روزافزون محیط را به تصویر می‌کشند. شکل</w:t>
      </w:r>
      <w:r>
        <w:t xml:space="preserve"> </w:t>
      </w:r>
      <w:hyperlink w:anchor="fig:dartsim_scenarios">
        <w:r>
          <w:rPr>
            <w:rStyle w:val="Hyperlink"/>
          </w:rPr>
          <w:t xml:space="preserve">1.5</w:t>
        </w:r>
      </w:hyperlink>
      <w:r>
        <w:t xml:space="preserve"> </w:t>
      </w:r>
      <w:r>
        <w:t xml:space="preserve">نمای مقایسه‌ای این سه سناریو را به‌همراه چیدمان تهدیدها، اهداف و الگوی مسیر نشان می‌دهد.</w:t>
      </w:r>
    </w:p>
    <w:p>
      <w:pPr>
        <w:pStyle w:val="BodyText"/>
      </w:pPr>
      <w:r>
        <w:t xml:space="preserve">شایان توجه است که ارزیابی‌های تجربی گزارش‌شده در این رساله (بخش</w:t>
      </w:r>
      <w:r>
        <w:t xml:space="preserve"> </w:t>
      </w:r>
      <w:hyperlink w:anchor="subsec:experimental_results_dartsim">
        <w:r>
          <w:rPr>
            <w:rStyle w:val="Hyperlink"/>
          </w:rPr>
          <w:t xml:space="preserve">[subsec:experimental_results_dartsim]</w:t>
        </w:r>
      </w:hyperlink>
      <w:r>
        <w:t xml:space="preserve">) بر پایه‌ی مجموعه داده آفلاین جمع‌آوری‌شده از</w:t>
      </w:r>
      <w:r>
        <w:t xml:space="preserve"> </w:t>
      </w:r>
      <w:r>
        <w:rPr>
          <w:i/>
          <w:iCs/>
        </w:rPr>
        <w:t xml:space="preserve">سناریوی پایه</w:t>
      </w:r>
      <w:r>
        <w:t xml:space="preserve"> </w:t>
      </w:r>
      <w:r>
        <w:t xml:space="preserve">انجام شده‌اند؛ چرا که این سناریو با تأمین فضای حالت گسسته‌ی بزرگ و توزیع پاداش به‌شدت پراکنده، چالش اصلیِ خروج از بهینه‌های محلی را به‌صورت کنترل‌شده فراهم می‌سازد. سناریوهای متوسط و سخت به‌عنوان فضای طراحیِ از پیش‌آماده‌ی محیط برای گسترش ارزیابی مقیاس‌پذیری و تعمیم‌پذیری در کارهای آتی (به‌ویژه در حالت برخط) معرفی شده‌اند.</w:t>
      </w:r>
    </w:p>
    <w:bookmarkStart w:id="68" w:name="fig:dartsim_scenarios"/>
    <w:p>
      <w:pPr>
        <w:pStyle w:val="CaptionedFigure"/>
      </w:pPr>
      <w:r>
        <w:drawing>
          <wp:inline>
            <wp:extent cx="5067300" cy="1897054"/>
            <wp:effectExtent b="0" l="0" r="0" t="0"/>
            <wp:docPr descr="" title="" id="66" name="Picture"/>
            <a:graphic>
              <a:graphicData uri="http://schemas.openxmlformats.org/drawingml/2006/picture">
                <pic:pic>
                  <pic:nvPicPr>
                    <pic:cNvPr descr="figures/dartsim_scenarios.png" id="67" name="Picture"/>
                    <pic:cNvPicPr>
                      <a:picLocks noChangeArrowheads="1" noChangeAspect="1"/>
                    </pic:cNvPicPr>
                  </pic:nvPicPr>
                  <pic:blipFill>
                    <a:blip r:embed="rId65"/>
                    <a:stretch>
                      <a:fillRect/>
                    </a:stretch>
                  </pic:blipFill>
                  <pic:spPr bwMode="auto">
                    <a:xfrm>
                      <a:off x="0" y="0"/>
                      <a:ext cx="5067300" cy="1897054"/>
                    </a:xfrm>
                    <a:prstGeom prst="rect">
                      <a:avLst/>
                    </a:prstGeom>
                    <a:noFill/>
                    <a:ln w="9525">
                      <a:noFill/>
                      <a:headEnd/>
                      <a:tailEnd/>
                    </a:ln>
                  </pic:spPr>
                </pic:pic>
              </a:graphicData>
            </a:graphic>
          </wp:inline>
        </w:drawing>
      </w:r>
    </w:p>
    <w:p>
      <w:pPr>
        <w:pStyle w:val="ImageCaption"/>
      </w:pPr>
      <w:r>
        <w:t xml:space="preserve">مقایسه‌ی سه سناریوی DARTSim (پایه، متوسط و سخت)؛ تفاوت در چیدمان نقشه، پیچیدگی مسیر و چگالی تهدید و هدف.</w:t>
      </w:r>
    </w:p>
    <w:bookmarkEnd w:id="68"/>
    <w:bookmarkEnd w:id="69"/>
    <w:bookmarkEnd w:id="70"/>
    <w:bookmarkStart w:id="91" w:name="خلاصه-فصل"/>
    <w:p>
      <w:pPr>
        <w:pStyle w:val="Heading2"/>
      </w:pPr>
      <w:r>
        <w:t xml:space="preserve">خلاصه فصل</w:t>
      </w:r>
    </w:p>
    <w:p>
      <w:pPr>
        <w:pStyle w:val="FirstParagraph"/>
      </w:pPr>
      <w:r>
        <w:t xml:space="preserve">این فصل به تفصیل مبانی نظری و صوری مورد نیاز برای درک تصمیم‌گیری تحت عدم قطعیت در سیستم‌های خودوفق را تشریح نمود. ما با تحلیل مفاهیم سیستم‌های خودوفق، حلقه‌های MAPE-K و طبقه‌بندی معتبر واکر از عدم قطعیت آغاز کردیم. سپس فرآیند تصمیم‌گیری مارکوف (MDP) و الگوریتم‌های یادگیری تقویتی جدول‌محور و عمیق (DQN) را به عنوان ابزارهای تصمیم‌گیری زمان اجرا معرفی کردیم. در نهایت، با استفاده از سیستم محک استاندارد DeltaIoT، فرمول‌بندی MDP دقیق شبکه را بر پایه معیارهای انرژی، تلفات و تاخیر تبیین نمودیم. این زیربنای مستحکم نظری، مستقیماً به شناسایی شکاف‌های تحقیقاتی سه‌گانه در فصل ۳ (شامل تنگنای زمان تصمیم‌گیری، عدم تطابق اهداف آستانه‌ای و ایستایی توابع پتانسیل) کمک خواهد کرد. همچنین، مفاهیم پیشرفته‌ی ارائه شده در این فصل، سنگ بنای طراحی معماری نوآورانه RS-DRL در فصل ۴ را تشکیل می‌دهند که هدف آن حل مسئله بهینه‌سازی ان‌پی-سخت با استنتاج زمان اجرای فوق‌سریع و پایدار است. با پی‌ریزی این بنیان تئوریک و ریاضی مستحکم، اکنون بستر لازم برای واکاوی عمیق پیشینه پژوهش در فصل بعدی و ترسیم مسیر علمی رساله فراهم آمده است.</w:t>
      </w:r>
    </w:p>
    <w:bookmarkStart w:id="90" w:name="refs"/>
    <w:bookmarkStart w:id="71" w:name="ref-camilli2025manyobjective"/>
    <w:p>
      <w:pPr>
        <w:pStyle w:val="Bibliography"/>
      </w:pPr>
      <w:r>
        <w:t xml:space="preserve">Camilli, Matteo et al.</w:t>
      </w:r>
      <w:r>
        <w:t xml:space="preserve"> 2025.</w:t>
      </w:r>
      <w:r>
        <w:t xml:space="preserve"> </w:t>
      </w:r>
      <w:r>
        <w:t xml:space="preserve">“Many-Objective Self-Adaptation Under Model Uncertainty.”</w:t>
      </w:r>
      <w:r>
        <w:t xml:space="preserve"> </w:t>
      </w:r>
      <w:r>
        <w:rPr>
          <w:i/>
          <w:iCs/>
        </w:rPr>
        <w:t xml:space="preserve">ACM Transactions on Autonomous and Adaptive Systems</w:t>
      </w:r>
      <w:r>
        <w:t xml:space="preserve">.</w:t>
      </w:r>
    </w:p>
    <w:bookmarkEnd w:id="71"/>
    <w:bookmarkStart w:id="72" w:name="ref-cheng2009software"/>
    <w:p>
      <w:pPr>
        <w:pStyle w:val="Bibliography"/>
      </w:pPr>
      <w:r>
        <w:t xml:space="preserve">Cheng, Betty HC, Rogério de Lemos, Holger Giese, Paola Inverardi, Jeff Magee, et al.</w:t>
      </w:r>
      <w:r>
        <w:t xml:space="preserve"> 2009.</w:t>
      </w:r>
      <w:r>
        <w:t xml:space="preserve"> </w:t>
      </w:r>
      <w:r>
        <w:t xml:space="preserve">“Software Engineering for Self-Adaptive Systems: A Research Roadmap.”</w:t>
      </w:r>
      <w:r>
        <w:t xml:space="preserve"> </w:t>
      </w:r>
      <w:r>
        <w:t xml:space="preserve">In</w:t>
      </w:r>
      <w:r>
        <w:t xml:space="preserve"> </w:t>
      </w:r>
      <w:r>
        <w:rPr>
          <w:i/>
          <w:iCs/>
        </w:rPr>
        <w:t xml:space="preserve">Software Engineering for Self-Adaptive Systems</w:t>
      </w:r>
      <w:r>
        <w:t xml:space="preserve">. Springer.</w:t>
      </w:r>
    </w:p>
    <w:bookmarkEnd w:id="72"/>
    <w:bookmarkStart w:id="73" w:name="ref-david2015uppaal"/>
    <w:p>
      <w:pPr>
        <w:pStyle w:val="Bibliography"/>
      </w:pPr>
      <w:r>
        <w:t xml:space="preserve">David, Alexandre et al.</w:t>
      </w:r>
      <w:r>
        <w:t xml:space="preserve"> 2015.</w:t>
      </w:r>
      <w:r>
        <w:t xml:space="preserve"> </w:t>
      </w:r>
      <w:r>
        <w:t xml:space="preserve">“Uppaal SMC Tutorial.”</w:t>
      </w:r>
      <w:r>
        <w:t xml:space="preserve"> </w:t>
      </w:r>
      <w:r>
        <w:rPr>
          <w:i/>
          <w:iCs/>
        </w:rPr>
        <w:t xml:space="preserve">International Journal on Software Tools for Technology Transfer</w:t>
      </w:r>
      <w:r>
        <w:t xml:space="preserve"> </w:t>
      </w:r>
      <w:r>
        <w:t xml:space="preserve">17: 397–415.</w:t>
      </w:r>
    </w:p>
    <w:bookmarkEnd w:id="73"/>
    <w:bookmarkStart w:id="74" w:name="ref-delemos2017software"/>
    <w:p>
      <w:pPr>
        <w:pStyle w:val="Bibliography"/>
      </w:pPr>
      <w:r>
        <w:t xml:space="preserve">De Lemos, Rogério et al.</w:t>
      </w:r>
      <w:r>
        <w:t xml:space="preserve"> 2017.</w:t>
      </w:r>
      <w:r>
        <w:t xml:space="preserve"> </w:t>
      </w:r>
      <w:r>
        <w:t xml:space="preserve">“Software Engineering for Self-Adaptive Systems: Research Challenges in the Provision of Assurances.”</w:t>
      </w:r>
      <w:r>
        <w:t xml:space="preserve"> </w:t>
      </w:r>
      <w:r>
        <w:rPr>
          <w:i/>
          <w:iCs/>
        </w:rPr>
        <w:t xml:space="preserve">Software Engineering for Self-Adaptive Systems III. Assurances: International Seminar, Dagstuhl Castle, Germany, December 15-19, 2013, Revised Selected and Invited Papers</w:t>
      </w:r>
      <w:r>
        <w:t xml:space="preserve">.</w:t>
      </w:r>
    </w:p>
    <w:bookmarkEnd w:id="74"/>
    <w:bookmarkStart w:id="75" w:name="ref-garey1979computers"/>
    <w:p>
      <w:pPr>
        <w:pStyle w:val="Bibliography"/>
      </w:pPr>
      <w:r>
        <w:t xml:space="preserve">Garey, Michael R, and David S Johnson. 1979.</w:t>
      </w:r>
      <w:r>
        <w:t xml:space="preserve"> </w:t>
      </w:r>
      <w:r>
        <w:rPr>
          <w:i/>
          <w:iCs/>
        </w:rPr>
        <w:t xml:space="preserve">Computers and Intractability: A Guide to the Theory of NP-Completeness</w:t>
      </w:r>
      <w:r>
        <w:t xml:space="preserve">. W. H. Freeman; Company.</w:t>
      </w:r>
    </w:p>
    <w:bookmarkEnd w:id="75"/>
    <w:bookmarkStart w:id="76" w:name="ref-gerostathopoulos2019deltaiot"/>
    <w:p>
      <w:pPr>
        <w:pStyle w:val="Bibliography"/>
      </w:pPr>
      <w:r>
        <w:t xml:space="preserve">Gerostathopoulos, Ilias, Danny Weyns, Stefano Bogo, et al.</w:t>
      </w:r>
      <w:r>
        <w:t xml:space="preserve"> 2019.</w:t>
      </w:r>
      <w:r>
        <w:t xml:space="preserve"> </w:t>
      </w:r>
      <w:r>
        <w:t xml:space="preserve">“DeltaIoT: A Benchmark for Self-Adaptive IoT Systems.”</w:t>
      </w:r>
      <w:r>
        <w:t xml:space="preserve"> </w:t>
      </w:r>
      <w:r>
        <w:rPr>
          <w:i/>
          <w:iCs/>
        </w:rPr>
        <w:t xml:space="preserve">Proceedings of the 14th International Symposium on Software Engineering for Adaptive and Self-Managing Systems</w:t>
      </w:r>
      <w:r>
        <w:t xml:space="preserve">, 66–72.</w:t>
      </w:r>
    </w:p>
    <w:bookmarkEnd w:id="76"/>
    <w:bookmarkStart w:id="77" w:name="ref-iftikhar2017deltaiot"/>
    <w:p>
      <w:pPr>
        <w:pStyle w:val="Bibliography"/>
      </w:pPr>
      <w:r>
        <w:t xml:space="preserve">Iftikhar, Muhammad Umer et al.</w:t>
      </w:r>
      <w:r>
        <w:t xml:space="preserve"> 2017.</w:t>
      </w:r>
      <w:r>
        <w:t xml:space="preserve"> </w:t>
      </w:r>
      <w:r>
        <w:t xml:space="preserve">“DeltaIoT: A Self-Adaptive Internet of Things Exemplar.”</w:t>
      </w:r>
      <w:r>
        <w:t xml:space="preserve"> </w:t>
      </w:r>
      <w:r>
        <w:rPr>
          <w:i/>
          <w:iCs/>
        </w:rPr>
        <w:t xml:space="preserve">2017 IEEE/ACM 12th International Symposium on Software Engineering for Adaptive and Self-Managing Systems (SEAMS)</w:t>
      </w:r>
      <w:r>
        <w:t xml:space="preserve">.</w:t>
      </w:r>
    </w:p>
    <w:bookmarkEnd w:id="77"/>
    <w:bookmarkStart w:id="78" w:name="ref-kephart2003vision"/>
    <w:p>
      <w:pPr>
        <w:pStyle w:val="Bibliography"/>
      </w:pPr>
      <w:r>
        <w:t xml:space="preserve">Kephart, Jeffrey O, and David M Chess. 2003.</w:t>
      </w:r>
      <w:r>
        <w:t xml:space="preserve"> </w:t>
      </w:r>
      <w:r>
        <w:t xml:space="preserve">“The Vision of Autonomic Computing.”</w:t>
      </w:r>
      <w:r>
        <w:t xml:space="preserve"> </w:t>
      </w:r>
      <w:r>
        <w:rPr>
          <w:i/>
          <w:iCs/>
        </w:rPr>
        <w:t xml:space="preserve">Computer</w:t>
      </w:r>
      <w:r>
        <w:t xml:space="preserve"> </w:t>
      </w:r>
      <w:r>
        <w:t xml:space="preserve">36 (1): 41–50.</w:t>
      </w:r>
    </w:p>
    <w:bookmarkEnd w:id="78"/>
    <w:bookmarkStart w:id="79" w:name="ref-kramer2007self"/>
    <w:p>
      <w:pPr>
        <w:pStyle w:val="Bibliography"/>
      </w:pPr>
      <w:r>
        <w:t xml:space="preserve">Kramer, Jeff, and Jeff Magee. 2007.</w:t>
      </w:r>
      <w:r>
        <w:t xml:space="preserve"> </w:t>
      </w:r>
      <w:r>
        <w:t xml:space="preserve">“Self-Managed Software an Engineering Challenge.”</w:t>
      </w:r>
      <w:r>
        <w:t xml:space="preserve"> </w:t>
      </w:r>
      <w:r>
        <w:rPr>
          <w:i/>
          <w:iCs/>
        </w:rPr>
        <w:t xml:space="preserve">Companion of the Proceeding of the 29th International Conference on Software Engineering</w:t>
      </w:r>
      <w:r>
        <w:t xml:space="preserve">, 259–68.</w:t>
      </w:r>
    </w:p>
    <w:bookmarkEnd w:id="79"/>
    <w:bookmarkStart w:id="80" w:name="ref-mnih2015human"/>
    <w:p>
      <w:pPr>
        <w:pStyle w:val="Bibliography"/>
      </w:pPr>
      <w:r>
        <w:t xml:space="preserve">Mnih, Volodymyr et al.</w:t>
      </w:r>
      <w:r>
        <w:t xml:space="preserve"> 2015.</w:t>
      </w:r>
      <w:r>
        <w:t xml:space="preserve"> </w:t>
      </w:r>
      <w:r>
        <w:t xml:space="preserve">“Human-Level Control Through Deep Reinforcement Learning.”</w:t>
      </w:r>
      <w:r>
        <w:t xml:space="preserve"> </w:t>
      </w:r>
      <w:r>
        <w:rPr>
          <w:i/>
          <w:iCs/>
        </w:rPr>
        <w:t xml:space="preserve">Nature</w:t>
      </w:r>
      <w:r>
        <w:t xml:space="preserve"> </w:t>
      </w:r>
      <w:r>
        <w:t xml:space="preserve">518 (7540): 529–33.</w:t>
      </w:r>
    </w:p>
    <w:bookmarkEnd w:id="80"/>
    <w:bookmarkStart w:id="81" w:name="ref-moreno2015proactive"/>
    <w:p>
      <w:pPr>
        <w:pStyle w:val="Bibliography"/>
      </w:pPr>
      <w:r>
        <w:t xml:space="preserve">Moreno, Gabriel A et al.</w:t>
      </w:r>
      <w:r>
        <w:t xml:space="preserve"> 2015.</w:t>
      </w:r>
      <w:r>
        <w:t xml:space="preserve"> </w:t>
      </w:r>
      <w:r>
        <w:t xml:space="preserve">“Proactive Self-Adaptation Under Uncertainty: A Probabilistic Model Checking Approach.”</w:t>
      </w:r>
      <w:r>
        <w:t xml:space="preserve"> </w:t>
      </w:r>
      <w:r>
        <w:rPr>
          <w:i/>
          <w:iCs/>
        </w:rPr>
        <w:t xml:space="preserve">Proceedings of the 2015 10th Joint Meeting on Foundations of Software Engineering</w:t>
      </w:r>
      <w:r>
        <w:t xml:space="preserve">.</w:t>
      </w:r>
    </w:p>
    <w:bookmarkEnd w:id="81"/>
    <w:bookmarkStart w:id="83" w:name="ref-MorenoDART2019"/>
    <w:p>
      <w:pPr>
        <w:pStyle w:val="Bibliography"/>
      </w:pPr>
      <w:r>
        <w:t xml:space="preserve">Moreno, Gabriel A., Cody Kinneer, Ashutosh Pandey, and David Garlan. 2019.</w:t>
      </w:r>
      <w:r>
        <w:t xml:space="preserve"> </w:t>
      </w:r>
      <w:r>
        <w:t xml:space="preserve">“DARTSim: An Exemplar for Evaluation and Comparison of Self-Adaptation Approaches for Smart Cyber-Physical Systems.”</w:t>
      </w:r>
      <w:r>
        <w:t xml:space="preserve"> </w:t>
      </w:r>
      <w:r>
        <w:rPr>
          <w:i/>
          <w:iCs/>
        </w:rPr>
        <w:t xml:space="preserve">Proceedings of the 14th International Symposium on Software Engineering for Adaptive and Self-Managing Systems (SEAMS)</w:t>
      </w:r>
      <w:r>
        <w:t xml:space="preserve">, 181–87.</w:t>
      </w:r>
      <w:r>
        <w:t xml:space="preserve"> </w:t>
      </w:r>
      <w:hyperlink r:id="rId82">
        <w:r>
          <w:rPr>
            <w:rStyle w:val="Hyperlink"/>
          </w:rPr>
          <w:t xml:space="preserve">https://doi.org/10.1109/seams.2019.00031</w:t>
        </w:r>
      </w:hyperlink>
      <w:r>
        <w:t xml:space="preserve">.</w:t>
      </w:r>
    </w:p>
    <w:bookmarkEnd w:id="83"/>
    <w:bookmarkStart w:id="84" w:name="ref-oreizy1999architecture"/>
    <w:p>
      <w:pPr>
        <w:pStyle w:val="Bibliography"/>
      </w:pPr>
      <w:r>
        <w:t xml:space="preserve">Oreizy, Peyman, Nenad Medvidovic, Richard N Taylor, et al. 1999.</w:t>
      </w:r>
      <w:r>
        <w:t xml:space="preserve"> </w:t>
      </w:r>
      <w:r>
        <w:t xml:space="preserve">“An Architecture-Based Approach to Self-Adaptive Software.”</w:t>
      </w:r>
      <w:r>
        <w:t xml:space="preserve"> </w:t>
      </w:r>
      <w:r>
        <w:rPr>
          <w:i/>
          <w:iCs/>
        </w:rPr>
        <w:t xml:space="preserve">IEEE Intelligent Systems</w:t>
      </w:r>
      <w:r>
        <w:t xml:space="preserve"> </w:t>
      </w:r>
      <w:r>
        <w:t xml:space="preserve">14 (3): 54–62.</w:t>
      </w:r>
    </w:p>
    <w:bookmarkEnd w:id="84"/>
    <w:bookmarkStart w:id="85" w:name="ref-puterman1994markov"/>
    <w:p>
      <w:pPr>
        <w:pStyle w:val="Bibliography"/>
      </w:pPr>
      <w:r>
        <w:t xml:space="preserve">Puterman, Martin L. 1994.</w:t>
      </w:r>
      <w:r>
        <w:t xml:space="preserve"> </w:t>
      </w:r>
      <w:r>
        <w:rPr>
          <w:i/>
          <w:iCs/>
        </w:rPr>
        <w:t xml:space="preserve">Markov Decision Processes: Discrete Stochastic Dynamic Programming</w:t>
      </w:r>
      <w:r>
        <w:t xml:space="preserve">. John Wiley &amp; Sons.</w:t>
      </w:r>
    </w:p>
    <w:bookmarkEnd w:id="85"/>
    <w:bookmarkStart w:id="86" w:name="ref-rummery1994on-line"/>
    <w:p>
      <w:pPr>
        <w:pStyle w:val="Bibliography"/>
      </w:pPr>
      <w:r>
        <w:t xml:space="preserve">Rummery, Gavin A, and Mahesan Niranjan. 1994.</w:t>
      </w:r>
      <w:r>
        <w:t xml:space="preserve"> </w:t>
      </w:r>
      <w:r>
        <w:rPr>
          <w:i/>
          <w:iCs/>
        </w:rPr>
        <w:t xml:space="preserve">On-Line q-Learning Using Connectionist Systems</w:t>
      </w:r>
      <w:r>
        <w:t xml:space="preserve">. University of Cambridge, Department of Engineering.</w:t>
      </w:r>
    </w:p>
    <w:bookmarkEnd w:id="86"/>
    <w:bookmarkStart w:id="87" w:name="ref-sutton2018reinforcement"/>
    <w:p>
      <w:pPr>
        <w:pStyle w:val="Bibliography"/>
      </w:pPr>
      <w:r>
        <w:t xml:space="preserve">Sutton, Richard S, and Andrew G Barto. 2018.</w:t>
      </w:r>
      <w:r>
        <w:t xml:space="preserve"> </w:t>
      </w:r>
      <w:r>
        <w:rPr>
          <w:i/>
          <w:iCs/>
        </w:rPr>
        <w:t xml:space="preserve">Reinforcement Learning: An Introduction</w:t>
      </w:r>
      <w:r>
        <w:t xml:space="preserve">. MIT Press.</w:t>
      </w:r>
    </w:p>
    <w:bookmarkEnd w:id="87"/>
    <w:bookmarkStart w:id="88" w:name="ref-watkins1992q"/>
    <w:p>
      <w:pPr>
        <w:pStyle w:val="Bibliography"/>
      </w:pPr>
      <w:r>
        <w:t xml:space="preserve">Watkins, Christopher JCH, and Peter Dayan. 1992.</w:t>
      </w:r>
      <w:r>
        <w:t xml:space="preserve"> </w:t>
      </w:r>
      <w:r>
        <w:t xml:space="preserve">“Q-Learning.”</w:t>
      </w:r>
      <w:r>
        <w:t xml:space="preserve"> </w:t>
      </w:r>
      <w:r>
        <w:rPr>
          <w:i/>
          <w:iCs/>
        </w:rPr>
        <w:t xml:space="preserve">Machine Learning</w:t>
      </w:r>
      <w:r>
        <w:t xml:space="preserve"> </w:t>
      </w:r>
      <w:r>
        <w:t xml:space="preserve">8: 279–92.</w:t>
      </w:r>
    </w:p>
    <w:bookmarkEnd w:id="88"/>
    <w:bookmarkStart w:id="89" w:name="ref-weyns2018applying"/>
    <w:p>
      <w:pPr>
        <w:pStyle w:val="Bibliography"/>
      </w:pPr>
      <w:r>
        <w:t xml:space="preserve">Weyns, Danny et al.</w:t>
      </w:r>
      <w:r>
        <w:t xml:space="preserve"> 2018.</w:t>
      </w:r>
      <w:r>
        <w:t xml:space="preserve"> </w:t>
      </w:r>
      <w:r>
        <w:t xml:space="preserve">“Applying Architecture-Based Adaptation to Automate the Management of Internet-of-Things.”</w:t>
      </w:r>
      <w:r>
        <w:t xml:space="preserve"> </w:t>
      </w:r>
      <w:r>
        <w:rPr>
          <w:i/>
          <w:iCs/>
        </w:rPr>
        <w:t xml:space="preserve">Software Architecture: 12th European Conference on Software Architecture, ECSA 2018, Madrid, Spain, September 24–28, 2018, Proceedings 12</w:t>
      </w:r>
      <w:r>
        <w:t xml:space="preserve">.</w:t>
      </w:r>
    </w:p>
    <w:bookmarkEnd w:id="89"/>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65" Target="media/rId65.png" /><Relationship Type="http://schemas.openxmlformats.org/officeDocument/2006/relationships/image" Id="rId57" Target="media/rId57.png" /><Relationship Type="http://schemas.openxmlformats.org/officeDocument/2006/relationships/image" Id="rId44" Target="media/rId44.png" /><Relationship Type="http://schemas.openxmlformats.org/officeDocument/2006/relationships/image" Id="rId53" Target="media/rId53.png" /><Relationship Type="http://schemas.openxmlformats.org/officeDocument/2006/relationships/hyperlink" Id="rId82" Target="https://doi.org/10.1109/seams.2019.00031"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109/seams.2019.000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یادگیری تقویتی عمیق با شکل‌دهی تصادفی پاداش برای مدیریت عدم قطعیت در سیستم‌های خودوفقی</dc:title>
  <dc:creator/>
  <dc:subject>مهندسی کامپیوتر</dc:subject>
  <cp:keywords/>
  <dcterms:created xsi:type="dcterms:W3CDTF">2026-06-14T05:07:18Z</dcterms:created>
  <dcterms:modified xsi:type="dcterms:W3CDTF">2026-06-14T05:07:18Z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