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DEKAE: Dynamic Edge-driven Topology for Episodic Few-Shot Learning</w:t>
      </w:r>
    </w:p>
    <w:p>
      <w:pPr>
        <w:ind w:left="284"/>
        <w:jc w:val="both"/>
        <w:spacing w:lineRule="auto"/>
      </w:pPr>
      <w:r>
        <w:rPr>
          <w:b/>
        </w:rPr>
        <w:t xml:space="preserve">Paper identity</w:t>
      </w:r>
      <w:r>
        <w:rPr/>
        <w:t xml:space="preserve">: </w:t>
      </w:r>
      <w:r>
        <w:rPr/>
        <w:t xml:space="preserve">A topology-learning framework with explicit structural regularization and supervised relational recovery for episodic few-shot learning.</w:t>
      </w:r>
      <w:r>
        <w:rPr/>
        <w:t xml:space="preserve">Extension of FSAKE with Supervised Relational Recovery — introducing vector-valued edge features, dynamic graph topology, and a Latent Mediator Transformer into the few-shot episodic learning pipeline.</w:t>
      </w:r>
    </w:p>
    <w:p>
      <w:pPr>
        <w:pStyle w:val="Heading2"/>
        <w:spacing w:lineRule="auto"/>
      </w:pPr>
      <w:r>
        <w:rPr/>
        <w:t xml:space="preserve">High-Level Overview</w:t>
      </w:r>
    </w:p>
    <w:p>
      <w:pPr>
        <w:pStyle w:val="Heading3"/>
        <w:spacing w:lineRule="auto"/>
      </w:pPr>
      <w:r>
        <w:rPr/>
        <w:t xml:space="preserve">What Problem Is Being Solved?</w:t>
      </w:r>
    </w:p>
    <w:p>
      <w:pPr>
        <w:spacing w:lineRule="auto"/>
      </w:pPr>
      <w:r>
        <w:rPr/>
        <w:t xml:space="preserve">Few-shot learning (FSL) asks: </w:t>
      </w:r>
      <w:r>
        <w:rPr/>
        <w:t xml:space="preserve">given only a handful of labeled examples per class, can a model recognize new classes?</w:t>
      </w:r>
      <w:r>
        <w:rPr/>
        <w:t xml:space="preserve"> The standard episodic protocol draws </w:t>
      </w:r>
      <w:r>
        <w:rPr>
          <w:b/>
        </w:rPr>
        <w:t xml:space="preserve">N-way K-shot episodes</w:t>
      </w:r>
      <w:r>
        <w:rPr/>
        <w:t xml:space="preserve"> — N classes, K labeled support examples each, and a query set to classify.</w:t>
      </w:r>
    </w:p>
    <w:p>
      <w:pPr>
        <w:spacing w:lineRule="auto"/>
      </w:pPr>
      <w:r>
        <w:rPr/>
        <w:t xml:space="preserve">Most FSL methods either:</w:t>
      </w:r>
    </w:p>
    <w:p>
      <w:pPr>
        <w:numPr>
          <w:ilvl w:val="0"/>
          <w:numId w:val="1"/>
        </w:numPr>
        <w:spacing w:lineRule="auto"/>
      </w:pPr>
      <w:r>
        <w:rPr/>
        <w:t xml:space="preserve">Compute fixed similarity metrics between query and support prototypes (PrototypicalNetworks), or</w:t>
      </w:r>
    </w:p>
    <w:p>
      <w:pPr>
        <w:numPr>
          <w:ilvl w:val="0"/>
          <w:numId w:val="1"/>
        </w:numPr>
        <w:spacing w:lineRule="auto"/>
      </w:pPr>
      <w:r>
        <w:rPr/>
        <w:t xml:space="preserve">Use a GNN to pass messages over the support+query graph — but these GNNs use </w:t>
      </w:r>
      <w:r>
        <w:rPr>
          <w:b/>
        </w:rPr>
        <w:t xml:space="preserve">static</w:t>
      </w:r>
      <w:r>
        <w:rPr/>
        <w:t xml:space="preserve"> adjacency (HGNN) or </w:t>
      </w:r>
      <w:r>
        <w:rPr>
          <w:b/>
        </w:rPr>
        <w:t xml:space="preserve">scalar</w:t>
      </w:r>
      <w:r>
        <w:rPr/>
        <w:t xml:space="preserve"> per-edge weights (FSAKE).</w:t>
      </w:r>
    </w:p>
    <w:p>
      <w:pPr>
        <w:spacing w:lineRule="auto"/>
      </w:pPr>
      <w:r>
        <w:rPr>
          <w:b/>
        </w:rPr>
        <w:t xml:space="preserve">DEKAE's key claim</w:t>
      </w:r>
      <w:r>
        <w:rPr/>
        <w:t xml:space="preserve">: Using </w:t>
      </w:r>
      <w:r>
        <w:rPr/>
        <w:t xml:space="preserve">vector-valued</w:t>
      </w:r>
      <w:r>
        <w:rPr/>
        <w:t xml:space="preserve"> edge features and </w:t>
      </w:r>
      <w:r>
        <w:rPr/>
        <w:t xml:space="preserve">supervised topology recovery</w:t>
      </w:r>
      <w:r>
        <w:rPr/>
        <w:t xml:space="preserve"> enables richer relational reasoning that scalar-weight GNNs cannot represent.</w:t>
      </w:r>
    </w:p>
    <w:p>
      <w:pPr>
        <w:pStyle w:val="Heading2"/>
        <w:spacing w:lineRule="auto"/>
      </w:pPr>
      <w:r>
        <w:rPr/>
        <w:t xml:space="preserve">Architecture Overview</w:t>
      </w:r>
    </w:p>
    <w:p>
      <w:pPr>
        <w:spacing w:lineRule="auto"/>
      </w:pPr>
      <w:r>
        <w:rPr/>
        <w:drawing>
          <wp:inline distB="0" distL="0" distR="0" distT="0">
            <wp:extent cx="5486400" cy="5486400"/>
            <wp:effectExtent b="0" l="0" r="0" t="0"/>
            <wp:docPr id="1" name="image-nPcjiaR5V_YOXLZo1ylhc.png"/>
            <a:graphic>
              <a:graphicData uri="http://schemas.openxmlformats.org/drawingml/2006/picture">
                <pic:pic>
                  <pic:nvPicPr>
                    <pic:cNvPr id="1" name="image-nPcjiaR5V_YOXLZo1ylhc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>
          <w:rFonts w:ascii="Courier" w:hAnsi="Courier"/>
        </w:rPr>
        <w:t xml:space="preserve">Input Episode │ ├── Support Set: N_way × K_shot images   (5 labeled, 5-way 1-shot) └── Query Set:   N_way × N_query images  (15 unlabeled)           │           ▼ ┌─────────────────────────────────────┐ │  FSAKEBackbone (Conv4)              │  ← shared backbone, identical to FSAKE │  3→64→96→128→256→128-dim           │    for fair comparison │  4 conv blocks + BN + LeakyReLU    │ │  Output: (N_s + N_q, 128)          │ └─────────────────────────────────────┘           │           ▼  Initial Graph: k-NN adjacency on all nodes           │ ┌─────────────────────────────────────┐  ── Repeated ×3 GNN layers ── │  GNN Layer                          │ │  ┌──────────────────────────────┐   │ │  │ EdgeIncidenceModule          │   │  E = MLP([h_i ‖ h_j])  → (|E|, 128) │  │ edge features: E ∈ R^{|E|×d}│   │  vector per edge, not scalar │  └──────────────────────────────┘   │ │  ┌──────────────────────────────┐   │ │  │ DynamicTopologyModule        │   │  A'_ij = sigmoid(bilinear(h_i,h_j) + │  │ new adjacency: A' (learned)  │   │           edge_scorer(E_ij)) │  │ + L1 sparsity loss           │   │  row-normalised, spectral-normed weights │  └──────────────────────────────┘   │ │  ┌──────────────────────────────┐   │ │  │ EdgeToNodeProjection (Case2) │   │  X' = A_edge @ E @ W' │  │ THE NOVEL CONTRIBUTION       │   │  nodes update from EDGE VECTORS │  │ line-graph message passing   │   │  (impossible with scalar attention) │  └──────────────────────────────┘   │ │  + Skip connection: H ← H_new + H  │ └─────────────────────────────────────┘           │           ▼ ┌─────────────────────────────────────┐ │  Latent Mediator Transformer (LMT)  │  8 learnable mediator tokens M ∈ R^{8×128} │  Phase A (Gather):  M ← CrossAttn(Q=M, KV=[Q‖S])  │ │  Phase B (Distrib): Q ← CrossAttn(Q=Q, KV=M)      │ │                     S ← CrossAttn(Q=S, KV=M)      │ │  × 3 layers — O(m(N_q+N_s)d) complexity            │ └─────────────────────────────────────┘           │           ▼ ┌──────────────────────────────────────┐ │  Prototype Computation               │  mean of support embeddings per class │  Cosine Similarity → Logits          │  cosine(H_query, prototypes) └──────────────────────────────────────┘           │           ▼   Total Loss = CrossEntropy(logits, q_labels)              + λ_edge × EdgeCorrectionLoss  (support-support pairs ONLY)              + L1 sparsity on A' </w:t>
      </w:r>
    </w:p>
    <w:p>
      <w:pPr>
        <w:pStyle w:val="Heading2"/>
        <w:spacing w:lineRule="auto"/>
      </w:pPr>
      <w:r>
        <w:rPr/>
        <w:t xml:space="preserve">Key Novelties vs. FSAKE Baseline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Component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HGNN (A1)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FSAKE (A2)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DEKAE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Graph construction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Static k-NN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Dynamic scalar adjacency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Dynamic vector-valued edges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Edge representation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Scalar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A^(l)_ij ∈ 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Vector </w:t>
            </w:r>
            <w:r>
              <w:rPr>
                <w:b/>
              </w:rPr>
              <w:t xml:space="preserve">e_ij ∈ R^d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Node update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 @ 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softmax(MLP(|h_i−h_j|)) @ 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A_edge @ E @ W'</w:t>
            </w:r>
          </w:p>
          <w:p>
            <w:pPr>
              <w:spacing w:lineRule="auto"/>
            </w:pPr>
            <w:r>
              <w:rPr/>
              <w:t xml:space="preserve"> (line-graph MP)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Supervised topology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Edge correction loss</w:t>
            </w:r>
          </w:p>
          <w:p>
            <w:pPr>
              <w:spacing w:lineRule="auto"/>
            </w:pPr>
            <w:r>
              <w:rPr/>
              <w:t xml:space="preserve"> (S-S only)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Cross-set alignment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Latent Mediator Transformer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The Structural Novelty: Case 2 </w:t>
      </w:r>
      <w:r>
        <w:rPr/>
        <w:t xml:space="preserve">EdgeToNodeProjection</w:t>
      </w:r>
    </w:p>
    <w:p>
      <w:pPr>
        <w:spacing w:lineRule="auto"/>
      </w:pPr>
      <w:r>
        <w:rPr/>
        <w:t xml:space="preserve">Standard attention updates nodes from </w:t>
      </w:r>
      <w:r>
        <w:rPr/>
        <w:t xml:space="preserve">neighboring node features</w:t>
      </w:r>
      <w:r>
        <w:rPr/>
        <w:t xml:space="preserve">:</w:t>
      </w:r>
    </w:p>
    <w:p>
      <w:pPr>
        <w:spacing w:lineRule="auto"/>
      </w:pPr>
      <w:r>
        <w:rPr>
          <w:rFonts w:ascii="Courier" w:hAnsi="Courier"/>
        </w:rPr>
        <w:t xml:space="preserve">X'_i = Σ_j  α_ij · h_j          ← scalar α, node source </w:t>
      </w:r>
    </w:p>
    <w:p>
      <w:pPr>
        <w:spacing w:lineRule="auto"/>
      </w:pPr>
      <w:r>
        <w:rPr/>
        <w:t xml:space="preserve">DEKAE's Case 2 updates nodes from </w:t>
      </w:r>
      <w:r>
        <w:rPr/>
        <w:t xml:space="preserve">edge feature vectors</w:t>
      </w:r>
      <w:r>
        <w:rPr/>
        <w:t xml:space="preserve">:</w:t>
      </w:r>
    </w:p>
    <w:p>
      <w:pPr>
        <w:spacing w:lineRule="auto"/>
      </w:pPr>
      <w:r>
        <w:rPr>
          <w:rFonts w:ascii="Courier" w:hAnsi="Courier"/>
        </w:rPr>
        <w:t xml:space="preserve">X'_i = Σ_{e=(i,j)}  w_i,e · (E_e @ W')   ← vector E_e, edge source </w:t>
      </w:r>
    </w:p>
    <w:p>
      <w:pPr>
        <w:spacing w:lineRule="auto"/>
      </w:pPr>
      <w:r>
        <w:rPr/>
        <w:t xml:space="preserve">This is structurally equivalent to one step of </w:t>
      </w:r>
      <w:r>
        <w:rPr>
          <w:b/>
        </w:rPr>
        <w:t xml:space="preserve">line-graph message passing</w:t>
      </w:r>
      <w:r>
        <w:rPr/>
        <w:t xml:space="preserve"> and is the mechanism that enables edge-level supervision — impossible when edges are scalars.</w:t>
      </w:r>
    </w:p>
    <w:p>
      <w:pPr>
        <w:pStyle w:val="Heading2"/>
        <w:spacing w:lineRule="auto"/>
      </w:pPr>
      <w:r>
        <w:rPr/>
        <w:t xml:space="preserve">Training Procedure</w:t>
      </w:r>
    </w:p>
    <w:p>
      <w:pPr>
        <w:pStyle w:val="Heading3"/>
        <w:spacing w:lineRule="auto"/>
      </w:pPr>
      <w:r>
        <w:rPr/>
        <w:t xml:space="preserve">Episodic Protocol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5-way 1-shot</w:t>
      </w:r>
      <w:r>
        <w:rPr/>
        <w:t xml:space="preserve"> on </w:t>
      </w:r>
      <w:r>
        <w:rPr>
          <w:b/>
        </w:rPr>
        <w:t xml:space="preserve">CIFAR-FS</w:t>
      </w:r>
      <w:r>
        <w:rPr/>
        <w:t xml:space="preserve"> (64 train / 16 val / 20 test classes)</w:t>
      </w:r>
    </w:p>
    <w:p>
      <w:pPr>
        <w:numPr>
          <w:ilvl w:val="0"/>
          <w:numId w:val="2"/>
        </w:numPr>
        <w:spacing w:lineRule="auto"/>
      </w:pPr>
      <w:r>
        <w:rPr/>
        <w:t xml:space="preserve">Augmented training: </w:t>
      </w:r>
      <w:r>
        <w:rPr/>
        <w:t xml:space="preserve">RandomResizedCrop + RandomHorizontalFlip + ColorJitter</w:t>
      </w:r>
    </w:p>
    <w:p>
      <w:pPr>
        <w:numPr>
          <w:ilvl w:val="0"/>
          <w:numId w:val="2"/>
        </w:numPr>
        <w:spacing w:lineRule="auto"/>
      </w:pPr>
      <w:r>
        <w:rPr/>
        <w:t xml:space="preserve">300 episodes per epoch, 200 epochs</w:t>
      </w:r>
    </w:p>
    <w:p>
      <w:pPr>
        <w:pStyle w:val="Heading3"/>
        <w:spacing w:lineRule="auto"/>
      </w:pPr>
      <w:r>
        <w:rPr/>
        <w:t xml:space="preserve">Loss Function</w:t>
      </w:r>
    </w:p>
    <w:p>
      <w:pPr>
        <w:spacing w:lineRule="auto"/>
      </w:pPr>
      <w:r>
        <w:rPr>
          <w:rFonts w:ascii="Courier" w:hAnsi="Courier"/>
        </w:rPr>
        <w:t xml:space="preserve">L_total = L_CE(logits, q_labels)         + λ_edge · L_edge_correction   ← contrastive on support-support edges         + L1_sparsity                  ← on learned A' </w:t>
      </w:r>
    </w:p>
    <w:p>
      <w:pPr>
        <w:spacing w:lineRule="auto"/>
      </w:pPr>
      <w:r>
        <w:rPr>
          <w:b/>
        </w:rPr>
        <w:t xml:space="preserve">Edge correction loss</w:t>
      </w:r>
      <w:r>
        <w:rPr/>
        <w:t xml:space="preserve"> (Section 9):</w:t>
      </w:r>
    </w:p>
    <w:p>
      <w:pPr>
        <w:spacing w:lineRule="auto"/>
      </w:pPr>
      <w:r>
        <w:rPr>
          <w:rFonts w:ascii="Courier" w:hAnsi="Courier"/>
        </w:rPr>
        <w:t xml:space="preserve">L_edge = Σ_{i,j ∈ Support}     [y_i == y_j] · (1 - cos(h_i, h_j))     ← pull same-class together   + [y_i != y_j] · max(0, cos(h_i, h_j) - margin)  ← push different apart </w:t>
      </w:r>
    </w:p>
    <w:p>
      <w:pPr>
        <w:ind w:left="284"/>
        <w:jc w:val="both"/>
        <w:spacing w:lineRule="auto"/>
      </w:pPr>
      <w:r>
        <w:rPr/>
        <w:t xml:space="preserve">⚠️ Only </w:t>
      </w:r>
      <w:r>
        <w:rPr>
          <w:b/>
        </w:rPr>
        <w:t xml:space="preserve">support-support pairs</w:t>
      </w:r>
      <w:r>
        <w:rPr/>
        <w:t xml:space="preserve"> are used. Query supervision is strictly forbidden to prevent label leakage.</w:t>
      </w:r>
    </w:p>
    <w:p>
      <w:pPr>
        <w:pStyle w:val="Heading3"/>
        <w:spacing w:lineRule="auto"/>
      </w:pPr>
      <w:r>
        <w:rPr/>
        <w:t xml:space="preserve">Warm-up + Curriculum Schedule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Epochs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Topology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Warm-up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1–5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Static k-NN adjacency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Edge-loss ramp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6–25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λ_edge linearly ramps 0 → 0.05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Full DEKAE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26–200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Dynamic A' + full edge loss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Optimizer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Adam</w:t>
      </w:r>
      <w:r>
        <w:rPr/>
        <w:t xml:space="preserve">, </w:t>
      </w:r>
      <w:r>
        <w:rPr/>
        <w:t xml:space="preserve">lr=1e-3</w:t>
      </w:r>
      <w:r>
        <w:rPr/>
        <w:t xml:space="preserve">, </w:t>
      </w:r>
      <w:r>
        <w:rPr/>
        <w:t xml:space="preserve">weight_decay=1e-6</w:t>
      </w:r>
      <w:r>
        <w:rPr/>
        <w:t xml:space="preserve"> (matching FSAKE exactly)</w:t>
      </w:r>
    </w:p>
    <w:p>
      <w:pPr>
        <w:numPr>
          <w:ilvl w:val="0"/>
          <w:numId w:val="3"/>
        </w:numPr>
        <w:spacing w:lineRule="auto"/>
      </w:pPr>
      <w:r>
        <w:rPr/>
        <w:t xml:space="preserve">StepLR: </w:t>
      </w:r>
      <w:r>
        <w:rPr/>
        <w:t xml:space="preserve">gamma=0.5</w:t>
      </w:r>
      <w:r>
        <w:rPr/>
        <w:t xml:space="preserve"> every ~33 epochs (mirrors FSAKE's 10k-iteration halve policy)</w:t>
      </w:r>
    </w:p>
    <w:p>
      <w:pPr>
        <w:numPr>
          <w:ilvl w:val="0"/>
          <w:numId w:val="3"/>
        </w:numPr>
        <w:spacing w:lineRule="auto"/>
      </w:pPr>
      <w:r>
        <w:rPr/>
        <w:t xml:space="preserve">Gradient clip: </w:t>
      </w:r>
      <w:r>
        <w:rPr/>
        <w:t xml:space="preserve">5.0</w:t>
      </w:r>
    </w:p>
    <w:p>
      <w:pPr>
        <w:pStyle w:val="Heading2"/>
        <w:spacing w:lineRule="auto"/>
      </w:pPr>
      <w:r>
        <w:rPr/>
        <w:t xml:space="preserve">Ablation Groups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Group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What changes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Ablations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Graph construction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A0 (ProtoNet), A1 (HGNN static), A2 (FSAKE dynamic scalar), A3 (Case1 edge-gating), </w:t>
            </w:r>
          </w:p>
          <w:p>
            <w:pPr>
              <w:spacing w:lineRule="auto"/>
            </w:pPr>
            <w:r>
              <w:rPr>
                <w:b/>
              </w:rPr>
              <w:t xml:space="preserve">A5+ (DEKAE)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Prototype strategy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B1 (max-pool), B2 (nearest-centroid), B3 (mean)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Edge projection 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C1 (none), C2 (linear), C3 (MLP default)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Seed stability &amp; topology init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Multiple seed runs, topology sensitivity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Sparsity mode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E1 (L1), E2 (Laplacian), E3 (top-k hard mask)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LMT ablations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H1 (no LMT), H2 (fixed mediators), H3 (zero init), H4 (gather only)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Project Structure (Notebook Sections)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Google Drive mount &amp; persistent paths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Environment setup &amp; GPU check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 pipeline (CIFAR-FS / miniImageNet download + archive)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EpisodicSampler</w:t>
            </w:r>
          </w:p>
          <w:p>
            <w:pPr>
              <w:spacing w:lineRule="auto"/>
            </w:pPr>
            <w:r>
              <w:rPr/>
              <w:t xml:space="preserve"> &amp; synthetic episode generator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FSAKEBackbone</w:t>
            </w:r>
          </w:p>
          <w:p>
            <w:pPr>
              <w:spacing w:lineRule="auto"/>
            </w:pPr>
            <w:r>
              <w:rPr/>
              <w:t xml:space="preserve"> (Conv4, 128-dim output, ~317K params)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Static k-NN graph module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A1_HGNN</w:t>
            </w:r>
          </w:p>
          <w:p>
            <w:pPr>
              <w:spacing w:lineRule="auto"/>
            </w:pPr>
            <w:r>
              <w:rPr/>
              <w:t xml:space="preserve"> baseline)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EdgeIncidenceModule</w:t>
            </w:r>
          </w:p>
          <w:p>
            <w:pPr>
              <w:spacing w:lineRule="auto"/>
            </w:pPr>
            <w:r>
              <w:rPr/>
              <w:t xml:space="preserve"> — vector edge features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DynamicTopologyModule</w:t>
            </w:r>
          </w:p>
          <w:p>
            <w:pPr>
              <w:spacing w:lineRule="auto"/>
            </w:pPr>
            <w:r>
              <w:rPr/>
              <w:t xml:space="preserve"> — adaptive A' with sparsity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EdgeAwareKnowledgeFilter</w:t>
            </w:r>
          </w:p>
          <w:p>
            <w:pPr>
              <w:spacing w:lineRule="auto"/>
            </w:pPr>
            <w:r>
              <w:rPr/>
              <w:t xml:space="preserve"> (Case 1) &amp;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EdgeToNodeProjection</w:t>
            </w:r>
          </w:p>
          <w:p>
            <w:pPr>
              <w:spacing w:lineRule="auto"/>
            </w:pPr>
            <w:r>
              <w:rPr/>
              <w:t xml:space="preserve"> (Case 2)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edge_correction_loss</w:t>
            </w:r>
          </w:p>
          <w:p>
            <w:pPr>
              <w:spacing w:lineRule="auto"/>
            </w:pPr>
            <w:r>
              <w:rPr/>
              <w:t xml:space="preserve"> — supervised topology recovery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Sparsity regularization utilities &amp; graph health metrics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DEKAEModel</w:t>
            </w:r>
          </w:p>
          <w:p>
            <w:pPr>
              <w:spacing w:lineRule="auto"/>
            </w:pPr>
            <w:r>
              <w:rPr/>
              <w:t xml:space="preserve"> full assembly +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LatentMediatorTransformer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Training loop, health monitor, checkpointing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12b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▶ Execute training</w:t>
            </w:r>
          </w:p>
          <w:p>
            <w:pPr>
              <w:spacing w:lineRule="auto"/>
            </w:pPr>
            <w:r>
              <w:rPr/>
              <w:t xml:space="preserve"> (CIFAR-FS, 5-way 1-shot)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Evaluation utilities + statistical testing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13b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▶ Real test-set evaluation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Synthetic topology recovery experiment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15b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▶ Ablation sweeps (Groups A &amp; E)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Edge feature comparison (Group C)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Seed stability &amp; topology init (Group D)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W&amp;B metrics logging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Visualization suite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Execution Order</w:t>
      </w:r>
    </w:p>
    <w:p>
      <w:pPr>
        <w:spacing w:lineRule="auto"/>
      </w:pPr>
      <w:r>
        <w:rPr>
          <w:rFonts w:ascii="Courier" w:hAnsi="Courier"/>
        </w:rPr>
        <w:t xml:space="preserve">1. Run cells 0–3   → setup, data, loaders 2. Run cells 4–12  → architecture definitions 3. ▶ Run cell 12b  → training (~60–90 min on T4 GPU) 4. ▶ Run cell 13b  → test-set evaluation 5. ▶ Run cell 14   → synthetic topology recovery 6. ▶ Run cell 15b  → ablation sweeps (Groups A &amp; E) </w:t>
      </w:r>
    </w:p>
    <w:p>
      <w:pPr>
        <w:pStyle w:val="Heading2"/>
        <w:spacing w:lineRule="auto"/>
      </w:pPr>
      <w:r>
        <w:rPr/>
        <w:t xml:space="preserve">Dependencies</w:t>
      </w:r>
    </w:p>
    <w:p>
      <w:pPr>
        <w:spacing w:lineRule="auto"/>
      </w:pPr>
      <w:r>
        <w:rPr>
          <w:rFonts w:ascii="Courier" w:hAnsi="Courier"/>
        </w:rPr>
        <w:t xml:space="preserve">torch &gt;= 2.0 torch-geometric learn2learn          (episodic dataset loading) torchvision wandb                (optional, for metrics logging) scipy, scikit-learn matplotlib, seaborn, networkx tqdm </w:t>
      </w:r>
    </w:p>
    <w:p>
      <w:pPr>
        <w:pStyle w:val="Heading2"/>
        <w:spacing w:lineRule="auto"/>
      </w:pPr>
      <w:r>
        <w:rPr/>
        <w:t xml:space="preserve">Hardware</w:t>
      </w:r>
    </w:p>
    <w:p>
      <w:pPr>
        <w:spacing w:lineRule="auto"/>
      </w:pPr>
      <w:r>
        <w:rPr/>
        <w:t xml:space="preserve">Designed to run on </w:t>
      </w:r>
      <w:r>
        <w:rPr>
          <w:b/>
        </w:rPr>
        <w:t xml:space="preserve">Google Colab T4 GPU</w:t>
      </w:r>
      <w:r>
        <w:rPr/>
        <w:t xml:space="preserve"> (15.6 GB VRAM).</w:t>
      </w:r>
      <w:r>
        <w:rPr/>
        <w:br w:type="textWrapping"/>
      </w:r>
      <w:r>
        <w:rPr/>
        <w:t xml:space="preserve"> Total model parameters: </w:t>
      </w:r>
      <w:r>
        <w:rPr>
          <w:b/>
        </w:rPr>
        <w:t xml:space="preserve">~1.58M</w:t>
      </w:r>
      <w:r>
        <w:rPr/>
        <w:t xml:space="preserve"> (backbone: ~317K, GNN modules: ~850K, LMT: ~1M, shared with GNN layers).</w:t>
      </w:r>
    </w:p>
    <w:p>
      <w:pPr>
        <w:spacing w:lineRule="auto"/>
      </w:pPr>
      <w:r>
        <w:rPr/>
        <w:t xml:space="preserve">Checkpoints and results are saved persistently to </w:t>
      </w:r>
      <w:r>
        <w:rPr>
          <w:b/>
        </w:rPr>
        <w:t xml:space="preserve">Google Drive</w:t>
      </w:r>
      <w:r>
        <w:rPr/>
        <w:t xml:space="preserve"> under </w:t>
      </w:r>
      <w:r>
        <w:rPr/>
        <w:t xml:space="preserve">MyDrive/DEKAE_Project/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Compared Baselines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Method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Graph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Edge 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Supervised topology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ProtoNet (A0)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HGNN (A1)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Static k-NN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Scalar weight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None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FSAKE (A2)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Dynamic per-layer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Scalar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softmax(MLP(|h_i−h_j|))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None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DEKAE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Dynamic per-layer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Vector </w:t>
            </w:r>
            <w:r>
              <w:rPr>
                <w:b/>
              </w:rPr>
              <w:t xml:space="preserve">e_ij ∈ R^d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Contrastive edge loss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The primary dataset is </w:t>
      </w:r>
      <w:r>
        <w:rPr>
          <w:b/>
        </w:rPr>
        <w:t xml:space="preserve">CIFAR-FS</w:t>
      </w:r>
      <w:r>
        <w:rPr/>
        <w:t xml:space="preserve"> (100 classes, 600 images each, split 64/16/20).</w:t>
      </w:r>
      <w:r>
        <w:rPr/>
        <w:br w:type="textWrapping"/>
      </w:r>
      <w:r>
        <w:rPr>
          <w:b/>
        </w:rPr>
        <w:t xml:space="preserve">miniImageNet</w:t>
      </w:r>
      <w:r>
        <w:rPr/>
        <w:t xml:space="preserve"> is supported as an additional benchmark (required for direct FSAKE paper comparison).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image" Target="media/image-nPcjiaR5V_YOXLZo1ylhc.png" TargetMode="Interna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2026-03-29T08:47:12.906Z</dcterms:created>
  <dcterms:modified xsi:type="dcterms:W3CDTF">2026-03-29T08:47:12.906Z</dcterms:modified>
</cp:coreProperties>
</file>