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lang w:val="la"/>
        </w:rPr>
        <w:t xml:space="preserve">Abstract</w:t>
      </w:r>
    </w:p>
    <w:p>
      <w:pPr>
        <w:pStyle w:val="BodyText"/>
      </w:pPr>
      <w:r>
        <w:rPr>
          <w:b/>
          <w:bCs/>
          <w:lang w:val="la"/>
        </w:rPr>
        <w:t xml:space="preserve">Objective:</w:t>
      </w:r>
      <w:r>
        <w:rPr>
          <w:lang w:val="la"/>
        </w:rPr>
        <w:t xml:space="preserve"> </w:t>
      </w:r>
      <w:r>
        <w:rPr>
          <w:lang w:val="la"/>
        </w:rPr>
        <w:t xml:space="preserve">The primary objective of this research is to enhance the security and efficiency of image encryption by increasing structural complexity and reducing pixel correlation through the combination of Exponential Chaotic Models (ECM) and the three-dimensional Chen chaotic system.</w:t>
      </w:r>
    </w:p>
    <w:p>
      <w:pPr>
        <w:pStyle w:val="BodyText"/>
      </w:pPr>
      <w:r>
        <w:rPr>
          <w:b/>
          <w:bCs/>
          <w:lang w:val="la"/>
        </w:rPr>
        <w:t xml:space="preserve">Method:</w:t>
      </w:r>
      <w:r>
        <w:rPr>
          <w:lang w:val="la"/>
        </w:rPr>
        <w:t xml:space="preserve"> </w:t>
      </w:r>
      <w:r>
        <w:rPr>
          <w:lang w:val="la"/>
        </w:rPr>
        <w:t xml:space="preserve">The proposed algorithm comprises two main stages: permutation (utilizing the Chen system) and diffusion (employing a dynamic selection of one of nine distinct exponential chaotic maps for each pixel). The implementation was carried out in Python, and evaluations were performed using standard USC-SIPI images.</w:t>
      </w:r>
    </w:p>
    <w:p>
      <w:pPr>
        <w:pStyle w:val="BodyText"/>
      </w:pPr>
      <w:r>
        <w:rPr>
          <w:b/>
          <w:bCs/>
          <w:lang w:val="la"/>
        </w:rPr>
        <w:t xml:space="preserve">Results:</w:t>
      </w:r>
      <w:r>
        <w:rPr>
          <w:lang w:val="la"/>
        </w:rPr>
        <w:t xml:space="preserve"> </w:t>
      </w:r>
      <w:r>
        <w:rPr>
          <w:lang w:val="la"/>
        </w:rPr>
        <w:t xml:space="preserve">Security analysis results indicate that the information entropy of the encrypted images reached an average of 7.9995 bits, and the correlation between adjacent pixels was reduced to less than 0.005. Furthermore, the NPCR and UACI values were calculated as 99.62% and 33.48%, respectively, demonstrating high resistance against various attacks. The execution time for 512 × 512 images is approximately 2.99 seconds.</w:t>
      </w:r>
    </w:p>
    <w:p>
      <w:pPr>
        <w:pStyle w:val="BodyText"/>
      </w:pPr>
      <w:r>
        <w:rPr>
          <w:b/>
          <w:bCs/>
          <w:lang w:val="la"/>
        </w:rPr>
        <w:t xml:space="preserve">Conclusion:</w:t>
      </w:r>
      <w:r>
        <w:rPr>
          <w:lang w:val="la"/>
        </w:rPr>
        <w:t xml:space="preserve"> </w:t>
      </w:r>
      <w:r>
        <w:rPr>
          <w:lang w:val="la"/>
        </w:rPr>
        <w:t xml:space="preserve">The innovation of dynamic system selection for each pixel combined with the Chen system establishes an optimal balance between security and speed, making this method highly suitable for real-time applications.</w:t>
      </w:r>
    </w:p>
    <w:p>
      <w:pPr>
        <w:pStyle w:val="BodyText"/>
      </w:pPr>
      <w:r>
        <w:rPr>
          <w:b/>
          <w:bCs/>
          <w:lang w:val="la"/>
        </w:rPr>
        <w:t xml:space="preserve">Keywords:</w:t>
      </w:r>
      <w:r>
        <w:rPr>
          <w:lang w:val="la"/>
        </w:rPr>
        <w:t xml:space="preserve"> </w:t>
      </w:r>
      <w:r>
        <w:rPr>
          <w:lang w:val="la"/>
        </w:rPr>
        <w:t xml:space="preserve">Color Image Encryption, Exponential Chaotic Systems, Chen System, Shannon Entropy, Permutation and Diffusion.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2026-06-12T10:34:47Z</dcterms:created>
  <dcterms:modified xsi:type="dcterms:W3CDTF">2026-06-12T10:34:47Z</dcterms:modified>
</cp:coreProperties>
</file>

<file path=docProps/custom.xml><?xml version="1.0" encoding="utf-8"?>
<Properties xmlns="http://schemas.openxmlformats.org/officeDocument/2006/custom-properties" xmlns:vt="http://schemas.openxmlformats.org/officeDocument/2006/docPropsVTypes"/>
</file>