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1BA3A" w14:textId="37E1E744" w:rsidR="00364572" w:rsidRPr="00B84045" w:rsidRDefault="00D92FD5" w:rsidP="001925DE">
      <w:pPr>
        <w:bidi/>
        <w:jc w:val="both"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>۱.</w:t>
      </w:r>
      <w:r w:rsidRPr="00D92FD5">
        <w:rPr>
          <w:rFonts w:cs="Times New Roman"/>
          <w:noProof/>
          <w:rtl/>
          <w:lang w:bidi="fa-IR"/>
        </w:rPr>
        <w:drawing>
          <wp:inline distT="0" distB="0" distL="0" distR="0" wp14:anchorId="37C53ED6" wp14:editId="6EE05D11">
            <wp:extent cx="2743200" cy="185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FD5">
        <w:rPr>
          <w:rFonts w:cs="Times New Roman"/>
          <w:noProof/>
          <w:rtl/>
          <w:lang w:bidi="fa-IR"/>
        </w:rPr>
        <w:drawing>
          <wp:inline distT="0" distB="0" distL="0" distR="0" wp14:anchorId="1A8651E7" wp14:editId="5E60B18C">
            <wp:extent cx="2743200" cy="2023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C64" w:rsidRPr="00606C64">
        <w:rPr>
          <w:rFonts w:cs="Arial"/>
          <w:noProof/>
          <w:rtl/>
          <w:lang w:bidi="fa-IR"/>
        </w:rPr>
        <w:drawing>
          <wp:inline distT="0" distB="0" distL="0" distR="0" wp14:anchorId="496A5BB1" wp14:editId="129D3872">
            <wp:extent cx="2743200" cy="1132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045" w:rsidRPr="00B84045">
        <w:rPr>
          <w:rFonts w:cs="Calibri"/>
          <w:noProof/>
          <w:rtl/>
          <w:lang w:bidi="fa-IR"/>
        </w:rPr>
        <w:drawing>
          <wp:inline distT="0" distB="0" distL="0" distR="0" wp14:anchorId="51DB64A0" wp14:editId="29EB0314">
            <wp:extent cx="2743200" cy="1839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60E7" w14:textId="3A37635C" w:rsidR="00364572" w:rsidRDefault="00B84045" w:rsidP="001925DE">
      <w:pPr>
        <w:bidi/>
        <w:jc w:val="both"/>
        <w:rPr>
          <w:noProof/>
        </w:rPr>
      </w:pPr>
      <w:r w:rsidRPr="00B84045">
        <w:rPr>
          <w:rFonts w:cstheme="minorHAnsi"/>
          <w:noProof/>
          <w:rtl/>
        </w:rPr>
        <w:t>۲.</w:t>
      </w:r>
      <w:r w:rsidR="002F765F" w:rsidRPr="002F765F">
        <w:rPr>
          <w:noProof/>
        </w:rPr>
        <w:t xml:space="preserve"> </w:t>
      </w:r>
      <w:r w:rsidR="002F765F" w:rsidRPr="002F765F">
        <w:rPr>
          <w:rFonts w:cs="Calibri"/>
          <w:noProof/>
          <w:rtl/>
        </w:rPr>
        <w:drawing>
          <wp:inline distT="0" distB="0" distL="0" distR="0" wp14:anchorId="06CE0387" wp14:editId="2F49B87D">
            <wp:extent cx="2743200" cy="2519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92FD" w14:textId="3C7E74F7" w:rsidR="002F765F" w:rsidRDefault="002F765F" w:rsidP="001925DE">
      <w:pPr>
        <w:bidi/>
        <w:jc w:val="both"/>
        <w:rPr>
          <w:noProof/>
          <w:lang w:bidi="fa-IR"/>
        </w:rPr>
      </w:pPr>
      <w:r>
        <w:rPr>
          <w:rFonts w:hint="cs"/>
          <w:noProof/>
          <w:rtl/>
          <w:lang w:bidi="fa-IR"/>
        </w:rPr>
        <w:t xml:space="preserve">۳. </w:t>
      </w:r>
      <w:r w:rsidR="00BB191A" w:rsidRPr="00BB191A">
        <w:rPr>
          <w:rFonts w:cs="Arial"/>
          <w:noProof/>
          <w:rtl/>
          <w:lang w:bidi="fa-IR"/>
        </w:rPr>
        <w:drawing>
          <wp:inline distT="0" distB="0" distL="0" distR="0" wp14:anchorId="09EB8CB0" wp14:editId="24644F58">
            <wp:extent cx="2743200" cy="2035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3D3" w:rsidRPr="008B43D3">
        <w:rPr>
          <w:rFonts w:cs="Arial"/>
          <w:noProof/>
          <w:rtl/>
          <w:lang w:bidi="fa-IR"/>
        </w:rPr>
        <w:drawing>
          <wp:inline distT="0" distB="0" distL="0" distR="0" wp14:anchorId="5AA9BEC9" wp14:editId="02A92E45">
            <wp:extent cx="2743200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3D3" w:rsidRPr="008B43D3">
        <w:rPr>
          <w:rFonts w:cs="Arial"/>
          <w:noProof/>
          <w:rtl/>
          <w:lang w:bidi="fa-IR"/>
        </w:rPr>
        <w:drawing>
          <wp:inline distT="0" distB="0" distL="0" distR="0" wp14:anchorId="409AA389" wp14:editId="2B38C8DC">
            <wp:extent cx="2743200" cy="1589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5629" w14:textId="02C92187" w:rsidR="008B43D3" w:rsidRDefault="008B43D3" w:rsidP="001925DE">
      <w:pPr>
        <w:bidi/>
        <w:jc w:val="both"/>
        <w:rPr>
          <w:rFonts w:cstheme="minorHAnsi"/>
          <w:noProof/>
          <w:lang w:bidi="fa-IR"/>
        </w:rPr>
      </w:pPr>
      <w:r>
        <w:rPr>
          <w:rFonts w:cstheme="minorHAnsi" w:hint="cs"/>
          <w:noProof/>
          <w:rtl/>
          <w:lang w:bidi="fa-IR"/>
        </w:rPr>
        <w:lastRenderedPageBreak/>
        <w:t xml:space="preserve">۳. </w:t>
      </w:r>
      <w:r w:rsidRPr="008B43D3">
        <w:rPr>
          <w:rFonts w:cs="Calibri"/>
          <w:noProof/>
          <w:rtl/>
          <w:lang w:bidi="fa-IR"/>
        </w:rPr>
        <w:drawing>
          <wp:inline distT="0" distB="0" distL="0" distR="0" wp14:anchorId="3F2B80C6" wp14:editId="4354B989">
            <wp:extent cx="2743200" cy="24555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DDA7" w14:textId="630B2C21" w:rsidR="008B43D3" w:rsidRDefault="008B43D3" w:rsidP="001925DE">
      <w:pPr>
        <w:bidi/>
        <w:jc w:val="both"/>
        <w:rPr>
          <w:rFonts w:eastAsiaTheme="minorEastAsia" w:cstheme="minorHAnsi"/>
          <w:noProof/>
          <w:rtl/>
          <w:lang w:bidi="fa-IR"/>
        </w:rPr>
      </w:pPr>
      <w:r>
        <w:rPr>
          <w:rFonts w:cstheme="minorHAnsi" w:hint="cs"/>
          <w:noProof/>
          <w:rtl/>
          <w:lang w:bidi="fa-IR"/>
        </w:rPr>
        <w:t xml:space="preserve">۴. </w:t>
      </w:r>
      <w:r w:rsidR="001925DE">
        <w:rPr>
          <w:rFonts w:cstheme="minorHAnsi" w:hint="cs"/>
          <w:noProof/>
          <w:rtl/>
          <w:lang w:bidi="fa-IR"/>
        </w:rPr>
        <w:t xml:space="preserve">می توان برای آن پذیرنده ارائه داد. مشخصا واضح است که تعدادی حالات محدود برای </w:t>
      </w:r>
      <m:oMath>
        <m:r>
          <w:rPr>
            <w:rFonts w:ascii="Cambria Math" w:hAnsi="Cambria Math" w:cstheme="minorHAnsi"/>
            <w:noProof/>
            <w:lang w:bidi="fa-IR"/>
          </w:rPr>
          <m:t>v</m:t>
        </m:r>
      </m:oMath>
      <w:r w:rsidR="001925DE">
        <w:rPr>
          <w:rFonts w:eastAsiaTheme="minorEastAsia" w:cstheme="minorHAnsi" w:hint="cs"/>
          <w:noProof/>
          <w:rtl/>
          <w:lang w:bidi="fa-IR"/>
        </w:rPr>
        <w:t xml:space="preserve"> وجود دارد پس می توان پذیرنده آن را رسم کرد. (به طوری که برای شروع به چهار حالت تقسیم می شود: </w:t>
      </w:r>
      <m:oMath>
        <m:r>
          <w:rPr>
            <w:rFonts w:ascii="Cambria Math" w:eastAsiaTheme="minorEastAsia" w:hAnsi="Cambria Math" w:cstheme="minorHAnsi"/>
            <w:noProof/>
            <w:lang w:bidi="fa-IR"/>
          </w:rPr>
          <m:t>aa</m:t>
        </m:r>
      </m:oMath>
      <w:r w:rsidR="001925DE">
        <w:rPr>
          <w:rFonts w:eastAsiaTheme="minorEastAsia" w:cstheme="minorHAnsi" w:hint="cs"/>
          <w:noProof/>
          <w:rtl/>
          <w:lang w:bidi="fa-IR"/>
        </w:rPr>
        <w:t xml:space="preserve">، </w:t>
      </w:r>
      <m:oMath>
        <m:r>
          <w:rPr>
            <w:rFonts w:ascii="Cambria Math" w:eastAsiaTheme="minorEastAsia" w:hAnsi="Cambria Math" w:cstheme="minorHAnsi"/>
            <w:noProof/>
            <w:lang w:bidi="fa-IR"/>
          </w:rPr>
          <m:t>ab</m:t>
        </m:r>
      </m:oMath>
      <w:r w:rsidR="001925DE">
        <w:rPr>
          <w:rFonts w:eastAsiaTheme="minorEastAsia" w:cstheme="minorHAnsi" w:hint="cs"/>
          <w:noProof/>
          <w:rtl/>
          <w:lang w:bidi="fa-IR"/>
        </w:rPr>
        <w:t xml:space="preserve">، </w:t>
      </w:r>
      <m:oMath>
        <m:r>
          <w:rPr>
            <w:rFonts w:ascii="Cambria Math" w:eastAsiaTheme="minorEastAsia" w:hAnsi="Cambria Math" w:cstheme="minorHAnsi"/>
            <w:noProof/>
            <w:lang w:bidi="fa-IR"/>
          </w:rPr>
          <m:t>bb</m:t>
        </m:r>
      </m:oMath>
      <w:r w:rsidR="001925DE">
        <w:rPr>
          <w:rFonts w:eastAsiaTheme="minorEastAsia" w:cstheme="minorHAnsi" w:hint="cs"/>
          <w:noProof/>
          <w:rtl/>
          <w:lang w:bidi="fa-IR"/>
        </w:rPr>
        <w:t xml:space="preserve">، </w:t>
      </w:r>
      <m:oMath>
        <m:r>
          <w:rPr>
            <w:rFonts w:ascii="Cambria Math" w:eastAsiaTheme="minorEastAsia" w:hAnsi="Cambria Math" w:cstheme="minorHAnsi"/>
            <w:noProof/>
            <w:lang w:bidi="fa-IR"/>
          </w:rPr>
          <m:t>ba</m:t>
        </m:r>
      </m:oMath>
      <w:r w:rsidR="001925DE">
        <w:rPr>
          <w:rFonts w:eastAsiaTheme="minorEastAsia" w:cstheme="minorHAnsi" w:hint="cs"/>
          <w:noProof/>
          <w:rtl/>
          <w:lang w:bidi="fa-IR"/>
        </w:rPr>
        <w:t>)</w:t>
      </w:r>
    </w:p>
    <w:p w14:paraId="4156B6BE" w14:textId="45A37D91" w:rsidR="001925DE" w:rsidRDefault="001925DE" w:rsidP="001925DE">
      <w:pPr>
        <w:bidi/>
        <w:jc w:val="both"/>
        <w:rPr>
          <w:rFonts w:eastAsiaTheme="minorEastAsia" w:cstheme="minorHAnsi"/>
          <w:noProof/>
          <w:rtl/>
          <w:lang w:bidi="fa-IR"/>
        </w:rPr>
      </w:pPr>
      <w:r>
        <w:rPr>
          <w:rFonts w:eastAsiaTheme="minorEastAsia" w:cstheme="minorHAnsi" w:hint="cs"/>
          <w:noProof/>
          <w:rtl/>
          <w:lang w:bidi="fa-IR"/>
        </w:rPr>
        <w:t xml:space="preserve">۵. می توان برای آن پذیرنده ارائه داد. مثل سوال قبل برای </w:t>
      </w:r>
      <m:oMath>
        <m:r>
          <w:rPr>
            <w:rFonts w:ascii="Cambria Math" w:eastAsiaTheme="minorEastAsia" w:hAnsi="Cambria Math" w:cstheme="minorHAnsi"/>
            <w:noProof/>
            <w:lang w:bidi="fa-IR"/>
          </w:rPr>
          <m:t>n&lt;4</m:t>
        </m:r>
      </m:oMath>
      <w:r>
        <w:rPr>
          <w:rFonts w:eastAsiaTheme="minorEastAsia" w:cstheme="minorHAnsi" w:hint="cs"/>
          <w:noProof/>
          <w:rtl/>
          <w:lang w:bidi="fa-IR"/>
        </w:rPr>
        <w:t xml:space="preserve"> می توان حالت ها را رسم کرد و سپس انتهای پذیرنده را آزاد گذاشت.</w:t>
      </w:r>
    </w:p>
    <w:p w14:paraId="2C14FC2C" w14:textId="132D00DB" w:rsidR="001925DE" w:rsidRDefault="001925DE" w:rsidP="001925DE">
      <w:pPr>
        <w:bidi/>
        <w:jc w:val="both"/>
        <w:rPr>
          <w:rFonts w:eastAsiaTheme="minorEastAsia" w:cstheme="minorHAnsi"/>
          <w:noProof/>
          <w:rtl/>
          <w:lang w:bidi="fa-IR"/>
        </w:rPr>
      </w:pPr>
      <w:r>
        <w:rPr>
          <w:rFonts w:eastAsiaTheme="minorEastAsia" w:cstheme="minorHAnsi" w:hint="cs"/>
          <w:noProof/>
          <w:rtl/>
          <w:lang w:bidi="fa-IR"/>
        </w:rPr>
        <w:t>۶. می توان برای آن پذیرنده ارائه داد. به عبارت دیگر داریم:</w:t>
      </w:r>
    </w:p>
    <w:p w14:paraId="408689C1" w14:textId="5DD2AD81" w:rsidR="001925DE" w:rsidRPr="001925DE" w:rsidRDefault="001925DE" w:rsidP="001925DE">
      <w:pPr>
        <w:bidi/>
        <w:jc w:val="both"/>
        <w:rPr>
          <w:rFonts w:eastAsiaTheme="minorEastAsia" w:cstheme="minorHAnsi"/>
          <w:noProof/>
          <w:lang w:bidi="fa-IR"/>
        </w:rPr>
      </w:pPr>
      <m:oMathPara>
        <m:oMath>
          <m:r>
            <w:rPr>
              <w:rFonts w:ascii="Cambria Math" w:hAnsi="Cambria Math" w:cstheme="minorHAnsi"/>
              <w:noProof/>
              <w:lang w:bidi="fa-IR"/>
            </w:rPr>
            <m:t xml:space="preserve">n≡r </m:t>
          </m:r>
          <m:r>
            <m:rPr>
              <m:lit/>
            </m:rPr>
            <w:rPr>
              <w:rFonts w:ascii="Cambria Math" w:hAnsi="Cambria Math" w:cstheme="minorHAnsi"/>
              <w:noProof/>
              <w:lang w:bidi="fa-IR"/>
            </w:rPr>
            <m:t>|</m:t>
          </m:r>
          <m:r>
            <w:rPr>
              <w:rFonts w:ascii="Cambria Math" w:hAnsi="Cambria Math" w:cstheme="minorHAnsi"/>
              <w:noProof/>
              <w:lang w:bidi="fa-IR"/>
            </w:rPr>
            <m:t xml:space="preserve"> r∈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noProof/>
                  <w:lang w:bidi="fa-IR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lang w:bidi="fa-IR"/>
                </w:rPr>
                <m:t>3, 6, 9, 12</m:t>
              </m:r>
            </m:e>
          </m:d>
          <m:r>
            <w:rPr>
              <w:rFonts w:ascii="Cambria Math" w:hAnsi="Cambria Math" w:cstheme="minorHAnsi"/>
              <w:noProof/>
              <w:lang w:bidi="fa-IR"/>
            </w:rPr>
            <m:t xml:space="preserve"> </m:t>
          </m:r>
          <m:r>
            <m:rPr>
              <m:nor/>
            </m:rPr>
            <w:rPr>
              <w:rFonts w:ascii="Cambria Math" w:hAnsi="Cambria Math" w:cstheme="minorHAnsi"/>
              <w:noProof/>
              <w:lang w:bidi="fa-IR"/>
            </w:rPr>
            <m:t>(mod 15)</m:t>
          </m:r>
        </m:oMath>
      </m:oMathPara>
    </w:p>
    <w:p w14:paraId="76571D34" w14:textId="455FBE97" w:rsidR="001925DE" w:rsidRDefault="001925DE" w:rsidP="001925DE">
      <w:pPr>
        <w:bidi/>
        <w:jc w:val="both"/>
        <w:rPr>
          <w:rFonts w:eastAsiaTheme="minorEastAsia" w:cstheme="minorHAnsi"/>
          <w:noProof/>
          <w:rtl/>
          <w:lang w:bidi="fa-IR"/>
        </w:rPr>
      </w:pPr>
      <w:r>
        <w:rPr>
          <w:rFonts w:eastAsiaTheme="minorEastAsia" w:cstheme="minorHAnsi" w:hint="cs"/>
          <w:noProof/>
          <w:rtl/>
          <w:lang w:bidi="fa-IR"/>
        </w:rPr>
        <w:t>از آنجایی که این تعداد محدود می باشند پس می توان برای این حالات پذیرنده ارائه داد.</w:t>
      </w:r>
    </w:p>
    <w:p w14:paraId="051F857E" w14:textId="6DD656F0" w:rsidR="001925DE" w:rsidRDefault="001925DE" w:rsidP="001925DE">
      <w:pPr>
        <w:bidi/>
        <w:jc w:val="both"/>
        <w:rPr>
          <w:rFonts w:eastAsiaTheme="minorEastAsia" w:cstheme="minorHAnsi"/>
          <w:noProof/>
          <w:lang w:bidi="fa-IR"/>
        </w:rPr>
      </w:pPr>
      <w:r>
        <w:rPr>
          <w:rFonts w:eastAsiaTheme="minorEastAsia" w:cstheme="minorHAnsi" w:hint="cs"/>
          <w:noProof/>
          <w:rtl/>
          <w:lang w:bidi="fa-IR"/>
        </w:rPr>
        <w:t xml:space="preserve">۷. </w:t>
      </w:r>
      <w:r w:rsidRPr="001925DE">
        <w:rPr>
          <w:rFonts w:eastAsiaTheme="minorEastAsia" w:cs="Calibri"/>
          <w:noProof/>
          <w:rtl/>
          <w:lang w:bidi="fa-IR"/>
        </w:rPr>
        <w:drawing>
          <wp:inline distT="0" distB="0" distL="0" distR="0" wp14:anchorId="5B5B87FD" wp14:editId="44BBA5D9">
            <wp:extent cx="2743200" cy="211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1E9C" w14:textId="7F93940F" w:rsidR="001925DE" w:rsidRDefault="001925DE" w:rsidP="001925DE">
      <w:pPr>
        <w:bidi/>
        <w:jc w:val="both"/>
        <w:rPr>
          <w:rFonts w:eastAsiaTheme="minorEastAsia" w:cstheme="minorHAnsi"/>
          <w:noProof/>
          <w:lang w:bidi="fa-IR"/>
        </w:rPr>
      </w:pPr>
      <w:r>
        <w:rPr>
          <w:rFonts w:eastAsiaTheme="minorEastAsia" w:cstheme="minorHAnsi" w:hint="cs"/>
          <w:noProof/>
          <w:rtl/>
          <w:lang w:bidi="fa-IR"/>
        </w:rPr>
        <w:t xml:space="preserve">۸. </w:t>
      </w:r>
      <w:r w:rsidR="00702059">
        <w:rPr>
          <w:rFonts w:eastAsiaTheme="minorEastAsia" w:cstheme="minorHAnsi" w:hint="cs"/>
          <w:noProof/>
          <w:rtl/>
          <w:lang w:bidi="fa-IR"/>
        </w:rPr>
        <w:t xml:space="preserve">نه. برای ساخت </w:t>
      </w:r>
      <w:r w:rsidR="00702059">
        <w:rPr>
          <w:rFonts w:eastAsiaTheme="minorEastAsia" w:cstheme="minorHAnsi"/>
          <w:noProof/>
          <w:lang w:bidi="fa-IR"/>
        </w:rPr>
        <w:t>abc</w:t>
      </w:r>
      <w:r w:rsidR="00702059">
        <w:rPr>
          <w:rFonts w:eastAsiaTheme="minorEastAsia" w:cstheme="minorHAnsi" w:hint="cs"/>
          <w:noProof/>
          <w:rtl/>
          <w:lang w:bidi="fa-IR"/>
        </w:rPr>
        <w:t xml:space="preserve"> نیاز به حداقل سه حالت می باشد.</w:t>
      </w:r>
    </w:p>
    <w:p w14:paraId="27F1CFEE" w14:textId="38DB2413" w:rsidR="001925DE" w:rsidRDefault="001925DE" w:rsidP="001925DE">
      <w:pPr>
        <w:bidi/>
        <w:jc w:val="both"/>
        <w:rPr>
          <w:rFonts w:eastAsiaTheme="minorEastAsia" w:cstheme="minorHAnsi"/>
          <w:noProof/>
          <w:rtl/>
          <w:lang w:bidi="fa-IR"/>
        </w:rPr>
      </w:pPr>
      <w:r>
        <w:rPr>
          <w:rFonts w:eastAsiaTheme="minorEastAsia" w:cstheme="minorHAnsi" w:hint="cs"/>
          <w:noProof/>
          <w:rtl/>
          <w:lang w:bidi="fa-IR"/>
        </w:rPr>
        <w:t xml:space="preserve">۹. </w:t>
      </w:r>
      <w:r w:rsidR="00702059">
        <w:rPr>
          <w:rFonts w:eastAsiaTheme="minorEastAsia" w:cstheme="minorHAnsi" w:hint="cs"/>
          <w:noProof/>
          <w:rtl/>
          <w:lang w:bidi="fa-IR"/>
        </w:rPr>
        <w:t>۰۰۰۰ و ۰۱۰۰۱ و ۰۰</w:t>
      </w:r>
    </w:p>
    <w:p w14:paraId="4A03B2BC" w14:textId="7D298E69" w:rsidR="00702059" w:rsidRDefault="00702059" w:rsidP="00702059">
      <w:pPr>
        <w:bidi/>
        <w:jc w:val="both"/>
        <w:rPr>
          <w:rFonts w:eastAsiaTheme="minorEastAsia" w:cstheme="minorHAnsi"/>
          <w:noProof/>
          <w:lang w:bidi="fa-IR"/>
        </w:rPr>
      </w:pPr>
      <w:r>
        <w:rPr>
          <w:rFonts w:eastAsiaTheme="minorEastAsia" w:cstheme="minorHAnsi" w:hint="cs"/>
          <w:noProof/>
          <w:rtl/>
          <w:lang w:bidi="fa-IR"/>
        </w:rPr>
        <w:t xml:space="preserve">۱۰. </w:t>
      </w:r>
      <w:r w:rsidR="00BA4CC5" w:rsidRPr="00BA4CC5">
        <w:rPr>
          <w:rFonts w:eastAsiaTheme="minorEastAsia" w:cs="Calibri"/>
          <w:noProof/>
          <w:rtl/>
          <w:lang w:bidi="fa-IR"/>
        </w:rPr>
        <w:drawing>
          <wp:inline distT="0" distB="0" distL="0" distR="0" wp14:anchorId="3E494037" wp14:editId="09331144">
            <wp:extent cx="2743200" cy="23120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C4DB" w14:textId="73DBDAD3" w:rsidR="00BA4CC5" w:rsidRDefault="00BA4CC5" w:rsidP="00BA4CC5">
      <w:pPr>
        <w:bidi/>
        <w:jc w:val="both"/>
        <w:rPr>
          <w:rFonts w:eastAsiaTheme="minorEastAsia" w:cstheme="minorHAnsi"/>
          <w:noProof/>
          <w:rtl/>
          <w:lang w:bidi="fa-IR"/>
        </w:rPr>
      </w:pPr>
      <w:r>
        <w:rPr>
          <w:rFonts w:eastAsiaTheme="minorEastAsia" w:cstheme="minorHAnsi" w:hint="cs"/>
          <w:noProof/>
          <w:rtl/>
          <w:lang w:bidi="fa-IR"/>
        </w:rPr>
        <w:t xml:space="preserve">۱۱. </w:t>
      </w:r>
      <w:r w:rsidRPr="00BA4CC5">
        <w:rPr>
          <w:rFonts w:eastAsiaTheme="minorEastAsia" w:cs="Calibri"/>
          <w:noProof/>
          <w:rtl/>
          <w:lang w:bidi="fa-IR"/>
        </w:rPr>
        <w:drawing>
          <wp:inline distT="0" distB="0" distL="0" distR="0" wp14:anchorId="5588C0DB" wp14:editId="4A1BD258">
            <wp:extent cx="2743200" cy="16071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C444" w14:textId="7FBA3A28" w:rsidR="00BA4CC5" w:rsidRDefault="00BA4CC5" w:rsidP="00BA4CC5">
      <w:pPr>
        <w:bidi/>
        <w:jc w:val="both"/>
        <w:rPr>
          <w:rFonts w:eastAsiaTheme="minorEastAsia" w:cstheme="minorHAnsi"/>
          <w:noProof/>
          <w:rtl/>
          <w:lang w:bidi="fa-IR"/>
        </w:rPr>
      </w:pPr>
      <w:r>
        <w:rPr>
          <w:rFonts w:eastAsiaTheme="minorEastAsia" w:cstheme="minorHAnsi" w:hint="cs"/>
          <w:noProof/>
          <w:rtl/>
          <w:lang w:bidi="fa-IR"/>
        </w:rPr>
        <w:t xml:space="preserve">۱۲. می توان از درخت </w:t>
      </w:r>
      <w:r>
        <w:rPr>
          <w:rFonts w:eastAsiaTheme="minorEastAsia" w:cstheme="minorHAnsi"/>
          <w:noProof/>
          <w:lang w:bidi="fa-IR"/>
        </w:rPr>
        <w:t>Trie</w:t>
      </w:r>
      <w:r>
        <w:rPr>
          <w:rFonts w:eastAsiaTheme="minorEastAsia" w:cstheme="minorHAnsi" w:hint="cs"/>
          <w:noProof/>
          <w:rtl/>
          <w:lang w:bidi="fa-IR"/>
        </w:rPr>
        <w:t xml:space="preserve"> استفاده کرده و برای تمام زبان های متنهای یک پذیرنده ارائه داد.</w:t>
      </w:r>
    </w:p>
    <w:p w14:paraId="26561D8C" w14:textId="62ACE2C0" w:rsidR="00BA4CC5" w:rsidRDefault="00BA4CC5" w:rsidP="00BA4CC5">
      <w:pPr>
        <w:bidi/>
        <w:jc w:val="both"/>
        <w:rPr>
          <w:rFonts w:eastAsiaTheme="minorEastAsia" w:cstheme="minorHAnsi"/>
          <w:noProof/>
          <w:rtl/>
          <w:lang w:bidi="fa-IR"/>
        </w:rPr>
      </w:pPr>
      <w:r>
        <w:rPr>
          <w:rFonts w:eastAsiaTheme="minorEastAsia" w:cstheme="minorHAnsi" w:hint="cs"/>
          <w:noProof/>
          <w:rtl/>
          <w:lang w:bidi="fa-IR"/>
        </w:rPr>
        <w:t xml:space="preserve">۱۳. اگر یک زبان منظم باشد پس می توان برای آن یک پذیرنده ارائه داد. اگر آن پذیرنده را در نظر گرفته و حالت های نهایی را به حالت های اولیه و حالت های اولیه را به حالت های </w:t>
      </w:r>
      <w:r w:rsidR="009F5CE0">
        <w:rPr>
          <w:rFonts w:eastAsiaTheme="minorEastAsia" w:cstheme="minorHAnsi" w:hint="cs"/>
          <w:noProof/>
          <w:rtl/>
          <w:lang w:bidi="fa-IR"/>
        </w:rPr>
        <w:t>نهایی تبدیل کرد و جهت یال ها را برعکس نمود پذیرنده به وجود آمده زبان وارون می باشد.</w:t>
      </w:r>
    </w:p>
    <w:p w14:paraId="1D83BDDD" w14:textId="21FA3187" w:rsidR="009F5CE0" w:rsidRDefault="009F5CE0" w:rsidP="009F5CE0">
      <w:pPr>
        <w:bidi/>
        <w:jc w:val="both"/>
        <w:rPr>
          <w:rFonts w:eastAsiaTheme="minorEastAsia" w:cstheme="minorHAnsi"/>
          <w:noProof/>
          <w:lang w:bidi="fa-IR"/>
        </w:rPr>
      </w:pPr>
      <w:r>
        <w:rPr>
          <w:rFonts w:eastAsiaTheme="minorEastAsia" w:cstheme="minorHAnsi" w:hint="cs"/>
          <w:noProof/>
          <w:rtl/>
          <w:lang w:bidi="fa-IR"/>
        </w:rPr>
        <w:t xml:space="preserve">۱۴. </w:t>
      </w:r>
      <w:r w:rsidR="001B7C91" w:rsidRPr="001B7C91">
        <w:rPr>
          <w:rFonts w:eastAsiaTheme="minorEastAsia" w:cs="Calibri"/>
          <w:noProof/>
          <w:rtl/>
          <w:lang w:bidi="fa-IR"/>
        </w:rPr>
        <w:drawing>
          <wp:inline distT="0" distB="0" distL="0" distR="0" wp14:anchorId="58B97235" wp14:editId="61D03351">
            <wp:extent cx="2743200" cy="18294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C91" w:rsidRPr="001B7C91">
        <w:rPr>
          <w:rFonts w:eastAsiaTheme="minorEastAsia" w:cs="Calibri"/>
          <w:noProof/>
          <w:rtl/>
          <w:lang w:bidi="fa-IR"/>
        </w:rPr>
        <w:lastRenderedPageBreak/>
        <w:drawing>
          <wp:inline distT="0" distB="0" distL="0" distR="0" wp14:anchorId="63280EAE" wp14:editId="4B93AE01">
            <wp:extent cx="2743200" cy="20701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C91" w:rsidRPr="001B7C91">
        <w:rPr>
          <w:rFonts w:eastAsiaTheme="minorEastAsia" w:cs="Calibri"/>
          <w:noProof/>
          <w:rtl/>
          <w:lang w:bidi="fa-IR"/>
        </w:rPr>
        <w:drawing>
          <wp:inline distT="0" distB="0" distL="0" distR="0" wp14:anchorId="608AEE4C" wp14:editId="3190FB01">
            <wp:extent cx="2743200" cy="25279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CB8E" w14:textId="1A172B14" w:rsidR="001B7C91" w:rsidRPr="00BA4CC5" w:rsidRDefault="001B7C91" w:rsidP="001B7C91">
      <w:pPr>
        <w:bidi/>
        <w:jc w:val="both"/>
        <w:rPr>
          <w:rFonts w:eastAsiaTheme="minorEastAsia" w:cstheme="minorHAnsi" w:hint="cs"/>
          <w:noProof/>
          <w:lang w:bidi="fa-IR"/>
        </w:rPr>
      </w:pPr>
      <w:r>
        <w:rPr>
          <w:rFonts w:eastAsiaTheme="minorEastAsia" w:cstheme="minorHAnsi" w:hint="cs"/>
          <w:noProof/>
          <w:rtl/>
          <w:lang w:bidi="fa-IR"/>
        </w:rPr>
        <w:t xml:space="preserve">۱۵. </w:t>
      </w:r>
      <w:r>
        <w:rPr>
          <w:rFonts w:eastAsiaTheme="minorEastAsia" w:cs="Calibri" w:hint="cs"/>
          <w:noProof/>
          <w:rtl/>
          <w:lang w:bidi="fa-IR"/>
        </w:rPr>
        <w:t>حالات ۲ و ۴ به دلیل قابل دسترس نبودن حذف می شوند.</w:t>
      </w:r>
      <w:r w:rsidRPr="001B7C91">
        <w:rPr>
          <w:noProof/>
        </w:rPr>
        <w:t xml:space="preserve"> </w:t>
      </w:r>
      <w:r w:rsidRPr="001B7C91">
        <w:rPr>
          <w:rFonts w:eastAsiaTheme="minorEastAsia" w:cs="Calibri"/>
          <w:noProof/>
          <w:rtl/>
          <w:lang w:bidi="fa-IR"/>
        </w:rPr>
        <w:drawing>
          <wp:inline distT="0" distB="0" distL="0" distR="0" wp14:anchorId="041D6F59" wp14:editId="42D3FC5F">
            <wp:extent cx="2743200" cy="17532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C91" w:rsidRPr="00BA4CC5" w:rsidSect="00D92FD5">
      <w:headerReference w:type="default" r:id="rId22"/>
      <w:pgSz w:w="12240" w:h="15840"/>
      <w:pgMar w:top="1440" w:right="1440" w:bottom="1440" w:left="1440" w:header="720" w:footer="720" w:gutter="0"/>
      <w:cols w:num="2"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939AB" w14:textId="77777777" w:rsidR="00AE6290" w:rsidRDefault="00AE6290" w:rsidP="00AE6290">
      <w:pPr>
        <w:spacing w:after="0" w:line="240" w:lineRule="auto"/>
      </w:pPr>
      <w:r>
        <w:separator/>
      </w:r>
    </w:p>
  </w:endnote>
  <w:endnote w:type="continuationSeparator" w:id="0">
    <w:p w14:paraId="23584F54" w14:textId="77777777" w:rsidR="00AE6290" w:rsidRDefault="00AE6290" w:rsidP="00AE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CD6D8" w14:textId="77777777" w:rsidR="00AE6290" w:rsidRDefault="00AE6290" w:rsidP="00AE6290">
      <w:pPr>
        <w:spacing w:after="0" w:line="240" w:lineRule="auto"/>
      </w:pPr>
      <w:r>
        <w:separator/>
      </w:r>
    </w:p>
  </w:footnote>
  <w:footnote w:type="continuationSeparator" w:id="0">
    <w:p w14:paraId="7065E2D4" w14:textId="77777777" w:rsidR="00AE6290" w:rsidRDefault="00AE6290" w:rsidP="00AE6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E2654" w14:textId="38288012" w:rsidR="00AE6290" w:rsidRDefault="00AE6290" w:rsidP="00AE6290">
    <w:pPr>
      <w:pStyle w:val="Header"/>
      <w:bidi/>
      <w:rPr>
        <w:rFonts w:cstheme="minorHAnsi"/>
        <w:rtl/>
        <w:lang w:bidi="fa-IR"/>
      </w:rPr>
    </w:pPr>
    <w:r>
      <w:rPr>
        <w:rFonts w:cstheme="minorHAnsi" w:hint="cs"/>
        <w:rtl/>
        <w:lang w:bidi="fa-IR"/>
      </w:rPr>
      <w:t>نظریه زبان ها و ماشین ها</w:t>
    </w:r>
    <w:r>
      <w:rPr>
        <w:rFonts w:cstheme="minorHAnsi"/>
        <w:rtl/>
        <w:lang w:bidi="fa-IR"/>
      </w:rPr>
      <w:tab/>
    </w:r>
    <w:r>
      <w:rPr>
        <w:rFonts w:cstheme="minorHAnsi"/>
        <w:rtl/>
        <w:lang w:bidi="fa-IR"/>
      </w:rPr>
      <w:tab/>
    </w:r>
    <w:r>
      <w:rPr>
        <w:rFonts w:cstheme="minorHAnsi" w:hint="cs"/>
        <w:rtl/>
        <w:lang w:bidi="fa-IR"/>
      </w:rPr>
      <w:t>تمرین سری دو</w:t>
    </w:r>
  </w:p>
  <w:p w14:paraId="04C6009E" w14:textId="76CEBE39" w:rsidR="00AE6290" w:rsidRPr="00AE6290" w:rsidRDefault="00AE6290" w:rsidP="00AE6290">
    <w:pPr>
      <w:pStyle w:val="Header"/>
      <w:bidi/>
      <w:rPr>
        <w:rFonts w:cstheme="minorHAnsi"/>
        <w:rtl/>
        <w:lang w:bidi="fa-IR"/>
      </w:rPr>
    </w:pPr>
    <w:r>
      <w:rPr>
        <w:rFonts w:cstheme="minorHAnsi" w:hint="cs"/>
        <w:rtl/>
        <w:lang w:bidi="fa-IR"/>
      </w:rPr>
      <w:t xml:space="preserve">علیرضا </w:t>
    </w:r>
    <w:proofErr w:type="spellStart"/>
    <w:r>
      <w:rPr>
        <w:rFonts w:cstheme="minorHAnsi" w:hint="cs"/>
        <w:rtl/>
        <w:lang w:bidi="fa-IR"/>
      </w:rPr>
      <w:t>جعفرتاش</w:t>
    </w:r>
    <w:proofErr w:type="spellEnd"/>
    <w:r>
      <w:rPr>
        <w:rFonts w:cstheme="minorHAnsi"/>
        <w:rtl/>
        <w:lang w:bidi="fa-IR"/>
      </w:rPr>
      <w:tab/>
    </w:r>
    <w:r>
      <w:rPr>
        <w:rFonts w:cstheme="minorHAnsi"/>
        <w:rtl/>
        <w:lang w:bidi="fa-IR"/>
      </w:rPr>
      <w:tab/>
    </w:r>
    <w:r>
      <w:rPr>
        <w:rFonts w:cstheme="minorHAnsi" w:hint="cs"/>
        <w:rtl/>
        <w:lang w:bidi="fa-IR"/>
      </w:rPr>
      <w:t>۹۸۳۱۱۲۰۲۹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90"/>
    <w:rsid w:val="001925DE"/>
    <w:rsid w:val="001B7C91"/>
    <w:rsid w:val="002F765F"/>
    <w:rsid w:val="00364572"/>
    <w:rsid w:val="00606C64"/>
    <w:rsid w:val="00702059"/>
    <w:rsid w:val="008B43D3"/>
    <w:rsid w:val="009F5CE0"/>
    <w:rsid w:val="00AE6290"/>
    <w:rsid w:val="00B84045"/>
    <w:rsid w:val="00BA4CC5"/>
    <w:rsid w:val="00BB191A"/>
    <w:rsid w:val="00C42E26"/>
    <w:rsid w:val="00D9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A959"/>
  <w15:chartTrackingRefBased/>
  <w15:docId w15:val="{79912967-EAA1-4727-87C1-BF2786C5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290"/>
  </w:style>
  <w:style w:type="paragraph" w:styleId="Footer">
    <w:name w:val="footer"/>
    <w:basedOn w:val="Normal"/>
    <w:link w:val="FooterChar"/>
    <w:uiPriority w:val="99"/>
    <w:unhideWhenUsed/>
    <w:rsid w:val="00AE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290"/>
  </w:style>
  <w:style w:type="paragraph" w:styleId="ListParagraph">
    <w:name w:val="List Paragraph"/>
    <w:basedOn w:val="Normal"/>
    <w:uiPriority w:val="34"/>
    <w:qFormat/>
    <w:rsid w:val="00AE62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6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Jempa Sleeping</dc:creator>
  <cp:keywords/>
  <dc:description/>
  <cp:lastModifiedBy>Jempa Sleeping</cp:lastModifiedBy>
  <cp:revision>2</cp:revision>
  <dcterms:created xsi:type="dcterms:W3CDTF">2021-04-17T21:52:00Z</dcterms:created>
  <dcterms:modified xsi:type="dcterms:W3CDTF">2021-04-17T21:52:00Z</dcterms:modified>
</cp:coreProperties>
</file>