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AF633" w14:textId="77777777" w:rsidR="00956B80" w:rsidRPr="00956B80" w:rsidRDefault="00956B80" w:rsidP="00956B80">
      <w:pPr>
        <w:rPr>
          <w:b/>
          <w:bCs/>
        </w:rPr>
      </w:pPr>
      <w:r w:rsidRPr="00956B80">
        <w:rPr>
          <w:b/>
          <w:bCs/>
        </w:rPr>
        <w:t>The State of the Social Economy and Solidarity in Philippines</w:t>
      </w:r>
    </w:p>
    <w:p w14:paraId="00B3F925" w14:textId="77777777" w:rsidR="00956B80" w:rsidRPr="00956B80" w:rsidRDefault="00956B80" w:rsidP="00956B80">
      <w:pPr>
        <w:rPr>
          <w:b/>
          <w:bCs/>
        </w:rPr>
      </w:pPr>
      <w:r w:rsidRPr="00956B80">
        <w:rPr>
          <w:b/>
          <w:bCs/>
        </w:rPr>
        <w:t>Historical Roots and Cultural Foundations</w:t>
      </w:r>
    </w:p>
    <w:p w14:paraId="1369A23D" w14:textId="77777777" w:rsidR="00956B80" w:rsidRPr="00956B80" w:rsidRDefault="00956B80" w:rsidP="00956B80">
      <w:r w:rsidRPr="00956B80">
        <w:t xml:space="preserve">The social and solidarity economy (SSE) in the Philippines is not a new concept imported from abroad. It is deeply rooted in Filipino culture and traditions of mutual aid. Practices such as </w:t>
      </w:r>
      <w:r w:rsidRPr="00956B80">
        <w:rPr>
          <w:i/>
          <w:iCs/>
        </w:rPr>
        <w:t>bayanihan</w:t>
      </w:r>
      <w:r w:rsidRPr="00956B80">
        <w:t xml:space="preserve"> (collective community work), </w:t>
      </w:r>
      <w:r w:rsidRPr="00956B80">
        <w:rPr>
          <w:i/>
          <w:iCs/>
        </w:rPr>
        <w:t>damayan</w:t>
      </w:r>
      <w:r w:rsidRPr="00956B80">
        <w:t xml:space="preserve"> (reciprocity), and </w:t>
      </w:r>
      <w:r w:rsidRPr="00956B80">
        <w:rPr>
          <w:i/>
          <w:iCs/>
        </w:rPr>
        <w:t>pagutulungan</w:t>
      </w:r>
      <w:r w:rsidRPr="00956B80">
        <w:t xml:space="preserve"> (helping one another) have long embodied the principles of cooperation and shared responsibility that define the SSE today (ILO, 2021). These cultural values provided fertile ground for the development of formal cooperative structures when the idea was first introduced to the country. Cooperativism in the Philippines began in the 19th century, when Filipino travelers to Europe, including national hero Dr. Jose P. Rizal, brought back the concept of economic cooperation. Exiled in Dapitan, Rizal himself set up a cooperative-based school and store for the poor (Cooperative Development Authority, 2013).</w:t>
      </w:r>
    </w:p>
    <w:p w14:paraId="5681AE90" w14:textId="77777777" w:rsidR="00956B80" w:rsidRPr="00956B80" w:rsidRDefault="00956B80" w:rsidP="00956B80">
      <w:pPr>
        <w:rPr>
          <w:b/>
          <w:bCs/>
        </w:rPr>
      </w:pPr>
      <w:r w:rsidRPr="00956B80">
        <w:rPr>
          <w:b/>
          <w:bCs/>
        </w:rPr>
        <w:t>The Formalization of Cooperatives</w:t>
      </w:r>
    </w:p>
    <w:p w14:paraId="4812BCB1" w14:textId="77777777" w:rsidR="00956B80" w:rsidRPr="00956B80" w:rsidRDefault="00956B80" w:rsidP="00956B80">
      <w:r w:rsidRPr="00956B80">
        <w:t xml:space="preserve">The formal cooperative movement took shape in the early 20th century. The first rural credit cooperative was established in 1915, marking the beginning of organized cooperative development (ILO, n.d.). However, progress was slow and uneven. By 1972, of the more than 6,000 cooperatives registered by the government, only about 25 percent were considered viable (ILO, n.d.). The movement gained renewed attention after the agrarian reform program was revitalized in 1972, which led to the creation of thousands of </w:t>
      </w:r>
      <w:r w:rsidRPr="00956B80">
        <w:rPr>
          <w:i/>
          <w:iCs/>
        </w:rPr>
        <w:t>Samahang Nayon</w:t>
      </w:r>
      <w:r w:rsidRPr="00956B80">
        <w:t xml:space="preserve"> (village associations) across the country (World Bank, n.d.). A major turning point came after the 1986 People's Power Revolution that ousted the Marcos regime. The 1987 Constitution explicitly recognized the right of independent people's organizations to organize and mobilize, and it promoted the role of cooperatives, community-based organizations, and non-governmental organizations in economic and social development (ILO, 2021).</w:t>
      </w:r>
    </w:p>
    <w:p w14:paraId="11DDA387" w14:textId="77777777" w:rsidR="00956B80" w:rsidRPr="00956B80" w:rsidRDefault="00956B80" w:rsidP="00956B80">
      <w:pPr>
        <w:rPr>
          <w:b/>
          <w:bCs/>
        </w:rPr>
      </w:pPr>
      <w:r w:rsidRPr="00956B80">
        <w:rPr>
          <w:b/>
          <w:bCs/>
        </w:rPr>
        <w:t>The Modern SSE Landscape</w:t>
      </w:r>
    </w:p>
    <w:p w14:paraId="7ED7219E" w14:textId="77777777" w:rsidR="00956B80" w:rsidRPr="00956B80" w:rsidRDefault="00956B80" w:rsidP="00956B80">
      <w:r w:rsidRPr="00956B80">
        <w:t>Today, the Philippines has one of the most vibrant SSE landscapes in Southeast Asia. The sector encompasses a wide range of organizations, including cooperatives, social enterprises, people's organizations, non-governmental organizations, micro-finance institutions, and community-based enterprises (ILO, 2021). The cooperative movement alone is a major economic force, with nearly 13 million members and thousands of registered cooperatives nationwide (Coop Chamber, 2025). Social enterprises have also proliferated. According to a 2019 Asian Development Bank report, there are more than 164,000 social enterprises in the country, and approximately 70 percent of them are micro, small, and medium enterprises (Dacanay, as cited in BusinessWorld, 2026). These enterprises operate across diverse sectors, including agriculture, retail, manufacturing, and services.</w:t>
      </w:r>
    </w:p>
    <w:p w14:paraId="1E31B7B7" w14:textId="77777777" w:rsidR="00956B80" w:rsidRPr="00956B80" w:rsidRDefault="00956B80" w:rsidP="00956B80">
      <w:pPr>
        <w:rPr>
          <w:b/>
          <w:bCs/>
        </w:rPr>
      </w:pPr>
      <w:r w:rsidRPr="00956B80">
        <w:rPr>
          <w:b/>
          <w:bCs/>
        </w:rPr>
        <w:t>Cooperatives as a Pillar of the Social Economy</w:t>
      </w:r>
    </w:p>
    <w:p w14:paraId="7461B122" w14:textId="77777777" w:rsidR="00956B80" w:rsidRPr="00956B80" w:rsidRDefault="00956B80" w:rsidP="00956B80">
      <w:r w:rsidRPr="00956B80">
        <w:t xml:space="preserve">Cooperatives form the backbone of the social and solidarity economy in the Philippines. They are distinct from conventional corporations because they are owned and democratically controlled by their members, who share in the surplus generated by the enterprise. The Philippine </w:t>
      </w:r>
      <w:r w:rsidRPr="00956B80">
        <w:lastRenderedPageBreak/>
        <w:t>Cooperative Code of 2008 (Republic Act No. 9520) provides the legal framework for their operation. A core principle enshrined in the Code is "one member, one vote," which ensures that control rests with members rather than with capital (Cooperative Development Authority, n.d.). This democratic structure is central to the cooperative identity. As the Philippine Chamber of Cooperatives has argued, cooperatives are "social justice enterprises mandated by the Constitution to foster self-reliance among the marginalized" (Coop Chamber, 2026).</w:t>
      </w:r>
    </w:p>
    <w:p w14:paraId="62D55465" w14:textId="77777777" w:rsidR="00956B80" w:rsidRPr="00956B80" w:rsidRDefault="00956B80" w:rsidP="00956B80">
      <w:pPr>
        <w:rPr>
          <w:b/>
          <w:bCs/>
        </w:rPr>
      </w:pPr>
      <w:r w:rsidRPr="00956B80">
        <w:rPr>
          <w:b/>
          <w:bCs/>
        </w:rPr>
        <w:t>Social Enterprises and Inclusive Growth</w:t>
      </w:r>
    </w:p>
    <w:p w14:paraId="2D138806" w14:textId="77777777" w:rsidR="00956B80" w:rsidRPr="00956B80" w:rsidRDefault="00956B80" w:rsidP="00956B80">
      <w:r w:rsidRPr="00956B80">
        <w:t>Social enterprises represent another key component of the SSE. These are mission-driven organizations that create wealth while contributing to social well-being and ecological sustainability (BusinessWorld, 2026). Unlike traditional businesses, social enterprises prioritize their social mission alongside or above profit. They often work with poor and marginalized communities, integrating them into value chains as producers, suppliers, or consumers. Research from the Philippine Institute for Development Studies notes that social enterprises have been emerging as alternative organizations to achieve inclusive and sustainable growth, demonstrating that firms can be vehicles for both profit and moral imperatives (Ballesteros &amp; Llanto, 2017). A successful example is found in Negros Occidental, where a community-based enterprise assisted more than 300 households across 11 villages in increasing their income through collective production and marketing (Canares, 2013).</w:t>
      </w:r>
    </w:p>
    <w:p w14:paraId="61562625" w14:textId="77777777" w:rsidR="00956B80" w:rsidRPr="00956B80" w:rsidRDefault="00956B80" w:rsidP="00956B80">
      <w:pPr>
        <w:rPr>
          <w:b/>
          <w:bCs/>
        </w:rPr>
      </w:pPr>
      <w:r w:rsidRPr="00956B80">
        <w:rPr>
          <w:b/>
          <w:bCs/>
        </w:rPr>
        <w:t>The Policy Environment</w:t>
      </w:r>
    </w:p>
    <w:p w14:paraId="41023CB9" w14:textId="77777777" w:rsidR="00956B80" w:rsidRPr="00956B80" w:rsidRDefault="00956B80" w:rsidP="00956B80">
      <w:r w:rsidRPr="00956B80">
        <w:t>The policy environment for the SSE in the Philippines is a mix of strong constitutional foundations and fragmented implementation. The 1987 Constitution provided important recognition for people's organizations and cooperatives. Since then, various laws and programs have been introduced to support SSE organizations (ILO, 2021). However, the current policy environment remains largely unresponsive to the specific needs and growth of social enterprises (Ballesteros &amp; Llanto, 2017). One of the most significant legislative efforts is the Poverty Reduction Through Social Entrepreneurship (PRESENT) Act. This proposed measure aims to provide social enterprises with better access to financing through non-collateralized loans and a government-supported guarantee fund pool (BusinessWorld, 2026). It also seeks to establish incentives such as tax exemptions and preferential treatment in government procurement. Several versions of the bill have been filed in both the Senate and the House of Representatives, but they remain pending at the committee level (Senate of the Philippines, 2025).</w:t>
      </w:r>
    </w:p>
    <w:p w14:paraId="0DE05289" w14:textId="77777777" w:rsidR="00956B80" w:rsidRPr="00956B80" w:rsidRDefault="00956B80" w:rsidP="00956B80">
      <w:pPr>
        <w:rPr>
          <w:b/>
          <w:bCs/>
        </w:rPr>
      </w:pPr>
      <w:r w:rsidRPr="00956B80">
        <w:rPr>
          <w:b/>
          <w:bCs/>
        </w:rPr>
        <w:t>Political Issues: Taxation and Fiscal Policy</w:t>
      </w:r>
    </w:p>
    <w:p w14:paraId="71CB16A0" w14:textId="77777777" w:rsidR="00956B80" w:rsidRPr="00956B80" w:rsidRDefault="00956B80" w:rsidP="00956B80">
      <w:r w:rsidRPr="00956B80">
        <w:t xml:space="preserve">Taxation is a major political battleground for the SSE. In 2026, the Philippine Chamber of Cooperatives expressed strong opposition to an OECD recommendation to phase out Value Added Tax exemptions for cooperatives and essential social services (Coop Chamber, 2026). The Chamber argued that in a country where social transfer mechanisms are still being modernized, the VAT exemption functions as the most immediate and effective subsidy for vulnerable groups. Removing it would increase the cost of living and potentially widen the inequality gap. The Chamber also cautioned against categorizing cooperative tax privileges as "fiscal incentives" that require rationalization, noting that cooperatives return their surplus to </w:t>
      </w:r>
      <w:r w:rsidRPr="00956B80">
        <w:lastRenderedPageBreak/>
        <w:t>members to aid in their livelihood, and taxing this surplus would penalize the very financial inclusion that the state seeks to promote (Coop Chamber, 2026).</w:t>
      </w:r>
    </w:p>
    <w:p w14:paraId="172FF58F" w14:textId="77777777" w:rsidR="00956B80" w:rsidRPr="00956B80" w:rsidRDefault="00956B80" w:rsidP="00956B80">
      <w:pPr>
        <w:rPr>
          <w:b/>
          <w:bCs/>
        </w:rPr>
      </w:pPr>
      <w:r w:rsidRPr="00956B80">
        <w:rPr>
          <w:b/>
          <w:bCs/>
        </w:rPr>
        <w:t>Political Issues: Cooperative Governance and the Revised Code</w:t>
      </w:r>
    </w:p>
    <w:p w14:paraId="25EC2520" w14:textId="77777777" w:rsidR="00956B80" w:rsidRPr="00956B80" w:rsidRDefault="00956B80" w:rsidP="00956B80">
      <w:r w:rsidRPr="00956B80">
        <w:t>Another critical political issue is the proposed revision of the Philippine Cooperative Code. In 2026, the Senate approved Senate Bill No. 1431, which seeks to modernize the rules governing cooperatives. One of its notable provisions would allow foreign investments in cooperatives, subject to safeguards ensuring Filipino control and management (PNA, 2026). The measure also aims to streamline registration and expand the types and activities of cooperatives. However, the Philippine Chamber of Cooperatives has raised concerns about proposals to introduce share-based voting in federations and secondary cooperatives (Coop Chamber, 2025). The Chamber argues that tying voting power to capital would compromise the sector's core identity and hand democratic control to the few. It has firmly advocated for maintaining the "one member, one vote" principle, warning that share-based voting would turn cooperatives into corporations (Coop Chamber, 2025).</w:t>
      </w:r>
    </w:p>
    <w:p w14:paraId="6F58FC9C" w14:textId="77777777" w:rsidR="00956B80" w:rsidRPr="00956B80" w:rsidRDefault="00956B80" w:rsidP="00956B80">
      <w:pPr>
        <w:rPr>
          <w:b/>
          <w:bCs/>
        </w:rPr>
      </w:pPr>
      <w:r w:rsidRPr="00956B80">
        <w:rPr>
          <w:b/>
          <w:bCs/>
        </w:rPr>
        <w:t>Challenges Facing the SSE</w:t>
      </w:r>
    </w:p>
    <w:p w14:paraId="43DFF185" w14:textId="77777777" w:rsidR="00956B80" w:rsidRPr="00956B80" w:rsidRDefault="00956B80" w:rsidP="00956B80">
      <w:r w:rsidRPr="00956B80">
        <w:t>Despite its vibrancy, the SSE sector in the Philippines faces significant challenges. Access to finance remains a persistent obstacle. Many social enterprises and cooperatives struggle to secure funding from traditional financial institutions due to a lack of collateral (BusinessWorld, 2026). The ecosystem for social enterprises is also described as underdeveloped, fragmented, and loosely defined (PIDS, 2026). The lack of a harmonized definition and inclusive certification system creates regulatory uncertainty and opens space for issues such as "social washing," where businesses claim social impact without clear accountability (PIDS, 2026). Additionally, many social enterprises face capacity-building challenges, with limited resources for training and strengthening internal systems, particularly for enterprises based in remote areas (BusinessMirror, 2025).</w:t>
      </w:r>
    </w:p>
    <w:p w14:paraId="0141571C" w14:textId="77777777" w:rsidR="00956B80" w:rsidRPr="00956B80" w:rsidRDefault="00956B80" w:rsidP="00956B80">
      <w:pPr>
        <w:rPr>
          <w:b/>
          <w:bCs/>
        </w:rPr>
      </w:pPr>
      <w:r w:rsidRPr="00956B80">
        <w:rPr>
          <w:b/>
          <w:bCs/>
        </w:rPr>
        <w:t>Vulnerability and Economic Precariousness</w:t>
      </w:r>
    </w:p>
    <w:p w14:paraId="42B76DD7" w14:textId="77777777" w:rsidR="00956B80" w:rsidRPr="00956B80" w:rsidRDefault="00956B80" w:rsidP="00956B80">
      <w:r w:rsidRPr="00956B80">
        <w:t>The SSE operates within a broader context of economic vulnerability in the Philippines. According to the World Bank, nearly 28 percent of Filipinos are vulnerable or remain at risk of falling back into poverty (World Bank, 2026). The typical Filipino family earns just enough to stay above the poverty line but not enough to feel economically secure. With 61 percent of the population at high risk from climate-related disasters and most families having no savings or insurance, a single typhoon, hospital bill, or lost job can push a family back into poverty (World Bank, 2026). Only one in three Filipino workers contributes to social security, leaving the vast majority unprotected in old age or job loss. These conditions make the social protection and mutual aid functions of SSE organizations particularly vital.</w:t>
      </w:r>
    </w:p>
    <w:p w14:paraId="11FDB271" w14:textId="77777777" w:rsidR="00956B80" w:rsidRPr="00956B80" w:rsidRDefault="00956B80" w:rsidP="00956B80">
      <w:pPr>
        <w:rPr>
          <w:b/>
          <w:bCs/>
        </w:rPr>
      </w:pPr>
      <w:r w:rsidRPr="00956B80">
        <w:rPr>
          <w:b/>
          <w:bCs/>
        </w:rPr>
        <w:t>Resilience and Disaster Response</w:t>
      </w:r>
    </w:p>
    <w:p w14:paraId="4CB3561E" w14:textId="77777777" w:rsidR="00956B80" w:rsidRPr="00956B80" w:rsidRDefault="00956B80" w:rsidP="00956B80">
      <w:r w:rsidRPr="00956B80">
        <w:t xml:space="preserve">SSE organizations play a crucial role in building community resilience, especially in the face of disasters. The International Labour Organization has partnered with CLIMBS, a cooperative insurer with thousands of member cooperatives, to extend mutual protection and microinsurance </w:t>
      </w:r>
      <w:r w:rsidRPr="00956B80">
        <w:lastRenderedPageBreak/>
        <w:t>to poor and vulnerable communities (ILO, 2025). This collaboration helps communities manage climate- and disaster-related risks. The ILO also engages with the cooperative movement through platforms such as the International Conference on Cooperatives in the Philippines, promoting cooperatives' role in resilience, social protection, and sustainable development (ILO, 2025). Community-based enterprises have proven capable of helping local associations reach national and international markets, achieve economic, social, and environmental benefits, and even manage natural resources collectively (Canares, 2013).</w:t>
      </w:r>
    </w:p>
    <w:p w14:paraId="16FB982A" w14:textId="77777777" w:rsidR="00956B80" w:rsidRPr="00956B80" w:rsidRDefault="00956B80" w:rsidP="00956B80">
      <w:pPr>
        <w:rPr>
          <w:b/>
          <w:bCs/>
        </w:rPr>
      </w:pPr>
      <w:r w:rsidRPr="00956B80">
        <w:rPr>
          <w:b/>
          <w:bCs/>
        </w:rPr>
        <w:t>The Role of Informal Workers</w:t>
      </w:r>
    </w:p>
    <w:p w14:paraId="4D093FE0" w14:textId="77777777" w:rsidR="00956B80" w:rsidRPr="00956B80" w:rsidRDefault="00956B80" w:rsidP="00956B80">
      <w:r w:rsidRPr="00956B80">
        <w:t>A less visible but important part of the SSE involves organizations of informal workers. Networks such as PATAMABA, Homenet Philippines, and MAGCAISA have organized home-based workers and other informal economy workers to advocate for their rights (UNRISD, 2013). One of their key initiatives is the push for a Magna Carta for Workers in the Informal Economy (MACWIE), which aims to provide legal recognition and protection for workers who fall outside the formal labor market (UNRISD, 2013). These organizations represent a form of solidarity economy that emerges from the ground up, addressing the needs of workers who are often excluded from both traditional employment protections and formal SSE structures.</w:t>
      </w:r>
    </w:p>
    <w:p w14:paraId="76E44C30" w14:textId="77777777" w:rsidR="00956B80" w:rsidRPr="00956B80" w:rsidRDefault="00956B80" w:rsidP="00956B80">
      <w:pPr>
        <w:rPr>
          <w:b/>
          <w:bCs/>
        </w:rPr>
      </w:pPr>
      <w:r w:rsidRPr="00956B80">
        <w:rPr>
          <w:b/>
          <w:bCs/>
        </w:rPr>
        <w:t>Looking Ahead</w:t>
      </w:r>
    </w:p>
    <w:p w14:paraId="2F4BC925" w14:textId="77777777" w:rsidR="00956B80" w:rsidRPr="00956B80" w:rsidRDefault="00956B80" w:rsidP="00956B80">
      <w:r w:rsidRPr="00956B80">
        <w:t>The future of the social and solidarity economy in the Philippines depends on several factors. Strengthening the policy environment is essential. The passage of the PRESENT Act would provide a significant boost by addressing the financing constraints that hold back many social enterprises (BusinessWorld, 2026). The revision of the Cooperative Code must balance modernization with the preservation of democratic principles that define the sector. Building a clearer ecosystem for social enterprises, with a harmonized definition and inclusive certification system, would help build trust and prevent social washing (PIDS, 2026). Finally, greater investment in capacity-building and access to finance for grassroots organizations would enable the SSE to reach its full potential as a driver of inclusive and sustainable development. As the World Bank has noted, with the right policy mix, the Philippines can all but eliminate poverty by 2040 and build a secure middle class (World Bank, 2026). The social and solidarity economy, with its deep roots in Filipino culture and its demonstrated capacity to reach the marginalized, will be an essential partner in that journey.</w:t>
      </w:r>
    </w:p>
    <w:p w14:paraId="09706617" w14:textId="77777777" w:rsidR="00956B80" w:rsidRPr="00956B80" w:rsidRDefault="00956B80" w:rsidP="00956B80">
      <w:pPr>
        <w:rPr>
          <w:b/>
          <w:bCs/>
        </w:rPr>
      </w:pPr>
      <w:r w:rsidRPr="00956B80">
        <w:rPr>
          <w:b/>
          <w:bCs/>
        </w:rPr>
        <w:t>References</w:t>
      </w:r>
    </w:p>
    <w:p w14:paraId="38092512" w14:textId="77777777" w:rsidR="00956B80" w:rsidRPr="00956B80" w:rsidRDefault="00956B80" w:rsidP="00956B80">
      <w:r w:rsidRPr="00956B80">
        <w:t xml:space="preserve">Ballesteros, M. M., &amp; Llanto, G. M. (2017). </w:t>
      </w:r>
      <w:r w:rsidRPr="00956B80">
        <w:rPr>
          <w:i/>
          <w:iCs/>
        </w:rPr>
        <w:t>Strengthening social enterprises for inclusive growth: Philippines</w:t>
      </w:r>
      <w:r w:rsidRPr="00956B80">
        <w:t xml:space="preserve"> (Discussion Paper Series No. 2017-04). Philippine Institute for Development Studies.</w:t>
      </w:r>
    </w:p>
    <w:p w14:paraId="51DFFD87" w14:textId="77777777" w:rsidR="00956B80" w:rsidRPr="00956B80" w:rsidRDefault="00956B80" w:rsidP="00956B80">
      <w:r w:rsidRPr="00956B80">
        <w:t>BusinessMirror. (2025, October 11). Social enterprises call for stronger training, digital support.</w:t>
      </w:r>
    </w:p>
    <w:p w14:paraId="190E03A7" w14:textId="77777777" w:rsidR="00956B80" w:rsidRPr="00956B80" w:rsidRDefault="00956B80" w:rsidP="00956B80">
      <w:r w:rsidRPr="00956B80">
        <w:t>BusinessWorld. (2026, May 6). Lawmakers urged to pass social enterprise bill to ease funding constraints, says advocate.</w:t>
      </w:r>
    </w:p>
    <w:p w14:paraId="49AEEED1" w14:textId="77777777" w:rsidR="00956B80" w:rsidRPr="00956B80" w:rsidRDefault="00956B80" w:rsidP="00956B80">
      <w:r w:rsidRPr="00956B80">
        <w:lastRenderedPageBreak/>
        <w:t xml:space="preserve">Canares, M. P. (2013). </w:t>
      </w:r>
      <w:r w:rsidRPr="00956B80">
        <w:rPr>
          <w:i/>
          <w:iCs/>
        </w:rPr>
        <w:t>Scaling up: Interactions, challenges, and opportunities for SSE in the Philippines</w:t>
      </w:r>
      <w:r w:rsidRPr="00956B80">
        <w:t>. United Nations Research Institute for Social Development.</w:t>
      </w:r>
    </w:p>
    <w:p w14:paraId="570C96E6" w14:textId="77777777" w:rsidR="00956B80" w:rsidRPr="00956B80" w:rsidRDefault="00956B80" w:rsidP="00956B80">
      <w:r w:rsidRPr="00956B80">
        <w:t>Coop Chamber. (2025, December 15). The Cooperative Power Manifesto: Uniting CEOs and GMs for autonomy, integrity and a sustainable future.</w:t>
      </w:r>
    </w:p>
    <w:p w14:paraId="1905E0A1" w14:textId="77777777" w:rsidR="00956B80" w:rsidRPr="00956B80" w:rsidRDefault="00956B80" w:rsidP="00956B80">
      <w:r w:rsidRPr="00956B80">
        <w:t>Coop Chamber. (2026, February 19). Balancing reform with reality: Coop Chamber urges caution on OECD proposal to tax social services and cooperatives.</w:t>
      </w:r>
    </w:p>
    <w:p w14:paraId="1187499F" w14:textId="77777777" w:rsidR="00956B80" w:rsidRPr="00956B80" w:rsidRDefault="00956B80" w:rsidP="00956B80">
      <w:r w:rsidRPr="00956B80">
        <w:t xml:space="preserve">Cooperative Development Authority. (2013). </w:t>
      </w:r>
      <w:r w:rsidRPr="00956B80">
        <w:rPr>
          <w:i/>
          <w:iCs/>
        </w:rPr>
        <w:t>Celebration: Philippine cooperativism for inclusive growth</w:t>
      </w:r>
      <w:r w:rsidRPr="00956B80">
        <w:t>.</w:t>
      </w:r>
    </w:p>
    <w:p w14:paraId="0E201708" w14:textId="77777777" w:rsidR="00956B80" w:rsidRPr="00956B80" w:rsidRDefault="00956B80" w:rsidP="00956B80">
      <w:r w:rsidRPr="00956B80">
        <w:t xml:space="preserve">Cooperative Development Authority. (n.d.). </w:t>
      </w:r>
      <w:r w:rsidRPr="00956B80">
        <w:rPr>
          <w:i/>
          <w:iCs/>
        </w:rPr>
        <w:t>Basic information on cooperatives</w:t>
      </w:r>
      <w:r w:rsidRPr="00956B80">
        <w:t>.</w:t>
      </w:r>
    </w:p>
    <w:p w14:paraId="00203F37" w14:textId="77777777" w:rsidR="00956B80" w:rsidRPr="00956B80" w:rsidRDefault="00956B80" w:rsidP="00956B80">
      <w:r w:rsidRPr="00956B80">
        <w:t xml:space="preserve">International Labour Organization. (2021). </w:t>
      </w:r>
      <w:r w:rsidRPr="00956B80">
        <w:rPr>
          <w:i/>
          <w:iCs/>
        </w:rPr>
        <w:t>Mapping the social and solidarity economy landscape in Asia: Spotlight on the Philippines</w:t>
      </w:r>
      <w:r w:rsidRPr="00956B80">
        <w:t>.</w:t>
      </w:r>
    </w:p>
    <w:p w14:paraId="7025C205" w14:textId="77777777" w:rsidR="00956B80" w:rsidRPr="00956B80" w:rsidRDefault="00956B80" w:rsidP="00956B80">
      <w:r w:rsidRPr="00956B80">
        <w:t xml:space="preserve">International Labour Organization. (2025). </w:t>
      </w:r>
      <w:r w:rsidRPr="00956B80">
        <w:rPr>
          <w:i/>
          <w:iCs/>
        </w:rPr>
        <w:t>Cooperative, social and solidarity economy and crisis situations in the Philippines</w:t>
      </w:r>
      <w:r w:rsidRPr="00956B80">
        <w:t>.</w:t>
      </w:r>
    </w:p>
    <w:p w14:paraId="73913DFD" w14:textId="77777777" w:rsidR="00956B80" w:rsidRPr="00956B80" w:rsidRDefault="00956B80" w:rsidP="00956B80">
      <w:r w:rsidRPr="00956B80">
        <w:t xml:space="preserve">International Labour Organization. (n.d.). </w:t>
      </w:r>
      <w:r w:rsidRPr="00956B80">
        <w:rPr>
          <w:i/>
          <w:iCs/>
        </w:rPr>
        <w:t>Republic of the Philippines: Key figures national report</w:t>
      </w:r>
      <w:r w:rsidRPr="00956B80">
        <w:t>.</w:t>
      </w:r>
    </w:p>
    <w:p w14:paraId="26040B06" w14:textId="77777777" w:rsidR="00956B80" w:rsidRPr="00956B80" w:rsidRDefault="00956B80" w:rsidP="00956B80">
      <w:r w:rsidRPr="00956B80">
        <w:t xml:space="preserve">Philippine Institute for Development Studies. (2026). </w:t>
      </w:r>
      <w:r w:rsidRPr="00956B80">
        <w:rPr>
          <w:i/>
          <w:iCs/>
        </w:rPr>
        <w:t>Towards a clearer ecosystem for social enterprises in the Philippines: Identity, certification, and policy implications</w:t>
      </w:r>
      <w:r w:rsidRPr="00956B80">
        <w:t>.</w:t>
      </w:r>
    </w:p>
    <w:p w14:paraId="04279F41" w14:textId="77777777" w:rsidR="00956B80" w:rsidRPr="00956B80" w:rsidRDefault="00956B80" w:rsidP="00956B80">
      <w:r w:rsidRPr="00956B80">
        <w:t>Philippine News Agency. (2026, September 28). Senate OKs measures on coop code, 4 hospitals, 7 franchise bills.</w:t>
      </w:r>
    </w:p>
    <w:p w14:paraId="7F152B52" w14:textId="77777777" w:rsidR="00956B80" w:rsidRPr="00956B80" w:rsidRDefault="00956B80" w:rsidP="00956B80">
      <w:r w:rsidRPr="00956B80">
        <w:t xml:space="preserve">Senate of the Philippines. (2025). </w:t>
      </w:r>
      <w:r w:rsidRPr="00956B80">
        <w:rPr>
          <w:i/>
          <w:iCs/>
        </w:rPr>
        <w:t>Senate Bill No. 734: Poverty Reduction Through Social Entrepreneurship Act</w:t>
      </w:r>
      <w:r w:rsidRPr="00956B80">
        <w:t>.</w:t>
      </w:r>
    </w:p>
    <w:p w14:paraId="6A2BD728" w14:textId="77777777" w:rsidR="00956B80" w:rsidRPr="00956B80" w:rsidRDefault="00956B80" w:rsidP="00956B80">
      <w:r w:rsidRPr="00956B80">
        <w:t xml:space="preserve">United Nations Research Institute for Social Development. (2013). </w:t>
      </w:r>
      <w:r w:rsidRPr="00956B80">
        <w:rPr>
          <w:i/>
          <w:iCs/>
        </w:rPr>
        <w:t>Solidarity economy initiatives from the ground up: What can we learn from the women home-based workers of Southeast Asia?</w:t>
      </w:r>
    </w:p>
    <w:p w14:paraId="2EEA08CD" w14:textId="77777777" w:rsidR="00956B80" w:rsidRPr="00956B80" w:rsidRDefault="00956B80" w:rsidP="00956B80">
      <w:r w:rsidRPr="00956B80">
        <w:t xml:space="preserve">World Bank. (2026, June 4). </w:t>
      </w:r>
      <w:r w:rsidRPr="00956B80">
        <w:rPr>
          <w:i/>
          <w:iCs/>
        </w:rPr>
        <w:t>Philippines can end poverty and build a middle-class society by 2040 — but only with urgent reforms</w:t>
      </w:r>
      <w:r w:rsidRPr="00956B80">
        <w:t xml:space="preserve"> [Press release].</w:t>
      </w:r>
    </w:p>
    <w:p w14:paraId="35B0990E" w14:textId="77777777" w:rsidR="00287217" w:rsidRDefault="00287217"/>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33A"/>
    <w:rsid w:val="00287217"/>
    <w:rsid w:val="00956B80"/>
    <w:rsid w:val="00EB53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6DB1CA-B313-455C-BBD3-90D1C66F0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1608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2175</Words>
  <Characters>12402</Characters>
  <Application>Microsoft Office Word</Application>
  <DocSecurity>0</DocSecurity>
  <Lines>103</Lines>
  <Paragraphs>29</Paragraphs>
  <ScaleCrop>false</ScaleCrop>
  <Company/>
  <LinksUpToDate>false</LinksUpToDate>
  <CharactersWithSpaces>14548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2026-09-29T06:32:00Z</dcterms:created>
  <dcterms:modified xsi:type="dcterms:W3CDTF">2026-09-29T06:32:00Z</dcterms:modified>
</cp:coreProperties>
</file>