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7874D" w14:textId="77777777" w:rsidR="008E1F10" w:rsidRPr="008E1F10" w:rsidRDefault="008E1F10" w:rsidP="008E1F10">
      <w:pPr>
        <w:bidi/>
        <w:rPr>
          <w:b/>
          <w:bCs/>
        </w:rPr>
      </w:pPr>
      <w:r w:rsidRPr="008E1F10">
        <w:rPr>
          <w:b/>
          <w:bCs/>
          <w:rtl/>
        </w:rPr>
        <w:t>وضعیت اقتصاد اجتماعی و همبستگی در کانادا</w:t>
      </w:r>
    </w:p>
    <w:p w14:paraId="3ADE4A9F" w14:textId="77777777" w:rsidR="008E1F10" w:rsidRPr="008E1F10" w:rsidRDefault="008E1F10" w:rsidP="008E1F10">
      <w:pPr>
        <w:bidi/>
        <w:rPr>
          <w:b/>
          <w:bCs/>
          <w:rtl/>
        </w:rPr>
      </w:pPr>
      <w:r w:rsidRPr="008E1F10">
        <w:rPr>
          <w:b/>
          <w:bCs/>
          <w:rtl/>
        </w:rPr>
        <w:t>تعریف اقتصاد اجتماعی</w:t>
      </w:r>
    </w:p>
    <w:p w14:paraId="7CE191B2" w14:textId="77777777" w:rsidR="008E1F10" w:rsidRPr="008E1F10" w:rsidRDefault="008E1F10" w:rsidP="008E1F10">
      <w:pPr>
        <w:bidi/>
        <w:rPr>
          <w:rtl/>
        </w:rPr>
      </w:pPr>
      <w:r w:rsidRPr="008E1F10">
        <w:rPr>
          <w:rtl/>
        </w:rPr>
        <w:t>اقتصاد اجتماعی در کانادا به بخش گسترده‌ای از سازمان‌ها اشاره دارد که از راهبردهای تجاری برای رسیدن به هدف‌های اجتماعی، فرهنگی و زیست‌محیطی استفاده می‌کنند. این سازمان‌ها در درجه اول به سود برای سهام‌داران خصوصی وابسته نیستند. در عوض، مازاد خود را برای خدمت به اعضا و جوامع خود بازسرمایه‌گذاری می‌کنند. منابع انسانی و توسعه مهارت‌های کانادا اقتصاد اجتماعی را بخشی کارآفرینانه، مردمی و غیرانتفاعی توصیف کرده است که بر ارزش‌های دموکراتیک بنا شده و می‌کوشد شرایط اجتماعی، اقتصادی و زیست‌محیطی را بهبود بخشد، اغلب با تمرکز بر اعضای آسیب‌پذیر (</w:t>
      </w:r>
      <w:proofErr w:type="spellStart"/>
      <w:r w:rsidRPr="008E1F10">
        <w:t>HRSDC</w:t>
      </w:r>
      <w:proofErr w:type="spellEnd"/>
      <w:r w:rsidRPr="008E1F10">
        <w:rPr>
          <w:rtl/>
        </w:rPr>
        <w:t xml:space="preserve">، </w:t>
      </w:r>
      <w:r w:rsidRPr="008E1F10">
        <w:rPr>
          <w:rtl/>
          <w:lang w:bidi="fa-IR"/>
        </w:rPr>
        <w:t>۲۰۰۵</w:t>
      </w:r>
      <w:r w:rsidRPr="008E1F10">
        <w:rPr>
          <w:rtl/>
        </w:rPr>
        <w:t xml:space="preserve">، به نقل از اداره آمار کانادا، </w:t>
      </w:r>
      <w:r w:rsidRPr="008E1F10">
        <w:rPr>
          <w:rtl/>
          <w:lang w:bidi="fa-IR"/>
        </w:rPr>
        <w:t xml:space="preserve">۲۰۱۰). </w:t>
      </w:r>
      <w:r w:rsidRPr="008E1F10">
        <w:rPr>
          <w:rtl/>
        </w:rPr>
        <w:t xml:space="preserve">این بخش شامل تعاونی‌ها، اتحادیه‌های اعتباری، سازمان‌های غیرانتفاعی، مؤسسات خیریه، انجمن‌های تعاونی و بنگاه‌های اجتماعی نوظهور است. در کبک، تعریف حقوقی دقیق‌تر است. قانون اقتصاد اجتماعی </w:t>
      </w:r>
      <w:r w:rsidRPr="008E1F10">
        <w:rPr>
          <w:rtl/>
          <w:lang w:bidi="fa-IR"/>
        </w:rPr>
        <w:t>۲۰۱۳</w:t>
      </w:r>
      <w:r w:rsidRPr="008E1F10">
        <w:rPr>
          <w:rtl/>
        </w:rPr>
        <w:t xml:space="preserve"> می‌گوید که بنگاه‌های اقتصاد اجتماعی بر پایه اصولی اداره می‌شوند که شامل هدف رفع نیازهای اعضا یا جامعه، اداره دموکراتیک و تقدم انسان بر سرمایه است (قانون اقتصاد اجتماعی، </w:t>
      </w:r>
      <w:r w:rsidRPr="008E1F10">
        <w:rPr>
          <w:rtl/>
          <w:lang w:bidi="fa-IR"/>
        </w:rPr>
        <w:t>۲۰۱۳).</w:t>
      </w:r>
    </w:p>
    <w:p w14:paraId="749F54FE" w14:textId="77777777" w:rsidR="008E1F10" w:rsidRPr="008E1F10" w:rsidRDefault="008E1F10" w:rsidP="008E1F10">
      <w:pPr>
        <w:bidi/>
        <w:rPr>
          <w:b/>
          <w:bCs/>
          <w:rtl/>
        </w:rPr>
      </w:pPr>
      <w:r w:rsidRPr="008E1F10">
        <w:rPr>
          <w:b/>
          <w:bCs/>
          <w:rtl/>
        </w:rPr>
        <w:t>پیشینه تاریخی</w:t>
      </w:r>
    </w:p>
    <w:p w14:paraId="1F8C93E1" w14:textId="77777777" w:rsidR="008E1F10" w:rsidRPr="008E1F10" w:rsidRDefault="008E1F10" w:rsidP="008E1F10">
      <w:pPr>
        <w:bidi/>
        <w:rPr>
          <w:rtl/>
        </w:rPr>
      </w:pPr>
      <w:r w:rsidRPr="008E1F10">
        <w:rPr>
          <w:rtl/>
        </w:rPr>
        <w:t xml:space="preserve">ریشه‌های اقتصاد اجتماعی کانادا به قرن نوزدهم بازمی‌گردد. جنبش تعاونی در اواخر دهه </w:t>
      </w:r>
      <w:r w:rsidRPr="008E1F10">
        <w:rPr>
          <w:rtl/>
          <w:lang w:bidi="fa-IR"/>
        </w:rPr>
        <w:t>۱۸۰۰</w:t>
      </w:r>
      <w:r w:rsidRPr="008E1F10">
        <w:rPr>
          <w:rtl/>
        </w:rPr>
        <w:t xml:space="preserve"> و اوایل دهه </w:t>
      </w:r>
      <w:r w:rsidRPr="008E1F10">
        <w:rPr>
          <w:rtl/>
          <w:lang w:bidi="fa-IR"/>
        </w:rPr>
        <w:t>۱۹۰۰</w:t>
      </w:r>
      <w:r w:rsidRPr="008E1F10">
        <w:rPr>
          <w:rtl/>
        </w:rPr>
        <w:t xml:space="preserve"> شکل گرفت. کشاورزان تعاونی‌های غله تشکیل دادند و جوامع اتحادیه‌های اعتباری را برای دسترسی به خدمات مالی منصفانه راه‌اندازی کردند. جنبش آنتیگونیش در نوا اسکوشیا در دهه‌های </w:t>
      </w:r>
      <w:r w:rsidRPr="008E1F10">
        <w:rPr>
          <w:rtl/>
          <w:lang w:bidi="fa-IR"/>
        </w:rPr>
        <w:t>۱۹۲۰</w:t>
      </w:r>
      <w:r w:rsidRPr="008E1F10">
        <w:rPr>
          <w:rtl/>
        </w:rPr>
        <w:t xml:space="preserve"> و </w:t>
      </w:r>
      <w:r w:rsidRPr="008E1F10">
        <w:rPr>
          <w:rtl/>
          <w:lang w:bidi="fa-IR"/>
        </w:rPr>
        <w:t>۱۹۳۰</w:t>
      </w:r>
      <w:r w:rsidRPr="008E1F10">
        <w:rPr>
          <w:rtl/>
        </w:rPr>
        <w:t xml:space="preserve"> بنگاه‌های تعاونی را به عنوان راهی برای رهایی از فقر برای جوامع ماهیگیری و کشاورزی ترویج کرد. با این حال، اقتصاد اجتماعی مدرن به عنوان یک حوزه سیاست‌گذاری شناخته‌شده بسیار دیرتر پدیدار شد. در کبک، یک لحظه سرنوشت‌ساز در سال </w:t>
      </w:r>
      <w:r w:rsidRPr="008E1F10">
        <w:rPr>
          <w:rtl/>
          <w:lang w:bidi="fa-IR"/>
        </w:rPr>
        <w:t>۱۹۹۵</w:t>
      </w:r>
      <w:r w:rsidRPr="008E1F10">
        <w:rPr>
          <w:rtl/>
        </w:rPr>
        <w:t xml:space="preserve"> با راهپیمایی زنان علیه فقر رخ داد. زنان از مونترال تا شهر کبک راهپیمایی کردند تا سرمایه‌گذاری بیشتر در خدمات اجتماعی و مسکن را مطالبه کنند. این جنبش، همراه با قدرت شبکه‌های اجتماعی و تعاونی، دولت استانی را وادار کرد اقتصاد اجتماعی را به عنوان ابزاری برای ایجاد شغل و توسعه اجتماعی بپذیرد (</w:t>
      </w:r>
      <w:r w:rsidRPr="008E1F10">
        <w:t>ILO</w:t>
      </w:r>
      <w:r w:rsidRPr="008E1F10">
        <w:rPr>
          <w:rtl/>
        </w:rPr>
        <w:t xml:space="preserve">، </w:t>
      </w:r>
      <w:r w:rsidRPr="008E1F10">
        <w:rPr>
          <w:rtl/>
          <w:lang w:bidi="fa-IR"/>
        </w:rPr>
        <w:t xml:space="preserve">۲۰۲۲). </w:t>
      </w:r>
      <w:r w:rsidRPr="008E1F10">
        <w:rPr>
          <w:rtl/>
        </w:rPr>
        <w:t xml:space="preserve">کنفرانسی درباره آینده اجتماعی و اقتصادی کبک در سال </w:t>
      </w:r>
      <w:r w:rsidRPr="008E1F10">
        <w:rPr>
          <w:rtl/>
          <w:lang w:bidi="fa-IR"/>
        </w:rPr>
        <w:t>۱۹۹۶</w:t>
      </w:r>
      <w:r w:rsidRPr="008E1F10">
        <w:rPr>
          <w:rtl/>
        </w:rPr>
        <w:t xml:space="preserve"> به ایجاد یک گروه کاری درباره اقتصاد اجتماعی انجامید و رویکرد گفت‌وگوی چندجانبه به ویژگی تعیین‌کننده مدل کبک تبدیل شد (</w:t>
      </w:r>
      <w:r w:rsidRPr="008E1F10">
        <w:t>ILO</w:t>
      </w:r>
      <w:r w:rsidRPr="008E1F10">
        <w:rPr>
          <w:rtl/>
        </w:rPr>
        <w:t xml:space="preserve">، </w:t>
      </w:r>
      <w:r w:rsidRPr="008E1F10">
        <w:rPr>
          <w:rtl/>
          <w:lang w:bidi="fa-IR"/>
        </w:rPr>
        <w:t>۲۰۲۲).</w:t>
      </w:r>
    </w:p>
    <w:p w14:paraId="6F11DF19" w14:textId="77777777" w:rsidR="008E1F10" w:rsidRPr="008E1F10" w:rsidRDefault="008E1F10" w:rsidP="008E1F10">
      <w:pPr>
        <w:bidi/>
        <w:rPr>
          <w:b/>
          <w:bCs/>
          <w:rtl/>
        </w:rPr>
      </w:pPr>
      <w:r w:rsidRPr="008E1F10">
        <w:rPr>
          <w:b/>
          <w:bCs/>
          <w:rtl/>
        </w:rPr>
        <w:t>مدل کبک به عنوان پیشگام</w:t>
      </w:r>
    </w:p>
    <w:p w14:paraId="1BA8C369" w14:textId="77777777" w:rsidR="008E1F10" w:rsidRPr="008E1F10" w:rsidRDefault="008E1F10" w:rsidP="008E1F10">
      <w:pPr>
        <w:bidi/>
        <w:rPr>
          <w:rtl/>
        </w:rPr>
      </w:pPr>
      <w:r w:rsidRPr="008E1F10">
        <w:rPr>
          <w:rtl/>
        </w:rPr>
        <w:t xml:space="preserve">کبک به عنوان توسعه‌یافته‌ترین زیست‌بوم اقتصاد اجتماعی در کانادا شناخته می‌شود. این استان در سال </w:t>
      </w:r>
      <w:r w:rsidRPr="008E1F10">
        <w:rPr>
          <w:rtl/>
          <w:lang w:bidi="fa-IR"/>
        </w:rPr>
        <w:t>۲۰۱۳</w:t>
      </w:r>
      <w:r w:rsidRPr="008E1F10">
        <w:rPr>
          <w:rtl/>
        </w:rPr>
        <w:t xml:space="preserve"> قانون اقتصاد اجتماعی را تصویب کرد که نخستین قانون از این نوع در کانادا بود. این قانون سهم اقتصاد اجتماعی در توسعه اجتماعی و اقتصادی را به رسمیت می‌شناسد و دولت را ملزم می‌کند برنامه‌های عملیاتی برای حمایت از آن تصویب کند (قانون اقتصاد اجتماعی، </w:t>
      </w:r>
      <w:r w:rsidRPr="008E1F10">
        <w:rPr>
          <w:rtl/>
          <w:lang w:bidi="fa-IR"/>
        </w:rPr>
        <w:t xml:space="preserve">۲۰۱۳). </w:t>
      </w:r>
      <w:r w:rsidRPr="008E1F10">
        <w:rPr>
          <w:rtl/>
        </w:rPr>
        <w:t xml:space="preserve">آخرین برنامه، چهارمین برنامه اقدام دولت در اقتصاد اجتماعی برای سال‌های </w:t>
      </w:r>
      <w:r w:rsidRPr="008E1F10">
        <w:rPr>
          <w:rtl/>
          <w:lang w:bidi="fa-IR"/>
        </w:rPr>
        <w:t>۲۰۲۵</w:t>
      </w:r>
      <w:r w:rsidRPr="008E1F10">
        <w:rPr>
          <w:rtl/>
        </w:rPr>
        <w:t xml:space="preserve"> تا </w:t>
      </w:r>
      <w:r w:rsidRPr="008E1F10">
        <w:rPr>
          <w:rtl/>
          <w:lang w:bidi="fa-IR"/>
        </w:rPr>
        <w:t>۲۰۳۰</w:t>
      </w:r>
      <w:r w:rsidRPr="008E1F10">
        <w:rPr>
          <w:rtl/>
        </w:rPr>
        <w:t xml:space="preserve">، در ژوئیه </w:t>
      </w:r>
      <w:r w:rsidRPr="008E1F10">
        <w:rPr>
          <w:rtl/>
          <w:lang w:bidi="fa-IR"/>
        </w:rPr>
        <w:t>۲۰۲۵</w:t>
      </w:r>
      <w:r w:rsidRPr="008E1F10">
        <w:rPr>
          <w:rtl/>
        </w:rPr>
        <w:t xml:space="preserve"> اعلام شد. این برنامه بخش‌های راهبردی از جمله مسکن، مراقبت از سالمندان و حفاظت از محیط زیست را در اولویت قرار می‌دهد. شانتیه دو لکونومی سوسیال، سازمانی غیرحزبی که در سال </w:t>
      </w:r>
      <w:r w:rsidRPr="008E1F10">
        <w:rPr>
          <w:rtl/>
          <w:lang w:bidi="fa-IR"/>
        </w:rPr>
        <w:t>۱۹۹۹</w:t>
      </w:r>
      <w:r w:rsidRPr="008E1F10">
        <w:rPr>
          <w:rtl/>
        </w:rPr>
        <w:t xml:space="preserve"> بنیان گذاشته شد، به عنوان مرکزی برای ترویج و توسعه کارآفرینی جمعی در استان فعالیت می‌کند. این سازمان تعاونی‌ها و سازمان‌های غیرانتفاعی را در بخش‌های گوناگون گرد هم می‌آورد (شانتیه اقتصاد اجتماعی، </w:t>
      </w:r>
      <w:r w:rsidRPr="008E1F10">
        <w:rPr>
          <w:rtl/>
          <w:lang w:bidi="fa-IR"/>
        </w:rPr>
        <w:t xml:space="preserve">۲۰۲۵). </w:t>
      </w:r>
      <w:r w:rsidRPr="008E1F10">
        <w:rPr>
          <w:rtl/>
        </w:rPr>
        <w:t xml:space="preserve">اقتصاد اجتماعی کبک شامل حدود </w:t>
      </w:r>
      <w:r w:rsidRPr="008E1F10">
        <w:rPr>
          <w:rtl/>
          <w:lang w:bidi="fa-IR"/>
        </w:rPr>
        <w:t>۱۱</w:t>
      </w:r>
      <w:r w:rsidRPr="008E1F10">
        <w:rPr>
          <w:rFonts w:ascii="Arial" w:hAnsi="Arial" w:cs="Arial" w:hint="cs"/>
          <w:rtl/>
        </w:rPr>
        <w:t>٬</w:t>
      </w:r>
      <w:r w:rsidRPr="008E1F10">
        <w:rPr>
          <w:rtl/>
          <w:lang w:bidi="fa-IR"/>
        </w:rPr>
        <w:t>۲۰۰</w:t>
      </w:r>
      <w:r w:rsidRPr="008E1F10">
        <w:rPr>
          <w:rtl/>
        </w:rPr>
        <w:t xml:space="preserve"> کسب‌وکار است، نزدیک به </w:t>
      </w:r>
      <w:r w:rsidRPr="008E1F10">
        <w:rPr>
          <w:rtl/>
          <w:lang w:bidi="fa-IR"/>
        </w:rPr>
        <w:t>۴۸</w:t>
      </w:r>
      <w:r w:rsidRPr="008E1F10">
        <w:rPr>
          <w:rtl/>
        </w:rPr>
        <w:t xml:space="preserve"> میلیارد دلار فروش دارد و بیش از </w:t>
      </w:r>
      <w:r w:rsidRPr="008E1F10">
        <w:rPr>
          <w:rtl/>
          <w:lang w:bidi="fa-IR"/>
        </w:rPr>
        <w:t>۲۲۰</w:t>
      </w:r>
      <w:r w:rsidRPr="008E1F10">
        <w:rPr>
          <w:rFonts w:ascii="Arial" w:hAnsi="Arial" w:cs="Arial" w:hint="cs"/>
          <w:rtl/>
        </w:rPr>
        <w:t>٬</w:t>
      </w:r>
      <w:r w:rsidRPr="008E1F10">
        <w:rPr>
          <w:rtl/>
          <w:lang w:bidi="fa-IR"/>
        </w:rPr>
        <w:t>۰۰۰</w:t>
      </w:r>
      <w:r w:rsidRPr="008E1F10">
        <w:rPr>
          <w:rtl/>
        </w:rPr>
        <w:t xml:space="preserve"> نفر را استخدام می‌کند. زنان </w:t>
      </w:r>
      <w:r w:rsidRPr="008E1F10">
        <w:rPr>
          <w:rtl/>
          <w:lang w:bidi="fa-IR"/>
        </w:rPr>
        <w:t>۶۴</w:t>
      </w:r>
      <w:r w:rsidRPr="008E1F10">
        <w:rPr>
          <w:rtl/>
        </w:rPr>
        <w:t xml:space="preserve"> درصد این نیروی کار را تشکیل می‌دهند (</w:t>
      </w:r>
      <w:r w:rsidRPr="008E1F10">
        <w:t>ILO</w:t>
      </w:r>
      <w:r w:rsidRPr="008E1F10">
        <w:rPr>
          <w:rtl/>
        </w:rPr>
        <w:t xml:space="preserve">، </w:t>
      </w:r>
      <w:r w:rsidRPr="008E1F10">
        <w:rPr>
          <w:rtl/>
          <w:lang w:bidi="fa-IR"/>
        </w:rPr>
        <w:t>۲۰۲۲).</w:t>
      </w:r>
    </w:p>
    <w:p w14:paraId="345D5A67" w14:textId="77777777" w:rsidR="008E1F10" w:rsidRPr="008E1F10" w:rsidRDefault="008E1F10" w:rsidP="008E1F10">
      <w:pPr>
        <w:bidi/>
        <w:rPr>
          <w:b/>
          <w:bCs/>
          <w:rtl/>
        </w:rPr>
      </w:pPr>
      <w:r w:rsidRPr="008E1F10">
        <w:rPr>
          <w:b/>
          <w:bCs/>
          <w:rtl/>
        </w:rPr>
        <w:t>اقتصاد اجتماعی بیرون از کبک</w:t>
      </w:r>
    </w:p>
    <w:p w14:paraId="7C61F14A" w14:textId="77777777" w:rsidR="008E1F10" w:rsidRPr="008E1F10" w:rsidRDefault="008E1F10" w:rsidP="008E1F10">
      <w:pPr>
        <w:bidi/>
        <w:rPr>
          <w:rtl/>
        </w:rPr>
      </w:pPr>
      <w:r w:rsidRPr="008E1F10">
        <w:rPr>
          <w:rtl/>
        </w:rPr>
        <w:t xml:space="preserve">بیرون از کبک، اقتصاد اجتماعی کندتر و ناهموارتر توسعه یافته است. </w:t>
      </w:r>
      <w:r w:rsidRPr="008E1F10">
        <w:t>OECD</w:t>
      </w:r>
      <w:r w:rsidRPr="008E1F10">
        <w:rPr>
          <w:rtl/>
        </w:rPr>
        <w:t xml:space="preserve"> اقتصاد اجتماعی کانادا بیرون از کبک را در حال ظهور طبقه‌بندی کرده است، در مقابل مدل تثبیت‌شده کبک (مندل، </w:t>
      </w:r>
      <w:r w:rsidRPr="008E1F10">
        <w:rPr>
          <w:rtl/>
          <w:lang w:bidi="fa-IR"/>
        </w:rPr>
        <w:t xml:space="preserve">۲۰۰۵). </w:t>
      </w:r>
      <w:r w:rsidRPr="008E1F10">
        <w:rPr>
          <w:rtl/>
        </w:rPr>
        <w:t xml:space="preserve">دولت فدرال حدود سال </w:t>
      </w:r>
      <w:r w:rsidRPr="008E1F10">
        <w:rPr>
          <w:rtl/>
          <w:lang w:bidi="fa-IR"/>
        </w:rPr>
        <w:t>۲۰۰۴</w:t>
      </w:r>
      <w:r w:rsidRPr="008E1F10">
        <w:rPr>
          <w:rtl/>
        </w:rPr>
        <w:t xml:space="preserve"> علاقه چشمگیری به اقتصاد اجتماعی </w:t>
      </w:r>
      <w:r w:rsidRPr="008E1F10">
        <w:rPr>
          <w:rtl/>
        </w:rPr>
        <w:lastRenderedPageBreak/>
        <w:t xml:space="preserve">نشان داد. بودجه فدرال آن سال </w:t>
      </w:r>
      <w:r w:rsidRPr="008E1F10">
        <w:rPr>
          <w:rtl/>
          <w:lang w:bidi="fa-IR"/>
        </w:rPr>
        <w:t>۱۳۲</w:t>
      </w:r>
      <w:r w:rsidRPr="008E1F10">
        <w:rPr>
          <w:rtl/>
        </w:rPr>
        <w:t xml:space="preserve"> میلیون دلار برای ظرفیت‌سازی، تأمین مالی و پژوهش اختصاص داد. دولت همچنین متعهد شد بنگاه‌های اجتماعی را واجد شرایط برنامه‌هایی کند که برای کسب‌وکارهای کوچک در دسترس است (توسعه اجتماعی کانادا، </w:t>
      </w:r>
      <w:r w:rsidRPr="008E1F10">
        <w:rPr>
          <w:rtl/>
          <w:lang w:bidi="fa-IR"/>
        </w:rPr>
        <w:t xml:space="preserve">۲۰۰۵). </w:t>
      </w:r>
      <w:r w:rsidRPr="008E1F10">
        <w:rPr>
          <w:rtl/>
        </w:rPr>
        <w:t xml:space="preserve">یک طرح پژوهشی بزرگ با نام مشارکت‌های پژوهشی اقتصاد اجتماعی کانادا توسط شورای علوم اجتماعی و انسانی تأمین مالی شد. این برنامه پژوهشگران و فعالان را در سراسر کشور به هم وصل کرد و به ایجاد مرکز اقتصاد اجتماعی کانادا انجامید. شبکه توسعه اقتصادی جامعه کانادا، معروف به </w:t>
      </w:r>
      <w:proofErr w:type="spellStart"/>
      <w:r w:rsidRPr="008E1F10">
        <w:t>CCEDNet</w:t>
      </w:r>
      <w:proofErr w:type="spellEnd"/>
      <w:r w:rsidRPr="008E1F10">
        <w:rPr>
          <w:rtl/>
        </w:rPr>
        <w:t xml:space="preserve">، صدای ملی کلیدی این بخش بوده است. </w:t>
      </w:r>
      <w:proofErr w:type="spellStart"/>
      <w:r w:rsidRPr="008E1F10">
        <w:t>CCEDNet</w:t>
      </w:r>
      <w:proofErr w:type="spellEnd"/>
      <w:r w:rsidRPr="008E1F10">
        <w:rPr>
          <w:rtl/>
        </w:rPr>
        <w:t xml:space="preserve"> عضو جنبش جهانی </w:t>
      </w:r>
      <w:proofErr w:type="spellStart"/>
      <w:r w:rsidRPr="008E1F10">
        <w:t>RIPESS</w:t>
      </w:r>
      <w:proofErr w:type="spellEnd"/>
      <w:r w:rsidRPr="008E1F10">
        <w:rPr>
          <w:rtl/>
        </w:rPr>
        <w:t xml:space="preserve"> است که اقتصاد اجتماعی و همبستگی را به عنوان وسیله‌ای برای دگرگونی فقر و نابرابری ترویج می‌کند (</w:t>
      </w:r>
      <w:proofErr w:type="spellStart"/>
      <w:r w:rsidRPr="008E1F10">
        <w:t>CCEDNet</w:t>
      </w:r>
      <w:proofErr w:type="spellEnd"/>
      <w:r w:rsidRPr="008E1F10">
        <w:rPr>
          <w:rtl/>
        </w:rPr>
        <w:t xml:space="preserve">، </w:t>
      </w:r>
      <w:r w:rsidRPr="008E1F10">
        <w:rPr>
          <w:rtl/>
          <w:lang w:bidi="fa-IR"/>
        </w:rPr>
        <w:t>۲۰۰۹).</w:t>
      </w:r>
    </w:p>
    <w:p w14:paraId="547295D9" w14:textId="77777777" w:rsidR="008E1F10" w:rsidRPr="008E1F10" w:rsidRDefault="008E1F10" w:rsidP="008E1F10">
      <w:pPr>
        <w:bidi/>
        <w:rPr>
          <w:b/>
          <w:bCs/>
          <w:rtl/>
        </w:rPr>
      </w:pPr>
      <w:r w:rsidRPr="008E1F10">
        <w:rPr>
          <w:b/>
          <w:bCs/>
          <w:rtl/>
        </w:rPr>
        <w:t>رشد بنگاه اجتماعی</w:t>
      </w:r>
    </w:p>
    <w:p w14:paraId="4AEB8A4F" w14:textId="77777777" w:rsidR="008E1F10" w:rsidRPr="008E1F10" w:rsidRDefault="008E1F10" w:rsidP="008E1F10">
      <w:pPr>
        <w:bidi/>
        <w:rPr>
          <w:rtl/>
        </w:rPr>
      </w:pPr>
      <w:r w:rsidRPr="008E1F10">
        <w:rPr>
          <w:rtl/>
        </w:rPr>
        <w:t xml:space="preserve">بنگاه اجتماعی به بخشی برجسته‌تر از اقتصاد اجتماعی کانادا تبدیل شده است. بنگاه‌های اجتماعی کسب‌وکارهایی هستند که کالا یا خدمات را در بازار مبادله می‌کنند اما مازاد خود را به سوی هدف‌های اجتماعی و اجتماعی و اقتصادی هدایت می‌کنند. آنها در زمینه‌های گوناگون از جمله آموزش شغلی، خدمات غذایی، خرده‌فروشی و سلامت جامعه فعالیت می‌کنند. یک تصویر ملی اخیر نشان داد که بیش از </w:t>
      </w:r>
      <w:r w:rsidRPr="008E1F10">
        <w:rPr>
          <w:rtl/>
          <w:lang w:bidi="fa-IR"/>
        </w:rPr>
        <w:t>۴۰۰</w:t>
      </w:r>
      <w:r w:rsidRPr="008E1F10">
        <w:rPr>
          <w:rtl/>
        </w:rPr>
        <w:t xml:space="preserve"> بنگاه اجتماعی در کانادا در سال </w:t>
      </w:r>
      <w:r w:rsidRPr="008E1F10">
        <w:rPr>
          <w:rtl/>
          <w:lang w:bidi="fa-IR"/>
        </w:rPr>
        <w:t>۲۰۲۵</w:t>
      </w:r>
      <w:r w:rsidRPr="008E1F10">
        <w:rPr>
          <w:rtl/>
        </w:rPr>
        <w:t xml:space="preserve"> بیش از </w:t>
      </w:r>
      <w:r w:rsidRPr="008E1F10">
        <w:rPr>
          <w:rtl/>
          <w:lang w:bidi="fa-IR"/>
        </w:rPr>
        <w:t>۶</w:t>
      </w:r>
      <w:r w:rsidRPr="008E1F10">
        <w:rPr>
          <w:rFonts w:ascii="Arial" w:hAnsi="Arial" w:cs="Arial" w:hint="cs"/>
          <w:rtl/>
        </w:rPr>
        <w:t>٬</w:t>
      </w:r>
      <w:r w:rsidRPr="008E1F10">
        <w:rPr>
          <w:rtl/>
          <w:lang w:bidi="fa-IR"/>
        </w:rPr>
        <w:t>۵</w:t>
      </w:r>
      <w:r w:rsidRPr="008E1F10">
        <w:rPr>
          <w:rtl/>
        </w:rPr>
        <w:t xml:space="preserve"> میلیارد دلار درآمد ایجاد کردند. این بنگاه‌ها </w:t>
      </w:r>
      <w:r w:rsidRPr="008E1F10">
        <w:rPr>
          <w:rtl/>
          <w:lang w:bidi="fa-IR"/>
        </w:rPr>
        <w:t>۱۸</w:t>
      </w:r>
      <w:r w:rsidRPr="008E1F10">
        <w:rPr>
          <w:rFonts w:ascii="Arial" w:hAnsi="Arial" w:cs="Arial" w:hint="cs"/>
          <w:rtl/>
        </w:rPr>
        <w:t>٬</w:t>
      </w:r>
      <w:r w:rsidRPr="008E1F10">
        <w:rPr>
          <w:rtl/>
          <w:lang w:bidi="fa-IR"/>
        </w:rPr>
        <w:t>۰۰۰</w:t>
      </w:r>
      <w:r w:rsidRPr="008E1F10">
        <w:rPr>
          <w:rtl/>
        </w:rPr>
        <w:t xml:space="preserve"> نفر را استخدام کردند، از جمله بیش از </w:t>
      </w:r>
      <w:r w:rsidRPr="008E1F10">
        <w:rPr>
          <w:rtl/>
          <w:lang w:bidi="fa-IR"/>
        </w:rPr>
        <w:t>۵</w:t>
      </w:r>
      <w:r w:rsidRPr="008E1F10">
        <w:rPr>
          <w:rFonts w:ascii="Arial" w:hAnsi="Arial" w:cs="Arial" w:hint="cs"/>
          <w:rtl/>
        </w:rPr>
        <w:t>٬</w:t>
      </w:r>
      <w:r w:rsidRPr="008E1F10">
        <w:rPr>
          <w:rtl/>
          <w:lang w:bidi="fa-IR"/>
        </w:rPr>
        <w:t>۶۰۰</w:t>
      </w:r>
      <w:r w:rsidRPr="008E1F10">
        <w:rPr>
          <w:rtl/>
        </w:rPr>
        <w:t xml:space="preserve"> نفر که با موانع اشتغال سنتی روبه‌رو بودند. بیست‌ودو درصد آنها در سال پیش یک خدمت یا بنگاه جدید راه‌اندازی کردند (بای سوشال کانادا، </w:t>
      </w:r>
      <w:r w:rsidRPr="008E1F10">
        <w:rPr>
          <w:rtl/>
          <w:lang w:bidi="fa-IR"/>
        </w:rPr>
        <w:t xml:space="preserve">۲۰۲۶). </w:t>
      </w:r>
      <w:r w:rsidRPr="008E1F10">
        <w:rPr>
          <w:rtl/>
        </w:rPr>
        <w:t xml:space="preserve">این داده‌ها بخشی را نشان می‌دهد که وزن اقتصادی چشمگیر و مأموریت اجتماعی روشنی دارد. با این حال، بنگاه‌های اجتماعی با چالش‌های پایدار در دسترسی به مالی و فرصت‌های تدارکات عمومی روبه‌رو هستند که رشد آنها را محدود می‌کند (بای سوشال کانادا، </w:t>
      </w:r>
      <w:r w:rsidRPr="008E1F10">
        <w:rPr>
          <w:rtl/>
          <w:lang w:bidi="fa-IR"/>
        </w:rPr>
        <w:t>۲۰۲۶).</w:t>
      </w:r>
    </w:p>
    <w:p w14:paraId="4925E8CB" w14:textId="77777777" w:rsidR="008E1F10" w:rsidRPr="008E1F10" w:rsidRDefault="008E1F10" w:rsidP="008E1F10">
      <w:pPr>
        <w:bidi/>
        <w:rPr>
          <w:b/>
          <w:bCs/>
          <w:rtl/>
        </w:rPr>
      </w:pPr>
      <w:r w:rsidRPr="008E1F10">
        <w:rPr>
          <w:b/>
          <w:bCs/>
          <w:rtl/>
        </w:rPr>
        <w:t>تأمین مالی اجتماعی و سرمایه‌گذاری اثرگذار</w:t>
      </w:r>
    </w:p>
    <w:p w14:paraId="4E608365" w14:textId="77777777" w:rsidR="008E1F10" w:rsidRPr="008E1F10" w:rsidRDefault="008E1F10" w:rsidP="008E1F10">
      <w:pPr>
        <w:bidi/>
        <w:rPr>
          <w:rtl/>
        </w:rPr>
      </w:pPr>
      <w:r w:rsidRPr="008E1F10">
        <w:rPr>
          <w:rtl/>
        </w:rPr>
        <w:t xml:space="preserve">رشد تأمین مالی اجتماعی ابزارها و بحث‌های تازه‌ای را به اقتصاد اجتماعی کانادا آورده است. اوراق قرضه اثر اجتماعی یکی از این ابزارهاست. این اوراق ترتیباتی پرداخت در قبال موفقیت هستند که در آنها سرمایه‌گذاران خصوصی سرمایه اولیه را برای برنامه‌های اجتماعی فراهم می‌کنند و دولت‌ها تنها در صورت تحقق نتایج از پیش تعیین‌شده سرمایه‌گذاری را بازمی‌گردانند. از سال </w:t>
      </w:r>
      <w:r w:rsidRPr="008E1F10">
        <w:rPr>
          <w:rtl/>
          <w:lang w:bidi="fa-IR"/>
        </w:rPr>
        <w:t>۲۰۱۴</w:t>
      </w:r>
      <w:r w:rsidRPr="008E1F10">
        <w:rPr>
          <w:rtl/>
        </w:rPr>
        <w:t xml:space="preserve">، کانادا چهار اوراق قرضه اثر اجتماعی راه‌اندازی کرده است (دانشکده سیاست عمومی، </w:t>
      </w:r>
      <w:r w:rsidRPr="008E1F10">
        <w:rPr>
          <w:rtl/>
          <w:lang w:bidi="fa-IR"/>
        </w:rPr>
        <w:t xml:space="preserve">۲۰۲۶). </w:t>
      </w:r>
      <w:r w:rsidRPr="008E1F10">
        <w:rPr>
          <w:rtl/>
        </w:rPr>
        <w:t xml:space="preserve">دولت فدرال در سال </w:t>
      </w:r>
      <w:r w:rsidRPr="008E1F10">
        <w:rPr>
          <w:rtl/>
          <w:lang w:bidi="fa-IR"/>
        </w:rPr>
        <w:t>۲۰۱۵</w:t>
      </w:r>
      <w:r w:rsidRPr="008E1F10">
        <w:rPr>
          <w:rtl/>
        </w:rPr>
        <w:t xml:space="preserve"> تأمین مالی اجتماعی و نوآوری اجتماعی را در اولویت قرار داد. برخی حامیان استدلال می‌کنند که اوراق قرضه اثر اجتماعی می‌تواند سرمایه خصوصی را برای نوآوری‌های اجتماعی اثبات‌شده‌ای بسیج کند که دولت‌ها تمایلی به تأمین مالی آنها نداشته‌اند. اما منتقدان هشدار می‌دهند که این ابزارها ممکن است نتایج قابل اندازه‌گیری را بر نیازهای جامع جامعه مقدم کنند و برنامه‌های اجتماعی را در معرض نوسان بازارهای مالی قرار دهند. دولت فدرال همچنین از برنامه آمادگی سرمایه‌گذاری حمایت کرده است تا به بنگاه‌های اجتماعی کمک کند ظرفیت دسترسی به سرمایه سرمایه‌گذاری را توسعه دهند. </w:t>
      </w:r>
      <w:proofErr w:type="spellStart"/>
      <w:r w:rsidRPr="008E1F10">
        <w:t>CCEDNet</w:t>
      </w:r>
      <w:proofErr w:type="spellEnd"/>
      <w:r w:rsidRPr="008E1F10">
        <w:rPr>
          <w:rtl/>
        </w:rPr>
        <w:t xml:space="preserve"> به عنوان گردهم‌آورنده شرکای برنامه در این حوزه عمل می‌کند (</w:t>
      </w:r>
      <w:proofErr w:type="spellStart"/>
      <w:r w:rsidRPr="008E1F10">
        <w:t>CCEDNet</w:t>
      </w:r>
      <w:proofErr w:type="spellEnd"/>
      <w:r w:rsidRPr="008E1F10">
        <w:rPr>
          <w:rtl/>
        </w:rPr>
        <w:t xml:space="preserve">، </w:t>
      </w:r>
      <w:r w:rsidRPr="008E1F10">
        <w:rPr>
          <w:rtl/>
          <w:lang w:bidi="fa-IR"/>
        </w:rPr>
        <w:t>۲۰۲۳).</w:t>
      </w:r>
    </w:p>
    <w:p w14:paraId="679D96C0" w14:textId="77777777" w:rsidR="008E1F10" w:rsidRPr="008E1F10" w:rsidRDefault="008E1F10" w:rsidP="008E1F10">
      <w:pPr>
        <w:bidi/>
        <w:rPr>
          <w:b/>
          <w:bCs/>
          <w:rtl/>
        </w:rPr>
      </w:pPr>
      <w:r w:rsidRPr="008E1F10">
        <w:rPr>
          <w:b/>
          <w:bCs/>
          <w:rtl/>
        </w:rPr>
        <w:t>اقتصاد اجتماعی و جوامع بومی</w:t>
      </w:r>
    </w:p>
    <w:p w14:paraId="23AD3485" w14:textId="77777777" w:rsidR="008E1F10" w:rsidRPr="008E1F10" w:rsidRDefault="008E1F10" w:rsidP="008E1F10">
      <w:pPr>
        <w:bidi/>
        <w:rPr>
          <w:rtl/>
        </w:rPr>
      </w:pPr>
      <w:r w:rsidRPr="008E1F10">
        <w:rPr>
          <w:rtl/>
        </w:rPr>
        <w:t xml:space="preserve">رابطه میان اقتصاد اجتماعی و جوامع بومی در کانادا پیچیده است و توجه دقیق می‌طلبد. مردمان بومی از دیرباز شکل‌هایی از سازمان اقتصادی را تمرین کرده‌اند که ریشه در عمل متقابل، مالکیت جمعی و رفاه جامعه دارد. این سنت‌ها از برخی جهات با اصول اقتصاد اجتماعی همسو هستند. برخی گروه‌های بومی از رویکردهای اقتصاد اجتماعی برای پیشبرد حاکمیت غذایی و بازسازی تأمین معاش جامعه استفاده کرده‌اند. یک پژوهش استدلال می‌کند که اقتصاد اجتماعی بومی همراه با قدرت غذا می‌تواند استعمارزدایی کند، نابرابری‌ها را ریشه‌کن کند و سلامت جامعه را بازسازی کند (سامنر، مک‌مورتری و ترهان، </w:t>
      </w:r>
      <w:r w:rsidRPr="008E1F10">
        <w:rPr>
          <w:rtl/>
          <w:lang w:bidi="fa-IR"/>
        </w:rPr>
        <w:t xml:space="preserve">۲۰۲۳). </w:t>
      </w:r>
      <w:r w:rsidRPr="008E1F10">
        <w:rPr>
          <w:rtl/>
        </w:rPr>
        <w:t xml:space="preserve">در همان زمان، پژوهشگران هشدار می‌دهند که بخش اقتصاد اجتماعی برای آشتی با جوامع بومی کارهای زیادی برای انجام دادن دارد. بی‌عدالتی‌های تاریخی، از جمله قوانینی که ماهیتی نژادی و استعماری داشتند، نابرابری‌های عمیقی ایجاد کرده‌اند که اقتصاد اجتماعی به تنهایی نمی‌تواند آنها را حل کند. برخی پژوهشگران می‌پرسند آیا اقتصاد اجتماعی می‌تواند بدون رویارویی مستقیم با این میراث‌های استعماری واقعاً به جوامع بومی خدمت کند (سامنر و همکاران، </w:t>
      </w:r>
      <w:r w:rsidRPr="008E1F10">
        <w:rPr>
          <w:rtl/>
          <w:lang w:bidi="fa-IR"/>
        </w:rPr>
        <w:t>۲۰۲۳).</w:t>
      </w:r>
    </w:p>
    <w:p w14:paraId="46C493F4" w14:textId="77777777" w:rsidR="008E1F10" w:rsidRPr="008E1F10" w:rsidRDefault="008E1F10" w:rsidP="008E1F10">
      <w:pPr>
        <w:bidi/>
        <w:rPr>
          <w:b/>
          <w:bCs/>
          <w:rtl/>
        </w:rPr>
      </w:pPr>
      <w:r w:rsidRPr="008E1F10">
        <w:rPr>
          <w:b/>
          <w:bCs/>
          <w:rtl/>
        </w:rPr>
        <w:lastRenderedPageBreak/>
        <w:t>مسائل سیاسی مهم: سیاست فدرال و به رسمیت شناختن</w:t>
      </w:r>
    </w:p>
    <w:p w14:paraId="7E6CD5F9" w14:textId="77777777" w:rsidR="008E1F10" w:rsidRPr="008E1F10" w:rsidRDefault="008E1F10" w:rsidP="008E1F10">
      <w:pPr>
        <w:bidi/>
        <w:rPr>
          <w:rtl/>
        </w:rPr>
      </w:pPr>
      <w:r w:rsidRPr="008E1F10">
        <w:rPr>
          <w:rtl/>
        </w:rPr>
        <w:t xml:space="preserve">یک مسئله سیاسی محوری، نبود چارچوب سیاست فدرال منسجم برای اقتصاد اجتماعی است. در حالی که کبک قانون و برنامه‌های اقدام خود را دارد، دولت فدرال قانون معادلی ندارد. حمایت فدرال به شکل برنامه‌های آزمایشی، تأمین مالی پژوهش و تخصیص‌های گاه‌به‌گاه بودجه بوده است، نه یک راهبرد پایدار. بودجه فدرال </w:t>
      </w:r>
      <w:r w:rsidRPr="008E1F10">
        <w:rPr>
          <w:rtl/>
          <w:lang w:bidi="fa-IR"/>
        </w:rPr>
        <w:t>۲۰۲۵</w:t>
      </w:r>
      <w:r w:rsidRPr="008E1F10">
        <w:rPr>
          <w:rtl/>
        </w:rPr>
        <w:t xml:space="preserve"> سیاست خرید کانادایی را معرفی کرد که هدف آن تضمین حمایت تدارکات فدرال از بنگاه‌های اجتماعی کانادایی، از جمله تعاونی‌هاست (تعاونی‌ها و اتحادیه‌های متقابل کانادا، </w:t>
      </w:r>
      <w:r w:rsidRPr="008E1F10">
        <w:rPr>
          <w:rtl/>
          <w:lang w:bidi="fa-IR"/>
        </w:rPr>
        <w:t xml:space="preserve">۲۰۲۵). </w:t>
      </w:r>
      <w:r w:rsidRPr="008E1F10">
        <w:rPr>
          <w:rtl/>
        </w:rPr>
        <w:t>این گامی مثبت است، اما اقتصاد اجتماعی همچنان در حاشیه بیشتر سیاست اقتصادی فدرال قرار دارد. سیاست تدارکات اجتماعی فدرال، که توسط خدمات عمومی و تدارکات کانادا مدیریت می‌شود، اکنون گنجاندن اقدام‌های اجتماعی و اقتصادی در خریدها را تسهیل می‌کند. با این حال، مقیاس و تأثیر این اقدام‌ها در مقایسه با پتانسیل این بخش محدود باقی مانده است. حامیان همچنان خواستار راهبرد ملی اقتصاد اجتماعی هستند که تأمین مالی پایدار، به رسمیت شناختن نظارتی و جایگاهی در میز سیاست‌گذاری فراهم کند.</w:t>
      </w:r>
    </w:p>
    <w:p w14:paraId="3059A599" w14:textId="77777777" w:rsidR="008E1F10" w:rsidRPr="008E1F10" w:rsidRDefault="008E1F10" w:rsidP="008E1F10">
      <w:pPr>
        <w:bidi/>
        <w:rPr>
          <w:b/>
          <w:bCs/>
          <w:rtl/>
        </w:rPr>
      </w:pPr>
      <w:r w:rsidRPr="008E1F10">
        <w:rPr>
          <w:b/>
          <w:bCs/>
          <w:rtl/>
        </w:rPr>
        <w:t>مسائل سیاسی مهم: نابرابری و توان مالی</w:t>
      </w:r>
    </w:p>
    <w:p w14:paraId="7A32A709" w14:textId="77777777" w:rsidR="008E1F10" w:rsidRPr="008E1F10" w:rsidRDefault="008E1F10" w:rsidP="008E1F10">
      <w:pPr>
        <w:bidi/>
        <w:rPr>
          <w:rtl/>
        </w:rPr>
      </w:pPr>
      <w:r w:rsidRPr="008E1F10">
        <w:rPr>
          <w:rtl/>
        </w:rPr>
        <w:t xml:space="preserve">اقتصاد اجتماعی کانادا در بافت نابرابری عمیق‌تر و بحران توان مالی فعالیت می‌کند که مأموریت آن را ضروری‌تر و دشوارتر می‌سازد. تا اوایل سال </w:t>
      </w:r>
      <w:r w:rsidRPr="008E1F10">
        <w:rPr>
          <w:rtl/>
          <w:lang w:bidi="fa-IR"/>
        </w:rPr>
        <w:t>۲۰۲۶</w:t>
      </w:r>
      <w:r w:rsidRPr="008E1F10">
        <w:rPr>
          <w:rtl/>
        </w:rPr>
        <w:t xml:space="preserve">، یک نفر از هر چهار کانادایی در خانوار دچار ناامنی غذایی زندگی می‌کرد. نسبت افرادی که فشار مالی گزارش کردند از </w:t>
      </w:r>
      <w:r w:rsidRPr="008E1F10">
        <w:rPr>
          <w:rtl/>
          <w:lang w:bidi="fa-IR"/>
        </w:rPr>
        <w:t>۳۰</w:t>
      </w:r>
      <w:r w:rsidRPr="008E1F10">
        <w:rPr>
          <w:rtl/>
        </w:rPr>
        <w:t xml:space="preserve"> درصد به </w:t>
      </w:r>
      <w:r w:rsidRPr="008E1F10">
        <w:rPr>
          <w:rtl/>
          <w:lang w:bidi="fa-IR"/>
        </w:rPr>
        <w:t>۴۴</w:t>
      </w:r>
      <w:r w:rsidRPr="008E1F10">
        <w:rPr>
          <w:rtl/>
        </w:rPr>
        <w:t xml:space="preserve"> درصد در دو سال افزایش یافت (بانک‌های غذا کانادا، </w:t>
      </w:r>
      <w:r w:rsidRPr="008E1F10">
        <w:rPr>
          <w:rtl/>
          <w:lang w:bidi="fa-IR"/>
        </w:rPr>
        <w:t xml:space="preserve">۲۰۲۶). </w:t>
      </w:r>
      <w:r w:rsidRPr="008E1F10">
        <w:rPr>
          <w:rtl/>
        </w:rPr>
        <w:t xml:space="preserve">ثروتمندترین یک درصد کانادایی‌ها تقریباً به اندازه </w:t>
      </w:r>
      <w:r w:rsidRPr="008E1F10">
        <w:rPr>
          <w:rtl/>
          <w:lang w:bidi="fa-IR"/>
        </w:rPr>
        <w:t>۸۰</w:t>
      </w:r>
      <w:r w:rsidRPr="008E1F10">
        <w:rPr>
          <w:rtl/>
        </w:rPr>
        <w:t xml:space="preserve"> درصد پایین‌تر ثروت دارند. در سال </w:t>
      </w:r>
      <w:r w:rsidRPr="008E1F10">
        <w:rPr>
          <w:rtl/>
          <w:lang w:bidi="fa-IR"/>
        </w:rPr>
        <w:t>۲۰۲۵</w:t>
      </w:r>
      <w:r w:rsidRPr="008E1F10">
        <w:rPr>
          <w:rtl/>
        </w:rPr>
        <w:t xml:space="preserve">، کانادا حدود </w:t>
      </w:r>
      <w:r w:rsidRPr="008E1F10">
        <w:rPr>
          <w:rtl/>
          <w:lang w:bidi="fa-IR"/>
        </w:rPr>
        <w:t>۸۹</w:t>
      </w:r>
      <w:r w:rsidRPr="008E1F10">
        <w:rPr>
          <w:rtl/>
        </w:rPr>
        <w:t xml:space="preserve"> میلیاردر داشت و ثروت </w:t>
      </w:r>
      <w:r w:rsidRPr="008E1F10">
        <w:rPr>
          <w:rtl/>
          <w:lang w:bidi="fa-IR"/>
        </w:rPr>
        <w:t>۴۰</w:t>
      </w:r>
      <w:r w:rsidRPr="008E1F10">
        <w:rPr>
          <w:rtl/>
        </w:rPr>
        <w:t xml:space="preserve"> ثروتمندترین تقریباً </w:t>
      </w:r>
      <w:r w:rsidRPr="008E1F10">
        <w:rPr>
          <w:rtl/>
          <w:lang w:bidi="fa-IR"/>
        </w:rPr>
        <w:t>۹۵</w:t>
      </w:r>
      <w:r w:rsidRPr="008E1F10">
        <w:rPr>
          <w:rtl/>
        </w:rPr>
        <w:t xml:space="preserve"> میلیارد دلار در یک سال رشد کرد. در همان زمان، صدها هزار نفر بی‌خانمانی را تجربه کردند (اکسفام کانادا، </w:t>
      </w:r>
      <w:r w:rsidRPr="008E1F10">
        <w:rPr>
          <w:rtl/>
          <w:lang w:bidi="fa-IR"/>
        </w:rPr>
        <w:t xml:space="preserve">۲۰۲۶). </w:t>
      </w:r>
      <w:r w:rsidRPr="008E1F10">
        <w:rPr>
          <w:rtl/>
        </w:rPr>
        <w:t xml:space="preserve">شکاف میان ثروتمند و فقیر در سال </w:t>
      </w:r>
      <w:r w:rsidRPr="008E1F10">
        <w:rPr>
          <w:rtl/>
          <w:lang w:bidi="fa-IR"/>
        </w:rPr>
        <w:t>۲۰۲۵</w:t>
      </w:r>
      <w:r w:rsidRPr="008E1F10">
        <w:rPr>
          <w:rtl/>
        </w:rPr>
        <w:t xml:space="preserve"> به بالاترین حد خود رسید. این تمرکز شدید ثروت امنیت اقتصادی، انسجام اجتماعی و خود دموکراسی را تضعیف می‌کند. اقتصاد اجتماعی با ایجاد شغل، ارائه خدمات و نگه داشتن منابع در جوامع پاسخی جزئی می‌دهد. اما نمی‌تواند جایگزین سیاست‌های عمومی شود که علل ریشه‌ای نابرابری را هدف می‌گیرند.</w:t>
      </w:r>
    </w:p>
    <w:p w14:paraId="043EF6EA" w14:textId="77777777" w:rsidR="008E1F10" w:rsidRPr="008E1F10" w:rsidRDefault="008E1F10" w:rsidP="008E1F10">
      <w:pPr>
        <w:bidi/>
        <w:rPr>
          <w:b/>
          <w:bCs/>
          <w:rtl/>
        </w:rPr>
      </w:pPr>
      <w:r w:rsidRPr="008E1F10">
        <w:rPr>
          <w:b/>
          <w:bCs/>
          <w:rtl/>
        </w:rPr>
        <w:t>مسائل سیاسی مهم: شبکه امنیت اجتماعی و کار نامطمئن</w:t>
      </w:r>
    </w:p>
    <w:p w14:paraId="7E931F2F" w14:textId="77777777" w:rsidR="008E1F10" w:rsidRPr="008E1F10" w:rsidRDefault="008E1F10" w:rsidP="008E1F10">
      <w:pPr>
        <w:bidi/>
        <w:rPr>
          <w:rtl/>
        </w:rPr>
      </w:pPr>
      <w:r w:rsidRPr="008E1F10">
        <w:rPr>
          <w:rtl/>
        </w:rPr>
        <w:t xml:space="preserve">وضعیت شبکه امنیت اجتماعی کانادا مسئله سیاسی مهم دیگری است که اقتصاد اجتماعی را شکل می‌دهد. برنامه‌های بیمه اشتغال و کمک اجتماعی به عنوان برنامه‌هایی قدیمی و ناکافی برای واقعیت‌های کار نامطمئن و کم‌اشتغالی نقد شده‌اند. یک گزارش در سال </w:t>
      </w:r>
      <w:r w:rsidRPr="008E1F10">
        <w:rPr>
          <w:rtl/>
          <w:lang w:bidi="fa-IR"/>
        </w:rPr>
        <w:t>۲۰۲۶</w:t>
      </w:r>
      <w:r w:rsidRPr="008E1F10">
        <w:rPr>
          <w:rtl/>
        </w:rPr>
        <w:t xml:space="preserve"> نشان داد که خانواده‌های دووالدی با کارگران تمام‌وقت نیز در میان کسانی هستند که به بانک‌های غذا روی می‌آورند، و این نشان می‌دهد شکاف‌های امنیت درآمد نه تنها بیکاران بلکه کارگران فقیر را نیز تحت تأثیر قرار می‌دهد (اخبار </w:t>
      </w:r>
      <w:r w:rsidRPr="008E1F10">
        <w:t>CTV</w:t>
      </w:r>
      <w:r w:rsidRPr="008E1F10">
        <w:rPr>
          <w:rtl/>
        </w:rPr>
        <w:t xml:space="preserve">، </w:t>
      </w:r>
      <w:r w:rsidRPr="008E1F10">
        <w:rPr>
          <w:rtl/>
          <w:lang w:bidi="fa-IR"/>
        </w:rPr>
        <w:t xml:space="preserve">۲۰۲۶). </w:t>
      </w:r>
      <w:r w:rsidRPr="008E1F10">
        <w:rPr>
          <w:rtl/>
        </w:rPr>
        <w:t xml:space="preserve">دولت فدرال اقدام‌هایی مانند مزایای ناتوانی کانادا و برنامه ملی غذای مدرسه را معرفی کرده است. همچنین یک گروه کاری درباره درآمد پایه تضمینی قابل زندگی با دولت جزیره پرنس ادوارد آغاز کرده است (سنای کانادا، </w:t>
      </w:r>
      <w:r w:rsidRPr="008E1F10">
        <w:rPr>
          <w:rtl/>
          <w:lang w:bidi="fa-IR"/>
        </w:rPr>
        <w:t xml:space="preserve">۲۰۲۵). </w:t>
      </w:r>
      <w:r w:rsidRPr="008E1F10">
        <w:rPr>
          <w:rtl/>
        </w:rPr>
        <w:t>این تحولات نشان‌دهنده شناخت روبه‌رشد از این واقعیت است که شبکه امنیت فعلی ناکافی است. با این حال، سرعت اصلاحات کند باقی مانده است. سازمان‌های اقتصاد اجتماعی اغلب شکاف‌های ناشی از برنامه‌های عمومی ناکافی را پر می‌کنند و غذا، مسکن و حمایت‌های شغلی فراهم می‌کنند. این نقش به جوامع ثبات می‌بخشد اما خطر آن را نیز ایجاد می‌کند که اقتصاد اجتماعی به جانشین دائمی مسئولیت عمومی تبدیل شود.</w:t>
      </w:r>
    </w:p>
    <w:p w14:paraId="6D204668" w14:textId="77777777" w:rsidR="008E1F10" w:rsidRPr="008E1F10" w:rsidRDefault="008E1F10" w:rsidP="008E1F10">
      <w:pPr>
        <w:bidi/>
        <w:rPr>
          <w:b/>
          <w:bCs/>
          <w:rtl/>
        </w:rPr>
      </w:pPr>
      <w:r w:rsidRPr="008E1F10">
        <w:rPr>
          <w:b/>
          <w:bCs/>
          <w:rtl/>
        </w:rPr>
        <w:t>نقش تدارکات و ابزارهای سیاست عمومی</w:t>
      </w:r>
    </w:p>
    <w:p w14:paraId="0A39F933" w14:textId="77777777" w:rsidR="008E1F10" w:rsidRPr="008E1F10" w:rsidRDefault="008E1F10" w:rsidP="008E1F10">
      <w:pPr>
        <w:bidi/>
        <w:rPr>
          <w:rtl/>
        </w:rPr>
      </w:pPr>
      <w:r w:rsidRPr="008E1F10">
        <w:rPr>
          <w:rtl/>
        </w:rPr>
        <w:t xml:space="preserve">سیاست تدارکات به عنوان ابزاری عملی برای حمایت از اقتصاد اجتماعی پدیدار شده است. تدارکات اجتماعی عمل استفاده از قدرت خرید برای رسیدن به هدف‌های اجتماعی و اقتصادی در کنار ارائه کالا و خدمات است. سیاست دولت فدرال درباره تدارکات اجتماعی گنجاندن اقدام‌های اجتماعی و اقتصادی در خریدهای خدمات عمومی و تدارکات کانادا را تسهیل می‌کند (خدمات عمومی و تدارکات کانادا، </w:t>
      </w:r>
      <w:r w:rsidRPr="008E1F10">
        <w:rPr>
          <w:rtl/>
          <w:lang w:bidi="fa-IR"/>
        </w:rPr>
        <w:t xml:space="preserve">۲۰۲۶). </w:t>
      </w:r>
      <w:r w:rsidRPr="008E1F10">
        <w:rPr>
          <w:rtl/>
        </w:rPr>
        <w:t xml:space="preserve">در کبک، قانون اقتصاد اجتماعی به نهادهای عمومی اجازه می‌دهد در فرایندهای تدارکات به بنگاه‌های اقتصاد اجتماعی حاشیه ترجیحی بدهند (قانون اقتصاد </w:t>
      </w:r>
      <w:r w:rsidRPr="008E1F10">
        <w:rPr>
          <w:rtl/>
        </w:rPr>
        <w:lastRenderedPageBreak/>
        <w:t xml:space="preserve">اجتماعی، </w:t>
      </w:r>
      <w:r w:rsidRPr="008E1F10">
        <w:rPr>
          <w:rtl/>
          <w:lang w:bidi="fa-IR"/>
        </w:rPr>
        <w:t xml:space="preserve">۲۰۱۳). </w:t>
      </w:r>
      <w:r w:rsidRPr="008E1F10">
        <w:rPr>
          <w:rtl/>
        </w:rPr>
        <w:t xml:space="preserve">در بریتیش کلمبیا، رهنمودهای خرید اجتماعی به خریداران اجازه می‌دهد در قراردادهای خدماتی بالای </w:t>
      </w:r>
      <w:r w:rsidRPr="008E1F10">
        <w:rPr>
          <w:rtl/>
          <w:lang w:bidi="fa-IR"/>
        </w:rPr>
        <w:t>۷۵</w:t>
      </w:r>
      <w:r w:rsidRPr="008E1F10">
        <w:rPr>
          <w:rFonts w:ascii="Arial" w:hAnsi="Arial" w:cs="Arial" w:hint="cs"/>
          <w:rtl/>
        </w:rPr>
        <w:t>٬</w:t>
      </w:r>
      <w:r w:rsidRPr="008E1F10">
        <w:rPr>
          <w:rtl/>
          <w:lang w:bidi="fa-IR"/>
        </w:rPr>
        <w:t>۰۰۰</w:t>
      </w:r>
      <w:r w:rsidRPr="008E1F10">
        <w:rPr>
          <w:rtl/>
        </w:rPr>
        <w:t xml:space="preserve"> دلار تأثیر اجتماعی را در نظر بگیرند (دولت بریتیش کلمبیا، </w:t>
      </w:r>
      <w:r w:rsidRPr="008E1F10">
        <w:rPr>
          <w:rtl/>
          <w:lang w:bidi="fa-IR"/>
        </w:rPr>
        <w:t xml:space="preserve">۲۰۲۵). </w:t>
      </w:r>
      <w:r w:rsidRPr="008E1F10">
        <w:rPr>
          <w:rtl/>
        </w:rPr>
        <w:t>این اقدام‌ها نشان‌دهنده تغییر از درک سنتی بهترین ارزش به عنوان صرفاً مالی است. آنها به رسمیت می‌شناسند که هر خرید پیامدهای اقتصادی، زیست‌محیطی، فرهنگی و اجتماعی دارد. با این حال، تدارکات اجتماعی در حوزه‌های قضایی و بخش‌ها ناهموار باقی مانده است. بسیاری از بنگاه‌های اجتماعی هنوز طی کردن فرایندهای پیچیده تدارکات و رقابت با شرکت‌های خصوصی بزرگ‌تر را دشوار می‌یابند.</w:t>
      </w:r>
    </w:p>
    <w:p w14:paraId="6D19BEEA" w14:textId="77777777" w:rsidR="008E1F10" w:rsidRPr="008E1F10" w:rsidRDefault="008E1F10" w:rsidP="008E1F10">
      <w:pPr>
        <w:bidi/>
        <w:rPr>
          <w:b/>
          <w:bCs/>
          <w:rtl/>
        </w:rPr>
      </w:pPr>
      <w:r w:rsidRPr="008E1F10">
        <w:rPr>
          <w:b/>
          <w:bCs/>
          <w:rtl/>
        </w:rPr>
        <w:t>بحث‌های درونی: اقتصاد اجتماعی یا اقتصاد همبستگی</w:t>
      </w:r>
    </w:p>
    <w:p w14:paraId="0FBE095A" w14:textId="77777777" w:rsidR="008E1F10" w:rsidRPr="008E1F10" w:rsidRDefault="008E1F10" w:rsidP="008E1F10">
      <w:pPr>
        <w:bidi/>
        <w:rPr>
          <w:rtl/>
        </w:rPr>
      </w:pPr>
      <w:r w:rsidRPr="008E1F10">
        <w:rPr>
          <w:rtl/>
        </w:rPr>
        <w:t xml:space="preserve">یک بحث مهم درون و بیرون این بخش به خود اصطلاح‌شناسی مربوط می‌شود. برخی پژوهشگران و فعالان استدلال می‌کنند که اصطلاح اقتصاد اجتماعی در آنچه برای مردمان دیاسپورای آفریقایی و دیگر جوامع نژادپیشه معنا دارد محدود است، جوامعی که ناچار شده‌اند برای به رسمیت شناختن اقتصادی بجنگند و مبارزه کنند. این صداها از بخش اقتصاد اجتماعی کانادا می‌خواهند اصطلاح اقتصاد همبستگی را بپذیرد که دربرگیرنده تعارض و نیاز به تغییر سیستمیک است (بانوان بانکدار، </w:t>
      </w:r>
      <w:r w:rsidRPr="008E1F10">
        <w:rPr>
          <w:rtl/>
          <w:lang w:bidi="fa-IR"/>
        </w:rPr>
        <w:t xml:space="preserve">۲۰۲۴). </w:t>
      </w:r>
      <w:r w:rsidRPr="008E1F10">
        <w:rPr>
          <w:rtl/>
        </w:rPr>
        <w:t xml:space="preserve">چارچوب اقتصاد همبستگی تأکید بیشتری بر به چالش کشیدن ساختارهای قدرت، رویارویی با ستم و ساختن بدیل‌هایی دارد که آشکارا دگرگون‌ساز هستند. در مقابل، چارچوب اقتصاد اجتماعی به دلیل اصلاح‌طلبانه بودن بیشتر و سازگاری بیش از حد با ساختارهای سرمایه‌داری موجود نقد شده است. این بحث فقط معنایی نیست. بازتاب پرسش‌های عمیق‌تری درباره این است که آیا اقتصاد اجتماعی باید هدفش بهبود شرایط درون نظام فعلی باشد یا ساختن نظم اقتصادی بنیادین متفاوت. شبکه جهانی </w:t>
      </w:r>
      <w:proofErr w:type="spellStart"/>
      <w:r w:rsidRPr="008E1F10">
        <w:t>RIPESS</w:t>
      </w:r>
      <w:proofErr w:type="spellEnd"/>
      <w:r w:rsidRPr="008E1F10">
        <w:rPr>
          <w:rtl/>
        </w:rPr>
        <w:t xml:space="preserve"> که </w:t>
      </w:r>
      <w:proofErr w:type="spellStart"/>
      <w:r w:rsidRPr="008E1F10">
        <w:t>CCEDNet</w:t>
      </w:r>
      <w:proofErr w:type="spellEnd"/>
      <w:r w:rsidRPr="008E1F10">
        <w:rPr>
          <w:rtl/>
        </w:rPr>
        <w:t xml:space="preserve"> در آن مشارکت دارد، از اصطلاح ترکیبی اقتصاد اجتماعی و همبستگی استفاده می‌کند و هر دو سنت را به رسمیت می‌شناسد.</w:t>
      </w:r>
    </w:p>
    <w:p w14:paraId="08797C5E" w14:textId="77777777" w:rsidR="008E1F10" w:rsidRPr="008E1F10" w:rsidRDefault="008E1F10" w:rsidP="008E1F10">
      <w:pPr>
        <w:bidi/>
        <w:rPr>
          <w:b/>
          <w:bCs/>
          <w:rtl/>
        </w:rPr>
      </w:pPr>
      <w:r w:rsidRPr="008E1F10">
        <w:rPr>
          <w:b/>
          <w:bCs/>
          <w:rtl/>
        </w:rPr>
        <w:t>چشم‌انداز کنونی و چشم‌انداز آینده</w:t>
      </w:r>
    </w:p>
    <w:p w14:paraId="37A4DE3E" w14:textId="77777777" w:rsidR="008E1F10" w:rsidRPr="008E1F10" w:rsidRDefault="008E1F10" w:rsidP="008E1F10">
      <w:pPr>
        <w:bidi/>
        <w:rPr>
          <w:rtl/>
        </w:rPr>
      </w:pPr>
      <w:r w:rsidRPr="008E1F10">
        <w:rPr>
          <w:rtl/>
        </w:rPr>
        <w:t>اقتصاد اجتماعی در کانادا امروز بخشی متنوع و در حال تحول است. این بخش شامل تعاونی‌ها و اتحادیه‌های اعتباری قدیمی، سازمان‌های غیرانتفاعی بزرگ، بنگاه‌های اجتماعی کوچک و سرمایه‌گذاری‌های اجتماعی نوظهور است. در هر استان و قلمرو، در محیط‌های شهری و روستایی، و در بخش‌هایی از مسکن و بهداشت تا غذا و مالی فعالیت می‌کند. در کبک، قانون آن را به رسمیت می‌شناسد و معماری سیاستی جامعی از آن حمایت می‌کند. بیرون از کبک، این بخش کمتر نهادینه شده اما در حال رشد در دیده‌شدن و تأثیر است. این بخش با چالش‌های چشمگیر روبه‌روست. دسترسی به تأمین مالی پایدار مانعی پایدار باقی مانده است. فرایندهای تدارکات عمومی اغلب با مدل‌های بنگاه اجتماعی سازگاری ضعیفی دارند. نبود چارچوب سیاست ملی عدم قطعیت و توسعه ناهموار ایجاد می‌کند. بافت گسترده‌تر نابرابری شدید ثروت و شبکه امنیت اجتماعی ناکافی فشارهای سنگینی بر سازمان‌های اقتصاد اجتماعی می‌گذارد. با این حال، این بخش تاب‌آوری و نوآوری چشمگیری نشان می‌دهد. بنگاه‌های اجتماعی همچنان پدیدار می‌شوند، جوامع همچنان سازمان‌دهی می‌کنند و حمایت از به رسمیت شناختن و پشتیبانی در سطوح محلی، استانی و ملی ادامه دارد. آینده اقتصاد اجتماعی در کانادا بستگی دارد به اینکه دولت‌ها در همه سطوح تصمیم بگیرند آن را شریک واقعی در ساختن اقتصادی عادلانه‌تر و پایدارتر بدانند، یا اینکه آن را مجموعه‌ای پراکنده از ابتکارهای محلی باقی بگذارند که شکاف‌هایی را پر می‌کند که سیاست عمومی نتوانسته است حل کند.</w:t>
      </w:r>
    </w:p>
    <w:p w14:paraId="4AEEBDED" w14:textId="77777777" w:rsidR="008E1F10" w:rsidRPr="008E1F10" w:rsidRDefault="008E1F10" w:rsidP="008E1F10">
      <w:pPr>
        <w:rPr>
          <w:b/>
          <w:bCs/>
          <w:rtl/>
        </w:rPr>
      </w:pPr>
      <w:r w:rsidRPr="008E1F10">
        <w:rPr>
          <w:b/>
          <w:bCs/>
        </w:rPr>
        <w:t>References</w:t>
      </w:r>
    </w:p>
    <w:p w14:paraId="43F8F8ED" w14:textId="77777777" w:rsidR="008E1F10" w:rsidRPr="008E1F10" w:rsidRDefault="008E1F10" w:rsidP="008E1F10">
      <w:pPr>
        <w:rPr>
          <w:rtl/>
        </w:rPr>
      </w:pPr>
      <w:r w:rsidRPr="008E1F10">
        <w:t>Buy Social Canada</w:t>
      </w:r>
      <w:r w:rsidRPr="008E1F10">
        <w:rPr>
          <w:rtl/>
        </w:rPr>
        <w:t xml:space="preserve">. (2026). </w:t>
      </w:r>
      <w:r w:rsidRPr="008E1F10">
        <w:rPr>
          <w:i/>
          <w:iCs/>
        </w:rPr>
        <w:t>Built for impact, ready for market: Canada's social enterprise sector</w:t>
      </w:r>
      <w:r w:rsidRPr="008E1F10">
        <w:rPr>
          <w:rtl/>
        </w:rPr>
        <w:t>.</w:t>
      </w:r>
    </w:p>
    <w:p w14:paraId="41726F0B" w14:textId="77777777" w:rsidR="008E1F10" w:rsidRPr="008E1F10" w:rsidRDefault="008E1F10" w:rsidP="008E1F10">
      <w:pPr>
        <w:rPr>
          <w:rtl/>
        </w:rPr>
      </w:pPr>
      <w:r w:rsidRPr="008E1F10">
        <w:t xml:space="preserve">Canadian </w:t>
      </w:r>
      <w:proofErr w:type="spellStart"/>
      <w:r w:rsidRPr="008E1F10">
        <w:t>CED</w:t>
      </w:r>
      <w:proofErr w:type="spellEnd"/>
      <w:r w:rsidRPr="008E1F10">
        <w:t xml:space="preserve"> Network</w:t>
      </w:r>
      <w:r w:rsidRPr="008E1F10">
        <w:rPr>
          <w:rtl/>
        </w:rPr>
        <w:t xml:space="preserve">. (2009). </w:t>
      </w:r>
      <w:r w:rsidRPr="008E1F10">
        <w:rPr>
          <w:i/>
          <w:iCs/>
        </w:rPr>
        <w:t>Social economy stories</w:t>
      </w:r>
      <w:r w:rsidRPr="008E1F10">
        <w:rPr>
          <w:rtl/>
        </w:rPr>
        <w:t>.</w:t>
      </w:r>
    </w:p>
    <w:p w14:paraId="5E1AD5C1" w14:textId="77777777" w:rsidR="008E1F10" w:rsidRPr="008E1F10" w:rsidRDefault="008E1F10" w:rsidP="008E1F10">
      <w:pPr>
        <w:rPr>
          <w:rtl/>
        </w:rPr>
      </w:pPr>
      <w:r w:rsidRPr="008E1F10">
        <w:t xml:space="preserve">Canadian </w:t>
      </w:r>
      <w:proofErr w:type="spellStart"/>
      <w:r w:rsidRPr="008E1F10">
        <w:t>CED</w:t>
      </w:r>
      <w:proofErr w:type="spellEnd"/>
      <w:r w:rsidRPr="008E1F10">
        <w:t xml:space="preserve"> Network</w:t>
      </w:r>
      <w:r w:rsidRPr="008E1F10">
        <w:rPr>
          <w:rtl/>
        </w:rPr>
        <w:t xml:space="preserve">. (2023). </w:t>
      </w:r>
      <w:r w:rsidRPr="008E1F10">
        <w:rPr>
          <w:i/>
          <w:iCs/>
        </w:rPr>
        <w:t>Investment Readiness Program</w:t>
      </w:r>
      <w:r w:rsidRPr="008E1F10">
        <w:rPr>
          <w:rtl/>
        </w:rPr>
        <w:t>.</w:t>
      </w:r>
    </w:p>
    <w:p w14:paraId="4687485F" w14:textId="77777777" w:rsidR="008E1F10" w:rsidRPr="008E1F10" w:rsidRDefault="008E1F10" w:rsidP="008E1F10">
      <w:pPr>
        <w:rPr>
          <w:rtl/>
        </w:rPr>
      </w:pPr>
      <w:proofErr w:type="spellStart"/>
      <w:r w:rsidRPr="008E1F10">
        <w:lastRenderedPageBreak/>
        <w:t>Chantier</w:t>
      </w:r>
      <w:proofErr w:type="spellEnd"/>
      <w:r w:rsidRPr="008E1F10">
        <w:t xml:space="preserve"> de </w:t>
      </w:r>
      <w:proofErr w:type="spellStart"/>
      <w:r w:rsidRPr="008E1F10">
        <w:t>l'économie</w:t>
      </w:r>
      <w:proofErr w:type="spellEnd"/>
      <w:r w:rsidRPr="008E1F10">
        <w:t xml:space="preserve"> </w:t>
      </w:r>
      <w:proofErr w:type="spellStart"/>
      <w:r w:rsidRPr="008E1F10">
        <w:t>sociale</w:t>
      </w:r>
      <w:proofErr w:type="spellEnd"/>
      <w:r w:rsidRPr="008E1F10">
        <w:rPr>
          <w:rtl/>
        </w:rPr>
        <w:t xml:space="preserve">. (2025). </w:t>
      </w:r>
      <w:r w:rsidRPr="008E1F10">
        <w:rPr>
          <w:i/>
          <w:iCs/>
        </w:rPr>
        <w:t xml:space="preserve">Le </w:t>
      </w:r>
      <w:proofErr w:type="spellStart"/>
      <w:r w:rsidRPr="008E1F10">
        <w:rPr>
          <w:i/>
          <w:iCs/>
        </w:rPr>
        <w:t>Chantier</w:t>
      </w:r>
      <w:proofErr w:type="spellEnd"/>
      <w:r w:rsidRPr="008E1F10">
        <w:rPr>
          <w:i/>
          <w:iCs/>
        </w:rPr>
        <w:t xml:space="preserve"> de </w:t>
      </w:r>
      <w:proofErr w:type="spellStart"/>
      <w:r w:rsidRPr="008E1F10">
        <w:rPr>
          <w:i/>
          <w:iCs/>
        </w:rPr>
        <w:t>l'économie</w:t>
      </w:r>
      <w:proofErr w:type="spellEnd"/>
      <w:r w:rsidRPr="008E1F10">
        <w:rPr>
          <w:i/>
          <w:iCs/>
        </w:rPr>
        <w:t xml:space="preserve"> </w:t>
      </w:r>
      <w:proofErr w:type="spellStart"/>
      <w:r w:rsidRPr="008E1F10">
        <w:rPr>
          <w:i/>
          <w:iCs/>
        </w:rPr>
        <w:t>sociale</w:t>
      </w:r>
      <w:proofErr w:type="spellEnd"/>
      <w:r w:rsidRPr="008E1F10">
        <w:rPr>
          <w:i/>
          <w:iCs/>
        </w:rPr>
        <w:t xml:space="preserve"> </w:t>
      </w:r>
      <w:proofErr w:type="spellStart"/>
      <w:r w:rsidRPr="008E1F10">
        <w:rPr>
          <w:i/>
          <w:iCs/>
        </w:rPr>
        <w:t>salue</w:t>
      </w:r>
      <w:proofErr w:type="spellEnd"/>
      <w:r w:rsidRPr="008E1F10">
        <w:rPr>
          <w:i/>
          <w:iCs/>
        </w:rPr>
        <w:t xml:space="preserve"> le </w:t>
      </w:r>
      <w:proofErr w:type="spellStart"/>
      <w:r w:rsidRPr="008E1F10">
        <w:rPr>
          <w:i/>
          <w:iCs/>
        </w:rPr>
        <w:t>dévoilement</w:t>
      </w:r>
      <w:proofErr w:type="spellEnd"/>
      <w:r w:rsidRPr="008E1F10">
        <w:rPr>
          <w:i/>
          <w:iCs/>
        </w:rPr>
        <w:t xml:space="preserve"> du </w:t>
      </w:r>
      <w:proofErr w:type="spellStart"/>
      <w:r w:rsidRPr="008E1F10">
        <w:rPr>
          <w:i/>
          <w:iCs/>
        </w:rPr>
        <w:t>quatrième</w:t>
      </w:r>
      <w:proofErr w:type="spellEnd"/>
      <w:r w:rsidRPr="008E1F10">
        <w:rPr>
          <w:i/>
          <w:iCs/>
        </w:rPr>
        <w:t xml:space="preserve"> Plan </w:t>
      </w:r>
      <w:proofErr w:type="spellStart"/>
      <w:r w:rsidRPr="008E1F10">
        <w:rPr>
          <w:i/>
          <w:iCs/>
        </w:rPr>
        <w:t>d'action</w:t>
      </w:r>
      <w:proofErr w:type="spellEnd"/>
      <w:r w:rsidRPr="008E1F10">
        <w:rPr>
          <w:i/>
          <w:iCs/>
        </w:rPr>
        <w:t xml:space="preserve"> </w:t>
      </w:r>
      <w:proofErr w:type="spellStart"/>
      <w:r w:rsidRPr="008E1F10">
        <w:rPr>
          <w:i/>
          <w:iCs/>
        </w:rPr>
        <w:t>gouvernemental</w:t>
      </w:r>
      <w:proofErr w:type="spellEnd"/>
      <w:r w:rsidRPr="008E1F10">
        <w:rPr>
          <w:i/>
          <w:iCs/>
        </w:rPr>
        <w:t xml:space="preserve"> </w:t>
      </w:r>
      <w:proofErr w:type="spellStart"/>
      <w:r w:rsidRPr="008E1F10">
        <w:rPr>
          <w:i/>
          <w:iCs/>
        </w:rPr>
        <w:t>en</w:t>
      </w:r>
      <w:proofErr w:type="spellEnd"/>
      <w:r w:rsidRPr="008E1F10">
        <w:rPr>
          <w:i/>
          <w:iCs/>
        </w:rPr>
        <w:t xml:space="preserve"> </w:t>
      </w:r>
      <w:proofErr w:type="spellStart"/>
      <w:r w:rsidRPr="008E1F10">
        <w:rPr>
          <w:i/>
          <w:iCs/>
        </w:rPr>
        <w:t>économie</w:t>
      </w:r>
      <w:proofErr w:type="spellEnd"/>
      <w:r w:rsidRPr="008E1F10">
        <w:rPr>
          <w:i/>
          <w:iCs/>
        </w:rPr>
        <w:t xml:space="preserve"> </w:t>
      </w:r>
      <w:proofErr w:type="spellStart"/>
      <w:r w:rsidRPr="008E1F10">
        <w:rPr>
          <w:i/>
          <w:iCs/>
        </w:rPr>
        <w:t>sociale</w:t>
      </w:r>
      <w:proofErr w:type="spellEnd"/>
      <w:r w:rsidRPr="008E1F10">
        <w:rPr>
          <w:i/>
          <w:iCs/>
        </w:rPr>
        <w:t xml:space="preserve"> (PAGES) 2025-2030</w:t>
      </w:r>
      <w:r w:rsidRPr="008E1F10">
        <w:rPr>
          <w:rtl/>
        </w:rPr>
        <w:t>.</w:t>
      </w:r>
    </w:p>
    <w:p w14:paraId="4EF036A2" w14:textId="77777777" w:rsidR="008E1F10" w:rsidRPr="008E1F10" w:rsidRDefault="008E1F10" w:rsidP="008E1F10">
      <w:pPr>
        <w:rPr>
          <w:rtl/>
        </w:rPr>
      </w:pPr>
      <w:r w:rsidRPr="008E1F10">
        <w:t>Co-operatives and Mutuals Canada</w:t>
      </w:r>
      <w:r w:rsidRPr="008E1F10">
        <w:rPr>
          <w:rtl/>
        </w:rPr>
        <w:t xml:space="preserve">. (2025). </w:t>
      </w:r>
      <w:r w:rsidRPr="008E1F10">
        <w:rPr>
          <w:i/>
          <w:iCs/>
        </w:rPr>
        <w:t>Budget 2025: Canada Strong - A co-operative lens on Canada's federal priorities</w:t>
      </w:r>
      <w:r w:rsidRPr="008E1F10">
        <w:rPr>
          <w:rtl/>
        </w:rPr>
        <w:t>.</w:t>
      </w:r>
    </w:p>
    <w:p w14:paraId="706CC1AF" w14:textId="77777777" w:rsidR="008E1F10" w:rsidRPr="008E1F10" w:rsidRDefault="008E1F10" w:rsidP="008E1F10">
      <w:pPr>
        <w:rPr>
          <w:rtl/>
        </w:rPr>
      </w:pPr>
      <w:r w:rsidRPr="008E1F10">
        <w:t>CTV News. (2026, June 2). Two-parent families, full-time workers among those in need of food banks: Report</w:t>
      </w:r>
      <w:r w:rsidRPr="008E1F10">
        <w:rPr>
          <w:rtl/>
        </w:rPr>
        <w:t>.</w:t>
      </w:r>
    </w:p>
    <w:p w14:paraId="174F58CD" w14:textId="77777777" w:rsidR="008E1F10" w:rsidRPr="008E1F10" w:rsidRDefault="008E1F10" w:rsidP="008E1F10">
      <w:pPr>
        <w:rPr>
          <w:rtl/>
        </w:rPr>
      </w:pPr>
      <w:r w:rsidRPr="008E1F10">
        <w:t>Food Banks Canada</w:t>
      </w:r>
      <w:r w:rsidRPr="008E1F10">
        <w:rPr>
          <w:rtl/>
        </w:rPr>
        <w:t xml:space="preserve">. (2026). </w:t>
      </w:r>
      <w:r w:rsidRPr="008E1F10">
        <w:rPr>
          <w:i/>
          <w:iCs/>
        </w:rPr>
        <w:t>Food insecurity and EI reform</w:t>
      </w:r>
      <w:r w:rsidRPr="008E1F10">
        <w:rPr>
          <w:rtl/>
        </w:rPr>
        <w:t>.</w:t>
      </w:r>
    </w:p>
    <w:p w14:paraId="5A0E7E9F" w14:textId="77777777" w:rsidR="008E1F10" w:rsidRPr="008E1F10" w:rsidRDefault="008E1F10" w:rsidP="008E1F10">
      <w:pPr>
        <w:rPr>
          <w:rtl/>
        </w:rPr>
      </w:pPr>
      <w:r w:rsidRPr="008E1F10">
        <w:t>Government of British Columbia</w:t>
      </w:r>
      <w:r w:rsidRPr="008E1F10">
        <w:rPr>
          <w:rtl/>
        </w:rPr>
        <w:t xml:space="preserve">. (2025). </w:t>
      </w:r>
      <w:r w:rsidRPr="008E1F10">
        <w:rPr>
          <w:i/>
          <w:iCs/>
        </w:rPr>
        <w:t>Social purchasing</w:t>
      </w:r>
      <w:r w:rsidRPr="008E1F10">
        <w:rPr>
          <w:rtl/>
        </w:rPr>
        <w:t>.</w:t>
      </w:r>
    </w:p>
    <w:p w14:paraId="791C84E8" w14:textId="77777777" w:rsidR="008E1F10" w:rsidRPr="008E1F10" w:rsidRDefault="008E1F10" w:rsidP="008E1F10">
      <w:pPr>
        <w:rPr>
          <w:rtl/>
        </w:rPr>
      </w:pPr>
      <w:r w:rsidRPr="008E1F10">
        <w:t xml:space="preserve">International </w:t>
      </w:r>
      <w:proofErr w:type="spellStart"/>
      <w:r w:rsidRPr="008E1F10">
        <w:t>Labour</w:t>
      </w:r>
      <w:proofErr w:type="spellEnd"/>
      <w:r w:rsidRPr="008E1F10">
        <w:t xml:space="preserve"> Organization</w:t>
      </w:r>
      <w:r w:rsidRPr="008E1F10">
        <w:rPr>
          <w:rtl/>
        </w:rPr>
        <w:t xml:space="preserve">. (2022). </w:t>
      </w:r>
      <w:r w:rsidRPr="008E1F10">
        <w:rPr>
          <w:i/>
          <w:iCs/>
        </w:rPr>
        <w:t>Financial mechanisms for innovative social and solidarity economy ecosystems: The case of Quebec</w:t>
      </w:r>
      <w:r w:rsidRPr="008E1F10">
        <w:rPr>
          <w:rtl/>
        </w:rPr>
        <w:t>.</w:t>
      </w:r>
    </w:p>
    <w:p w14:paraId="5623AEBE" w14:textId="77777777" w:rsidR="008E1F10" w:rsidRPr="008E1F10" w:rsidRDefault="008E1F10" w:rsidP="008E1F10">
      <w:pPr>
        <w:rPr>
          <w:rtl/>
        </w:rPr>
      </w:pPr>
      <w:proofErr w:type="spellStart"/>
      <w:r w:rsidRPr="008E1F10">
        <w:t>Mendell</w:t>
      </w:r>
      <w:proofErr w:type="spellEnd"/>
      <w:r w:rsidRPr="008E1F10">
        <w:t>, M</w:t>
      </w:r>
      <w:r w:rsidRPr="008E1F10">
        <w:rPr>
          <w:rtl/>
        </w:rPr>
        <w:t xml:space="preserve">. (2005). </w:t>
      </w:r>
      <w:r w:rsidRPr="008E1F10">
        <w:rPr>
          <w:i/>
          <w:iCs/>
        </w:rPr>
        <w:t>The social economy in Western Europe and Canada: Outlook and trends</w:t>
      </w:r>
      <w:r w:rsidRPr="008E1F10">
        <w:rPr>
          <w:rtl/>
        </w:rPr>
        <w:t xml:space="preserve">. </w:t>
      </w:r>
      <w:r w:rsidRPr="008E1F10">
        <w:t>OECD LEED Centre for Local Development</w:t>
      </w:r>
      <w:r w:rsidRPr="008E1F10">
        <w:rPr>
          <w:rtl/>
        </w:rPr>
        <w:t>.</w:t>
      </w:r>
    </w:p>
    <w:p w14:paraId="31F38F9B" w14:textId="77777777" w:rsidR="008E1F10" w:rsidRPr="008E1F10" w:rsidRDefault="008E1F10" w:rsidP="008E1F10">
      <w:pPr>
        <w:rPr>
          <w:rtl/>
        </w:rPr>
      </w:pPr>
      <w:r w:rsidRPr="008E1F10">
        <w:t>Oxfam Canada. (2026, February 3)</w:t>
      </w:r>
      <w:r w:rsidRPr="008E1F10">
        <w:rPr>
          <w:rtl/>
        </w:rPr>
        <w:t xml:space="preserve">. </w:t>
      </w:r>
      <w:r w:rsidRPr="008E1F10">
        <w:rPr>
          <w:i/>
          <w:iCs/>
        </w:rPr>
        <w:t>Canada's affordability crisis needs more than band-aid solutions</w:t>
      </w:r>
      <w:r w:rsidRPr="008E1F10">
        <w:rPr>
          <w:rtl/>
        </w:rPr>
        <w:t>.</w:t>
      </w:r>
    </w:p>
    <w:p w14:paraId="67D90C51" w14:textId="77777777" w:rsidR="008E1F10" w:rsidRPr="008E1F10" w:rsidRDefault="008E1F10" w:rsidP="008E1F10">
      <w:pPr>
        <w:rPr>
          <w:rtl/>
        </w:rPr>
      </w:pPr>
      <w:r w:rsidRPr="008E1F10">
        <w:t>Public Services and Procurement Canada</w:t>
      </w:r>
      <w:r w:rsidRPr="008E1F10">
        <w:rPr>
          <w:rtl/>
        </w:rPr>
        <w:t xml:space="preserve">. (2026). </w:t>
      </w:r>
      <w:r w:rsidRPr="008E1F10">
        <w:rPr>
          <w:i/>
          <w:iCs/>
        </w:rPr>
        <w:t>Social procurement</w:t>
      </w:r>
      <w:r w:rsidRPr="008E1F10">
        <w:rPr>
          <w:rtl/>
        </w:rPr>
        <w:t>.</w:t>
      </w:r>
    </w:p>
    <w:p w14:paraId="0CBA658E" w14:textId="77777777" w:rsidR="008E1F10" w:rsidRPr="008E1F10" w:rsidRDefault="008E1F10" w:rsidP="008E1F10">
      <w:pPr>
        <w:rPr>
          <w:rtl/>
        </w:rPr>
      </w:pPr>
      <w:r w:rsidRPr="008E1F10">
        <w:t>School of Public Policy, University of Saskatchewan</w:t>
      </w:r>
      <w:r w:rsidRPr="008E1F10">
        <w:rPr>
          <w:rtl/>
        </w:rPr>
        <w:t xml:space="preserve">. (2026). </w:t>
      </w:r>
      <w:r w:rsidRPr="008E1F10">
        <w:rPr>
          <w:i/>
          <w:iCs/>
        </w:rPr>
        <w:t>Assessing social impact bonds in Canada</w:t>
      </w:r>
      <w:r w:rsidRPr="008E1F10">
        <w:rPr>
          <w:rtl/>
        </w:rPr>
        <w:t>.</w:t>
      </w:r>
    </w:p>
    <w:p w14:paraId="65D6C22A" w14:textId="77777777" w:rsidR="008E1F10" w:rsidRPr="008E1F10" w:rsidRDefault="008E1F10" w:rsidP="008E1F10">
      <w:pPr>
        <w:rPr>
          <w:rtl/>
        </w:rPr>
      </w:pPr>
      <w:r w:rsidRPr="008E1F10">
        <w:rPr>
          <w:i/>
          <w:iCs/>
        </w:rPr>
        <w:t>Social Economy Act</w:t>
      </w:r>
      <w:r w:rsidRPr="008E1F10">
        <w:rPr>
          <w:rtl/>
        </w:rPr>
        <w:t xml:space="preserve">, </w:t>
      </w:r>
      <w:proofErr w:type="spellStart"/>
      <w:r w:rsidRPr="008E1F10">
        <w:t>CQLR</w:t>
      </w:r>
      <w:proofErr w:type="spellEnd"/>
      <w:r w:rsidRPr="008E1F10">
        <w:t xml:space="preserve"> c E-1.1.1</w:t>
      </w:r>
      <w:r w:rsidRPr="008E1F10">
        <w:rPr>
          <w:rtl/>
        </w:rPr>
        <w:t xml:space="preserve"> (2013).</w:t>
      </w:r>
    </w:p>
    <w:p w14:paraId="7AE3AD54" w14:textId="77777777" w:rsidR="008E1F10" w:rsidRPr="008E1F10" w:rsidRDefault="008E1F10" w:rsidP="008E1F10">
      <w:pPr>
        <w:rPr>
          <w:rtl/>
        </w:rPr>
      </w:pPr>
      <w:r w:rsidRPr="008E1F10">
        <w:t>Social Development Canada</w:t>
      </w:r>
      <w:r w:rsidRPr="008E1F10">
        <w:rPr>
          <w:rtl/>
        </w:rPr>
        <w:t xml:space="preserve">. (2005). </w:t>
      </w:r>
      <w:r w:rsidRPr="008E1F10">
        <w:rPr>
          <w:i/>
          <w:iCs/>
        </w:rPr>
        <w:t>Social economy: Questions and answers</w:t>
      </w:r>
      <w:r w:rsidRPr="008E1F10">
        <w:rPr>
          <w:rtl/>
        </w:rPr>
        <w:t>.</w:t>
      </w:r>
    </w:p>
    <w:p w14:paraId="0B7D7B2F" w14:textId="77777777" w:rsidR="008E1F10" w:rsidRPr="008E1F10" w:rsidRDefault="008E1F10" w:rsidP="008E1F10">
      <w:pPr>
        <w:rPr>
          <w:rtl/>
        </w:rPr>
      </w:pPr>
      <w:r w:rsidRPr="008E1F10">
        <w:t>Statistics Canada</w:t>
      </w:r>
      <w:r w:rsidRPr="008E1F10">
        <w:rPr>
          <w:rtl/>
        </w:rPr>
        <w:t xml:space="preserve">. (2010). </w:t>
      </w:r>
      <w:r w:rsidRPr="008E1F10">
        <w:rPr>
          <w:i/>
          <w:iCs/>
        </w:rPr>
        <w:t>The social economy across the rural to urban gradient: Evidence from registered charities</w:t>
      </w:r>
      <w:r w:rsidRPr="008E1F10">
        <w:rPr>
          <w:rtl/>
        </w:rPr>
        <w:t xml:space="preserve"> </w:t>
      </w:r>
      <w:r w:rsidRPr="008E1F10">
        <w:t>(Agriculture and Rural Working Paper Series). Government of Canada</w:t>
      </w:r>
      <w:r w:rsidRPr="008E1F10">
        <w:rPr>
          <w:rtl/>
        </w:rPr>
        <w:t>.</w:t>
      </w:r>
    </w:p>
    <w:p w14:paraId="67EB83BA" w14:textId="77777777" w:rsidR="008E1F10" w:rsidRPr="008E1F10" w:rsidRDefault="008E1F10" w:rsidP="008E1F10">
      <w:pPr>
        <w:rPr>
          <w:rtl/>
        </w:rPr>
      </w:pPr>
      <w:r w:rsidRPr="008E1F10">
        <w:t>Sumner, J., McMurtry, J. J</w:t>
      </w:r>
      <w:r w:rsidRPr="008E1F10">
        <w:rPr>
          <w:rtl/>
        </w:rPr>
        <w:t xml:space="preserve">., &amp; </w:t>
      </w:r>
      <w:proofErr w:type="spellStart"/>
      <w:r w:rsidRPr="008E1F10">
        <w:t>Tarhan</w:t>
      </w:r>
      <w:proofErr w:type="spellEnd"/>
      <w:r w:rsidRPr="008E1F10">
        <w:t>, D. (2023). Growing community sustenance: The social economy as a route to Indigenous food sovereignty</w:t>
      </w:r>
      <w:r w:rsidRPr="008E1F10">
        <w:rPr>
          <w:rtl/>
        </w:rPr>
        <w:t xml:space="preserve">. </w:t>
      </w:r>
      <w:r w:rsidRPr="008E1F10">
        <w:rPr>
          <w:i/>
          <w:iCs/>
        </w:rPr>
        <w:t>Canadian Journal of Nonprofit and Social Economy Research</w:t>
      </w:r>
      <w:r w:rsidRPr="008E1F10">
        <w:rPr>
          <w:rtl/>
        </w:rPr>
        <w:t>, *14*</w:t>
      </w:r>
      <w:r w:rsidRPr="008E1F10">
        <w:t>(</w:t>
      </w:r>
      <w:proofErr w:type="spellStart"/>
      <w:r w:rsidRPr="008E1F10">
        <w:t>S1</w:t>
      </w:r>
      <w:proofErr w:type="spellEnd"/>
      <w:r w:rsidRPr="008E1F10">
        <w:t>), 10-29</w:t>
      </w:r>
      <w:r w:rsidRPr="008E1F10">
        <w:rPr>
          <w:rtl/>
        </w:rPr>
        <w:t>.</w:t>
      </w:r>
    </w:p>
    <w:p w14:paraId="5129659D" w14:textId="77777777" w:rsidR="008E1F10" w:rsidRPr="008E1F10" w:rsidRDefault="008E1F10" w:rsidP="008E1F10">
      <w:pPr>
        <w:rPr>
          <w:rtl/>
        </w:rPr>
      </w:pPr>
      <w:r w:rsidRPr="008E1F10">
        <w:t>The Banker Ladies</w:t>
      </w:r>
      <w:r w:rsidRPr="008E1F10">
        <w:rPr>
          <w:rtl/>
        </w:rPr>
        <w:t xml:space="preserve">. (2024). </w:t>
      </w:r>
      <w:r w:rsidRPr="008E1F10">
        <w:rPr>
          <w:i/>
          <w:iCs/>
        </w:rPr>
        <w:t>Solidarity economy and the African diaspora in Canada</w:t>
      </w:r>
      <w:r w:rsidRPr="008E1F10">
        <w:rPr>
          <w:rtl/>
        </w:rPr>
        <w:t>.</w:t>
      </w:r>
    </w:p>
    <w:p w14:paraId="3C2C1938" w14:textId="77777777" w:rsidR="008E1F10" w:rsidRPr="008E1F10" w:rsidRDefault="008E1F10" w:rsidP="008E1F10">
      <w:pPr>
        <w:rPr>
          <w:rtl/>
        </w:rPr>
      </w:pPr>
      <w:r w:rsidRPr="008E1F10">
        <w:t>Senate of Canada</w:t>
      </w:r>
      <w:r w:rsidRPr="008E1F10">
        <w:rPr>
          <w:rtl/>
        </w:rPr>
        <w:t xml:space="preserve">. (2025). </w:t>
      </w:r>
      <w:r w:rsidRPr="008E1F10">
        <w:rPr>
          <w:i/>
          <w:iCs/>
        </w:rPr>
        <w:t>Proceedings of the Standing Senate Committee on National Finance</w:t>
      </w:r>
      <w:r w:rsidRPr="008E1F10">
        <w:rPr>
          <w:rtl/>
        </w:rPr>
        <w:t>.</w:t>
      </w:r>
    </w:p>
    <w:p w14:paraId="6092BF58" w14:textId="77777777" w:rsidR="00287217" w:rsidRDefault="00287217" w:rsidP="008E1F10">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8F"/>
    <w:rsid w:val="00287217"/>
    <w:rsid w:val="008E1F10"/>
    <w:rsid w:val="00C27F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A1712-A574-46CA-A66C-57C983BE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968615">
      <w:bodyDiv w:val="1"/>
      <w:marLeft w:val="0"/>
      <w:marRight w:val="0"/>
      <w:marTop w:val="0"/>
      <w:marBottom w:val="0"/>
      <w:divBdr>
        <w:top w:val="none" w:sz="0" w:space="0" w:color="auto"/>
        <w:left w:val="none" w:sz="0" w:space="0" w:color="auto"/>
        <w:bottom w:val="none" w:sz="0" w:space="0" w:color="auto"/>
        <w:right w:val="none" w:sz="0" w:space="0" w:color="auto"/>
      </w:divBdr>
      <w:divsChild>
        <w:div w:id="1685939840">
          <w:marLeft w:val="660"/>
          <w:marRight w:val="660"/>
          <w:marTop w:val="0"/>
          <w:marBottom w:val="0"/>
          <w:divBdr>
            <w:top w:val="none" w:sz="0" w:space="0" w:color="auto"/>
            <w:left w:val="none" w:sz="0" w:space="0" w:color="auto"/>
            <w:bottom w:val="none" w:sz="0" w:space="0" w:color="auto"/>
            <w:right w:val="none" w:sz="0" w:space="0" w:color="auto"/>
          </w:divBdr>
          <w:divsChild>
            <w:div w:id="176892126">
              <w:marLeft w:val="0"/>
              <w:marRight w:val="0"/>
              <w:marTop w:val="0"/>
              <w:marBottom w:val="0"/>
              <w:divBdr>
                <w:top w:val="none" w:sz="0" w:space="0" w:color="auto"/>
                <w:left w:val="none" w:sz="0" w:space="0" w:color="auto"/>
                <w:bottom w:val="none" w:sz="0" w:space="0" w:color="auto"/>
                <w:right w:val="none" w:sz="0" w:space="0" w:color="auto"/>
              </w:divBdr>
              <w:divsChild>
                <w:div w:id="192236523">
                  <w:marLeft w:val="0"/>
                  <w:marRight w:val="0"/>
                  <w:marTop w:val="0"/>
                  <w:marBottom w:val="0"/>
                  <w:divBdr>
                    <w:top w:val="none" w:sz="0" w:space="0" w:color="auto"/>
                    <w:left w:val="none" w:sz="0" w:space="0" w:color="auto"/>
                    <w:bottom w:val="none" w:sz="0" w:space="0" w:color="auto"/>
                    <w:right w:val="none" w:sz="0" w:space="0" w:color="auto"/>
                  </w:divBdr>
                  <w:divsChild>
                    <w:div w:id="1460881917">
                      <w:marLeft w:val="0"/>
                      <w:marRight w:val="0"/>
                      <w:marTop w:val="0"/>
                      <w:marBottom w:val="0"/>
                      <w:divBdr>
                        <w:top w:val="none" w:sz="0" w:space="0" w:color="auto"/>
                        <w:left w:val="none" w:sz="0" w:space="0" w:color="auto"/>
                        <w:bottom w:val="none" w:sz="0" w:space="0" w:color="auto"/>
                        <w:right w:val="none" w:sz="0" w:space="0" w:color="auto"/>
                      </w:divBdr>
                      <w:divsChild>
                        <w:div w:id="15775453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2322</Words>
  <Characters>13242</Characters>
  <Application>Microsoft Office Word</Application>
  <DocSecurity>0</DocSecurity>
  <Lines>110</Lines>
  <Paragraphs>31</Paragraphs>
  <ScaleCrop>false</ScaleCrop>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2026-09-29T05:52:00Z</dcterms:created>
  <dcterms:modified xsi:type="dcterms:W3CDTF">2026-09-29T05:53:00Z</dcterms:modified>
</cp:coreProperties>
</file>