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87834C" w14:textId="77777777" w:rsidR="00C964F9" w:rsidRPr="00C964F9" w:rsidRDefault="00C964F9" w:rsidP="00C964F9">
      <w:pPr>
        <w:bidi/>
        <w:rPr>
          <w:b/>
          <w:bCs/>
        </w:rPr>
      </w:pPr>
      <w:r w:rsidRPr="00C964F9">
        <w:rPr>
          <w:b/>
          <w:bCs/>
          <w:rtl/>
        </w:rPr>
        <w:t>وضعیت اقتصاد اجتماعی و همبستگی در کره جنوبی</w:t>
      </w:r>
    </w:p>
    <w:p w14:paraId="2DC4C6E3" w14:textId="77777777" w:rsidR="00C964F9" w:rsidRPr="00C964F9" w:rsidRDefault="00C964F9" w:rsidP="00C964F9">
      <w:pPr>
        <w:bidi/>
        <w:rPr>
          <w:b/>
          <w:bCs/>
          <w:rtl/>
        </w:rPr>
      </w:pPr>
      <w:r w:rsidRPr="00C964F9">
        <w:rPr>
          <w:b/>
          <w:bCs/>
          <w:rtl/>
        </w:rPr>
        <w:t>مقدمه</w:t>
      </w:r>
    </w:p>
    <w:p w14:paraId="710EC8DB" w14:textId="77777777" w:rsidR="00C964F9" w:rsidRPr="00C964F9" w:rsidRDefault="00C964F9" w:rsidP="00C964F9">
      <w:pPr>
        <w:bidi/>
        <w:rPr>
          <w:rtl/>
        </w:rPr>
      </w:pPr>
      <w:r w:rsidRPr="00C964F9">
        <w:rPr>
          <w:rtl/>
        </w:rPr>
        <w:t>اقتصاد اجتماعی و همبستگی در کره جنوبی الگویی متمایز از سازمان‌دهی اقتصادی است که در کنار مبادله بازار، بر دادوستد متقابل، همکاری و رفاه جامعه تأکید می‌کند. این اقتصاد شامل شکل‌های گوناگون سازمانی مانند بنگاه‌های اجتماعی، تعاونی‌ها، کسب‌وکارهای اجتماعی، بنگاه‌های خودکفایی و سرمایه‌گذاری‌های اجتماعی است که همه آن‌ها به اداره دموکراتیک و آفرینش ارزش اجتماعی پایبندند (</w:t>
      </w:r>
      <w:proofErr w:type="spellStart"/>
      <w:r w:rsidRPr="00C964F9">
        <w:t>GSEF</w:t>
      </w:r>
      <w:proofErr w:type="spellEnd"/>
      <w:r w:rsidRPr="00C964F9">
        <w:rPr>
          <w:rtl/>
        </w:rPr>
        <w:t xml:space="preserve">، </w:t>
      </w:r>
      <w:r w:rsidRPr="00C964F9">
        <w:rPr>
          <w:rtl/>
          <w:lang w:bidi="fa-IR"/>
        </w:rPr>
        <w:t xml:space="preserve">۲۰۲۶). </w:t>
      </w:r>
      <w:r w:rsidRPr="00C964F9">
        <w:rPr>
          <w:rtl/>
        </w:rPr>
        <w:t>دگرگونی چشمگیر اقتصادی کره جنوبی از دریافت‌کننده کمک به یک اقتصاد پردرآمد به‌خوبی مستند شده است، اما توسعه موازی اقتصاد اجتماعی آن روایتی کم‌تر بررسی‌شده و در عین حال به‌همان‌اندازه مهم از نوآوری نهادی و تاب‌آوری مردمی به شمار می‌رود.</w:t>
      </w:r>
    </w:p>
    <w:p w14:paraId="5F3C63F5" w14:textId="77777777" w:rsidR="00C964F9" w:rsidRPr="00C964F9" w:rsidRDefault="00C964F9" w:rsidP="00C964F9">
      <w:pPr>
        <w:bidi/>
        <w:rPr>
          <w:b/>
          <w:bCs/>
          <w:rtl/>
        </w:rPr>
      </w:pPr>
      <w:r w:rsidRPr="00C964F9">
        <w:rPr>
          <w:b/>
          <w:bCs/>
          <w:rtl/>
        </w:rPr>
        <w:t>پیشینه تاریخی: تعاونی‌ها در دوران استعمار و توسعه اقتدارگرا</w:t>
      </w:r>
    </w:p>
    <w:p w14:paraId="2AD38526" w14:textId="77777777" w:rsidR="00C964F9" w:rsidRPr="00C964F9" w:rsidRDefault="00C964F9" w:rsidP="00C964F9">
      <w:pPr>
        <w:bidi/>
        <w:rPr>
          <w:rtl/>
        </w:rPr>
      </w:pPr>
      <w:r w:rsidRPr="00C964F9">
        <w:rPr>
          <w:rtl/>
        </w:rPr>
        <w:t>جنبش تعاونی مدرن در کره در دوره استعمار ژاپن (</w:t>
      </w:r>
      <w:r w:rsidRPr="00C964F9">
        <w:rPr>
          <w:rtl/>
          <w:lang w:bidi="fa-IR"/>
        </w:rPr>
        <w:t>۱۹۱۰</w:t>
      </w:r>
      <w:r w:rsidRPr="00C964F9">
        <w:rPr>
          <w:rtl/>
        </w:rPr>
        <w:t xml:space="preserve"> تا </w:t>
      </w:r>
      <w:r w:rsidRPr="00C964F9">
        <w:rPr>
          <w:rtl/>
          <w:lang w:bidi="fa-IR"/>
        </w:rPr>
        <w:t xml:space="preserve">۱۹۴۵) </w:t>
      </w:r>
      <w:r w:rsidRPr="00C964F9">
        <w:rPr>
          <w:rtl/>
        </w:rPr>
        <w:t xml:space="preserve">آغاز شد، هرچند ریشه‌های آن پیچیده بود. نخستین تعاونی‌های مالی در سال </w:t>
      </w:r>
      <w:r w:rsidRPr="00C964F9">
        <w:rPr>
          <w:rtl/>
          <w:lang w:bidi="fa-IR"/>
        </w:rPr>
        <w:t>۱۹۰۷</w:t>
      </w:r>
      <w:r w:rsidRPr="00C964F9">
        <w:rPr>
          <w:rtl/>
        </w:rPr>
        <w:t xml:space="preserve">، سه سال پیش از ادغام کامل کره در اقتصاد ژاپن، در مناطق روستایی شکل گرفتند و بعدها در سال </w:t>
      </w:r>
      <w:r w:rsidRPr="00C964F9">
        <w:rPr>
          <w:rtl/>
          <w:lang w:bidi="fa-IR"/>
        </w:rPr>
        <w:t>۱۹۱۸</w:t>
      </w:r>
      <w:r w:rsidRPr="00C964F9">
        <w:rPr>
          <w:rtl/>
        </w:rPr>
        <w:t xml:space="preserve"> به مناطق شهری گسترش یافتند (کوان، </w:t>
      </w:r>
      <w:r w:rsidRPr="00C964F9">
        <w:rPr>
          <w:rtl/>
          <w:lang w:bidi="fa-IR"/>
        </w:rPr>
        <w:t xml:space="preserve">۲۰۱۲). </w:t>
      </w:r>
      <w:r w:rsidRPr="00C964F9">
        <w:rPr>
          <w:rtl/>
        </w:rPr>
        <w:t xml:space="preserve">با این حال، این تعاونی‌های نخستین بیشتر ابزار کنترل اقتصادی استعماری بودند تا سازمان‌های مستقل جامعه‌محور. نخستین تعاونی واقعاً مردمی در سال </w:t>
      </w:r>
      <w:r w:rsidRPr="00C964F9">
        <w:rPr>
          <w:rtl/>
          <w:lang w:bidi="fa-IR"/>
        </w:rPr>
        <w:t>۱۹۲۰</w:t>
      </w:r>
      <w:r w:rsidRPr="00C964F9">
        <w:rPr>
          <w:rtl/>
        </w:rPr>
        <w:t xml:space="preserve"> با تأسیس یک تعاونی مصرف در موکپو پدید آمد؛ بنیان‌گذاران کره‌ای آن در پی بازپس‌گیری حقوق اقتصادی از بازرگانان ژاپنی و پیگیری استقلال سیاسی از راه خوداتکایی اقتصادی بودند (</w:t>
      </w:r>
      <w:r w:rsidRPr="00C964F9">
        <w:t>ICA</w:t>
      </w:r>
      <w:r w:rsidRPr="00C964F9">
        <w:rPr>
          <w:rtl/>
        </w:rPr>
        <w:t xml:space="preserve">، بدون تاریخ). تا اوایل دهه </w:t>
      </w:r>
      <w:r w:rsidRPr="00C964F9">
        <w:rPr>
          <w:rtl/>
          <w:lang w:bidi="fa-IR"/>
        </w:rPr>
        <w:t>۱۹۳۰</w:t>
      </w:r>
      <w:r w:rsidRPr="00C964F9">
        <w:rPr>
          <w:rtl/>
        </w:rPr>
        <w:t xml:space="preserve">، بیش از </w:t>
      </w:r>
      <w:r w:rsidRPr="00C964F9">
        <w:rPr>
          <w:rtl/>
          <w:lang w:bidi="fa-IR"/>
        </w:rPr>
        <w:t>۲۹۰</w:t>
      </w:r>
      <w:r w:rsidRPr="00C964F9">
        <w:rPr>
          <w:rtl/>
        </w:rPr>
        <w:t xml:space="preserve"> تعاونی در سراسر شبه‌جزیره فعال بودند، هرچند سرکوب سازمان‌دهی جمعی از سوی دولت استعماری ژاپن به انحلال بسیاری از آن‌ها تا دهه </w:t>
      </w:r>
      <w:r w:rsidRPr="00C964F9">
        <w:rPr>
          <w:rtl/>
          <w:lang w:bidi="fa-IR"/>
        </w:rPr>
        <w:t>۱۹۴۰</w:t>
      </w:r>
      <w:r w:rsidRPr="00C964F9">
        <w:rPr>
          <w:rtl/>
        </w:rPr>
        <w:t xml:space="preserve"> انجامید (</w:t>
      </w:r>
      <w:r w:rsidRPr="00C964F9">
        <w:t>ICA</w:t>
      </w:r>
      <w:r w:rsidRPr="00C964F9">
        <w:rPr>
          <w:rtl/>
        </w:rPr>
        <w:t>، بدون تاریخ).</w:t>
      </w:r>
    </w:p>
    <w:p w14:paraId="0FA7BFCD" w14:textId="77777777" w:rsidR="00C964F9" w:rsidRPr="00C964F9" w:rsidRDefault="00C964F9" w:rsidP="00C964F9">
      <w:pPr>
        <w:bidi/>
        <w:rPr>
          <w:rtl/>
        </w:rPr>
      </w:pPr>
      <w:r w:rsidRPr="00C964F9">
        <w:rPr>
          <w:rtl/>
        </w:rPr>
        <w:t xml:space="preserve">پس از آزادی و جنگ کره، جنبش تعاونی بازسازی شد اما تحت رژیم‌های اقتدارگرای پیاپی با محدودیت‌های جدی روبه‌رو بود. رویکرد دولت به رفاه در این دوره بیشتر شرکتی و مبتنی بر مشارکت کارفرما و کارگر بود و دخالت دولت در تأمین اجتماعی بسیار اندک به شمار می‌رفت. خودکفایی از راه اشتغال از دهه </w:t>
      </w:r>
      <w:r w:rsidRPr="00C964F9">
        <w:rPr>
          <w:rtl/>
          <w:lang w:bidi="fa-IR"/>
        </w:rPr>
        <w:t>۱۹۶۰</w:t>
      </w:r>
      <w:r w:rsidRPr="00C964F9">
        <w:rPr>
          <w:rtl/>
        </w:rPr>
        <w:t xml:space="preserve"> به‌عنوان شعار اصلی رفاه عمل می‌کرد؛ دولت منابع را برای تقویت توسعه صنعتی به رهبری چه‌بول‌ها بسیج می‌کرد و از هزینه‌کرد رفاهی که آن را وابستگی‌آفرین می‌دانست پرهیز داشت (</w:t>
      </w:r>
      <w:r w:rsidRPr="00C964F9">
        <w:t>Claassen</w:t>
      </w:r>
      <w:r w:rsidRPr="00C964F9">
        <w:rPr>
          <w:rtl/>
        </w:rPr>
        <w:t xml:space="preserve">، بدون تاریخ). تعاونی کشاورزی نونگ‌هیوپ به یک بنگاه بزرگ کشاورزی و نهاد مالی تبدیل شد، در حالی که تعاونی‌های مصرف تا اواخر دهه </w:t>
      </w:r>
      <w:r w:rsidRPr="00C964F9">
        <w:rPr>
          <w:rtl/>
          <w:lang w:bidi="fa-IR"/>
        </w:rPr>
        <w:t>۱۹۸۰</w:t>
      </w:r>
      <w:r w:rsidRPr="00C964F9">
        <w:rPr>
          <w:rtl/>
        </w:rPr>
        <w:t xml:space="preserve"> حاشیه‌ای ماندند (</w:t>
      </w:r>
      <w:r w:rsidRPr="00C964F9">
        <w:t>ICA</w:t>
      </w:r>
      <w:r w:rsidRPr="00C964F9">
        <w:rPr>
          <w:rtl/>
        </w:rPr>
        <w:t xml:space="preserve">، بدون تاریخ). تعاونی‌های کارگری که پس از جنگ کره در آغاز سرکوب شده بودند، تنها پس از فرایند دموکراتیزاسیون </w:t>
      </w:r>
      <w:r w:rsidRPr="00C964F9">
        <w:rPr>
          <w:rtl/>
          <w:lang w:bidi="fa-IR"/>
        </w:rPr>
        <w:t>۱۹۸۷</w:t>
      </w:r>
      <w:r w:rsidRPr="00C964F9">
        <w:rPr>
          <w:rtl/>
        </w:rPr>
        <w:t xml:space="preserve"> دوباره پدیدار شدند؛ این ظهور با خرید بنگاه‌های ورشکسته از سوی کارگران، ابتکار اتحادیه‌های کارگری محلی و جوانان در بخش خدمات پیش رفت (</w:t>
      </w:r>
      <w:proofErr w:type="spellStart"/>
      <w:r w:rsidRPr="00C964F9">
        <w:t>Eum</w:t>
      </w:r>
      <w:proofErr w:type="spellEnd"/>
      <w:r w:rsidRPr="00C964F9">
        <w:rPr>
          <w:rtl/>
        </w:rPr>
        <w:t xml:space="preserve">، </w:t>
      </w:r>
      <w:r w:rsidRPr="00C964F9">
        <w:rPr>
          <w:rtl/>
          <w:lang w:bidi="fa-IR"/>
        </w:rPr>
        <w:t>۲۰۲۶).</w:t>
      </w:r>
    </w:p>
    <w:p w14:paraId="3175C968" w14:textId="77777777" w:rsidR="00C964F9" w:rsidRPr="00C964F9" w:rsidRDefault="00C964F9" w:rsidP="00C964F9">
      <w:pPr>
        <w:bidi/>
        <w:rPr>
          <w:b/>
          <w:bCs/>
          <w:rtl/>
        </w:rPr>
      </w:pPr>
      <w:r w:rsidRPr="00C964F9">
        <w:rPr>
          <w:b/>
          <w:bCs/>
          <w:rtl/>
        </w:rPr>
        <w:t>چرخش دموکراتیزاسیون و به رسمیت شناختن نهادی</w:t>
      </w:r>
    </w:p>
    <w:p w14:paraId="0EBC5B86" w14:textId="77777777" w:rsidR="00C964F9" w:rsidRPr="00C964F9" w:rsidRDefault="00C964F9" w:rsidP="00C964F9">
      <w:pPr>
        <w:bidi/>
        <w:rPr>
          <w:rtl/>
        </w:rPr>
      </w:pPr>
      <w:r w:rsidRPr="00C964F9">
        <w:rPr>
          <w:rtl/>
        </w:rPr>
        <w:t xml:space="preserve">بحران مالی آسیا در سال </w:t>
      </w:r>
      <w:r w:rsidRPr="00C964F9">
        <w:rPr>
          <w:rtl/>
          <w:lang w:bidi="fa-IR"/>
        </w:rPr>
        <w:t>۱۹۹۷</w:t>
      </w:r>
      <w:r w:rsidRPr="00C964F9">
        <w:rPr>
          <w:rtl/>
        </w:rPr>
        <w:t xml:space="preserve"> نقطه عطفی برای اقتصاد اجتماعی کره جنوبی بود. هنگامی که این بحران آسیب‌پذیری الگوی رشد مبتنی بر چه‌بول‌ها را آشکار کرد و بیکاری و بی‌سامانی اجتماعی گسترده‌ای پدید آورد، سازمان‌های اقتصادی جایگزین مشروعیت تازه‌ای یافتند. خرید بنگاه‌های ورشکسته از سوی کارگران به مسیری مهم برای شکل‌گیری تعاونی‌ها تبدیل شد، در حالی که جنبش تهی‌دستان شهری الگوی «اجتماع تولید» را با هدف بهبود شرایط کار و ساختن اقتصاد جایگزین توسعه داد (</w:t>
      </w:r>
      <w:proofErr w:type="spellStart"/>
      <w:r w:rsidRPr="00C964F9">
        <w:t>Eum</w:t>
      </w:r>
      <w:proofErr w:type="spellEnd"/>
      <w:r w:rsidRPr="00C964F9">
        <w:rPr>
          <w:rtl/>
        </w:rPr>
        <w:t xml:space="preserve">، </w:t>
      </w:r>
      <w:r w:rsidRPr="00C964F9">
        <w:rPr>
          <w:rtl/>
          <w:lang w:bidi="fa-IR"/>
        </w:rPr>
        <w:t xml:space="preserve">۲۰۲۶). </w:t>
      </w:r>
      <w:r w:rsidRPr="00C964F9">
        <w:rPr>
          <w:rtl/>
        </w:rPr>
        <w:t>تعاونی‌های کارگری کره با تأثیرپذیری از الگوی موندراگون در اسپانیا در پی راه‌حل برای چالش‌هایی مانند سرمایه، فناوری و مهارت‌های مدیریتی محدود بودند و ابتکارهای همبستگی و برنامه‌های خودکفایی دولتی پشتیبانی مهمی فراهم می‌کردند.</w:t>
      </w:r>
    </w:p>
    <w:p w14:paraId="6B0FD4C1" w14:textId="77777777" w:rsidR="00C964F9" w:rsidRPr="00C964F9" w:rsidRDefault="00C964F9" w:rsidP="00C964F9">
      <w:pPr>
        <w:bidi/>
        <w:rPr>
          <w:rtl/>
        </w:rPr>
      </w:pPr>
      <w:r w:rsidRPr="00C964F9">
        <w:rPr>
          <w:rtl/>
        </w:rPr>
        <w:t xml:space="preserve">به رسمیت شناختن قانونی تعاونی‌ها به‌تدریج و از راه قانون‌گذاری‌های بخشی انجام شد. تعاونی‌های کشاورزی تحت قانون تعاونی‌های کشاورزی سال </w:t>
      </w:r>
      <w:r w:rsidRPr="00C964F9">
        <w:rPr>
          <w:rtl/>
          <w:lang w:bidi="fa-IR"/>
        </w:rPr>
        <w:t>۱۹۵۷</w:t>
      </w:r>
      <w:r w:rsidRPr="00C964F9">
        <w:rPr>
          <w:rtl/>
        </w:rPr>
        <w:t xml:space="preserve"> اداره می‌شدند و پس از آن قوانینی برای جنگل‌داری، بنگاه‌های کوچک و متوسط، شیلات، تولیدکنندگان تنباکو، اتحادیه‌های اعتباری و تعاونی‌های اعتباری اجتماعی وضع شد (</w:t>
      </w:r>
      <w:r w:rsidRPr="00C964F9">
        <w:t>ICA</w:t>
      </w:r>
      <w:r w:rsidRPr="00C964F9">
        <w:rPr>
          <w:rtl/>
        </w:rPr>
        <w:t xml:space="preserve">، بدون تاریخ). تعاونی‌های مصرف در سال </w:t>
      </w:r>
      <w:r w:rsidRPr="00C964F9">
        <w:rPr>
          <w:rtl/>
          <w:lang w:bidi="fa-IR"/>
        </w:rPr>
        <w:t>۱۹۹۹</w:t>
      </w:r>
      <w:r w:rsidRPr="00C964F9">
        <w:rPr>
          <w:rtl/>
        </w:rPr>
        <w:t xml:space="preserve"> قانون ویژه خود را دریافت کردند. با این حال، </w:t>
      </w:r>
      <w:r w:rsidRPr="00C964F9">
        <w:rPr>
          <w:rtl/>
        </w:rPr>
        <w:lastRenderedPageBreak/>
        <w:t>این چارچوب قانونی پراکنده برای شکل‌های نوظهور تعاونی مانند تعاونی‌های کارگری و تعاونی‌های اجتماعی که در مقوله‌های موجود نمی‌گنجیدند ناکافی بود.</w:t>
      </w:r>
    </w:p>
    <w:p w14:paraId="5961EF57" w14:textId="77777777" w:rsidR="00C964F9" w:rsidRPr="00C964F9" w:rsidRDefault="00C964F9" w:rsidP="00C964F9">
      <w:pPr>
        <w:bidi/>
        <w:rPr>
          <w:b/>
          <w:bCs/>
          <w:rtl/>
        </w:rPr>
      </w:pPr>
      <w:r w:rsidRPr="00C964F9">
        <w:rPr>
          <w:b/>
          <w:bCs/>
          <w:rtl/>
        </w:rPr>
        <w:t>قانون چارچوب تعاونی‌ها و محدودیت‌های آن</w:t>
      </w:r>
    </w:p>
    <w:p w14:paraId="1D27C6EE" w14:textId="77777777" w:rsidR="00C964F9" w:rsidRPr="00C964F9" w:rsidRDefault="00C964F9" w:rsidP="00C964F9">
      <w:pPr>
        <w:bidi/>
        <w:rPr>
          <w:rtl/>
        </w:rPr>
      </w:pPr>
      <w:r w:rsidRPr="00C964F9">
        <w:rPr>
          <w:rtl/>
        </w:rPr>
        <w:t xml:space="preserve">پیشرفت مهمی در سال </w:t>
      </w:r>
      <w:r w:rsidRPr="00C964F9">
        <w:rPr>
          <w:rtl/>
          <w:lang w:bidi="fa-IR"/>
        </w:rPr>
        <w:t>۲۰۱۱</w:t>
      </w:r>
      <w:r w:rsidRPr="00C964F9">
        <w:rPr>
          <w:rtl/>
        </w:rPr>
        <w:t xml:space="preserve"> با تصویب قانون چارچوب تعاونی‌ها رخ داد؛ این قانون برای بزرگداشت سال جهانی تعاونی‌ها تصویب شد (</w:t>
      </w:r>
      <w:r w:rsidRPr="00C964F9">
        <w:t>ICA</w:t>
      </w:r>
      <w:r w:rsidRPr="00C964F9">
        <w:rPr>
          <w:rtl/>
        </w:rPr>
        <w:t>، بدون تاریخ). این قانون برای رفع محدودیت‌های قوانین موجود تعاونی طراحی شده بود و در همان حال سهم بخش تعاونی در پاسخ به چالش‌های برخاسته از بحران مالی جهانی را به رسمیت می‌شناخت. بر پایه این قانون جدید، انواع کسب‌وکارها، از جمله کسب‌وکارهای بخش خدمات، می‌توانستند تعاونی یا فدراسیون تعاونی برای ارائه خدمات تشکیل دهند، از جمله تعاونی‌های کارگری و تعاونی‌های اجتماعی (</w:t>
      </w:r>
      <w:r w:rsidRPr="00C964F9">
        <w:t>ICA</w:t>
      </w:r>
      <w:r w:rsidRPr="00C964F9">
        <w:rPr>
          <w:rtl/>
        </w:rPr>
        <w:t>، بدون تاریخ). فدراسیون کره‌ای تعاونی‌های کارگری نقش کلیدی در ترویج الگوی تعاونی کارگری داشته است و کره جنوبی همچنین توسعه نیرومندی در تعاونی‌های اجتماعی متشکل از انواع گوناگون اعضا تجربه کرده است (</w:t>
      </w:r>
      <w:proofErr w:type="spellStart"/>
      <w:r w:rsidRPr="00C964F9">
        <w:t>Eum</w:t>
      </w:r>
      <w:proofErr w:type="spellEnd"/>
      <w:r w:rsidRPr="00C964F9">
        <w:rPr>
          <w:rtl/>
        </w:rPr>
        <w:t xml:space="preserve">، </w:t>
      </w:r>
      <w:r w:rsidRPr="00C964F9">
        <w:rPr>
          <w:rtl/>
          <w:lang w:bidi="fa-IR"/>
        </w:rPr>
        <w:t>۲۰۲۶).</w:t>
      </w:r>
    </w:p>
    <w:p w14:paraId="1A0768A3" w14:textId="77777777" w:rsidR="00C964F9" w:rsidRPr="00C964F9" w:rsidRDefault="00C964F9" w:rsidP="00C964F9">
      <w:pPr>
        <w:bidi/>
        <w:rPr>
          <w:rtl/>
        </w:rPr>
      </w:pPr>
      <w:r w:rsidRPr="00C964F9">
        <w:rPr>
          <w:rtl/>
        </w:rPr>
        <w:t>با وجود این پیشرفت، قانون چارچوب تعاونی‌ها پراکندگی نهادی پیش روی اقتصاد اجتماعی گسترده‌تر را به‌طور کامل حل نکرد. شکل‌های سازمانی گوناگون همچنان تحت قوانین، وزارتخانه‌ها و برنامه‌های متفاوت اداره می‌شدند و این وضع ناکارآمدی و تکرار را در برنامه‌های سیاستی پدید می‌آورد (</w:t>
      </w:r>
      <w:proofErr w:type="spellStart"/>
      <w:r w:rsidRPr="00C964F9">
        <w:t>GSEF</w:t>
      </w:r>
      <w:proofErr w:type="spellEnd"/>
      <w:r w:rsidRPr="00C964F9">
        <w:rPr>
          <w:rtl/>
        </w:rPr>
        <w:t xml:space="preserve">، </w:t>
      </w:r>
      <w:r w:rsidRPr="00C964F9">
        <w:rPr>
          <w:rtl/>
          <w:lang w:bidi="fa-IR"/>
        </w:rPr>
        <w:t xml:space="preserve">۲۰۲۶). </w:t>
      </w:r>
      <w:r w:rsidRPr="00C964F9">
        <w:rPr>
          <w:rtl/>
        </w:rPr>
        <w:t>بنگاه‌های اجتماعی، کسب‌وکارهای اجتماعی و بنگاه‌های خودکفایی هر یک در چارچوب قانونی جداگانه‌ای فعالیت می‌کردند و همین امر تدوین راهبرد ملی منسجم برای اقتصاد اجتماعی و همبستگی را به‌عنوان یک کل دشوار می‌ساخت.</w:t>
      </w:r>
    </w:p>
    <w:p w14:paraId="2945F654" w14:textId="77777777" w:rsidR="00C964F9" w:rsidRPr="00C964F9" w:rsidRDefault="00C964F9" w:rsidP="00C964F9">
      <w:pPr>
        <w:bidi/>
        <w:rPr>
          <w:b/>
          <w:bCs/>
          <w:rtl/>
        </w:rPr>
      </w:pPr>
      <w:r w:rsidRPr="00C964F9">
        <w:rPr>
          <w:b/>
          <w:bCs/>
          <w:rtl/>
        </w:rPr>
        <w:t>راه طولانی به سوی قانون‌گذاری جامع</w:t>
      </w:r>
    </w:p>
    <w:p w14:paraId="7C07C86F" w14:textId="77777777" w:rsidR="00C964F9" w:rsidRPr="00C964F9" w:rsidRDefault="00C964F9" w:rsidP="00C964F9">
      <w:pPr>
        <w:bidi/>
        <w:rPr>
          <w:rtl/>
        </w:rPr>
      </w:pPr>
      <w:r w:rsidRPr="00C964F9">
        <w:rPr>
          <w:rtl/>
        </w:rPr>
        <w:t xml:space="preserve">فشار برای قانون‌گذاری جامع در زمینه اقتصاد اجتماعی و همبستگی در سال </w:t>
      </w:r>
      <w:r w:rsidRPr="00C964F9">
        <w:rPr>
          <w:rtl/>
          <w:lang w:bidi="fa-IR"/>
        </w:rPr>
        <w:t>۲۰۱۴</w:t>
      </w:r>
      <w:r w:rsidRPr="00C964F9">
        <w:rPr>
          <w:rtl/>
        </w:rPr>
        <w:t xml:space="preserve"> آغاز شد، هنگامی که قانون چارچوب اقتصاد اجتماعی و همبستگی نخستین بار در نوزدهمین مجلس ملی پیشنهاد شد. لایحه‌های مشابه در مجلس‌های بیستم و بیست‌ویکم بارها معرفی شدند اما بدون تصویب نهایی منقضی شدند (</w:t>
      </w:r>
      <w:proofErr w:type="spellStart"/>
      <w:r w:rsidRPr="00C964F9">
        <w:t>GSEF</w:t>
      </w:r>
      <w:proofErr w:type="spellEnd"/>
      <w:r w:rsidRPr="00C964F9">
        <w:rPr>
          <w:rtl/>
        </w:rPr>
        <w:t xml:space="preserve">، </w:t>
      </w:r>
      <w:r w:rsidRPr="00C964F9">
        <w:rPr>
          <w:rtl/>
          <w:lang w:bidi="fa-IR"/>
        </w:rPr>
        <w:t xml:space="preserve">۲۰۲۶). </w:t>
      </w:r>
      <w:r w:rsidRPr="00C964F9">
        <w:rPr>
          <w:rtl/>
        </w:rPr>
        <w:t>این سفر سیزده‌ساله قانون‌گذاری هم شناخت روزافزون توان اقتصاد اجتماعی و هم دشواری‌های سیاسی ساختن اجماع حول یک پارادایم اقتصادی جدید را بازتاب می‌داد. این لایحه‌ها با مقاومت کسانی روبه‌رو شد که اقتصاد اجتماعی را بخشی حاشیه‌ای و نالایق قانون‌گذاری ملی ویژه می‌دانستند و نیز با نگرانی مقام‌هایی که از ایجاد ساختارهای بوروکراتیک تازه بیم داشتند.</w:t>
      </w:r>
    </w:p>
    <w:p w14:paraId="51A134F2" w14:textId="77777777" w:rsidR="00C964F9" w:rsidRPr="00C964F9" w:rsidRDefault="00C964F9" w:rsidP="00C964F9">
      <w:pPr>
        <w:bidi/>
        <w:rPr>
          <w:rtl/>
        </w:rPr>
      </w:pPr>
      <w:r w:rsidRPr="00C964F9">
        <w:rPr>
          <w:rtl/>
        </w:rPr>
        <w:t xml:space="preserve">فضای سیاسی با انتخاب لی جائه میونگ به ریاست‌جمهوری در سال </w:t>
      </w:r>
      <w:r w:rsidRPr="00C964F9">
        <w:rPr>
          <w:rtl/>
          <w:lang w:bidi="fa-IR"/>
        </w:rPr>
        <w:t>۲۰۲۵</w:t>
      </w:r>
      <w:r w:rsidRPr="00C964F9">
        <w:rPr>
          <w:rtl/>
        </w:rPr>
        <w:t xml:space="preserve"> به‌طور چشمگیری دگرگون شد. لی، رئیس‌جمهوری لیبرال که با برنامه عدالت اقتصادی و اجتماعی انتخاب شد، وعده داد مفهوم «اقتصاد اجتماعی و همبستگی» را به کره جنوبی معرفی کند و خواستار سهیم شدن همه ذی‌نفعان در مزایای رشد اقتصادی به‌عنوان راهی برای مقابله با نابرابری شد (</w:t>
      </w:r>
      <w:r w:rsidRPr="00C964F9">
        <w:t>Korea Herald</w:t>
      </w:r>
      <w:r w:rsidRPr="00C964F9">
        <w:rPr>
          <w:rtl/>
        </w:rPr>
        <w:t xml:space="preserve">، </w:t>
      </w:r>
      <w:r w:rsidRPr="00C964F9">
        <w:rPr>
          <w:rtl/>
          <w:lang w:bidi="fa-IR"/>
        </w:rPr>
        <w:t xml:space="preserve">۲۰۲۵). </w:t>
      </w:r>
      <w:r w:rsidRPr="00C964F9">
        <w:rPr>
          <w:rtl/>
        </w:rPr>
        <w:t xml:space="preserve">معرفی قانون‌گذاری در زمینه اقتصاد اجتماعی و همبستگی به یکی از </w:t>
      </w:r>
      <w:r w:rsidRPr="00C964F9">
        <w:rPr>
          <w:rtl/>
          <w:lang w:bidi="fa-IR"/>
        </w:rPr>
        <w:t>۱۲۳</w:t>
      </w:r>
      <w:r w:rsidRPr="00C964F9">
        <w:rPr>
          <w:rtl/>
        </w:rPr>
        <w:t xml:space="preserve"> هدفی تبدیل شد که در برنامه پنج‌ساله سیاستی دولت لی ترسیم شده بود. لی در نشست هیئت وزیران در سه‌جونگ گفت که ساختن زیست‌بومی در سطح ملی برای تقویت همبستگی اجتماعی به‌منظور رشد اقتصادی مشترک می‌تواند نقطه تحول باشد و بر ضرورت تغییر پارادایم سیاستی به سوی رشد منصفانه و پایدار تأکید کرد (</w:t>
      </w:r>
      <w:r w:rsidRPr="00C964F9">
        <w:t>Korea Herald</w:t>
      </w:r>
      <w:r w:rsidRPr="00C964F9">
        <w:rPr>
          <w:rtl/>
        </w:rPr>
        <w:t xml:space="preserve">، </w:t>
      </w:r>
      <w:r w:rsidRPr="00C964F9">
        <w:rPr>
          <w:rtl/>
          <w:lang w:bidi="fa-IR"/>
        </w:rPr>
        <w:t>۲۰۲۵).</w:t>
      </w:r>
    </w:p>
    <w:p w14:paraId="30791409" w14:textId="77777777" w:rsidR="00C964F9" w:rsidRPr="00C964F9" w:rsidRDefault="00C964F9" w:rsidP="00C964F9">
      <w:pPr>
        <w:bidi/>
        <w:rPr>
          <w:b/>
          <w:bCs/>
          <w:rtl/>
        </w:rPr>
      </w:pPr>
      <w:r w:rsidRPr="00C964F9">
        <w:rPr>
          <w:b/>
          <w:bCs/>
          <w:rtl/>
        </w:rPr>
        <w:t>قانون چارچوب اقتصاد اجتماعی و همبستگی</w:t>
      </w:r>
    </w:p>
    <w:p w14:paraId="30027B3B" w14:textId="77777777" w:rsidR="00C964F9" w:rsidRPr="00C964F9" w:rsidRDefault="00C964F9" w:rsidP="00C964F9">
      <w:pPr>
        <w:bidi/>
        <w:rPr>
          <w:rtl/>
        </w:rPr>
      </w:pPr>
      <w:r w:rsidRPr="00C964F9">
        <w:rPr>
          <w:rtl/>
        </w:rPr>
        <w:t xml:space="preserve">در </w:t>
      </w:r>
      <w:r w:rsidRPr="00C964F9">
        <w:rPr>
          <w:rtl/>
          <w:lang w:bidi="fa-IR"/>
        </w:rPr>
        <w:t>۲۰</w:t>
      </w:r>
      <w:r w:rsidRPr="00C964F9">
        <w:rPr>
          <w:rtl/>
        </w:rPr>
        <w:t xml:space="preserve"> اوت </w:t>
      </w:r>
      <w:r w:rsidRPr="00C964F9">
        <w:rPr>
          <w:rtl/>
          <w:lang w:bidi="fa-IR"/>
        </w:rPr>
        <w:t>۲۰۲۶</w:t>
      </w:r>
      <w:r w:rsidRPr="00C964F9">
        <w:rPr>
          <w:rtl/>
        </w:rPr>
        <w:t>، مجلس ملی جمهوری کره قانون چارچوب اقتصاد اجتماعی و همبستگی را تصویب کرد و بدین‌سان نقطه عطفی بزرگ برای اقتصاد اجتماعی و همبستگی کشور رقم خورد (</w:t>
      </w:r>
      <w:proofErr w:type="spellStart"/>
      <w:r w:rsidRPr="00C964F9">
        <w:t>GSEF</w:t>
      </w:r>
      <w:proofErr w:type="spellEnd"/>
      <w:r w:rsidRPr="00C964F9">
        <w:rPr>
          <w:rtl/>
        </w:rPr>
        <w:t xml:space="preserve">، </w:t>
      </w:r>
      <w:r w:rsidRPr="00C964F9">
        <w:rPr>
          <w:rtl/>
          <w:lang w:bidi="fa-IR"/>
        </w:rPr>
        <w:t xml:space="preserve">۲۰۲۶). </w:t>
      </w:r>
      <w:r w:rsidRPr="00C964F9">
        <w:rPr>
          <w:rtl/>
        </w:rPr>
        <w:t>این قانون برای نخستین بار چارچوبی ملی و جامع برای کنشگران گوناگون اقتصاد اجتماعی و همبستگی، از جمله بنگاه‌های اجتماعی، تعاونی‌ها، کسب‌وکارهای اجتماعی، بنگاه‌های خودکفایی و سرمایه‌گذاری‌های اجتماعی، پدید می‌آورد. این قانون اقتصاد اجتماعی و همبستگی را چنین تعریف می‌کند: فعالیت‌های اقتصادی مبتنی بر دادوستد متقابل، همکاری و همبستگی که منافع مشترک اعضای جامعه و ارزش اجتماعی را دنبال می‌کنند (</w:t>
      </w:r>
      <w:proofErr w:type="spellStart"/>
      <w:r w:rsidRPr="00C964F9">
        <w:t>GSEF</w:t>
      </w:r>
      <w:proofErr w:type="spellEnd"/>
      <w:r w:rsidRPr="00C964F9">
        <w:rPr>
          <w:rtl/>
        </w:rPr>
        <w:t xml:space="preserve">، </w:t>
      </w:r>
      <w:r w:rsidRPr="00C964F9">
        <w:rPr>
          <w:rtl/>
          <w:lang w:bidi="fa-IR"/>
        </w:rPr>
        <w:t xml:space="preserve">۲۰۲۶). </w:t>
      </w:r>
      <w:r w:rsidRPr="00C964F9">
        <w:rPr>
          <w:rtl/>
        </w:rPr>
        <w:t xml:space="preserve">تصویب این قانون به‌عنوان </w:t>
      </w:r>
      <w:r w:rsidRPr="00C964F9">
        <w:rPr>
          <w:rtl/>
        </w:rPr>
        <w:lastRenderedPageBreak/>
        <w:t>نخستین قانون چارچوب جامع در زمینه اقتصاد اجتماعی و همبستگی در آسیا و اقیانوسیه، نقطه عطفی مهم برای منطقه به شمار می‌رود (</w:t>
      </w:r>
      <w:proofErr w:type="spellStart"/>
      <w:r w:rsidRPr="00C964F9">
        <w:t>UNSSE</w:t>
      </w:r>
      <w:proofErr w:type="spellEnd"/>
      <w:r w:rsidRPr="00C964F9">
        <w:rPr>
          <w:rtl/>
        </w:rPr>
        <w:t xml:space="preserve">، </w:t>
      </w:r>
      <w:r w:rsidRPr="00C964F9">
        <w:rPr>
          <w:rtl/>
          <w:lang w:bidi="fa-IR"/>
        </w:rPr>
        <w:t>۲۰۲۶).</w:t>
      </w:r>
    </w:p>
    <w:p w14:paraId="6A3E57BB" w14:textId="77777777" w:rsidR="00C964F9" w:rsidRPr="00C964F9" w:rsidRDefault="00C964F9" w:rsidP="00C964F9">
      <w:pPr>
        <w:bidi/>
        <w:rPr>
          <w:rtl/>
        </w:rPr>
      </w:pPr>
      <w:r w:rsidRPr="00C964F9">
        <w:rPr>
          <w:rtl/>
        </w:rPr>
        <w:t xml:space="preserve">تصویب این قانون پس از برنامه جامع توسعه اقتصاد اجتماعی و همبستگی انجام شد که </w:t>
      </w:r>
      <w:r w:rsidRPr="00C964F9">
        <w:rPr>
          <w:rtl/>
          <w:lang w:bidi="fa-IR"/>
        </w:rPr>
        <w:t>۲۰</w:t>
      </w:r>
      <w:r w:rsidRPr="00C964F9">
        <w:rPr>
          <w:rtl/>
        </w:rPr>
        <w:t xml:space="preserve"> وزارتخانه دولتی به‌طور مشترک آن را آماده و در ژوئن </w:t>
      </w:r>
      <w:r w:rsidRPr="00C964F9">
        <w:rPr>
          <w:rtl/>
          <w:lang w:bidi="fa-IR"/>
        </w:rPr>
        <w:t>۲۰۲۶</w:t>
      </w:r>
      <w:r w:rsidRPr="00C964F9">
        <w:rPr>
          <w:rtl/>
        </w:rPr>
        <w:t xml:space="preserve"> اعلام کرده بودند (</w:t>
      </w:r>
      <w:proofErr w:type="spellStart"/>
      <w:r w:rsidRPr="00C964F9">
        <w:t>GSEF</w:t>
      </w:r>
      <w:proofErr w:type="spellEnd"/>
      <w:r w:rsidRPr="00C964F9">
        <w:rPr>
          <w:rtl/>
        </w:rPr>
        <w:t xml:space="preserve">، </w:t>
      </w:r>
      <w:r w:rsidRPr="00C964F9">
        <w:rPr>
          <w:rtl/>
          <w:lang w:bidi="fa-IR"/>
        </w:rPr>
        <w:t xml:space="preserve">۲۰۲۶). </w:t>
      </w:r>
      <w:r w:rsidRPr="00C964F9">
        <w:rPr>
          <w:rtl/>
        </w:rPr>
        <w:t>برنامه جامع و قانون چارچوب با هم گام‌های مهمی به سوی ایجاد چارچوب سیاستی ملی منسجم و پایدار برای اقتصاد اجتماعی و همبستگی در کره به شمار می‌روند. بر پایه این قانون، کمیته توسعه اقتصاد اجتماعی و همبستگی زیر نظر رئیس‌جمهوری سیاست ملی را هماهنگ می‌کند و دولت یک برنامه جامع پنج‌ساله برای اقتصاد اجتماعی و همبستگی تدوین خواهد کرد تا همکاری میان وزارتخانه‌ها و میان دولت ملی و دولت‌های محلی را پیش ببرد (</w:t>
      </w:r>
      <w:proofErr w:type="spellStart"/>
      <w:r w:rsidRPr="00C964F9">
        <w:t>GSEF</w:t>
      </w:r>
      <w:proofErr w:type="spellEnd"/>
      <w:r w:rsidRPr="00C964F9">
        <w:rPr>
          <w:rtl/>
        </w:rPr>
        <w:t xml:space="preserve">، </w:t>
      </w:r>
      <w:r w:rsidRPr="00C964F9">
        <w:rPr>
          <w:rtl/>
          <w:lang w:bidi="fa-IR"/>
        </w:rPr>
        <w:t xml:space="preserve">۲۰۲۶). </w:t>
      </w:r>
      <w:r w:rsidRPr="00C964F9">
        <w:rPr>
          <w:rtl/>
        </w:rPr>
        <w:t>این قانون همچنین مالی اقتصاد اجتماعی و همبستگی را به‌طور رسمی نهادینه می‌کند و زمینه قانونی بهتری برای سرمایه شکیبا و سرمایه‌گذاری اجتماعی، از جمله وام و تضمین برای سازمان‌های اقتصاد اجتماعی و همبستگی، فراهم می‌آورد.</w:t>
      </w:r>
    </w:p>
    <w:p w14:paraId="74B87DD7" w14:textId="77777777" w:rsidR="00C964F9" w:rsidRPr="00C964F9" w:rsidRDefault="00C964F9" w:rsidP="00C964F9">
      <w:pPr>
        <w:bidi/>
        <w:rPr>
          <w:b/>
          <w:bCs/>
          <w:rtl/>
        </w:rPr>
      </w:pPr>
      <w:r w:rsidRPr="00C964F9">
        <w:rPr>
          <w:b/>
          <w:bCs/>
          <w:rtl/>
        </w:rPr>
        <w:t>مسائل سیاسی مهم: بازتوزیع و بحث سود شهروندی</w:t>
      </w:r>
    </w:p>
    <w:p w14:paraId="64C0AA4C" w14:textId="77777777" w:rsidR="00C964F9" w:rsidRPr="00C964F9" w:rsidRDefault="00C964F9" w:rsidP="00C964F9">
      <w:pPr>
        <w:bidi/>
        <w:rPr>
          <w:rtl/>
        </w:rPr>
      </w:pPr>
      <w:r w:rsidRPr="00C964F9">
        <w:rPr>
          <w:rtl/>
        </w:rPr>
        <w:t xml:space="preserve">اقتصاد اجتماعی و همبستگی با بحث‌های سیاسی گسترده‌تر درباره بازتوزیع اقتصادی در کره جنوبی گره خورده است. در مه </w:t>
      </w:r>
      <w:r w:rsidRPr="00C964F9">
        <w:rPr>
          <w:rtl/>
          <w:lang w:bidi="fa-IR"/>
        </w:rPr>
        <w:t>۲۰۲۶</w:t>
      </w:r>
      <w:r w:rsidRPr="00C964F9">
        <w:rPr>
          <w:rtl/>
        </w:rPr>
        <w:t>، یک مقام ارشد ریاست‌جمهوری طرح «سود شهروندی» را پیشنهاد کرد که بخشی از درآمد مالیاتی بادآورده ناشی از رونق نیمه‌رساناها را به‌عنوان راهی برای مقابله با نابرابری ثروت در عصر هوش مصنوعی به مردم بازمی‌گرداند (</w:t>
      </w:r>
      <w:r w:rsidRPr="00C964F9">
        <w:t>Korea Herald</w:t>
      </w:r>
      <w:r w:rsidRPr="00C964F9">
        <w:rPr>
          <w:rtl/>
        </w:rPr>
        <w:t xml:space="preserve">، </w:t>
      </w:r>
      <w:r w:rsidRPr="00C964F9">
        <w:rPr>
          <w:rtl/>
          <w:lang w:bidi="fa-IR"/>
        </w:rPr>
        <w:t xml:space="preserve">۲۰۲۶). </w:t>
      </w:r>
      <w:r w:rsidRPr="00C964F9">
        <w:rPr>
          <w:rtl/>
        </w:rPr>
        <w:t>این پیشنهاد جنجال چشمگیری برانگیخت؛ منتقدان استدلال کردند که لحن ضدبازاری نهفته در مفهوم توزیع سود به‌شکل سود سهام میان همه شهروندان بسیار نگران‌کننده است. از دیدگاه شرکتی گفته شد که سود باید به سوی تضمین رقابت‌پذیری آینده هدایت شود، نه اینکه از راه توزیع بی‌هدف هدر رود (</w:t>
      </w:r>
      <w:r w:rsidRPr="00C964F9">
        <w:t>Korea Herald</w:t>
      </w:r>
      <w:r w:rsidRPr="00C964F9">
        <w:rPr>
          <w:rtl/>
        </w:rPr>
        <w:t xml:space="preserve">، </w:t>
      </w:r>
      <w:r w:rsidRPr="00C964F9">
        <w:rPr>
          <w:rtl/>
          <w:lang w:bidi="fa-IR"/>
        </w:rPr>
        <w:t>۲۰۲۶).</w:t>
      </w:r>
    </w:p>
    <w:p w14:paraId="4E5215ED" w14:textId="77777777" w:rsidR="00C964F9" w:rsidRPr="00C964F9" w:rsidRDefault="00C964F9" w:rsidP="00C964F9">
      <w:pPr>
        <w:bidi/>
        <w:rPr>
          <w:rtl/>
        </w:rPr>
      </w:pPr>
      <w:r w:rsidRPr="00C964F9">
        <w:rPr>
          <w:rtl/>
        </w:rPr>
        <w:t>بحث درباره سود شهروندی تنش‌های عمیق‌تری را در جامعه کره درباره رابطه رشد اقتصادی و عدالت اجتماعی بازتاب می‌دهد. دولت همچنین فرایند گفتمان عمومی را برای بحث درباره چگونگی توزیع اجتماعی سودهای مازاد تولیدشده در صنعت نیمه‌رسانا آغاز کرده است؛ این امر به‌عنوان فرایندی برای تحقق امکان «دستمزد همبستگی اجتماعی به سبک کره‌ای» تفسیر شده است (</w:t>
      </w:r>
      <w:r w:rsidRPr="00C964F9">
        <w:t>Business Korea</w:t>
      </w:r>
      <w:r w:rsidRPr="00C964F9">
        <w:rPr>
          <w:rtl/>
        </w:rPr>
        <w:t xml:space="preserve">، </w:t>
      </w:r>
      <w:r w:rsidRPr="00C964F9">
        <w:rPr>
          <w:rtl/>
          <w:lang w:bidi="fa-IR"/>
        </w:rPr>
        <w:t xml:space="preserve">۲۰۲۶). </w:t>
      </w:r>
      <w:r w:rsidRPr="00C964F9">
        <w:rPr>
          <w:rtl/>
        </w:rPr>
        <w:t xml:space="preserve">این بحث‌ها در پس‌زمینه افزایش نابرابری اجتماعی، دوگانه‌شدن بازار کار و گسترش اشتغال ناپایدار در کنار باروری فوق‌العاده پایین رخ می‌دهد؛ چالش‌هایی که جامعه کره را با دشواری‌های اجتماعی و اقتصادی ژرفی روبه‌رو می‌کند (فلیکنشتاین و لی، </w:t>
      </w:r>
      <w:r w:rsidRPr="00C964F9">
        <w:rPr>
          <w:rtl/>
          <w:lang w:bidi="fa-IR"/>
        </w:rPr>
        <w:t>۲۰۲۴).</w:t>
      </w:r>
    </w:p>
    <w:p w14:paraId="3E2009A7" w14:textId="77777777" w:rsidR="00C964F9" w:rsidRPr="00C964F9" w:rsidRDefault="00C964F9" w:rsidP="00C964F9">
      <w:pPr>
        <w:bidi/>
        <w:rPr>
          <w:b/>
          <w:bCs/>
          <w:rtl/>
        </w:rPr>
      </w:pPr>
      <w:r w:rsidRPr="00C964F9">
        <w:rPr>
          <w:b/>
          <w:bCs/>
          <w:rtl/>
        </w:rPr>
        <w:t>چالش‌های پیش روی اقتصاد اجتماعی و همبستگی</w:t>
      </w:r>
    </w:p>
    <w:p w14:paraId="6E1F1C5D" w14:textId="77777777" w:rsidR="00C964F9" w:rsidRPr="00C964F9" w:rsidRDefault="00C964F9" w:rsidP="00C964F9">
      <w:pPr>
        <w:bidi/>
        <w:rPr>
          <w:rtl/>
        </w:rPr>
      </w:pPr>
      <w:r w:rsidRPr="00C964F9">
        <w:rPr>
          <w:rtl/>
        </w:rPr>
        <w:t>اقتصاد اجتماعی و همبستگی کره جنوبی با وجود پیشرفت‌های نهادی خود با چالش‌های ساختاری مهمی روبه‌روست. یک مطالعه اکتشافی درباره مفهوم و مقیاس‌پذیری اقتصاد اجتماعی و همبستگی نشان داد که در سراسر فرایند رشد آن به رهبری دولت، مشکلات ساختاری از جمله تحریف ارزش‌های اجتماعی، نبود کنشگران فعال و هم‌شکلی نهادی عمیق‌تر شده است (</w:t>
      </w:r>
      <w:proofErr w:type="spellStart"/>
      <w:r w:rsidRPr="00C964F9">
        <w:t>KCI</w:t>
      </w:r>
      <w:proofErr w:type="spellEnd"/>
      <w:r w:rsidRPr="00C964F9">
        <w:rPr>
          <w:rtl/>
        </w:rPr>
        <w:t xml:space="preserve">، </w:t>
      </w:r>
      <w:r w:rsidRPr="00C964F9">
        <w:rPr>
          <w:rtl/>
          <w:lang w:bidi="fa-IR"/>
        </w:rPr>
        <w:t xml:space="preserve">۲۰۲۶). </w:t>
      </w:r>
      <w:r w:rsidRPr="00C964F9">
        <w:rPr>
          <w:rtl/>
        </w:rPr>
        <w:t xml:space="preserve">نهادینه‌شدن و گسترش سریع اقتصاد اجتماعی و همبستگی از دهه </w:t>
      </w:r>
      <w:r w:rsidRPr="00C964F9">
        <w:rPr>
          <w:rtl/>
          <w:lang w:bidi="fa-IR"/>
        </w:rPr>
        <w:t>۲۰۰۰</w:t>
      </w:r>
      <w:r w:rsidRPr="00C964F9">
        <w:rPr>
          <w:rtl/>
        </w:rPr>
        <w:t>، که بیشتر با ابتکار دولت پیش رفت، تنشی میان خودمختاری جامعه مدنی و کارکرد هماهنگی سیاستی دولت پدید آورده است (گفتمان اقتصاد اجتماعی، بدون تاریخ). این خطر وجود دارد که سازمان‌های اقتصاد اجتماعی و همبستگی بیش از اندازه به پشتیبانی دولت وابسته شوند و ویژگی متمایز خود را به‌عنوان بنگاه‌های دموکراتیک و عضو‌محور از دست بدهند.</w:t>
      </w:r>
    </w:p>
    <w:p w14:paraId="3A900DAD" w14:textId="77777777" w:rsidR="00C964F9" w:rsidRPr="00C964F9" w:rsidRDefault="00C964F9" w:rsidP="00C964F9">
      <w:pPr>
        <w:bidi/>
        <w:rPr>
          <w:rtl/>
        </w:rPr>
      </w:pPr>
      <w:r w:rsidRPr="00C964F9">
        <w:rPr>
          <w:rtl/>
        </w:rPr>
        <w:t xml:space="preserve">مورد یک سکوی تحرک همکاری‌محور به رهبری دولت در «شهر پی» محدودیت‌های اقتصادهای همبستگی دیجیتال دولتی را نشان می‌دهد. این ابتکار که به‌عنوان پروژه‌ای «مردم‌محور» با وعده شفافیت مبتنی بر زنجیره‌بلوک و مالکیت مشترک اجتماعی معرفی شده بود، با «آبشاری از شکست‌ها» در چهار بُعد روبه‌رو شد: خیال‌پردازی اجتماعی‌فنی به رهبری دولت پیچیدگی فناورانه را بر نیازهای کاربران مقدم دانست؛ طراحی‌های مبهم و جعبه‌سیاه‌گونه عاملیت جامعه را کنار زد؛ انجمن‌های مشارکتی به مشورتی نمایشی فروکاسته شدند؛ و توسل به همبستگی </w:t>
      </w:r>
      <w:r w:rsidRPr="00C964F9">
        <w:rPr>
          <w:rtl/>
        </w:rPr>
        <w:lastRenderedPageBreak/>
        <w:t xml:space="preserve">سنتی بدون دادوستد متقابل آشکار فروپاشید (سئو و عمارى، </w:t>
      </w:r>
      <w:r w:rsidRPr="00C964F9">
        <w:rPr>
          <w:rtl/>
          <w:lang w:bidi="fa-IR"/>
        </w:rPr>
        <w:t xml:space="preserve">۲۰۲۶). </w:t>
      </w:r>
      <w:r w:rsidRPr="00C964F9">
        <w:rPr>
          <w:rtl/>
        </w:rPr>
        <w:t xml:space="preserve">با وجود گزارش‌های رسمی که ادعای دستاوردهای سنجش‌پذیر در زمینه شغل و کاهش ترافیک داشتند، ساکنان اصطکاک و بی‌اعتمادی را تجربه کردند و تنش‌ها به بیش از </w:t>
      </w:r>
      <w:r w:rsidRPr="00C964F9">
        <w:rPr>
          <w:rtl/>
          <w:lang w:bidi="fa-IR"/>
        </w:rPr>
        <w:t>۱۵۰۰</w:t>
      </w:r>
      <w:r w:rsidRPr="00C964F9">
        <w:rPr>
          <w:rtl/>
        </w:rPr>
        <w:t xml:space="preserve"> شکایت و تحریم‌های محلی بالا گرفت که سرمایه اجتماعی را فرسود. این مورد تأکید می‌کند که اقتصادهای همبستگی دیجیتال معنادار به حقوق حکمرانی قابل اجرا، حسابداری روشن و ساختارهای مالکیت هم‌خوان با فرهنگ نیاز دارند (سئو و عمارى، </w:t>
      </w:r>
      <w:r w:rsidRPr="00C964F9">
        <w:rPr>
          <w:rtl/>
          <w:lang w:bidi="fa-IR"/>
        </w:rPr>
        <w:t>۲۰۲۶).</w:t>
      </w:r>
    </w:p>
    <w:p w14:paraId="43698349" w14:textId="77777777" w:rsidR="00C964F9" w:rsidRPr="00C964F9" w:rsidRDefault="00C964F9" w:rsidP="00C964F9">
      <w:pPr>
        <w:bidi/>
        <w:rPr>
          <w:b/>
          <w:bCs/>
          <w:rtl/>
        </w:rPr>
      </w:pPr>
      <w:r w:rsidRPr="00C964F9">
        <w:rPr>
          <w:b/>
          <w:bCs/>
          <w:rtl/>
        </w:rPr>
        <w:t xml:space="preserve">زمینه </w:t>
      </w:r>
      <w:r w:rsidRPr="00C964F9">
        <w:rPr>
          <w:b/>
          <w:bCs/>
        </w:rPr>
        <w:t>socioeconomic</w:t>
      </w:r>
      <w:r w:rsidRPr="00C964F9">
        <w:rPr>
          <w:b/>
          <w:bCs/>
          <w:rtl/>
        </w:rPr>
        <w:t xml:space="preserve"> گسترده‌تر</w:t>
      </w:r>
    </w:p>
    <w:p w14:paraId="41DE4E67" w14:textId="77777777" w:rsidR="00C964F9" w:rsidRPr="00C964F9" w:rsidRDefault="00C964F9" w:rsidP="00C964F9">
      <w:pPr>
        <w:bidi/>
        <w:rPr>
          <w:rtl/>
        </w:rPr>
      </w:pPr>
      <w:r w:rsidRPr="00C964F9">
        <w:rPr>
          <w:rtl/>
        </w:rPr>
        <w:t xml:space="preserve">توسعه اقتصاد اجتماعی کره جنوبی را باید در زمینه گسترده‌تر چالش‌های اجتماعی و اقتصادی این کشور فهمید. کره جنوبی اکنون با پایین‌ترین نرخ زادوولد در جهان یعنی </w:t>
      </w:r>
      <w:r w:rsidRPr="00C964F9">
        <w:rPr>
          <w:rtl/>
          <w:lang w:bidi="fa-IR"/>
        </w:rPr>
        <w:t>۰</w:t>
      </w:r>
      <w:r w:rsidRPr="00C964F9">
        <w:rPr>
          <w:rFonts w:ascii="Arial" w:hAnsi="Arial" w:cs="Arial" w:hint="cs"/>
          <w:rtl/>
        </w:rPr>
        <w:t>٫</w:t>
      </w:r>
      <w:r w:rsidRPr="00C964F9">
        <w:rPr>
          <w:rtl/>
          <w:lang w:bidi="fa-IR"/>
        </w:rPr>
        <w:t>۷۵</w:t>
      </w:r>
      <w:r w:rsidRPr="00C964F9">
        <w:rPr>
          <w:rtl/>
        </w:rPr>
        <w:t>، هزینه‌های سرسام‌آور مسکن، مشکلات فزاینده سلامت روان در میان بزرگسالان جوان و فروپاشی نردبان تحرک اجتماعی روبه‌روست (</w:t>
      </w:r>
      <w:r w:rsidRPr="00C964F9">
        <w:t>Korea Times</w:t>
      </w:r>
      <w:r w:rsidRPr="00C964F9">
        <w:rPr>
          <w:rtl/>
        </w:rPr>
        <w:t xml:space="preserve">، </w:t>
      </w:r>
      <w:r w:rsidRPr="00C964F9">
        <w:rPr>
          <w:rtl/>
          <w:lang w:bidi="fa-IR"/>
        </w:rPr>
        <w:t xml:space="preserve">۲۰۲۵). </w:t>
      </w:r>
      <w:r w:rsidRPr="00C964F9">
        <w:rPr>
          <w:rtl/>
        </w:rPr>
        <w:t xml:space="preserve">استان‌های منطقه‌ای در حال خالی شدن از جمعیت‌اند، تعطیلی کسب‌وکارهای کوچک به بالاترین حد رسیده است و نسل جوان بدهکار با چشم‌اندازهای کاهنده روبه‌روست. دوگانه‌شدن بازار کار و گسترش ناامنی، بافت اجتماعی کشور را در نبود سازوکارهای حمایت اجتماعی نیرومند که بتواند ناامنی شغلی و اضطراب متناظر آن را کاهش دهد، تضعیف کرده است (فلیکنشتاین و لی، </w:t>
      </w:r>
      <w:r w:rsidRPr="00C964F9">
        <w:rPr>
          <w:rtl/>
          <w:lang w:bidi="fa-IR"/>
        </w:rPr>
        <w:t xml:space="preserve">۲۰۲۴). </w:t>
      </w:r>
      <w:r w:rsidRPr="00C964F9">
        <w:rPr>
          <w:rtl/>
        </w:rPr>
        <w:t>افزایش نابرابری اجتماعی و گسترش اشتغال ناپایدار در کنار باروری فوق‌العاده پایین، جامعه کره را با چالش‌های ژرفی روبه‌رو می‌کند که به برنامه اصلاح اجتماعی و اقتصادی جسورانه نیاز دارد.</w:t>
      </w:r>
    </w:p>
    <w:p w14:paraId="087298D1" w14:textId="77777777" w:rsidR="00C964F9" w:rsidRPr="00C964F9" w:rsidRDefault="00C964F9" w:rsidP="00C964F9">
      <w:pPr>
        <w:bidi/>
        <w:rPr>
          <w:rtl/>
        </w:rPr>
      </w:pPr>
      <w:r w:rsidRPr="00C964F9">
        <w:rPr>
          <w:rtl/>
        </w:rPr>
        <w:t>اقتصاد اجتماعی و همبستگی به‌طور فزاینده پاسخی بالقوه به این چالش‌ها تلقی می‌شود. در سراسر کره، سازمان‌های اقتصاد اجتماعی و همبستگی از پیش راه‌حل‌های جامعه‌محور در حوزه‌هایی توسعه می‌دهند که مشکلات اجتماعی گوناگون در آن‌ها پدید آمده است، مانند املاک خالی، بحران اقلیمی، کمبود خدمات مراقبتی و بیکاری محلی (</w:t>
      </w:r>
      <w:proofErr w:type="spellStart"/>
      <w:r w:rsidRPr="00C964F9">
        <w:t>GSEF</w:t>
      </w:r>
      <w:proofErr w:type="spellEnd"/>
      <w:r w:rsidRPr="00C964F9">
        <w:rPr>
          <w:rtl/>
        </w:rPr>
        <w:t xml:space="preserve">، </w:t>
      </w:r>
      <w:r w:rsidRPr="00C964F9">
        <w:rPr>
          <w:rtl/>
          <w:lang w:bidi="fa-IR"/>
        </w:rPr>
        <w:t xml:space="preserve">۲۰۲۶). </w:t>
      </w:r>
      <w:r w:rsidRPr="00C964F9">
        <w:rPr>
          <w:rtl/>
        </w:rPr>
        <w:t>انتظار می‌رود چارچوب جدید نقش اقتصاد اجتماعی و همبستگی را در مقابله با چالش‌های پیش روی جوامع محلی، از جمله نابرابری، کاهش جمعیت مناطق و عدم تناسب میان عرضه و تقاضای خدمات اجتماعی، تقویت کند.</w:t>
      </w:r>
    </w:p>
    <w:p w14:paraId="2F5D43C6" w14:textId="77777777" w:rsidR="00C964F9" w:rsidRPr="00C964F9" w:rsidRDefault="00C964F9" w:rsidP="00C964F9">
      <w:pPr>
        <w:bidi/>
        <w:rPr>
          <w:b/>
          <w:bCs/>
          <w:rtl/>
        </w:rPr>
      </w:pPr>
      <w:r w:rsidRPr="00C964F9">
        <w:rPr>
          <w:b/>
          <w:bCs/>
          <w:rtl/>
        </w:rPr>
        <w:t>نتیجه‌گیری</w:t>
      </w:r>
    </w:p>
    <w:p w14:paraId="27FDBF19" w14:textId="77777777" w:rsidR="00C964F9" w:rsidRPr="00C964F9" w:rsidRDefault="00C964F9" w:rsidP="00C964F9">
      <w:pPr>
        <w:bidi/>
        <w:rPr>
          <w:rtl/>
        </w:rPr>
      </w:pPr>
      <w:r w:rsidRPr="00C964F9">
        <w:rPr>
          <w:rtl/>
        </w:rPr>
        <w:t xml:space="preserve">اقتصاد اجتماعی و همبستگی کره جنوبی از بخشی حاشیه‌ای که در سایه توسعه به رهبری چه‌بول‌ها فعالیت می‌کرد به ستونی قانوناً به رسمیت شناخته‌شده در چارچوب اقتصادی ملی دگرگون شده است. تصویب قانون چارچوب اقتصاد اجتماعی و همبستگی در سال </w:t>
      </w:r>
      <w:r w:rsidRPr="00C964F9">
        <w:rPr>
          <w:rtl/>
          <w:lang w:bidi="fa-IR"/>
        </w:rPr>
        <w:t>۲۰۲۶</w:t>
      </w:r>
      <w:r w:rsidRPr="00C964F9">
        <w:rPr>
          <w:rtl/>
        </w:rPr>
        <w:t xml:space="preserve"> اوج سیزده سال کوشش سیاست‌گذاران، دولت‌های محلی، جامعه مدنی و کنشگران اقتصاد اجتماعی و همبستگی است. با این حال، نهادینه‌شدن اقتصاد اجتماعی و همبستگی چالش‌های تازه‌ای به همراه دارد، به‌ویژه خطر تحریف ارزش‌های اجتماعی از سوی رشد به رهبری دولت و کنار زدن عاملیت اصیل جامعه. موفقیت اقتصاد اجتماعی کره نه تنها به چارچوب‌های قانونی و پشتیبانی مالی بستگی دارد، بلکه به توانایی سازمان‌های اقتصاد اجتماعی و همبستگی در حفظ شخصیت دموکراتیک و هویت متمایز خود در حین گسترش تأثیرشان وابسته است. هم‌زمان که کشور با چالش‌های ژرف جمعیتی و اجتماعی و اقتصادی روبه‌روست، اقتصاد اجتماعی و همبستگی چشم‌اندازی از سازمان‌دهی اقتصادی ارائه می‌دهد که رفاه انسانی و تاب‌آوری جامعه را بر رشد صرفاً کمی مقدم می‌داند.</w:t>
      </w:r>
    </w:p>
    <w:p w14:paraId="4C98F673" w14:textId="77777777" w:rsidR="00C964F9" w:rsidRPr="00C964F9" w:rsidRDefault="00C964F9" w:rsidP="00C964F9">
      <w:pPr>
        <w:bidi/>
        <w:rPr>
          <w:b/>
          <w:bCs/>
          <w:rtl/>
        </w:rPr>
      </w:pPr>
      <w:r w:rsidRPr="00C964F9">
        <w:rPr>
          <w:b/>
          <w:bCs/>
          <w:rtl/>
        </w:rPr>
        <w:t>منابع</w:t>
      </w:r>
    </w:p>
    <w:p w14:paraId="233387D9" w14:textId="77777777" w:rsidR="00C964F9" w:rsidRPr="00C964F9" w:rsidRDefault="00C964F9" w:rsidP="00C964F9">
      <w:pPr>
        <w:rPr>
          <w:rtl/>
        </w:rPr>
      </w:pPr>
      <w:r w:rsidRPr="00C964F9">
        <w:t xml:space="preserve">Business Korea. (2026, July 1). Government launches semiconductor profit sharing dialogue. </w:t>
      </w:r>
      <w:r w:rsidRPr="00C964F9">
        <w:rPr>
          <w:i/>
          <w:iCs/>
        </w:rPr>
        <w:t>Business Korea</w:t>
      </w:r>
      <w:r w:rsidRPr="00C964F9">
        <w:t>.</w:t>
      </w:r>
    </w:p>
    <w:p w14:paraId="0AEF6328" w14:textId="77777777" w:rsidR="00C964F9" w:rsidRPr="00C964F9" w:rsidRDefault="00C964F9" w:rsidP="00C964F9">
      <w:r w:rsidRPr="00C964F9">
        <w:t xml:space="preserve">Claassen, C. (n.d.). </w:t>
      </w:r>
      <w:r w:rsidRPr="00C964F9">
        <w:rPr>
          <w:i/>
          <w:iCs/>
        </w:rPr>
        <w:t>Social enterprise and the welfare state in South Korea</w:t>
      </w:r>
      <w:r w:rsidRPr="00C964F9">
        <w:t xml:space="preserve"> [Doctoral dissertation]. </w:t>
      </w:r>
      <w:proofErr w:type="spellStart"/>
      <w:r w:rsidRPr="00C964F9">
        <w:t>GSEF</w:t>
      </w:r>
      <w:proofErr w:type="spellEnd"/>
      <w:r w:rsidRPr="00C964F9">
        <w:t>.</w:t>
      </w:r>
    </w:p>
    <w:p w14:paraId="1CBBA869" w14:textId="77777777" w:rsidR="00C964F9" w:rsidRPr="00C964F9" w:rsidRDefault="00C964F9" w:rsidP="00C964F9">
      <w:r w:rsidRPr="00C964F9">
        <w:lastRenderedPageBreak/>
        <w:t xml:space="preserve">Discourse on the Social Economy and the Social Solidarity Economy. (n.d.). </w:t>
      </w:r>
      <w:r w:rsidRPr="00C964F9">
        <w:rPr>
          <w:i/>
          <w:iCs/>
        </w:rPr>
        <w:t>Journal of the Korean Association for Governance Studies</w:t>
      </w:r>
      <w:r w:rsidRPr="00C964F9">
        <w:t>.</w:t>
      </w:r>
    </w:p>
    <w:p w14:paraId="6638846E" w14:textId="77777777" w:rsidR="00C964F9" w:rsidRPr="00C964F9" w:rsidRDefault="00C964F9" w:rsidP="00C964F9">
      <w:proofErr w:type="spellStart"/>
      <w:r w:rsidRPr="00C964F9">
        <w:t>Eum</w:t>
      </w:r>
      <w:proofErr w:type="spellEnd"/>
      <w:r w:rsidRPr="00C964F9">
        <w:t xml:space="preserve">, H. (2026). Worker cooperatives in South Korea. In </w:t>
      </w:r>
      <w:proofErr w:type="spellStart"/>
      <w:r w:rsidRPr="00C964F9">
        <w:rPr>
          <w:i/>
          <w:iCs/>
        </w:rPr>
        <w:t>Cooperativism</w:t>
      </w:r>
      <w:proofErr w:type="spellEnd"/>
      <w:r w:rsidRPr="00C964F9">
        <w:rPr>
          <w:i/>
          <w:iCs/>
        </w:rPr>
        <w:t xml:space="preserve"> at Work</w:t>
      </w:r>
      <w:r w:rsidRPr="00C964F9">
        <w:t>. Taylor &amp; Francis.</w:t>
      </w:r>
    </w:p>
    <w:p w14:paraId="213D6A52" w14:textId="77777777" w:rsidR="00C964F9" w:rsidRPr="00C964F9" w:rsidRDefault="00C964F9" w:rsidP="00C964F9">
      <w:r w:rsidRPr="00C964F9">
        <w:t xml:space="preserve">Fleckenstein, T., &amp; Lee, S. C. (2024). </w:t>
      </w:r>
      <w:proofErr w:type="spellStart"/>
      <w:r w:rsidRPr="00C964F9">
        <w:t>Labour</w:t>
      </w:r>
      <w:proofErr w:type="spellEnd"/>
      <w:r w:rsidRPr="00C964F9">
        <w:t xml:space="preserve"> market </w:t>
      </w:r>
      <w:proofErr w:type="spellStart"/>
      <w:r w:rsidRPr="00C964F9">
        <w:t>dualisation</w:t>
      </w:r>
      <w:proofErr w:type="spellEnd"/>
      <w:r w:rsidRPr="00C964F9">
        <w:t xml:space="preserve"> and social protection in South Korea. </w:t>
      </w:r>
      <w:r w:rsidRPr="00C964F9">
        <w:rPr>
          <w:i/>
          <w:iCs/>
        </w:rPr>
        <w:t>LSE Public Policy Review</w:t>
      </w:r>
      <w:r w:rsidRPr="00C964F9">
        <w:t>, 3(2), 4.</w:t>
      </w:r>
    </w:p>
    <w:p w14:paraId="4C249704" w14:textId="77777777" w:rsidR="00C964F9" w:rsidRPr="00C964F9" w:rsidRDefault="00C964F9" w:rsidP="00C964F9">
      <w:r w:rsidRPr="00C964F9">
        <w:t xml:space="preserve">Global Social Economy Forum. (2026, September 4). South Korea passes Framework Act on the Social and Solidarity Economy after 13 years. </w:t>
      </w:r>
      <w:proofErr w:type="spellStart"/>
      <w:r w:rsidRPr="00C964F9">
        <w:t>GSEF</w:t>
      </w:r>
      <w:proofErr w:type="spellEnd"/>
      <w:r w:rsidRPr="00C964F9">
        <w:t>.</w:t>
      </w:r>
    </w:p>
    <w:p w14:paraId="32C25C61" w14:textId="77777777" w:rsidR="00C964F9" w:rsidRPr="00C964F9" w:rsidRDefault="00C964F9" w:rsidP="00C964F9">
      <w:r w:rsidRPr="00C964F9">
        <w:t xml:space="preserve">International Cooperative Alliance. (n.d.). </w:t>
      </w:r>
      <w:r w:rsidRPr="00C964F9">
        <w:rPr>
          <w:i/>
          <w:iCs/>
        </w:rPr>
        <w:t>Present status of consumer co-operatives in Korea</w:t>
      </w:r>
      <w:r w:rsidRPr="00C964F9">
        <w:t>. ICA Committee on Consumer Co-operation for Asia and Pacific.</w:t>
      </w:r>
    </w:p>
    <w:p w14:paraId="655ECC9A" w14:textId="77777777" w:rsidR="00C964F9" w:rsidRPr="00C964F9" w:rsidRDefault="00C964F9" w:rsidP="00C964F9">
      <w:proofErr w:type="spellStart"/>
      <w:r w:rsidRPr="00C964F9">
        <w:t>KCI</w:t>
      </w:r>
      <w:proofErr w:type="spellEnd"/>
      <w:r w:rsidRPr="00C964F9">
        <w:t xml:space="preserve">. (2026). An exploratory study on the concept and scalability of social and solidarity economy as a civil economy. </w:t>
      </w:r>
      <w:r w:rsidRPr="00C964F9">
        <w:rPr>
          <w:i/>
          <w:iCs/>
        </w:rPr>
        <w:t>Korea Citation Index</w:t>
      </w:r>
      <w:r w:rsidRPr="00C964F9">
        <w:t>.</w:t>
      </w:r>
    </w:p>
    <w:p w14:paraId="00DC2836" w14:textId="77777777" w:rsidR="00C964F9" w:rsidRPr="00C964F9" w:rsidRDefault="00C964F9" w:rsidP="00C964F9">
      <w:r w:rsidRPr="00C964F9">
        <w:t xml:space="preserve">Korea Herald. (2025, December 16). Lee calls for shared economic growth to tackle economic polarization. </w:t>
      </w:r>
      <w:r w:rsidRPr="00C964F9">
        <w:rPr>
          <w:i/>
          <w:iCs/>
        </w:rPr>
        <w:t>Korea Herald</w:t>
      </w:r>
      <w:r w:rsidRPr="00C964F9">
        <w:t>.</w:t>
      </w:r>
    </w:p>
    <w:p w14:paraId="18FF4130" w14:textId="77777777" w:rsidR="00C964F9" w:rsidRPr="00C964F9" w:rsidRDefault="00C964F9" w:rsidP="00C964F9">
      <w:r w:rsidRPr="00C964F9">
        <w:t xml:space="preserve">Korea Herald. (2026, May 14). Citizen dividend. </w:t>
      </w:r>
      <w:r w:rsidRPr="00C964F9">
        <w:rPr>
          <w:i/>
          <w:iCs/>
        </w:rPr>
        <w:t>Korea Herald</w:t>
      </w:r>
      <w:r w:rsidRPr="00C964F9">
        <w:t>.</w:t>
      </w:r>
    </w:p>
    <w:p w14:paraId="1374904E" w14:textId="77777777" w:rsidR="00C964F9" w:rsidRPr="00C964F9" w:rsidRDefault="00C964F9" w:rsidP="00C964F9">
      <w:r w:rsidRPr="00C964F9">
        <w:t xml:space="preserve">Korea Times. (2025, June 12). Korea at the crossroads: Between comfort and what comes next. </w:t>
      </w:r>
      <w:r w:rsidRPr="00C964F9">
        <w:rPr>
          <w:i/>
          <w:iCs/>
        </w:rPr>
        <w:t>Korea Times</w:t>
      </w:r>
      <w:r w:rsidRPr="00C964F9">
        <w:t>.</w:t>
      </w:r>
    </w:p>
    <w:p w14:paraId="79D0B259" w14:textId="77777777" w:rsidR="00C964F9" w:rsidRPr="00C964F9" w:rsidRDefault="00C964F9" w:rsidP="00C964F9">
      <w:r w:rsidRPr="00C964F9">
        <w:t xml:space="preserve">Kwon, S. (2012). Cooperative movements in the Republic of Korea. In </w:t>
      </w:r>
      <w:r w:rsidRPr="00C964F9">
        <w:rPr>
          <w:i/>
          <w:iCs/>
        </w:rPr>
        <w:t>The Cooperative Business Movement, 1950 to the Present</w:t>
      </w:r>
      <w:r w:rsidRPr="00C964F9">
        <w:t>. Cambridge University Press.</w:t>
      </w:r>
    </w:p>
    <w:p w14:paraId="5656F6C1" w14:textId="77777777" w:rsidR="00C964F9" w:rsidRPr="00C964F9" w:rsidRDefault="00C964F9" w:rsidP="00C964F9">
      <w:proofErr w:type="spellStart"/>
      <w:r w:rsidRPr="00C964F9">
        <w:t>Seo</w:t>
      </w:r>
      <w:proofErr w:type="spellEnd"/>
      <w:r w:rsidRPr="00C964F9">
        <w:t xml:space="preserve">, J., &amp; </w:t>
      </w:r>
      <w:proofErr w:type="spellStart"/>
      <w:r w:rsidRPr="00C964F9">
        <w:t>Ammari</w:t>
      </w:r>
      <w:proofErr w:type="spellEnd"/>
      <w:r w:rsidRPr="00C964F9">
        <w:t xml:space="preserve">, T. (2026). Governance, technology, and the limits of digital solidarity economies: A South Korean case study. </w:t>
      </w:r>
      <w:r w:rsidRPr="00C964F9">
        <w:rPr>
          <w:i/>
          <w:iCs/>
        </w:rPr>
        <w:t>Internet Policy Review</w:t>
      </w:r>
      <w:r w:rsidRPr="00C964F9">
        <w:t>, 15(1).</w:t>
      </w:r>
    </w:p>
    <w:p w14:paraId="61453A6E" w14:textId="77777777" w:rsidR="00C964F9" w:rsidRPr="00C964F9" w:rsidRDefault="00C964F9" w:rsidP="00C964F9">
      <w:r w:rsidRPr="00C964F9">
        <w:t xml:space="preserve">United Nations Social and Solidarity Economy. (2026, August 26). Co-Chairs of the Group of Friends welcome the adoption of the Republic of Korea's Framework Act on the Social and Solidarity Economy. </w:t>
      </w:r>
      <w:proofErr w:type="spellStart"/>
      <w:r w:rsidRPr="00C964F9">
        <w:t>UNSSE</w:t>
      </w:r>
      <w:proofErr w:type="spellEnd"/>
      <w:r w:rsidRPr="00C964F9">
        <w:t>.</w:t>
      </w:r>
    </w:p>
    <w:p w14:paraId="6745E272" w14:textId="77777777" w:rsidR="00287217" w:rsidRDefault="00287217" w:rsidP="00C964F9">
      <w:pPr>
        <w:bidi/>
      </w:pPr>
    </w:p>
    <w:sectPr w:rsidR="00287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B Mitra">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6B4"/>
    <w:rsid w:val="000C36B4"/>
    <w:rsid w:val="00287217"/>
    <w:rsid w:val="00C964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333206-B7C2-40D2-B1F7-322F30509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B Mitra"/>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8460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2226</Words>
  <Characters>12689</Characters>
  <Application>Microsoft Office Word</Application>
  <DocSecurity>0</DocSecurity>
  <Lines>105</Lines>
  <Paragraphs>29</Paragraphs>
  <ScaleCrop>false</ScaleCrop>
  <Company/>
  <LinksUpToDate>false</LinksUpToDate>
  <CharactersWithSpaces>14886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2</cp:revision>
  <dcterms:created xsi:type="dcterms:W3CDTF">2026-09-29T06:23:00Z</dcterms:created>
  <dcterms:modified xsi:type="dcterms:W3CDTF">2026-09-29T06:23:00Z</dcterms:modified>
</cp:coreProperties>
</file>