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02575" w14:textId="77777777" w:rsidR="00AF6F4F" w:rsidRPr="00AF6F4F" w:rsidRDefault="00AF6F4F" w:rsidP="00AF6F4F">
      <w:pPr>
        <w:bidi/>
        <w:rPr>
          <w:b/>
          <w:bCs/>
        </w:rPr>
      </w:pPr>
      <w:r w:rsidRPr="00AF6F4F">
        <w:rPr>
          <w:b/>
          <w:bCs/>
          <w:rtl/>
        </w:rPr>
        <w:t>وضعیت اقتصاد اجتماعی و همبستگی در کلمبیا</w:t>
      </w:r>
    </w:p>
    <w:p w14:paraId="66E9E21A" w14:textId="77777777" w:rsidR="00AF6F4F" w:rsidRPr="00AF6F4F" w:rsidRDefault="00AF6F4F" w:rsidP="00AF6F4F">
      <w:pPr>
        <w:bidi/>
        <w:rPr>
          <w:b/>
          <w:bCs/>
          <w:rtl/>
        </w:rPr>
      </w:pPr>
      <w:r w:rsidRPr="00AF6F4F">
        <w:rPr>
          <w:b/>
          <w:bCs/>
          <w:rtl/>
        </w:rPr>
        <w:t>مقدمه</w:t>
      </w:r>
    </w:p>
    <w:p w14:paraId="3593EF2A" w14:textId="77777777" w:rsidR="00AF6F4F" w:rsidRPr="00AF6F4F" w:rsidRDefault="00AF6F4F" w:rsidP="00AF6F4F">
      <w:pPr>
        <w:bidi/>
        <w:rPr>
          <w:rtl/>
        </w:rPr>
      </w:pPr>
      <w:r w:rsidRPr="00AF6F4F">
        <w:rPr>
          <w:rtl/>
        </w:rPr>
        <w:t xml:space="preserve">بخش اقتصاد اجتماعی و همبستگی در کلمبیا نمایانگر یک مدل اقتصادی جایگزین حیاتی است که رفاه انسان، مشارکت دموکراتیک و مالکیت جمعی را بر حداکثرسازی سود محض ترجیح می‌دهد. این بخش شامل تعاونی‌ها، انجمن‌های کمک متقابل، صندوق‌های کارمندی و شرکت‌های اجتماعی است که بر پایه اصول خودگردانی، همبستگی و عدالت اجتماعی فعالیت می‌کنند (فاخاردو روخاس و هاتایا، </w:t>
      </w:r>
      <w:r w:rsidRPr="00AF6F4F">
        <w:rPr>
          <w:rtl/>
          <w:lang w:bidi="fa-IR"/>
        </w:rPr>
        <w:t xml:space="preserve">۲۰۲۳). </w:t>
      </w:r>
      <w:r w:rsidRPr="00AF6F4F">
        <w:rPr>
          <w:rtl/>
        </w:rPr>
        <w:t>در کشوری که با نابرابری عمیق و تاریخ طولانی درگیری مسلحانه مشخص می‌شود، اقتصاد همبستگی به‌عنوان ابزاری عملی برای صلح‌سازی، تقویت آشتی و ایجاد فرصت‌های اقتصادی برای جمعیت‌های به حاشیه رانده‌شده پدیدار شده است.</w:t>
      </w:r>
    </w:p>
    <w:p w14:paraId="074AF16F" w14:textId="77777777" w:rsidR="00AF6F4F" w:rsidRPr="00AF6F4F" w:rsidRDefault="00AF6F4F" w:rsidP="00AF6F4F">
      <w:pPr>
        <w:bidi/>
        <w:rPr>
          <w:b/>
          <w:bCs/>
          <w:rtl/>
        </w:rPr>
      </w:pPr>
      <w:r w:rsidRPr="00AF6F4F">
        <w:rPr>
          <w:b/>
          <w:bCs/>
          <w:rtl/>
        </w:rPr>
        <w:t>پیشینه تاریخی</w:t>
      </w:r>
    </w:p>
    <w:p w14:paraId="611CD443" w14:textId="77777777" w:rsidR="00AF6F4F" w:rsidRPr="00AF6F4F" w:rsidRDefault="00AF6F4F" w:rsidP="00AF6F4F">
      <w:pPr>
        <w:bidi/>
        <w:rPr>
          <w:rtl/>
        </w:rPr>
      </w:pPr>
      <w:r w:rsidRPr="00AF6F4F">
        <w:rPr>
          <w:rtl/>
        </w:rPr>
        <w:t xml:space="preserve">شکل‌گیری رسمی مدل همبستگی در کلمبیا در اوایل قرن بیستم آغاز شد. قانون </w:t>
      </w:r>
      <w:r w:rsidRPr="00AF6F4F">
        <w:rPr>
          <w:rtl/>
          <w:lang w:bidi="fa-IR"/>
        </w:rPr>
        <w:t>۱۳۴</w:t>
      </w:r>
      <w:r w:rsidRPr="00AF6F4F">
        <w:rPr>
          <w:rtl/>
        </w:rPr>
        <w:t xml:space="preserve"> سال </w:t>
      </w:r>
      <w:r w:rsidRPr="00AF6F4F">
        <w:rPr>
          <w:rtl/>
          <w:lang w:bidi="fa-IR"/>
        </w:rPr>
        <w:t>۱۹۳۱</w:t>
      </w:r>
      <w:r w:rsidRPr="00AF6F4F">
        <w:rPr>
          <w:rtl/>
        </w:rPr>
        <w:t xml:space="preserve"> چارچوب حقوقی جوامع تعاونی متمرکز بر پس‌انداز و کمک متقابل را بنیان گذاشت (سوپرسولیداریا، </w:t>
      </w:r>
      <w:r w:rsidRPr="00AF6F4F">
        <w:rPr>
          <w:rtl/>
          <w:lang w:bidi="fa-IR"/>
        </w:rPr>
        <w:t xml:space="preserve">۲۰۲۲). </w:t>
      </w:r>
      <w:r w:rsidRPr="00AF6F4F">
        <w:rPr>
          <w:rtl/>
        </w:rPr>
        <w:t xml:space="preserve">این قانون اولیه به شرایط اجتماعی ناپایدار کارگران و کشاورزان در دوره بحران اقتصادی جهانی و کاهش قیمت قهوه پاسخ می‌داد، دورانی که سطح زندگی را در سراسر کشور به‌شدت تنزل داده بود. جنبش تعاونی در میانه قرن بیستم گسترش یافت، زیرا جوامع روستایی و کارگران شهری به‌دنبال راه‌حل‌های جمعی برای سختی‌های اقتصادی خود بودند. نقطه عطف مفهومی مهمی در سال </w:t>
      </w:r>
      <w:r w:rsidRPr="00AF6F4F">
        <w:rPr>
          <w:rtl/>
          <w:lang w:bidi="fa-IR"/>
        </w:rPr>
        <w:t>۱۹۸۶</w:t>
      </w:r>
      <w:r w:rsidRPr="00AF6F4F">
        <w:rPr>
          <w:rtl/>
        </w:rPr>
        <w:t xml:space="preserve"> فرا رسید، زمانی که فرمان </w:t>
      </w:r>
      <w:r w:rsidRPr="00AF6F4F">
        <w:rPr>
          <w:rtl/>
          <w:lang w:bidi="fa-IR"/>
        </w:rPr>
        <w:t>۲۵۳۶</w:t>
      </w:r>
      <w:r w:rsidRPr="00AF6F4F">
        <w:rPr>
          <w:rtl/>
        </w:rPr>
        <w:t xml:space="preserve"> اصطلاح «اقتصاد همبستگی» را رسماً پذیرفت و شورای ملی اقتصاد همبستگی را ایجاد کرد و این بخش را به‌عنوان نیرویی مهم در چشم‌انداز اقتصادی ملی به رسمیت شناخت (سوپرسولیداریا، </w:t>
      </w:r>
      <w:r w:rsidRPr="00AF6F4F">
        <w:rPr>
          <w:rtl/>
          <w:lang w:bidi="fa-IR"/>
        </w:rPr>
        <w:t>۲۰۲۲).</w:t>
      </w:r>
    </w:p>
    <w:p w14:paraId="2A07FD3C" w14:textId="77777777" w:rsidR="00AF6F4F" w:rsidRPr="00AF6F4F" w:rsidRDefault="00AF6F4F" w:rsidP="00AF6F4F">
      <w:pPr>
        <w:bidi/>
        <w:rPr>
          <w:b/>
          <w:bCs/>
          <w:rtl/>
        </w:rPr>
      </w:pPr>
      <w:r w:rsidRPr="00AF6F4F">
        <w:rPr>
          <w:b/>
          <w:bCs/>
          <w:rtl/>
        </w:rPr>
        <w:t>تثبیت نهادی</w:t>
      </w:r>
    </w:p>
    <w:p w14:paraId="0F8ABA0C" w14:textId="77777777" w:rsidR="00AF6F4F" w:rsidRPr="00AF6F4F" w:rsidRDefault="00AF6F4F" w:rsidP="00AF6F4F">
      <w:pPr>
        <w:bidi/>
        <w:rPr>
          <w:rtl/>
        </w:rPr>
      </w:pPr>
      <w:r w:rsidRPr="00AF6F4F">
        <w:rPr>
          <w:rtl/>
        </w:rPr>
        <w:t xml:space="preserve">قانون اساسی </w:t>
      </w:r>
      <w:r w:rsidRPr="00AF6F4F">
        <w:rPr>
          <w:rtl/>
          <w:lang w:bidi="fa-IR"/>
        </w:rPr>
        <w:t>۱۹۹۱</w:t>
      </w:r>
      <w:r w:rsidRPr="00AF6F4F">
        <w:rPr>
          <w:rtl/>
        </w:rPr>
        <w:t xml:space="preserve"> با تثبیت همبستگی به‌عنوان اصلی بنیادین در دولت اجتماعی مبتنی بر قانون کلمبیا نقطه عطفی ایجاد کرد (دیوان قانون اساسی، بی‌تا). با این حال، این بخش در اواخر دهه </w:t>
      </w:r>
      <w:r w:rsidRPr="00AF6F4F">
        <w:rPr>
          <w:rtl/>
          <w:lang w:bidi="fa-IR"/>
        </w:rPr>
        <w:t>۱۹۹۰</w:t>
      </w:r>
      <w:r w:rsidRPr="00AF6F4F">
        <w:rPr>
          <w:rtl/>
        </w:rPr>
        <w:t xml:space="preserve"> با بحرانی شدید روبه‌رو شد، زمانی که مقررات و نظارت ناکافی به بی‌نظمی‌های مالی انجامید که نظام تعاونی را بی‌ثبات کرد. در پاسخ، قانون </w:t>
      </w:r>
      <w:r w:rsidRPr="00AF6F4F">
        <w:rPr>
          <w:rtl/>
          <w:lang w:bidi="fa-IR"/>
        </w:rPr>
        <w:t>۴۵۴</w:t>
      </w:r>
      <w:r w:rsidRPr="00AF6F4F">
        <w:rPr>
          <w:rtl/>
        </w:rPr>
        <w:t xml:space="preserve"> سال </w:t>
      </w:r>
      <w:r w:rsidRPr="00AF6F4F">
        <w:rPr>
          <w:rtl/>
          <w:lang w:bidi="fa-IR"/>
        </w:rPr>
        <w:t>۱۹۹۸</w:t>
      </w:r>
      <w:r w:rsidRPr="00AF6F4F">
        <w:rPr>
          <w:rtl/>
        </w:rPr>
        <w:t xml:space="preserve"> اداره ملی تعاونی‌ها را به اداره ملی اقتصاد همبستگی تبدیل کرد، اداره نظارت بر اقتصاد همبستگی را ایجاد کرد و صندوق تضمین تعاونی‌های مالی را بنیان گذاشت (کنگره کلمبیا، </w:t>
      </w:r>
      <w:r w:rsidRPr="00AF6F4F">
        <w:rPr>
          <w:rtl/>
          <w:lang w:bidi="fa-IR"/>
        </w:rPr>
        <w:t xml:space="preserve">۱۹۹۸). </w:t>
      </w:r>
      <w:r w:rsidRPr="00AF6F4F">
        <w:rPr>
          <w:rtl/>
        </w:rPr>
        <w:t xml:space="preserve">این قانون اقتصاد همبستگی را به‌عنوان نظامی اجتماعی، اقتصادی، فرهنگی و زیست‌محیطی تعریف کرد که از نیروهای اجتماعی سازمان‌یافته تشکیل شده و از طریق شکل‌های انجمنی خودگردان، دموکراتیک و انسان‌گرا و بدون انگیزه سود فعالیت می‌کند. این اصلاحات اعتماد به این بخش را بازگرداند و شرایط روشنی برای عملیات مالی آن فراهم کرد (سوپرسولیداریا، </w:t>
      </w:r>
      <w:r w:rsidRPr="00AF6F4F">
        <w:rPr>
          <w:rtl/>
          <w:lang w:bidi="fa-IR"/>
        </w:rPr>
        <w:t>۲۰۲۲).</w:t>
      </w:r>
    </w:p>
    <w:p w14:paraId="58100A44" w14:textId="77777777" w:rsidR="00AF6F4F" w:rsidRPr="00AF6F4F" w:rsidRDefault="00AF6F4F" w:rsidP="00AF6F4F">
      <w:pPr>
        <w:bidi/>
        <w:rPr>
          <w:b/>
          <w:bCs/>
          <w:rtl/>
        </w:rPr>
      </w:pPr>
      <w:r w:rsidRPr="00AF6F4F">
        <w:rPr>
          <w:b/>
          <w:bCs/>
          <w:rtl/>
        </w:rPr>
        <w:t xml:space="preserve">توافق صلح و </w:t>
      </w:r>
      <w:proofErr w:type="spellStart"/>
      <w:r w:rsidRPr="00AF6F4F">
        <w:rPr>
          <w:b/>
          <w:bCs/>
        </w:rPr>
        <w:t>ECOMUN</w:t>
      </w:r>
      <w:proofErr w:type="spellEnd"/>
    </w:p>
    <w:p w14:paraId="7A66BD79" w14:textId="77777777" w:rsidR="00AF6F4F" w:rsidRPr="00AF6F4F" w:rsidRDefault="00AF6F4F" w:rsidP="00AF6F4F">
      <w:pPr>
        <w:bidi/>
        <w:rPr>
          <w:rtl/>
        </w:rPr>
      </w:pPr>
      <w:r w:rsidRPr="00AF6F4F">
        <w:rPr>
          <w:rtl/>
        </w:rPr>
        <w:t xml:space="preserve">تحول بسیار مهمی از توافق صلح </w:t>
      </w:r>
      <w:r w:rsidRPr="00AF6F4F">
        <w:rPr>
          <w:rtl/>
          <w:lang w:bidi="fa-IR"/>
        </w:rPr>
        <w:t>۲۰۱۶</w:t>
      </w:r>
      <w:r w:rsidRPr="00AF6F4F">
        <w:rPr>
          <w:rtl/>
        </w:rPr>
        <w:t xml:space="preserve"> میان دولت کلمبیا و چریک‌های پیشین </w:t>
      </w:r>
      <w:r w:rsidRPr="00AF6F4F">
        <w:t>FARC-EP</w:t>
      </w:r>
      <w:r w:rsidRPr="00AF6F4F">
        <w:rPr>
          <w:rtl/>
        </w:rPr>
        <w:t xml:space="preserve"> پدید آمد. این توافق ایجاد </w:t>
      </w:r>
      <w:proofErr w:type="spellStart"/>
      <w:r w:rsidRPr="00AF6F4F">
        <w:t>Economías</w:t>
      </w:r>
      <w:proofErr w:type="spellEnd"/>
      <w:r w:rsidRPr="00AF6F4F">
        <w:t xml:space="preserve"> </w:t>
      </w:r>
      <w:proofErr w:type="spellStart"/>
      <w:r w:rsidRPr="00AF6F4F">
        <w:t>Sociales</w:t>
      </w:r>
      <w:proofErr w:type="spellEnd"/>
      <w:r w:rsidRPr="00AF6F4F">
        <w:t xml:space="preserve"> del </w:t>
      </w:r>
      <w:proofErr w:type="spellStart"/>
      <w:r w:rsidRPr="00AF6F4F">
        <w:t>Común</w:t>
      </w:r>
      <w:proofErr w:type="spellEnd"/>
      <w:r w:rsidRPr="00AF6F4F">
        <w:rPr>
          <w:rtl/>
        </w:rPr>
        <w:t xml:space="preserve">، معروف به </w:t>
      </w:r>
      <w:proofErr w:type="spellStart"/>
      <w:r w:rsidRPr="00AF6F4F">
        <w:t>ECOMUN</w:t>
      </w:r>
      <w:proofErr w:type="spellEnd"/>
      <w:r w:rsidRPr="00AF6F4F">
        <w:rPr>
          <w:rtl/>
        </w:rPr>
        <w:t xml:space="preserve">، را الزامی کرد. </w:t>
      </w:r>
      <w:proofErr w:type="spellStart"/>
      <w:r w:rsidRPr="00AF6F4F">
        <w:t>ECOMUN</w:t>
      </w:r>
      <w:proofErr w:type="spellEnd"/>
      <w:r w:rsidRPr="00AF6F4F">
        <w:rPr>
          <w:rtl/>
        </w:rPr>
        <w:t xml:space="preserve"> فدراسیونی از سازمان‌های اقتصاد اجتماعی و همبستگی است که برای تسهیل بازادغام اقتصادی و اجتماعی جنگجویان پیشین طراحی شده است (لوندونیو و روبیو، </w:t>
      </w:r>
      <w:r w:rsidRPr="00AF6F4F">
        <w:rPr>
          <w:rtl/>
          <w:lang w:bidi="fa-IR"/>
        </w:rPr>
        <w:t xml:space="preserve">۲۰۲۶). </w:t>
      </w:r>
      <w:proofErr w:type="spellStart"/>
      <w:r w:rsidRPr="00AF6F4F">
        <w:t>ECOMUN</w:t>
      </w:r>
      <w:proofErr w:type="spellEnd"/>
      <w:r w:rsidRPr="00AF6F4F">
        <w:rPr>
          <w:rtl/>
        </w:rPr>
        <w:t xml:space="preserve"> یک بوم‌سازگان تعاونی ساخته است که از فدراسیون‌های منطقه‌ای و بخشی تشکیل می‌شود، سازمان‌های مردمی را به هم پیوند می‌دهد و طرح‌های تولیدی را تأمین مالی می‌کند که سازمان‌دهی سرزمینی، زنجیره‌های تأمین پایدار و توانمندسازی جامعه را ترویج می‌کنند. این ابتکار رویکردی نوآورانه به صلح‌سازی است، زیرا جنگجویان پیشین را به کنشگران اقتصادی در چارچوب همبستگی تبدیل می‌کند. با این حال، از سال </w:t>
      </w:r>
      <w:r w:rsidRPr="00AF6F4F">
        <w:rPr>
          <w:rtl/>
          <w:lang w:bidi="fa-IR"/>
        </w:rPr>
        <w:t>۲۰۱۷</w:t>
      </w:r>
      <w:r w:rsidRPr="00AF6F4F">
        <w:rPr>
          <w:rtl/>
        </w:rPr>
        <w:t xml:space="preserve">، این پیشنهادهای توسعه سرزمینی با علل ساختاری درگیری مسلحانه روبه‌رو شده‌اند، از جمله دسترسی نابرابر به زمین تولیدی، منابع مالی محدود، زیرساخت عمومی ناکافی و حاشیه‌نشینی سیاسی و اجتماعی پایدار (لوندونیو و روبیو، </w:t>
      </w:r>
      <w:r w:rsidRPr="00AF6F4F">
        <w:rPr>
          <w:rtl/>
          <w:lang w:bidi="fa-IR"/>
        </w:rPr>
        <w:t>۲۰۲۶).</w:t>
      </w:r>
    </w:p>
    <w:p w14:paraId="527FC4F1" w14:textId="77777777" w:rsidR="00AF6F4F" w:rsidRPr="00AF6F4F" w:rsidRDefault="00AF6F4F" w:rsidP="00AF6F4F">
      <w:pPr>
        <w:bidi/>
        <w:rPr>
          <w:b/>
          <w:bCs/>
          <w:rtl/>
        </w:rPr>
      </w:pPr>
      <w:r w:rsidRPr="00AF6F4F">
        <w:rPr>
          <w:b/>
          <w:bCs/>
          <w:rtl/>
        </w:rPr>
        <w:lastRenderedPageBreak/>
        <w:t>عملکرد اقتصادی کنونی</w:t>
      </w:r>
    </w:p>
    <w:p w14:paraId="0AB3204E" w14:textId="77777777" w:rsidR="00AF6F4F" w:rsidRPr="00AF6F4F" w:rsidRDefault="00AF6F4F" w:rsidP="00AF6F4F">
      <w:pPr>
        <w:bidi/>
        <w:rPr>
          <w:rtl/>
        </w:rPr>
      </w:pPr>
      <w:r w:rsidRPr="00AF6F4F">
        <w:rPr>
          <w:rtl/>
        </w:rPr>
        <w:t xml:space="preserve">بخش همبستگی در سال‌های اخیر رشد چشمگیری نشان داده است. تا سال </w:t>
      </w:r>
      <w:r w:rsidRPr="00AF6F4F">
        <w:rPr>
          <w:rtl/>
          <w:lang w:bidi="fa-IR"/>
        </w:rPr>
        <w:t>۲۰۲۶</w:t>
      </w:r>
      <w:r w:rsidRPr="00AF6F4F">
        <w:rPr>
          <w:rtl/>
        </w:rPr>
        <w:t xml:space="preserve">، دارایی‌های این بخش از </w:t>
      </w:r>
      <w:r w:rsidRPr="00AF6F4F">
        <w:rPr>
          <w:rtl/>
          <w:lang w:bidi="fa-IR"/>
        </w:rPr>
        <w:t>۶۵</w:t>
      </w:r>
      <w:r w:rsidRPr="00AF6F4F">
        <w:rPr>
          <w:rFonts w:ascii="Arial" w:hAnsi="Arial" w:cs="Arial" w:hint="cs"/>
          <w:rtl/>
        </w:rPr>
        <w:t>٫</w:t>
      </w:r>
      <w:r w:rsidRPr="00AF6F4F">
        <w:rPr>
          <w:rtl/>
          <w:lang w:bidi="fa-IR"/>
        </w:rPr>
        <w:t>۹</w:t>
      </w:r>
      <w:r w:rsidRPr="00AF6F4F">
        <w:rPr>
          <w:rtl/>
        </w:rPr>
        <w:t xml:space="preserve"> تریلیون پزو فراتر رفت که نشان‌دهنده افزایش </w:t>
      </w:r>
      <w:r w:rsidRPr="00AF6F4F">
        <w:rPr>
          <w:rtl/>
          <w:lang w:bidi="fa-IR"/>
        </w:rPr>
        <w:t>۲۵</w:t>
      </w:r>
      <w:r w:rsidRPr="00AF6F4F">
        <w:rPr>
          <w:rtl/>
        </w:rPr>
        <w:t xml:space="preserve"> درصدی در مقایسه با سطح سال </w:t>
      </w:r>
      <w:r w:rsidRPr="00AF6F4F">
        <w:rPr>
          <w:rtl/>
          <w:lang w:bidi="fa-IR"/>
        </w:rPr>
        <w:t>۲۰۲۲</w:t>
      </w:r>
      <w:r w:rsidRPr="00AF6F4F">
        <w:rPr>
          <w:rtl/>
        </w:rPr>
        <w:t xml:space="preserve"> است، در حالی که پس‌انداز اعضا نزدیک به </w:t>
      </w:r>
      <w:r w:rsidRPr="00AF6F4F">
        <w:rPr>
          <w:rtl/>
          <w:lang w:bidi="fa-IR"/>
        </w:rPr>
        <w:t>۴۰</w:t>
      </w:r>
      <w:r w:rsidRPr="00AF6F4F">
        <w:rPr>
          <w:rtl/>
        </w:rPr>
        <w:t xml:space="preserve"> درصد رشد کرد و به </w:t>
      </w:r>
      <w:r w:rsidRPr="00AF6F4F">
        <w:rPr>
          <w:rtl/>
          <w:lang w:bidi="fa-IR"/>
        </w:rPr>
        <w:t>۳۶</w:t>
      </w:r>
      <w:r w:rsidRPr="00AF6F4F">
        <w:rPr>
          <w:rFonts w:ascii="Arial" w:hAnsi="Arial" w:cs="Arial" w:hint="cs"/>
          <w:rtl/>
        </w:rPr>
        <w:t>٫</w:t>
      </w:r>
      <w:r w:rsidRPr="00AF6F4F">
        <w:rPr>
          <w:rtl/>
          <w:lang w:bidi="fa-IR"/>
        </w:rPr>
        <w:t>۴</w:t>
      </w:r>
      <w:r w:rsidRPr="00AF6F4F">
        <w:rPr>
          <w:rtl/>
        </w:rPr>
        <w:t xml:space="preserve"> تریلیون پزو رسید (سوپرسولیداریا، </w:t>
      </w:r>
      <w:r w:rsidRPr="00AF6F4F">
        <w:rPr>
          <w:rtl/>
          <w:lang w:bidi="fa-IR"/>
        </w:rPr>
        <w:t xml:space="preserve">۲۰۲۶). </w:t>
      </w:r>
      <w:r w:rsidRPr="00AF6F4F">
        <w:rPr>
          <w:rtl/>
        </w:rPr>
        <w:t xml:space="preserve">اقتصاد همبستگی اکنون حدود </w:t>
      </w:r>
      <w:r w:rsidRPr="00AF6F4F">
        <w:rPr>
          <w:rtl/>
          <w:lang w:bidi="fa-IR"/>
        </w:rPr>
        <w:t>۴</w:t>
      </w:r>
      <w:r w:rsidRPr="00AF6F4F">
        <w:rPr>
          <w:rtl/>
        </w:rPr>
        <w:t xml:space="preserve"> درصد به تولید ناخالص داخلی کلمبیا کمک می‌کند، سهمی کمی بزرگ‌تر از صنعت قهوه (لا رپوبلیکا، </w:t>
      </w:r>
      <w:r w:rsidRPr="00AF6F4F">
        <w:rPr>
          <w:rtl/>
          <w:lang w:bidi="fa-IR"/>
        </w:rPr>
        <w:t xml:space="preserve">۲۰۲۵). </w:t>
      </w:r>
      <w:r w:rsidRPr="00AF6F4F">
        <w:rPr>
          <w:rtl/>
        </w:rPr>
        <w:t xml:space="preserve">مازاد تعاونی‌ها به سطح تاریخی رسید و تا پایان سال </w:t>
      </w:r>
      <w:r w:rsidRPr="00AF6F4F">
        <w:rPr>
          <w:rtl/>
          <w:lang w:bidi="fa-IR"/>
        </w:rPr>
        <w:t>۲۰۲۵</w:t>
      </w:r>
      <w:r w:rsidRPr="00AF6F4F">
        <w:rPr>
          <w:rtl/>
        </w:rPr>
        <w:t xml:space="preserve"> از </w:t>
      </w:r>
      <w:r w:rsidRPr="00AF6F4F">
        <w:rPr>
          <w:rtl/>
          <w:lang w:bidi="fa-IR"/>
        </w:rPr>
        <w:t>۴۲۰</w:t>
      </w:r>
      <w:r w:rsidRPr="00AF6F4F">
        <w:rPr>
          <w:rtl/>
        </w:rPr>
        <w:t xml:space="preserve"> میلیارد پزو گذشت، در مقایسه با </w:t>
      </w:r>
      <w:r w:rsidRPr="00AF6F4F">
        <w:rPr>
          <w:rtl/>
          <w:lang w:bidi="fa-IR"/>
        </w:rPr>
        <w:t>۱۸۲</w:t>
      </w:r>
      <w:r w:rsidRPr="00AF6F4F">
        <w:rPr>
          <w:rtl/>
        </w:rPr>
        <w:t xml:space="preserve"> میلیارد پزو در سال </w:t>
      </w:r>
      <w:r w:rsidRPr="00AF6F4F">
        <w:rPr>
          <w:rtl/>
          <w:lang w:bidi="fa-IR"/>
        </w:rPr>
        <w:t xml:space="preserve">۲۰۲۳. </w:t>
      </w:r>
      <w:r w:rsidRPr="00AF6F4F">
        <w:rPr>
          <w:rtl/>
        </w:rPr>
        <w:t xml:space="preserve">پرتفوی اعتباری نظام مالی همبستگی از </w:t>
      </w:r>
      <w:r w:rsidRPr="00AF6F4F">
        <w:rPr>
          <w:rtl/>
          <w:lang w:bidi="fa-IR"/>
        </w:rPr>
        <w:t>۲۰</w:t>
      </w:r>
      <w:r w:rsidRPr="00AF6F4F">
        <w:rPr>
          <w:rtl/>
        </w:rPr>
        <w:t xml:space="preserve"> تریلیون پزو فراتر رفت و به بیش از </w:t>
      </w:r>
      <w:r w:rsidRPr="00AF6F4F">
        <w:rPr>
          <w:rtl/>
          <w:lang w:bidi="fa-IR"/>
        </w:rPr>
        <w:t>۴۸۵</w:t>
      </w:r>
      <w:r w:rsidRPr="00AF6F4F">
        <w:rPr>
          <w:rFonts w:ascii="Arial" w:hAnsi="Arial" w:cs="Arial" w:hint="cs"/>
          <w:rtl/>
        </w:rPr>
        <w:t>٬</w:t>
      </w:r>
      <w:r w:rsidRPr="00AF6F4F">
        <w:rPr>
          <w:rtl/>
          <w:lang w:bidi="fa-IR"/>
        </w:rPr>
        <w:t>۰۰۰</w:t>
      </w:r>
      <w:r w:rsidRPr="00AF6F4F">
        <w:rPr>
          <w:rtl/>
        </w:rPr>
        <w:t xml:space="preserve"> زن رسید که </w:t>
      </w:r>
      <w:r w:rsidRPr="00AF6F4F">
        <w:rPr>
          <w:rtl/>
          <w:lang w:bidi="fa-IR"/>
        </w:rPr>
        <w:t>۴۸</w:t>
      </w:r>
      <w:r w:rsidRPr="00AF6F4F">
        <w:rPr>
          <w:rtl/>
        </w:rPr>
        <w:t xml:space="preserve"> درصد از همه کاربران بخش همبستگی را تشکیل می‌دهند. این ارقام توانایی روبه‌رشد این بخش را برای هدایت منابع به اقتصادهای مردمی و اجتماعی نشان می‌دهد.</w:t>
      </w:r>
    </w:p>
    <w:p w14:paraId="14EB0025" w14:textId="77777777" w:rsidR="00AF6F4F" w:rsidRPr="00AF6F4F" w:rsidRDefault="00AF6F4F" w:rsidP="00AF6F4F">
      <w:pPr>
        <w:bidi/>
        <w:rPr>
          <w:b/>
          <w:bCs/>
          <w:rtl/>
        </w:rPr>
      </w:pPr>
      <w:r w:rsidRPr="00AF6F4F">
        <w:rPr>
          <w:b/>
          <w:bCs/>
          <w:rtl/>
        </w:rPr>
        <w:t>مسائل سیاسی و سیاست دولت</w:t>
      </w:r>
    </w:p>
    <w:p w14:paraId="16713A93" w14:textId="77777777" w:rsidR="00AF6F4F" w:rsidRPr="00AF6F4F" w:rsidRDefault="00AF6F4F" w:rsidP="00AF6F4F">
      <w:pPr>
        <w:bidi/>
        <w:rPr>
          <w:rtl/>
        </w:rPr>
      </w:pPr>
      <w:r w:rsidRPr="00AF6F4F">
        <w:rPr>
          <w:rtl/>
        </w:rPr>
        <w:t xml:space="preserve">دولت گوستاوو پترو، که در اوت </w:t>
      </w:r>
      <w:r w:rsidRPr="00AF6F4F">
        <w:rPr>
          <w:rtl/>
          <w:lang w:bidi="fa-IR"/>
        </w:rPr>
        <w:t>۲۰۲۲</w:t>
      </w:r>
      <w:r w:rsidRPr="00AF6F4F">
        <w:rPr>
          <w:rtl/>
        </w:rPr>
        <w:t xml:space="preserve"> به‌عنوان نخستین دولت چپ‌گرا در تاریخ مدرن کلمبیا قدرت را در دست گرفت، اقتصاد همبستگی را در مرکز دستور کار تحول اقتصادی خود قرار داده است. برنامه توسعه ملی صریحاً اقتصاد اجتماعی، مردمی و همبستگی را به‌عنوان سازوکاری برای کاهش نابرابری و تقویت صلح سرزمینی ترویج می‌کند (دئوستو رِویستا، </w:t>
      </w:r>
      <w:r w:rsidRPr="00AF6F4F">
        <w:rPr>
          <w:rtl/>
          <w:lang w:bidi="fa-IR"/>
        </w:rPr>
        <w:t xml:space="preserve">۲۰۲۶). </w:t>
      </w:r>
      <w:r w:rsidRPr="00AF6F4F">
        <w:rPr>
          <w:rtl/>
        </w:rPr>
        <w:t xml:space="preserve">در دسامبر </w:t>
      </w:r>
      <w:r w:rsidRPr="00AF6F4F">
        <w:rPr>
          <w:rtl/>
          <w:lang w:bidi="fa-IR"/>
        </w:rPr>
        <w:t>۲۰۲۵</w:t>
      </w:r>
      <w:r w:rsidRPr="00AF6F4F">
        <w:rPr>
          <w:rtl/>
        </w:rPr>
        <w:t xml:space="preserve">، دولت گام سیاسی مهمی برداشت و کمیته‌ای را برای ترویج مجمع مؤسسان ملی به ثبت رساند و اصلاحات قانون اساسی را پیشنهاد کرد که تقویت اقتصاد مردمی، تعاونی و همبستگی و تغییر کارکرد بانک مرکزی را در بر می‌گیرد (آژانس روزنامه‌نگاری تحقیقی، </w:t>
      </w:r>
      <w:r w:rsidRPr="00AF6F4F">
        <w:rPr>
          <w:rtl/>
          <w:lang w:bidi="fa-IR"/>
        </w:rPr>
        <w:t xml:space="preserve">۲۰۲۵). </w:t>
      </w:r>
      <w:r w:rsidRPr="00AF6F4F">
        <w:rPr>
          <w:rtl/>
        </w:rPr>
        <w:t>این ابتکار بحث شدیدی را میان کارشناسان اقتصادی و بخش‌های سیاسی برانگیخته است، زیرا نگرانی‌هایی درباره تمرکز قدرت و حذف استقلال بانک مرکزی وجود دارد. دولت استدلال می‌کند که موانع نهادی تضمین حقوق بنیادین را محدود کرده‌اند و اصلاحات ساختاری اقتصادی برای رسیدگی به نابرابری پایدار کلمبیا ضروری است.</w:t>
      </w:r>
    </w:p>
    <w:p w14:paraId="10E0D68C" w14:textId="77777777" w:rsidR="00AF6F4F" w:rsidRPr="00AF6F4F" w:rsidRDefault="00AF6F4F" w:rsidP="00AF6F4F">
      <w:pPr>
        <w:bidi/>
        <w:rPr>
          <w:b/>
          <w:bCs/>
          <w:rtl/>
        </w:rPr>
      </w:pPr>
      <w:r w:rsidRPr="00AF6F4F">
        <w:rPr>
          <w:b/>
          <w:bCs/>
          <w:rtl/>
        </w:rPr>
        <w:t>چالش‌ها و خطرها</w:t>
      </w:r>
    </w:p>
    <w:p w14:paraId="1C9374BB" w14:textId="77777777" w:rsidR="00AF6F4F" w:rsidRPr="00AF6F4F" w:rsidRDefault="00AF6F4F" w:rsidP="00AF6F4F">
      <w:pPr>
        <w:bidi/>
        <w:rPr>
          <w:rtl/>
        </w:rPr>
      </w:pPr>
      <w:r w:rsidRPr="00AF6F4F">
        <w:rPr>
          <w:rtl/>
        </w:rPr>
        <w:t xml:space="preserve">با وجود رشد خود، بخش همبستگی با چالش‌های جدی در حکمرانی و مقررات روبه‌رو است. اداره نظارت بر اقتصاد همبستگی خطرات «از ماهیت خارج شدن» مدل تعاونی را شناسایی کرده است، یعنی جایی که برخی سازمان‌ها اصول همبستگی خود را به نفع شیوه‌های سودمحور رها می‌کنند (لا رپوبلیکا، </w:t>
      </w:r>
      <w:r w:rsidRPr="00AF6F4F">
        <w:rPr>
          <w:rtl/>
          <w:lang w:bidi="fa-IR"/>
        </w:rPr>
        <w:t xml:space="preserve">۲۰۲۵). </w:t>
      </w:r>
      <w:r w:rsidRPr="00AF6F4F">
        <w:rPr>
          <w:rtl/>
        </w:rPr>
        <w:t xml:space="preserve">پراکندگی اقدامات دولتی و گسست نهادی تاریخی زمینه مناسبی برای کنشگرانی ایجاد می‌کند که از این بخش بهره‌کشی و کلاهبرداری می‌کنند. نمونه برجسته، مداخله در کوسالود، یک تعاونی بزرگ، است که در آن مقامات ادعای انحراف و پنهان‌سازی منابع میان سال‌های </w:t>
      </w:r>
      <w:r w:rsidRPr="00AF6F4F">
        <w:rPr>
          <w:rtl/>
          <w:lang w:bidi="fa-IR"/>
        </w:rPr>
        <w:t>۲۰۱۹</w:t>
      </w:r>
      <w:r w:rsidRPr="00AF6F4F">
        <w:rPr>
          <w:rtl/>
        </w:rPr>
        <w:t xml:space="preserve"> و </w:t>
      </w:r>
      <w:r w:rsidRPr="00AF6F4F">
        <w:rPr>
          <w:rtl/>
          <w:lang w:bidi="fa-IR"/>
        </w:rPr>
        <w:t>۲۰۲۵</w:t>
      </w:r>
      <w:r w:rsidRPr="00AF6F4F">
        <w:rPr>
          <w:rtl/>
        </w:rPr>
        <w:t xml:space="preserve"> را کشف کردند، از جمله قراردادهایی به ارزش بیش از </w:t>
      </w:r>
      <w:r w:rsidRPr="00AF6F4F">
        <w:rPr>
          <w:rtl/>
          <w:lang w:bidi="fa-IR"/>
        </w:rPr>
        <w:t>۳۷</w:t>
      </w:r>
      <w:r w:rsidRPr="00AF6F4F">
        <w:rPr>
          <w:rtl/>
        </w:rPr>
        <w:t xml:space="preserve"> میلیارد پزو (سوپرسولیداریا، </w:t>
      </w:r>
      <w:r w:rsidRPr="00AF6F4F">
        <w:rPr>
          <w:rtl/>
          <w:lang w:bidi="fa-IR"/>
        </w:rPr>
        <w:t xml:space="preserve">۲۰۲۶). </w:t>
      </w:r>
      <w:r w:rsidRPr="00AF6F4F">
        <w:rPr>
          <w:rtl/>
        </w:rPr>
        <w:t xml:space="preserve">این موارد تنش میان مأموریت اجتماعی این بخش و نیاز به نظارت قوی را برجسته می‌کنند. افزون بر این، اجرای اقتصاد همبستگی در عمل هنوز از دستیابی به تغییرات در سطح رژیم با اثرات در سطح کل جامعه فاصله دارد، هرچند بسیاری از ابتکارها رابطه غالب مردم، دولت و بازار را با افزودن شناسایی روابط انسان و طبیعت به چالش کشیده‌اند (فاخاردو روخاس و هاتایا، </w:t>
      </w:r>
      <w:r w:rsidRPr="00AF6F4F">
        <w:rPr>
          <w:rtl/>
          <w:lang w:bidi="fa-IR"/>
        </w:rPr>
        <w:t>۲۰۲۳).</w:t>
      </w:r>
    </w:p>
    <w:p w14:paraId="5FF1E26E" w14:textId="77777777" w:rsidR="00AF6F4F" w:rsidRPr="00AF6F4F" w:rsidRDefault="00AF6F4F" w:rsidP="00AF6F4F">
      <w:pPr>
        <w:bidi/>
        <w:rPr>
          <w:b/>
          <w:bCs/>
          <w:rtl/>
        </w:rPr>
      </w:pPr>
      <w:r w:rsidRPr="00AF6F4F">
        <w:rPr>
          <w:b/>
          <w:bCs/>
          <w:rtl/>
        </w:rPr>
        <w:t>اقتصاد مردمی و تحول حقوقی</w:t>
      </w:r>
    </w:p>
    <w:p w14:paraId="5D886E26" w14:textId="77777777" w:rsidR="00AF6F4F" w:rsidRPr="00AF6F4F" w:rsidRDefault="00AF6F4F" w:rsidP="00AF6F4F">
      <w:pPr>
        <w:bidi/>
        <w:rPr>
          <w:rtl/>
        </w:rPr>
      </w:pPr>
      <w:r w:rsidRPr="00AF6F4F">
        <w:rPr>
          <w:rtl/>
        </w:rPr>
        <w:t xml:space="preserve">تحولات حقوقی اخیر دامنه اقتصاد همبستگی را برای دربرگرفتن اقتصاد مردمی و اجتماعی گسترش داده است. دولت پترو از اصلاحات حقوقی برای به‌روزرسانی قانون </w:t>
      </w:r>
      <w:r w:rsidRPr="00AF6F4F">
        <w:rPr>
          <w:rtl/>
          <w:lang w:bidi="fa-IR"/>
        </w:rPr>
        <w:t>۷۹</w:t>
      </w:r>
      <w:r w:rsidRPr="00AF6F4F">
        <w:rPr>
          <w:rtl/>
        </w:rPr>
        <w:t xml:space="preserve"> سال </w:t>
      </w:r>
      <w:r w:rsidRPr="00AF6F4F">
        <w:rPr>
          <w:rtl/>
          <w:lang w:bidi="fa-IR"/>
        </w:rPr>
        <w:t>۱۹۸۸</w:t>
      </w:r>
      <w:r w:rsidRPr="00AF6F4F">
        <w:rPr>
          <w:rtl/>
        </w:rPr>
        <w:t xml:space="preserve"> و قانون </w:t>
      </w:r>
      <w:r w:rsidRPr="00AF6F4F">
        <w:rPr>
          <w:rtl/>
          <w:lang w:bidi="fa-IR"/>
        </w:rPr>
        <w:t>۴۵۴</w:t>
      </w:r>
      <w:r w:rsidRPr="00AF6F4F">
        <w:rPr>
          <w:rtl/>
        </w:rPr>
        <w:t xml:space="preserve"> سال </w:t>
      </w:r>
      <w:r w:rsidRPr="00AF6F4F">
        <w:rPr>
          <w:rtl/>
          <w:lang w:bidi="fa-IR"/>
        </w:rPr>
        <w:t>۱۹۹۸</w:t>
      </w:r>
      <w:r w:rsidRPr="00AF6F4F">
        <w:rPr>
          <w:rtl/>
        </w:rPr>
        <w:t xml:space="preserve"> حمایت کرده است، با پرداختن به جنبه‌های مربوط به شکل‌گیری، نظام اقتصادی و نظارت بر تعاونی‌ها (مجلس نمایندگان، </w:t>
      </w:r>
      <w:r w:rsidRPr="00AF6F4F">
        <w:rPr>
          <w:rtl/>
          <w:lang w:bidi="fa-IR"/>
        </w:rPr>
        <w:t xml:space="preserve">۲۰۲۵). </w:t>
      </w:r>
      <w:r w:rsidRPr="00AF6F4F">
        <w:rPr>
          <w:rtl/>
        </w:rPr>
        <w:t xml:space="preserve">در سطح محلی، توافق ناحیه‌ای </w:t>
      </w:r>
      <w:r w:rsidRPr="00AF6F4F">
        <w:rPr>
          <w:rtl/>
          <w:lang w:bidi="fa-IR"/>
        </w:rPr>
        <w:t>۹۶۵</w:t>
      </w:r>
      <w:r w:rsidRPr="00AF6F4F">
        <w:rPr>
          <w:rtl/>
        </w:rPr>
        <w:t xml:space="preserve"> سال </w:t>
      </w:r>
      <w:r w:rsidRPr="00AF6F4F">
        <w:rPr>
          <w:rtl/>
          <w:lang w:bidi="fa-IR"/>
        </w:rPr>
        <w:t>۲۰۲۴</w:t>
      </w:r>
      <w:r w:rsidRPr="00AF6F4F">
        <w:rPr>
          <w:rtl/>
        </w:rPr>
        <w:t xml:space="preserve"> بوگوتا رهنمودهایی را برای تدوین سیاست عمومی به‌منظور تقویت تعاونی‌گرایی و اقتصاد همبستگی در پایتخت تصویب کرد. به‌طور مشابه، نهادهای دولتی مختلف، از جمله پروسپریداد سوسیال، اتحادهایی میان سازمان‌های اقتصاد مردمی، همبستگی، اجتماعی و دهقانی برای تقویت چرخه‌های تولیدی و ابتکارهای </w:t>
      </w:r>
      <w:r w:rsidRPr="00AF6F4F">
        <w:rPr>
          <w:rtl/>
        </w:rPr>
        <w:lastRenderedPageBreak/>
        <w:t xml:space="preserve">حاکمیت غذایی ترویج کرده‌اند (پروسپریداد سوسیال، </w:t>
      </w:r>
      <w:r w:rsidRPr="00AF6F4F">
        <w:rPr>
          <w:rtl/>
          <w:lang w:bidi="fa-IR"/>
        </w:rPr>
        <w:t xml:space="preserve">۲۰۲۶). </w:t>
      </w:r>
      <w:r w:rsidRPr="00AF6F4F">
        <w:rPr>
          <w:rtl/>
        </w:rPr>
        <w:t xml:space="preserve">با این حال، چالش مهمی باقی می‌ماند: مفاهیم اقتصاد اجتماعی و اقتصاد مردمی مسیر حقوقی روشنی ندارند، که ممکن است باعث شود ترویج اقتصاد همبستگی در چارچوب‌های دیگر جذب شود (دئوستو رِویستا، </w:t>
      </w:r>
      <w:r w:rsidRPr="00AF6F4F">
        <w:rPr>
          <w:rtl/>
          <w:lang w:bidi="fa-IR"/>
        </w:rPr>
        <w:t>۲۰۲۶).</w:t>
      </w:r>
    </w:p>
    <w:p w14:paraId="55F69FFD" w14:textId="77777777" w:rsidR="00AF6F4F" w:rsidRPr="00AF6F4F" w:rsidRDefault="00AF6F4F" w:rsidP="00AF6F4F">
      <w:pPr>
        <w:bidi/>
        <w:rPr>
          <w:b/>
          <w:bCs/>
          <w:rtl/>
        </w:rPr>
      </w:pPr>
      <w:r w:rsidRPr="00AF6F4F">
        <w:rPr>
          <w:b/>
          <w:bCs/>
          <w:rtl/>
        </w:rPr>
        <w:t>زمینه اقتصادی و محدودیت‌های ساختاری</w:t>
      </w:r>
    </w:p>
    <w:p w14:paraId="7164943C" w14:textId="77777777" w:rsidR="00AF6F4F" w:rsidRPr="00AF6F4F" w:rsidRDefault="00AF6F4F" w:rsidP="00AF6F4F">
      <w:pPr>
        <w:bidi/>
        <w:rPr>
          <w:rtl/>
        </w:rPr>
      </w:pPr>
      <w:r w:rsidRPr="00AF6F4F">
        <w:rPr>
          <w:rtl/>
        </w:rPr>
        <w:t xml:space="preserve">زمینه اقتصادی گسترده‌تری که اقتصاد همبستگی کلمبیا در آن فعالیت می‌کند، هم فرصت‌ها و هم موانعی دارد. بر اساس </w:t>
      </w:r>
      <w:r w:rsidRPr="00AF6F4F">
        <w:t>OECD</w:t>
      </w:r>
      <w:r w:rsidRPr="00AF6F4F">
        <w:rPr>
          <w:rtl/>
        </w:rPr>
        <w:t xml:space="preserve">، رشد اقتصادی کلمبیا در سال </w:t>
      </w:r>
      <w:r w:rsidRPr="00AF6F4F">
        <w:rPr>
          <w:rtl/>
          <w:lang w:bidi="fa-IR"/>
        </w:rPr>
        <w:t>۲۰۲۵</w:t>
      </w:r>
      <w:r w:rsidRPr="00AF6F4F">
        <w:rPr>
          <w:rtl/>
        </w:rPr>
        <w:t xml:space="preserve"> به </w:t>
      </w:r>
      <w:r w:rsidRPr="00AF6F4F">
        <w:rPr>
          <w:rtl/>
          <w:lang w:bidi="fa-IR"/>
        </w:rPr>
        <w:t>۲</w:t>
      </w:r>
      <w:r w:rsidRPr="00AF6F4F">
        <w:rPr>
          <w:rFonts w:ascii="Arial" w:hAnsi="Arial" w:cs="Arial" w:hint="cs"/>
          <w:rtl/>
        </w:rPr>
        <w:t>٫</w:t>
      </w:r>
      <w:r w:rsidRPr="00AF6F4F">
        <w:rPr>
          <w:rtl/>
          <w:lang w:bidi="fa-IR"/>
        </w:rPr>
        <w:t>۶</w:t>
      </w:r>
      <w:r w:rsidRPr="00AF6F4F">
        <w:rPr>
          <w:rtl/>
        </w:rPr>
        <w:t xml:space="preserve"> درصد رسید، تورم به </w:t>
      </w:r>
      <w:r w:rsidRPr="00AF6F4F">
        <w:rPr>
          <w:rtl/>
          <w:lang w:bidi="fa-IR"/>
        </w:rPr>
        <w:t>۵</w:t>
      </w:r>
      <w:r w:rsidRPr="00AF6F4F">
        <w:rPr>
          <w:rFonts w:ascii="Arial" w:hAnsi="Arial" w:cs="Arial" w:hint="cs"/>
          <w:rtl/>
        </w:rPr>
        <w:t>٫</w:t>
      </w:r>
      <w:r w:rsidRPr="00AF6F4F">
        <w:rPr>
          <w:rtl/>
          <w:lang w:bidi="fa-IR"/>
        </w:rPr>
        <w:t>۱</w:t>
      </w:r>
      <w:r w:rsidRPr="00AF6F4F">
        <w:rPr>
          <w:rtl/>
        </w:rPr>
        <w:t xml:space="preserve"> درصد کاهش یافت و بیکاری به </w:t>
      </w:r>
      <w:r w:rsidRPr="00AF6F4F">
        <w:rPr>
          <w:rtl/>
          <w:lang w:bidi="fa-IR"/>
        </w:rPr>
        <w:t>۸</w:t>
      </w:r>
      <w:r w:rsidRPr="00AF6F4F">
        <w:rPr>
          <w:rFonts w:ascii="Arial" w:hAnsi="Arial" w:cs="Arial" w:hint="cs"/>
          <w:rtl/>
        </w:rPr>
        <w:t>٫</w:t>
      </w:r>
      <w:r w:rsidRPr="00AF6F4F">
        <w:rPr>
          <w:rtl/>
          <w:lang w:bidi="fa-IR"/>
        </w:rPr>
        <w:t>۹</w:t>
      </w:r>
      <w:r w:rsidRPr="00AF6F4F">
        <w:rPr>
          <w:rtl/>
        </w:rPr>
        <w:t xml:space="preserve"> درصد رسید که کمترین نرخ قرن است (</w:t>
      </w:r>
      <w:r w:rsidRPr="00AF6F4F">
        <w:t>OECD</w:t>
      </w:r>
      <w:r w:rsidRPr="00AF6F4F">
        <w:rPr>
          <w:rtl/>
        </w:rPr>
        <w:t xml:space="preserve">، </w:t>
      </w:r>
      <w:r w:rsidRPr="00AF6F4F">
        <w:rPr>
          <w:rtl/>
          <w:lang w:bidi="fa-IR"/>
        </w:rPr>
        <w:t xml:space="preserve">۲۰۲۶). </w:t>
      </w:r>
      <w:r w:rsidRPr="00AF6F4F">
        <w:rPr>
          <w:rtl/>
        </w:rPr>
        <w:t xml:space="preserve">فقر چندبعدی نیز برای نخستین بار به رقم تک‌رقمی کاهش یافت. با این حال، چالش‌های ساختاری بازار کار ادامه دارد، زیرا غیررسمی بودن همچنان بر بخش بزرگی از کارگران اثر می‌گذارد، رشد بهره‌وری را محدود می‌کند و دسترسی به حمایت اجتماعی را کاهش می‌دهد. جریان بزرگ مهاجرت از ونزوئلا از سال </w:t>
      </w:r>
      <w:r w:rsidRPr="00AF6F4F">
        <w:rPr>
          <w:rtl/>
          <w:lang w:bidi="fa-IR"/>
        </w:rPr>
        <w:t>۲۰۱۷</w:t>
      </w:r>
      <w:r w:rsidRPr="00AF6F4F">
        <w:rPr>
          <w:rtl/>
        </w:rPr>
        <w:t xml:space="preserve"> فشارهای بیشتری بر بازار کار و خدمات اجتماعی وارد کرده است. این شرایط محیط پیچیده‌ای برای اقتصاد همبستگی ایجاد می‌کند، که اغلب در فضاهای غیررسمی فعالیت می‌کند، جایی که حضور دولت ضعیف‌ترین است و سازمان‌دهی جمعی معیشت‌های ضروری را برای جمعیت‌های محروم از اشتغال رسمی فراهم می‌کند.</w:t>
      </w:r>
    </w:p>
    <w:p w14:paraId="3A97AE25" w14:textId="77777777" w:rsidR="00AF6F4F" w:rsidRPr="00AF6F4F" w:rsidRDefault="00AF6F4F" w:rsidP="00AF6F4F">
      <w:pPr>
        <w:bidi/>
        <w:rPr>
          <w:b/>
          <w:bCs/>
          <w:rtl/>
        </w:rPr>
      </w:pPr>
      <w:r w:rsidRPr="00AF6F4F">
        <w:rPr>
          <w:b/>
          <w:bCs/>
          <w:rtl/>
        </w:rPr>
        <w:t>تجربه‌های منطقه‌ای و عدالت اجتماعی</w:t>
      </w:r>
    </w:p>
    <w:p w14:paraId="68008E17" w14:textId="77777777" w:rsidR="00AF6F4F" w:rsidRPr="00AF6F4F" w:rsidRDefault="00AF6F4F" w:rsidP="00AF6F4F">
      <w:pPr>
        <w:bidi/>
        <w:rPr>
          <w:rtl/>
        </w:rPr>
      </w:pPr>
      <w:r w:rsidRPr="00AF6F4F">
        <w:rPr>
          <w:rtl/>
        </w:rPr>
        <w:t xml:space="preserve">جنبش اقتصاد همبستگی در کلمبیا به‌ویژه در مناطق حاشیه‌ای جغرافیایی که با درگیری مسلحانه و رهاشدگی دولت مشخص می‌شوند، اهمیت داشته است. در این مناطق، همکاری نزدیک میان جمعیت‌های به‌شدت حاشیه‌رانده‌شده و اعضای کار تبلیغی اجتماعی کلیسای کاتولیک، با الهام از الهیات رهایی‌بخش، برخی از نوآورانه‌ترین تجربه‌های اقتصاد همبستگی را پدید آورده است (فاخاردو روخاس و هاتایا، </w:t>
      </w:r>
      <w:r w:rsidRPr="00AF6F4F">
        <w:rPr>
          <w:rtl/>
          <w:lang w:bidi="fa-IR"/>
        </w:rPr>
        <w:t xml:space="preserve">۲۰۲۳). </w:t>
      </w:r>
      <w:r w:rsidRPr="00AF6F4F">
        <w:rPr>
          <w:rtl/>
        </w:rPr>
        <w:t xml:space="preserve">این ابتکارها هم‌زمان به‌عنوان فضاهای تولید اقتصادی و آزمایشگاه‌های صلح‌سازی و آشتی عمل می‌کنند. برای جنگجویان پیشین، مشارکت در شرکت‌های همبستگی نه‌تنها منبع درآمد و اشتغال است، بلکه فضایی آموزشی برای آشتی، مشارکت سیاسی و مرجعی نمادین برای کرامت است (نیلسون و گونسالس، بی‌تا). با این حال، «صلح سرزمینی» تصور شده در توافق </w:t>
      </w:r>
      <w:r w:rsidRPr="00AF6F4F">
        <w:rPr>
          <w:rtl/>
          <w:lang w:bidi="fa-IR"/>
        </w:rPr>
        <w:t>۲۰۱۶</w:t>
      </w:r>
      <w:r w:rsidRPr="00AF6F4F">
        <w:rPr>
          <w:rtl/>
        </w:rPr>
        <w:t xml:space="preserve"> با گسترش قاچاق مواد مخدر، درگیری میان گروه‌های مسلح باقی‌مانده و تهدیدهای پایدار علیه رهبران اجتماعی و امضاکنندگان صلح هم‌زیستی داشته است، که شکنندگی این دستاوردها را برجسته می‌کند.</w:t>
      </w:r>
    </w:p>
    <w:p w14:paraId="78580196" w14:textId="77777777" w:rsidR="00AF6F4F" w:rsidRPr="00AF6F4F" w:rsidRDefault="00AF6F4F" w:rsidP="00AF6F4F">
      <w:pPr>
        <w:bidi/>
        <w:rPr>
          <w:b/>
          <w:bCs/>
          <w:rtl/>
        </w:rPr>
      </w:pPr>
      <w:r w:rsidRPr="00AF6F4F">
        <w:rPr>
          <w:b/>
          <w:bCs/>
          <w:rtl/>
        </w:rPr>
        <w:t>نتیجه‌گیری</w:t>
      </w:r>
    </w:p>
    <w:p w14:paraId="6341D3A6" w14:textId="77777777" w:rsidR="00AF6F4F" w:rsidRPr="00AF6F4F" w:rsidRDefault="00AF6F4F" w:rsidP="00AF6F4F">
      <w:pPr>
        <w:bidi/>
        <w:rPr>
          <w:rtl/>
        </w:rPr>
      </w:pPr>
      <w:r w:rsidRPr="00AF6F4F">
        <w:rPr>
          <w:rtl/>
        </w:rPr>
        <w:t>وضعیت اقتصاد اجتماعی و همبستگی در کلمبیا هم دستاوردهای چشمگیر و هم تضادهای پایدار را بازتاب می‌دهد. این بخش از نظر مالی به‌طور قابل‌توجهی رشد کرده، به‌طور معناداری به تولید ناخالص داخلی کمک می‌کند و به جزء مرکزی دستور کار تحول اقتصادی دولت تبدیل شده است. این بخش توانایی خود را برای ایجاد اشتغال، هدایت اعتبار به جمعیت‌های کم‌خدمت و فراهم کردن جایگزین‌های اقتصادی برای جوامع آسیب‌دیده از خشونت نشان داده است. با این حال، اقتصاد همبستگی با چالش‌های بنیادین نیز روبه‌رو است: کسری‌های حکمرانی در تعاونی‌ها، پراکندگی مقررات، خطر از ماهیت خارج شدن اصول همبستگی و محدودیت‌های ساختاری گسترده‌تر غیررسمی بودن و نابرابری. بحث سیاسی پیرامون دستور کار اصلاحات رئیس‌جمهور پترو، از جمله پیشنهادهای تغییر قانون اساسی، به‌طور معناداری مسیر آینده این بخش را شکل خواهد داد. در نهایت، اقتصاد همبستگی در کلمبیا چیزی بیش از یک مدل اقتصادی است. این بخش تجسم چشم‌اندازی از جامعه است که در آن همبستگی، مشارکت دموکراتیک و کرامت انسانی بر انباشت تقدم دارند و تحول آن همچنان با مبارزات گسترده‌تر برای صلح و عدالت اجتماعی در کشور پیوند نزدیک خواهد داشت.</w:t>
      </w:r>
    </w:p>
    <w:p w14:paraId="6F616064" w14:textId="77777777" w:rsidR="00AF6F4F" w:rsidRPr="00AF6F4F" w:rsidRDefault="00AF6F4F" w:rsidP="00AF6F4F">
      <w:pPr>
        <w:bidi/>
        <w:rPr>
          <w:b/>
          <w:bCs/>
          <w:rtl/>
        </w:rPr>
      </w:pPr>
      <w:r w:rsidRPr="00AF6F4F">
        <w:rPr>
          <w:b/>
          <w:bCs/>
          <w:rtl/>
        </w:rPr>
        <w:t>منابع</w:t>
      </w:r>
    </w:p>
    <w:p w14:paraId="05BBDB69" w14:textId="77777777" w:rsidR="00AF6F4F" w:rsidRPr="00AF6F4F" w:rsidRDefault="00AF6F4F" w:rsidP="00AF6F4F">
      <w:pPr>
        <w:rPr>
          <w:rtl/>
        </w:rPr>
      </w:pPr>
      <w:proofErr w:type="spellStart"/>
      <w:r w:rsidRPr="00AF6F4F">
        <w:t>Agencia</w:t>
      </w:r>
      <w:proofErr w:type="spellEnd"/>
      <w:r w:rsidRPr="00AF6F4F">
        <w:t xml:space="preserve"> </w:t>
      </w:r>
      <w:proofErr w:type="spellStart"/>
      <w:r w:rsidRPr="00AF6F4F">
        <w:t>Periodismo</w:t>
      </w:r>
      <w:proofErr w:type="spellEnd"/>
      <w:r w:rsidRPr="00AF6F4F">
        <w:t xml:space="preserve"> </w:t>
      </w:r>
      <w:proofErr w:type="spellStart"/>
      <w:r w:rsidRPr="00AF6F4F">
        <w:t>Investigativo</w:t>
      </w:r>
      <w:proofErr w:type="spellEnd"/>
      <w:r w:rsidRPr="00AF6F4F">
        <w:t xml:space="preserve">. (2025, December 27). </w:t>
      </w:r>
      <w:proofErr w:type="spellStart"/>
      <w:r w:rsidRPr="00AF6F4F">
        <w:rPr>
          <w:i/>
          <w:iCs/>
        </w:rPr>
        <w:t>Gobierno</w:t>
      </w:r>
      <w:proofErr w:type="spellEnd"/>
      <w:r w:rsidRPr="00AF6F4F">
        <w:rPr>
          <w:i/>
          <w:iCs/>
        </w:rPr>
        <w:t xml:space="preserve"> inscribe </w:t>
      </w:r>
      <w:proofErr w:type="spellStart"/>
      <w:r w:rsidRPr="00AF6F4F">
        <w:rPr>
          <w:i/>
          <w:iCs/>
        </w:rPr>
        <w:t>comité</w:t>
      </w:r>
      <w:proofErr w:type="spellEnd"/>
      <w:r w:rsidRPr="00AF6F4F">
        <w:rPr>
          <w:i/>
          <w:iCs/>
        </w:rPr>
        <w:t xml:space="preserve"> para </w:t>
      </w:r>
      <w:proofErr w:type="spellStart"/>
      <w:r w:rsidRPr="00AF6F4F">
        <w:rPr>
          <w:i/>
          <w:iCs/>
        </w:rPr>
        <w:t>impulsar</w:t>
      </w:r>
      <w:proofErr w:type="spellEnd"/>
      <w:r w:rsidRPr="00AF6F4F">
        <w:rPr>
          <w:i/>
          <w:iCs/>
        </w:rPr>
        <w:t xml:space="preserve"> </w:t>
      </w:r>
      <w:proofErr w:type="spellStart"/>
      <w:r w:rsidRPr="00AF6F4F">
        <w:rPr>
          <w:i/>
          <w:iCs/>
        </w:rPr>
        <w:t>constituyente</w:t>
      </w:r>
      <w:proofErr w:type="spellEnd"/>
      <w:r w:rsidRPr="00AF6F4F">
        <w:rPr>
          <w:i/>
          <w:iCs/>
        </w:rPr>
        <w:t xml:space="preserve"> con </w:t>
      </w:r>
      <w:proofErr w:type="spellStart"/>
      <w:r w:rsidRPr="00AF6F4F">
        <w:rPr>
          <w:i/>
          <w:iCs/>
        </w:rPr>
        <w:t>reformas</w:t>
      </w:r>
      <w:proofErr w:type="spellEnd"/>
      <w:r w:rsidRPr="00AF6F4F">
        <w:rPr>
          <w:i/>
          <w:iCs/>
        </w:rPr>
        <w:t xml:space="preserve"> al Banco de la República y la </w:t>
      </w:r>
      <w:proofErr w:type="spellStart"/>
      <w:r w:rsidRPr="00AF6F4F">
        <w:rPr>
          <w:i/>
          <w:iCs/>
        </w:rPr>
        <w:t>justicia</w:t>
      </w:r>
      <w:proofErr w:type="spellEnd"/>
      <w:r w:rsidRPr="00AF6F4F">
        <w:t xml:space="preserve">. </w:t>
      </w:r>
      <w:hyperlink r:id="rId4" w:tgtFrame="_blank" w:history="1">
        <w:r w:rsidRPr="00AF6F4F">
          <w:rPr>
            <w:rStyle w:val="Hyperlink"/>
          </w:rPr>
          <w:t>https://</w:t>
        </w:r>
        <w:proofErr w:type="spellStart"/>
        <w:r w:rsidRPr="00AF6F4F">
          <w:rPr>
            <w:rStyle w:val="Hyperlink"/>
          </w:rPr>
          <w:t>www.agenciapi.co</w:t>
        </w:r>
        <w:proofErr w:type="spellEnd"/>
      </w:hyperlink>
    </w:p>
    <w:p w14:paraId="12DD0105" w14:textId="77777777" w:rsidR="00AF6F4F" w:rsidRPr="00AF6F4F" w:rsidRDefault="00AF6F4F" w:rsidP="00AF6F4F">
      <w:r w:rsidRPr="00AF6F4F">
        <w:lastRenderedPageBreak/>
        <w:t xml:space="preserve">Cámara de </w:t>
      </w:r>
      <w:proofErr w:type="spellStart"/>
      <w:r w:rsidRPr="00AF6F4F">
        <w:t>Representantes</w:t>
      </w:r>
      <w:proofErr w:type="spellEnd"/>
      <w:r w:rsidRPr="00AF6F4F">
        <w:t xml:space="preserve">. (2025). </w:t>
      </w:r>
      <w:proofErr w:type="spellStart"/>
      <w:r w:rsidRPr="00AF6F4F">
        <w:rPr>
          <w:i/>
          <w:iCs/>
        </w:rPr>
        <w:t>Economía</w:t>
      </w:r>
      <w:proofErr w:type="spellEnd"/>
      <w:r w:rsidRPr="00AF6F4F">
        <w:rPr>
          <w:i/>
          <w:iCs/>
        </w:rPr>
        <w:t xml:space="preserve"> </w:t>
      </w:r>
      <w:proofErr w:type="spellStart"/>
      <w:r w:rsidRPr="00AF6F4F">
        <w:rPr>
          <w:i/>
          <w:iCs/>
        </w:rPr>
        <w:t>solidaria</w:t>
      </w:r>
      <w:proofErr w:type="spellEnd"/>
      <w:r w:rsidRPr="00AF6F4F">
        <w:t xml:space="preserve">. </w:t>
      </w:r>
      <w:hyperlink r:id="rId5" w:tgtFrame="_blank" w:history="1">
        <w:r w:rsidRPr="00AF6F4F">
          <w:rPr>
            <w:rStyle w:val="Hyperlink"/>
          </w:rPr>
          <w:t>https://</w:t>
        </w:r>
        <w:proofErr w:type="spellStart"/>
        <w:r w:rsidRPr="00AF6F4F">
          <w:rPr>
            <w:rStyle w:val="Hyperlink"/>
          </w:rPr>
          <w:t>www.camara.gov.co</w:t>
        </w:r>
        <w:proofErr w:type="spellEnd"/>
      </w:hyperlink>
    </w:p>
    <w:p w14:paraId="437CE74C" w14:textId="77777777" w:rsidR="00AF6F4F" w:rsidRPr="00AF6F4F" w:rsidRDefault="00AF6F4F" w:rsidP="00AF6F4F">
      <w:proofErr w:type="spellStart"/>
      <w:r w:rsidRPr="00AF6F4F">
        <w:t>Congreso</w:t>
      </w:r>
      <w:proofErr w:type="spellEnd"/>
      <w:r w:rsidRPr="00AF6F4F">
        <w:t xml:space="preserve"> de Colombia. (1998). </w:t>
      </w:r>
      <w:r w:rsidRPr="00AF6F4F">
        <w:rPr>
          <w:i/>
          <w:iCs/>
        </w:rPr>
        <w:t>Ley 454 de 1998</w:t>
      </w:r>
      <w:r w:rsidRPr="00AF6F4F">
        <w:t xml:space="preserve">. </w:t>
      </w:r>
      <w:proofErr w:type="spellStart"/>
      <w:r w:rsidRPr="00AF6F4F">
        <w:t>Diario</w:t>
      </w:r>
      <w:proofErr w:type="spellEnd"/>
      <w:r w:rsidRPr="00AF6F4F">
        <w:t xml:space="preserve"> </w:t>
      </w:r>
      <w:proofErr w:type="spellStart"/>
      <w:r w:rsidRPr="00AF6F4F">
        <w:t>Oficial</w:t>
      </w:r>
      <w:proofErr w:type="spellEnd"/>
      <w:r w:rsidRPr="00AF6F4F">
        <w:t xml:space="preserve"> No. 43.357. </w:t>
      </w:r>
      <w:hyperlink r:id="rId6" w:tgtFrame="_blank" w:history="1">
        <w:r w:rsidRPr="00AF6F4F">
          <w:rPr>
            <w:rStyle w:val="Hyperlink"/>
          </w:rPr>
          <w:t>http://</w:t>
        </w:r>
        <w:proofErr w:type="spellStart"/>
        <w:r w:rsidRPr="00AF6F4F">
          <w:rPr>
            <w:rStyle w:val="Hyperlink"/>
          </w:rPr>
          <w:t>secretariasenado.gov.co</w:t>
        </w:r>
        <w:proofErr w:type="spellEnd"/>
      </w:hyperlink>
    </w:p>
    <w:p w14:paraId="29C21737" w14:textId="77777777" w:rsidR="00AF6F4F" w:rsidRPr="00AF6F4F" w:rsidRDefault="00AF6F4F" w:rsidP="00AF6F4F">
      <w:r w:rsidRPr="00AF6F4F">
        <w:t xml:space="preserve">Corte </w:t>
      </w:r>
      <w:proofErr w:type="spellStart"/>
      <w:r w:rsidRPr="00AF6F4F">
        <w:t>Constitucional</w:t>
      </w:r>
      <w:proofErr w:type="spellEnd"/>
      <w:r w:rsidRPr="00AF6F4F">
        <w:t xml:space="preserve">. (n.d.). </w:t>
      </w:r>
      <w:proofErr w:type="spellStart"/>
      <w:r w:rsidRPr="00AF6F4F">
        <w:rPr>
          <w:i/>
          <w:iCs/>
        </w:rPr>
        <w:t>Sentencia</w:t>
      </w:r>
      <w:proofErr w:type="spellEnd"/>
      <w:r w:rsidRPr="00AF6F4F">
        <w:rPr>
          <w:i/>
          <w:iCs/>
        </w:rPr>
        <w:t xml:space="preserve"> C-1192 de 2005</w:t>
      </w:r>
      <w:r w:rsidRPr="00AF6F4F">
        <w:t xml:space="preserve">. </w:t>
      </w:r>
      <w:hyperlink r:id="rId7" w:tgtFrame="_blank" w:history="1">
        <w:r w:rsidRPr="00AF6F4F">
          <w:rPr>
            <w:rStyle w:val="Hyperlink"/>
          </w:rPr>
          <w:t>https://</w:t>
        </w:r>
        <w:proofErr w:type="spellStart"/>
        <w:r w:rsidRPr="00AF6F4F">
          <w:rPr>
            <w:rStyle w:val="Hyperlink"/>
          </w:rPr>
          <w:t>www.corteconstitucional.gov.co</w:t>
        </w:r>
        <w:proofErr w:type="spellEnd"/>
      </w:hyperlink>
    </w:p>
    <w:p w14:paraId="16017332" w14:textId="77777777" w:rsidR="00AF6F4F" w:rsidRPr="00AF6F4F" w:rsidRDefault="00AF6F4F" w:rsidP="00AF6F4F">
      <w:proofErr w:type="spellStart"/>
      <w:r w:rsidRPr="00AF6F4F">
        <w:t>Deusto</w:t>
      </w:r>
      <w:proofErr w:type="spellEnd"/>
      <w:r w:rsidRPr="00AF6F4F">
        <w:t xml:space="preserve"> </w:t>
      </w:r>
      <w:proofErr w:type="spellStart"/>
      <w:r w:rsidRPr="00AF6F4F">
        <w:t>Revista</w:t>
      </w:r>
      <w:proofErr w:type="spellEnd"/>
      <w:r w:rsidRPr="00AF6F4F">
        <w:t xml:space="preserve">. (2026). </w:t>
      </w:r>
      <w:proofErr w:type="spellStart"/>
      <w:r w:rsidRPr="00AF6F4F">
        <w:t>Retos</w:t>
      </w:r>
      <w:proofErr w:type="spellEnd"/>
      <w:r w:rsidRPr="00AF6F4F">
        <w:t xml:space="preserve"> del </w:t>
      </w:r>
      <w:proofErr w:type="spellStart"/>
      <w:r w:rsidRPr="00AF6F4F">
        <w:t>fomento</w:t>
      </w:r>
      <w:proofErr w:type="spellEnd"/>
      <w:r w:rsidRPr="00AF6F4F">
        <w:t xml:space="preserve"> de la </w:t>
      </w:r>
      <w:proofErr w:type="spellStart"/>
      <w:r w:rsidRPr="00AF6F4F">
        <w:t>economía</w:t>
      </w:r>
      <w:proofErr w:type="spellEnd"/>
      <w:r w:rsidRPr="00AF6F4F">
        <w:t xml:space="preserve"> </w:t>
      </w:r>
      <w:proofErr w:type="spellStart"/>
      <w:r w:rsidRPr="00AF6F4F">
        <w:t>comunitaria</w:t>
      </w:r>
      <w:proofErr w:type="spellEnd"/>
      <w:r w:rsidRPr="00AF6F4F">
        <w:t xml:space="preserve">, popular y </w:t>
      </w:r>
      <w:proofErr w:type="spellStart"/>
      <w:r w:rsidRPr="00AF6F4F">
        <w:t>solidaria</w:t>
      </w:r>
      <w:proofErr w:type="spellEnd"/>
      <w:r w:rsidRPr="00AF6F4F">
        <w:t xml:space="preserve"> </w:t>
      </w:r>
      <w:proofErr w:type="spellStart"/>
      <w:r w:rsidRPr="00AF6F4F">
        <w:t>contemplada</w:t>
      </w:r>
      <w:proofErr w:type="spellEnd"/>
      <w:r w:rsidRPr="00AF6F4F">
        <w:t xml:space="preserve"> </w:t>
      </w:r>
      <w:proofErr w:type="spellStart"/>
      <w:r w:rsidRPr="00AF6F4F">
        <w:t>en</w:t>
      </w:r>
      <w:proofErr w:type="spellEnd"/>
      <w:r w:rsidRPr="00AF6F4F">
        <w:t xml:space="preserve"> </w:t>
      </w:r>
      <w:proofErr w:type="spellStart"/>
      <w:r w:rsidRPr="00AF6F4F">
        <w:t>el</w:t>
      </w:r>
      <w:proofErr w:type="spellEnd"/>
      <w:r w:rsidRPr="00AF6F4F">
        <w:t xml:space="preserve"> Plan Nacional de Desarrollo de Colombia. </w:t>
      </w:r>
      <w:proofErr w:type="spellStart"/>
      <w:r w:rsidRPr="00AF6F4F">
        <w:rPr>
          <w:i/>
          <w:iCs/>
        </w:rPr>
        <w:t>Revista</w:t>
      </w:r>
      <w:proofErr w:type="spellEnd"/>
      <w:r w:rsidRPr="00AF6F4F">
        <w:rPr>
          <w:i/>
          <w:iCs/>
        </w:rPr>
        <w:t xml:space="preserve"> </w:t>
      </w:r>
      <w:proofErr w:type="spellStart"/>
      <w:r w:rsidRPr="00AF6F4F">
        <w:rPr>
          <w:i/>
          <w:iCs/>
        </w:rPr>
        <w:t>Deusto</w:t>
      </w:r>
      <w:proofErr w:type="spellEnd"/>
      <w:r w:rsidRPr="00AF6F4F">
        <w:t xml:space="preserve">. </w:t>
      </w:r>
      <w:hyperlink r:id="rId8" w:tgtFrame="_blank" w:history="1">
        <w:r w:rsidRPr="00AF6F4F">
          <w:rPr>
            <w:rStyle w:val="Hyperlink"/>
          </w:rPr>
          <w:t>https://</w:t>
        </w:r>
        <w:proofErr w:type="spellStart"/>
        <w:r w:rsidRPr="00AF6F4F">
          <w:rPr>
            <w:rStyle w:val="Hyperlink"/>
          </w:rPr>
          <w:t>dec.revistas.deusto.es</w:t>
        </w:r>
        <w:proofErr w:type="spellEnd"/>
      </w:hyperlink>
    </w:p>
    <w:p w14:paraId="50AD1350" w14:textId="77777777" w:rsidR="00AF6F4F" w:rsidRPr="00AF6F4F" w:rsidRDefault="00AF6F4F" w:rsidP="00AF6F4F">
      <w:r w:rsidRPr="00AF6F4F">
        <w:t xml:space="preserve">Fajardo Rojas, M. A., &amp; </w:t>
      </w:r>
      <w:proofErr w:type="spellStart"/>
      <w:r w:rsidRPr="00AF6F4F">
        <w:t>Hataya</w:t>
      </w:r>
      <w:proofErr w:type="spellEnd"/>
      <w:r w:rsidRPr="00AF6F4F">
        <w:t xml:space="preserve">, N. (2023). Solidarity economy movement in Colombia. In </w:t>
      </w:r>
      <w:r w:rsidRPr="00AF6F4F">
        <w:rPr>
          <w:i/>
          <w:iCs/>
        </w:rPr>
        <w:t>Two regional experiences</w:t>
      </w:r>
      <w:r w:rsidRPr="00AF6F4F">
        <w:t xml:space="preserve">. Taylor &amp; Francis. </w:t>
      </w:r>
      <w:hyperlink r:id="rId9" w:tgtFrame="_blank" w:history="1">
        <w:r w:rsidRPr="00AF6F4F">
          <w:rPr>
            <w:rStyle w:val="Hyperlink"/>
          </w:rPr>
          <w:t>https://</w:t>
        </w:r>
        <w:proofErr w:type="spellStart"/>
        <w:r w:rsidRPr="00AF6F4F">
          <w:rPr>
            <w:rStyle w:val="Hyperlink"/>
          </w:rPr>
          <w:t>www.taylorfrancis.com</w:t>
        </w:r>
        <w:proofErr w:type="spellEnd"/>
      </w:hyperlink>
    </w:p>
    <w:p w14:paraId="1ACACF36" w14:textId="77777777" w:rsidR="00AF6F4F" w:rsidRPr="00AF6F4F" w:rsidRDefault="00AF6F4F" w:rsidP="00AF6F4F">
      <w:r w:rsidRPr="00AF6F4F">
        <w:t xml:space="preserve">La República. (2025, November 21). La </w:t>
      </w:r>
      <w:proofErr w:type="spellStart"/>
      <w:r w:rsidRPr="00AF6F4F">
        <w:t>economía</w:t>
      </w:r>
      <w:proofErr w:type="spellEnd"/>
      <w:r w:rsidRPr="00AF6F4F">
        <w:t xml:space="preserve"> </w:t>
      </w:r>
      <w:proofErr w:type="spellStart"/>
      <w:r w:rsidRPr="00AF6F4F">
        <w:t>solidaria</w:t>
      </w:r>
      <w:proofErr w:type="spellEnd"/>
      <w:r w:rsidRPr="00AF6F4F">
        <w:t xml:space="preserve"> le </w:t>
      </w:r>
      <w:proofErr w:type="spellStart"/>
      <w:r w:rsidRPr="00AF6F4F">
        <w:t>aporta</w:t>
      </w:r>
      <w:proofErr w:type="spellEnd"/>
      <w:r w:rsidRPr="00AF6F4F">
        <w:t xml:space="preserve"> 4% al PIB, un poco </w:t>
      </w:r>
      <w:proofErr w:type="spellStart"/>
      <w:r w:rsidRPr="00AF6F4F">
        <w:t>más</w:t>
      </w:r>
      <w:proofErr w:type="spellEnd"/>
      <w:r w:rsidRPr="00AF6F4F">
        <w:t xml:space="preserve"> de lo que </w:t>
      </w:r>
      <w:proofErr w:type="spellStart"/>
      <w:r w:rsidRPr="00AF6F4F">
        <w:t>contribuye</w:t>
      </w:r>
      <w:proofErr w:type="spellEnd"/>
      <w:r w:rsidRPr="00AF6F4F">
        <w:t xml:space="preserve"> </w:t>
      </w:r>
      <w:proofErr w:type="spellStart"/>
      <w:r w:rsidRPr="00AF6F4F">
        <w:t>el</w:t>
      </w:r>
      <w:proofErr w:type="spellEnd"/>
      <w:r w:rsidRPr="00AF6F4F">
        <w:t xml:space="preserve"> café. </w:t>
      </w:r>
      <w:r w:rsidRPr="00AF6F4F">
        <w:rPr>
          <w:i/>
          <w:iCs/>
        </w:rPr>
        <w:t>La República</w:t>
      </w:r>
      <w:r w:rsidRPr="00AF6F4F">
        <w:t xml:space="preserve">. </w:t>
      </w:r>
      <w:hyperlink r:id="rId10" w:tgtFrame="_blank" w:history="1">
        <w:r w:rsidRPr="00AF6F4F">
          <w:rPr>
            <w:rStyle w:val="Hyperlink"/>
          </w:rPr>
          <w:t>https://</w:t>
        </w:r>
        <w:proofErr w:type="spellStart"/>
        <w:r w:rsidRPr="00AF6F4F">
          <w:rPr>
            <w:rStyle w:val="Hyperlink"/>
          </w:rPr>
          <w:t>www.larepublica.co</w:t>
        </w:r>
        <w:proofErr w:type="spellEnd"/>
      </w:hyperlink>
    </w:p>
    <w:p w14:paraId="717C1AB6" w14:textId="77777777" w:rsidR="00AF6F4F" w:rsidRPr="00AF6F4F" w:rsidRDefault="00AF6F4F" w:rsidP="00AF6F4F">
      <w:proofErr w:type="spellStart"/>
      <w:r w:rsidRPr="00AF6F4F">
        <w:t>Londoño</w:t>
      </w:r>
      <w:proofErr w:type="spellEnd"/>
      <w:r w:rsidRPr="00AF6F4F">
        <w:t>, J., &amp; Rubio, M. A. (2026). The struggles for the construction of a new Colombia: Potentials and constraints for peace with social justice: The case of common social economies (</w:t>
      </w:r>
      <w:proofErr w:type="spellStart"/>
      <w:r w:rsidRPr="00AF6F4F">
        <w:t>ECOMUN</w:t>
      </w:r>
      <w:proofErr w:type="spellEnd"/>
      <w:r w:rsidRPr="00AF6F4F">
        <w:t xml:space="preserve">), 2017–2024. In </w:t>
      </w:r>
      <w:r w:rsidRPr="00AF6F4F">
        <w:rPr>
          <w:i/>
          <w:iCs/>
        </w:rPr>
        <w:t>The struggles for the construction of a new Colombia</w:t>
      </w:r>
      <w:r w:rsidRPr="00AF6F4F">
        <w:t xml:space="preserve">. Taylor &amp; Francis. </w:t>
      </w:r>
      <w:hyperlink r:id="rId11" w:tgtFrame="_blank" w:history="1">
        <w:r w:rsidRPr="00AF6F4F">
          <w:rPr>
            <w:rStyle w:val="Hyperlink"/>
          </w:rPr>
          <w:t>https://</w:t>
        </w:r>
        <w:proofErr w:type="spellStart"/>
        <w:r w:rsidRPr="00AF6F4F">
          <w:rPr>
            <w:rStyle w:val="Hyperlink"/>
          </w:rPr>
          <w:t>www.taylorfrancis.com</w:t>
        </w:r>
        <w:proofErr w:type="spellEnd"/>
      </w:hyperlink>
    </w:p>
    <w:p w14:paraId="4119BEFD" w14:textId="77777777" w:rsidR="00AF6F4F" w:rsidRPr="00AF6F4F" w:rsidRDefault="00AF6F4F" w:rsidP="00AF6F4F">
      <w:r w:rsidRPr="00AF6F4F">
        <w:t xml:space="preserve">Nilsson, M., &amp; González, P. (n.d.). </w:t>
      </w:r>
      <w:proofErr w:type="spellStart"/>
      <w:r w:rsidRPr="00AF6F4F">
        <w:rPr>
          <w:i/>
          <w:iCs/>
        </w:rPr>
        <w:t>Empresa</w:t>
      </w:r>
      <w:proofErr w:type="spellEnd"/>
      <w:r w:rsidRPr="00AF6F4F">
        <w:rPr>
          <w:i/>
          <w:iCs/>
        </w:rPr>
        <w:t xml:space="preserve"> </w:t>
      </w:r>
      <w:proofErr w:type="spellStart"/>
      <w:r w:rsidRPr="00AF6F4F">
        <w:rPr>
          <w:i/>
          <w:iCs/>
        </w:rPr>
        <w:t>productiva</w:t>
      </w:r>
      <w:proofErr w:type="spellEnd"/>
      <w:r w:rsidRPr="00AF6F4F">
        <w:rPr>
          <w:i/>
          <w:iCs/>
        </w:rPr>
        <w:t xml:space="preserve"> que genera </w:t>
      </w:r>
      <w:proofErr w:type="spellStart"/>
      <w:r w:rsidRPr="00AF6F4F">
        <w:rPr>
          <w:i/>
          <w:iCs/>
        </w:rPr>
        <w:t>ingresos</w:t>
      </w:r>
      <w:proofErr w:type="spellEnd"/>
      <w:r w:rsidRPr="00AF6F4F">
        <w:rPr>
          <w:i/>
          <w:iCs/>
        </w:rPr>
        <w:t xml:space="preserve"> y </w:t>
      </w:r>
      <w:proofErr w:type="spellStart"/>
      <w:r w:rsidRPr="00AF6F4F">
        <w:rPr>
          <w:i/>
          <w:iCs/>
        </w:rPr>
        <w:t>empleo</w:t>
      </w:r>
      <w:proofErr w:type="spellEnd"/>
      <w:r w:rsidRPr="00AF6F4F">
        <w:t>. Google Scholar.</w:t>
      </w:r>
    </w:p>
    <w:p w14:paraId="13C0C7F4" w14:textId="77777777" w:rsidR="00AF6F4F" w:rsidRPr="00AF6F4F" w:rsidRDefault="00AF6F4F" w:rsidP="00AF6F4F">
      <w:r w:rsidRPr="00AF6F4F">
        <w:t xml:space="preserve">OECD. (2026). The economic context in Colombia. In </w:t>
      </w:r>
      <w:r w:rsidRPr="00AF6F4F">
        <w:rPr>
          <w:i/>
          <w:iCs/>
        </w:rPr>
        <w:t xml:space="preserve">OECD Reviews of </w:t>
      </w:r>
      <w:proofErr w:type="spellStart"/>
      <w:r w:rsidRPr="00AF6F4F">
        <w:rPr>
          <w:i/>
          <w:iCs/>
        </w:rPr>
        <w:t>Labour</w:t>
      </w:r>
      <w:proofErr w:type="spellEnd"/>
      <w:r w:rsidRPr="00AF6F4F">
        <w:rPr>
          <w:i/>
          <w:iCs/>
        </w:rPr>
        <w:t xml:space="preserve"> Market and Social Policies: Colombia 2026</w:t>
      </w:r>
      <w:r w:rsidRPr="00AF6F4F">
        <w:t xml:space="preserve">. OECD Publishing. </w:t>
      </w:r>
      <w:hyperlink r:id="rId12" w:tgtFrame="_blank" w:history="1">
        <w:r w:rsidRPr="00AF6F4F">
          <w:rPr>
            <w:rStyle w:val="Hyperlink"/>
          </w:rPr>
          <w:t>https://</w:t>
        </w:r>
        <w:proofErr w:type="spellStart"/>
        <w:r w:rsidRPr="00AF6F4F">
          <w:rPr>
            <w:rStyle w:val="Hyperlink"/>
          </w:rPr>
          <w:t>www.oecd.org</w:t>
        </w:r>
        <w:proofErr w:type="spellEnd"/>
      </w:hyperlink>
    </w:p>
    <w:p w14:paraId="65C39F86" w14:textId="77777777" w:rsidR="00AF6F4F" w:rsidRPr="00AF6F4F" w:rsidRDefault="00AF6F4F" w:rsidP="00AF6F4F">
      <w:proofErr w:type="spellStart"/>
      <w:r w:rsidRPr="00AF6F4F">
        <w:t>Prosperidad</w:t>
      </w:r>
      <w:proofErr w:type="spellEnd"/>
      <w:r w:rsidRPr="00AF6F4F">
        <w:t xml:space="preserve"> Social. (2026, July 21). </w:t>
      </w:r>
      <w:proofErr w:type="spellStart"/>
      <w:r w:rsidRPr="00AF6F4F">
        <w:rPr>
          <w:i/>
          <w:iCs/>
        </w:rPr>
        <w:t>En</w:t>
      </w:r>
      <w:proofErr w:type="spellEnd"/>
      <w:r w:rsidRPr="00AF6F4F">
        <w:rPr>
          <w:i/>
          <w:iCs/>
        </w:rPr>
        <w:t xml:space="preserve"> Bogotá: </w:t>
      </w:r>
      <w:proofErr w:type="spellStart"/>
      <w:r w:rsidRPr="00AF6F4F">
        <w:rPr>
          <w:i/>
          <w:iCs/>
        </w:rPr>
        <w:t>Prosperidad</w:t>
      </w:r>
      <w:proofErr w:type="spellEnd"/>
      <w:r w:rsidRPr="00AF6F4F">
        <w:rPr>
          <w:i/>
          <w:iCs/>
        </w:rPr>
        <w:t xml:space="preserve"> Social </w:t>
      </w:r>
      <w:proofErr w:type="spellStart"/>
      <w:r w:rsidRPr="00AF6F4F">
        <w:rPr>
          <w:i/>
          <w:iCs/>
        </w:rPr>
        <w:t>convoca</w:t>
      </w:r>
      <w:proofErr w:type="spellEnd"/>
      <w:r w:rsidRPr="00AF6F4F">
        <w:rPr>
          <w:i/>
          <w:iCs/>
        </w:rPr>
        <w:t xml:space="preserve"> al primer </w:t>
      </w:r>
      <w:proofErr w:type="spellStart"/>
      <w:r w:rsidRPr="00AF6F4F">
        <w:rPr>
          <w:i/>
          <w:iCs/>
        </w:rPr>
        <w:t>encuentro</w:t>
      </w:r>
      <w:proofErr w:type="spellEnd"/>
      <w:r w:rsidRPr="00AF6F4F">
        <w:rPr>
          <w:i/>
          <w:iCs/>
        </w:rPr>
        <w:t xml:space="preserve"> para </w:t>
      </w:r>
      <w:proofErr w:type="spellStart"/>
      <w:r w:rsidRPr="00AF6F4F">
        <w:rPr>
          <w:i/>
          <w:iCs/>
        </w:rPr>
        <w:t>consolidar</w:t>
      </w:r>
      <w:proofErr w:type="spellEnd"/>
      <w:r w:rsidRPr="00AF6F4F">
        <w:rPr>
          <w:i/>
          <w:iCs/>
        </w:rPr>
        <w:t xml:space="preserve"> la </w:t>
      </w:r>
      <w:proofErr w:type="spellStart"/>
      <w:r w:rsidRPr="00AF6F4F">
        <w:rPr>
          <w:i/>
          <w:iCs/>
        </w:rPr>
        <w:t>Alianza</w:t>
      </w:r>
      <w:proofErr w:type="spellEnd"/>
      <w:r w:rsidRPr="00AF6F4F">
        <w:rPr>
          <w:i/>
          <w:iCs/>
        </w:rPr>
        <w:t xml:space="preserve"> Nacional de </w:t>
      </w:r>
      <w:proofErr w:type="spellStart"/>
      <w:r w:rsidRPr="00AF6F4F">
        <w:rPr>
          <w:i/>
          <w:iCs/>
        </w:rPr>
        <w:t>Economías</w:t>
      </w:r>
      <w:proofErr w:type="spellEnd"/>
      <w:r w:rsidRPr="00AF6F4F">
        <w:rPr>
          <w:i/>
          <w:iCs/>
        </w:rPr>
        <w:t xml:space="preserve"> para la Vida</w:t>
      </w:r>
      <w:r w:rsidRPr="00AF6F4F">
        <w:t xml:space="preserve">. </w:t>
      </w:r>
      <w:hyperlink r:id="rId13" w:tgtFrame="_blank" w:history="1">
        <w:r w:rsidRPr="00AF6F4F">
          <w:rPr>
            <w:rStyle w:val="Hyperlink"/>
          </w:rPr>
          <w:t>https://</w:t>
        </w:r>
        <w:proofErr w:type="spellStart"/>
        <w:r w:rsidRPr="00AF6F4F">
          <w:rPr>
            <w:rStyle w:val="Hyperlink"/>
          </w:rPr>
          <w:t>prosperidadsocial.gov.co</w:t>
        </w:r>
        <w:proofErr w:type="spellEnd"/>
      </w:hyperlink>
    </w:p>
    <w:p w14:paraId="1CCBC740" w14:textId="77777777" w:rsidR="00AF6F4F" w:rsidRPr="00AF6F4F" w:rsidRDefault="00AF6F4F" w:rsidP="00AF6F4F">
      <w:proofErr w:type="spellStart"/>
      <w:r w:rsidRPr="00AF6F4F">
        <w:t>Supersolidaria</w:t>
      </w:r>
      <w:proofErr w:type="spellEnd"/>
      <w:r w:rsidRPr="00AF6F4F">
        <w:t xml:space="preserve">. (2022). </w:t>
      </w:r>
      <w:proofErr w:type="spellStart"/>
      <w:r w:rsidRPr="00AF6F4F">
        <w:rPr>
          <w:i/>
          <w:iCs/>
        </w:rPr>
        <w:t>Reseña</w:t>
      </w:r>
      <w:proofErr w:type="spellEnd"/>
      <w:r w:rsidRPr="00AF6F4F">
        <w:rPr>
          <w:i/>
          <w:iCs/>
        </w:rPr>
        <w:t xml:space="preserve"> </w:t>
      </w:r>
      <w:proofErr w:type="spellStart"/>
      <w:r w:rsidRPr="00AF6F4F">
        <w:rPr>
          <w:i/>
          <w:iCs/>
        </w:rPr>
        <w:t>histórica</w:t>
      </w:r>
      <w:proofErr w:type="spellEnd"/>
      <w:r w:rsidRPr="00AF6F4F">
        <w:t xml:space="preserve">. </w:t>
      </w:r>
      <w:hyperlink r:id="rId14" w:tgtFrame="_blank" w:history="1">
        <w:r w:rsidRPr="00AF6F4F">
          <w:rPr>
            <w:rStyle w:val="Hyperlink"/>
          </w:rPr>
          <w:t>https://</w:t>
        </w:r>
        <w:proofErr w:type="spellStart"/>
        <w:r w:rsidRPr="00AF6F4F">
          <w:rPr>
            <w:rStyle w:val="Hyperlink"/>
          </w:rPr>
          <w:t>supersolidaria.gov.co</w:t>
        </w:r>
        <w:proofErr w:type="spellEnd"/>
      </w:hyperlink>
    </w:p>
    <w:p w14:paraId="50A7A77C" w14:textId="77777777" w:rsidR="00AF6F4F" w:rsidRPr="00AF6F4F" w:rsidRDefault="00AF6F4F" w:rsidP="00AF6F4F">
      <w:proofErr w:type="spellStart"/>
      <w:r w:rsidRPr="00AF6F4F">
        <w:t>Supersolidaria</w:t>
      </w:r>
      <w:proofErr w:type="spellEnd"/>
      <w:r w:rsidRPr="00AF6F4F">
        <w:t xml:space="preserve">. (2026, May 8). </w:t>
      </w:r>
      <w:r w:rsidRPr="00AF6F4F">
        <w:rPr>
          <w:i/>
          <w:iCs/>
        </w:rPr>
        <w:t xml:space="preserve">El </w:t>
      </w:r>
      <w:proofErr w:type="spellStart"/>
      <w:r w:rsidRPr="00AF6F4F">
        <w:rPr>
          <w:i/>
          <w:iCs/>
        </w:rPr>
        <w:t>ahorro</w:t>
      </w:r>
      <w:proofErr w:type="spellEnd"/>
      <w:r w:rsidRPr="00AF6F4F">
        <w:rPr>
          <w:i/>
          <w:iCs/>
        </w:rPr>
        <w:t xml:space="preserve"> de los </w:t>
      </w:r>
      <w:proofErr w:type="spellStart"/>
      <w:r w:rsidRPr="00AF6F4F">
        <w:rPr>
          <w:i/>
          <w:iCs/>
        </w:rPr>
        <w:t>asociados</w:t>
      </w:r>
      <w:proofErr w:type="spellEnd"/>
      <w:r w:rsidRPr="00AF6F4F">
        <w:rPr>
          <w:i/>
          <w:iCs/>
        </w:rPr>
        <w:t xml:space="preserve"> </w:t>
      </w:r>
      <w:proofErr w:type="spellStart"/>
      <w:r w:rsidRPr="00AF6F4F">
        <w:rPr>
          <w:i/>
          <w:iCs/>
        </w:rPr>
        <w:t>aumentó</w:t>
      </w:r>
      <w:proofErr w:type="spellEnd"/>
      <w:r w:rsidRPr="00AF6F4F">
        <w:rPr>
          <w:i/>
          <w:iCs/>
        </w:rPr>
        <w:t xml:space="preserve"> </w:t>
      </w:r>
      <w:proofErr w:type="spellStart"/>
      <w:r w:rsidRPr="00AF6F4F">
        <w:rPr>
          <w:i/>
          <w:iCs/>
        </w:rPr>
        <w:t>cerca</w:t>
      </w:r>
      <w:proofErr w:type="spellEnd"/>
      <w:r w:rsidRPr="00AF6F4F">
        <w:rPr>
          <w:i/>
          <w:iCs/>
        </w:rPr>
        <w:t xml:space="preserve"> de 40%</w:t>
      </w:r>
      <w:r w:rsidRPr="00AF6F4F">
        <w:t xml:space="preserve">. </w:t>
      </w:r>
      <w:hyperlink r:id="rId15" w:tgtFrame="_blank" w:history="1">
        <w:r w:rsidRPr="00AF6F4F">
          <w:rPr>
            <w:rStyle w:val="Hyperlink"/>
          </w:rPr>
          <w:t>https://</w:t>
        </w:r>
        <w:proofErr w:type="spellStart"/>
        <w:r w:rsidRPr="00AF6F4F">
          <w:rPr>
            <w:rStyle w:val="Hyperlink"/>
          </w:rPr>
          <w:t>www.supersolidaria.gov.co</w:t>
        </w:r>
        <w:proofErr w:type="spellEnd"/>
      </w:hyperlink>
    </w:p>
    <w:p w14:paraId="48BA4108" w14:textId="77777777" w:rsidR="00287217" w:rsidRDefault="00287217" w:rsidP="00AF6F4F">
      <w:pPr>
        <w:bidi/>
      </w:pPr>
    </w:p>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EB3"/>
    <w:rsid w:val="00287217"/>
    <w:rsid w:val="005D1EB3"/>
    <w:rsid w:val="00AF6F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CE4A65-5303-44A1-B192-245C95B99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6F4F"/>
    <w:rPr>
      <w:color w:val="0563C1" w:themeColor="hyperlink"/>
      <w:u w:val="single"/>
    </w:rPr>
  </w:style>
  <w:style w:type="character" w:styleId="UnresolvedMention">
    <w:name w:val="Unresolved Mention"/>
    <w:basedOn w:val="DefaultParagraphFont"/>
    <w:uiPriority w:val="99"/>
    <w:semiHidden/>
    <w:unhideWhenUsed/>
    <w:rsid w:val="00AF6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259333">
      <w:bodyDiv w:val="1"/>
      <w:marLeft w:val="0"/>
      <w:marRight w:val="0"/>
      <w:marTop w:val="0"/>
      <w:marBottom w:val="0"/>
      <w:divBdr>
        <w:top w:val="none" w:sz="0" w:space="0" w:color="auto"/>
        <w:left w:val="none" w:sz="0" w:space="0" w:color="auto"/>
        <w:bottom w:val="none" w:sz="0" w:space="0" w:color="auto"/>
        <w:right w:val="none" w:sz="0" w:space="0" w:color="auto"/>
      </w:divBdr>
    </w:div>
    <w:div w:id="559023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c.revistas.deusto.es/" TargetMode="External"/><Relationship Id="rId13" Type="http://schemas.openxmlformats.org/officeDocument/2006/relationships/hyperlink" Target="https://prosperidadsocial.gov.co/" TargetMode="External"/><Relationship Id="rId3" Type="http://schemas.openxmlformats.org/officeDocument/2006/relationships/webSettings" Target="webSettings.xml"/><Relationship Id="rId7" Type="http://schemas.openxmlformats.org/officeDocument/2006/relationships/hyperlink" Target="https://www.corteconstitucional.gov.co/" TargetMode="External"/><Relationship Id="rId12" Type="http://schemas.openxmlformats.org/officeDocument/2006/relationships/hyperlink" Target="https://www.oecd.org/"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ecretariasenado.gov.co/" TargetMode="External"/><Relationship Id="rId11" Type="http://schemas.openxmlformats.org/officeDocument/2006/relationships/hyperlink" Target="https://www.taylorfrancis.com/" TargetMode="External"/><Relationship Id="rId5" Type="http://schemas.openxmlformats.org/officeDocument/2006/relationships/hyperlink" Target="https://www.camara.gov.co/" TargetMode="External"/><Relationship Id="rId15" Type="http://schemas.openxmlformats.org/officeDocument/2006/relationships/hyperlink" Target="https://www.supersolidaria.gov.co/" TargetMode="External"/><Relationship Id="rId10" Type="http://schemas.openxmlformats.org/officeDocument/2006/relationships/hyperlink" Target="https://www.larepublica.co/" TargetMode="External"/><Relationship Id="rId4" Type="http://schemas.openxmlformats.org/officeDocument/2006/relationships/hyperlink" Target="https://www.agenciapi.co/" TargetMode="External"/><Relationship Id="rId9" Type="http://schemas.openxmlformats.org/officeDocument/2006/relationships/hyperlink" Target="https://www.taylorfrancis.com/" TargetMode="External"/><Relationship Id="rId14" Type="http://schemas.openxmlformats.org/officeDocument/2006/relationships/hyperlink" Target="https://supersolidaria.gov.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1810</Words>
  <Characters>10319</Characters>
  <Application>Microsoft Office Word</Application>
  <DocSecurity>0</DocSecurity>
  <Lines>85</Lines>
  <Paragraphs>24</Paragraphs>
  <ScaleCrop>false</ScaleCrop>
  <Company/>
  <LinksUpToDate>false</LinksUpToDate>
  <CharactersWithSpaces>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2026-09-29T05:28:00Z</dcterms:created>
  <dcterms:modified xsi:type="dcterms:W3CDTF">2026-09-29T05:28:00Z</dcterms:modified>
</cp:coreProperties>
</file>