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335C"/>
        </w:rPr>
        <w:t>Math &amp; Statistics Q&amp;A — Session Notes</w:t>
      </w:r>
    </w:p>
    <w:p>
      <w:r>
        <w:t>Generated 2026-06-18</w:t>
      </w:r>
    </w:p>
    <w:p>
      <w:pPr>
        <w:pStyle w:val="Heading2"/>
      </w:pPr>
      <w:r>
        <w:t>Q1. explain martingales</w:t>
      </w:r>
    </w:p>
    <w:p>
      <w:r>
        <w:t>I couldn't find an answer based on the provided info. Let me search!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