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E4F" w:rsidRPr="00C24FD5" w:rsidRDefault="00C24FD5" w:rsidP="00C24FD5">
      <w:pPr>
        <w:rPr>
          <w:b/>
          <w:sz w:val="24"/>
          <w:u w:val="single"/>
          <w:lang w:val="en-US"/>
        </w:rPr>
      </w:pPr>
      <w:r w:rsidRPr="00C24FD5">
        <w:rPr>
          <w:b/>
          <w:sz w:val="24"/>
          <w:u w:val="single"/>
          <w:lang w:val="en-US"/>
        </w:rPr>
        <w:t xml:space="preserve">AISS </w:t>
      </w:r>
      <w:proofErr w:type="spellStart"/>
      <w:r w:rsidRPr="00C24FD5">
        <w:rPr>
          <w:b/>
          <w:sz w:val="24"/>
          <w:u w:val="single"/>
          <w:lang w:val="en-US"/>
        </w:rPr>
        <w:t>Infoscreen</w:t>
      </w:r>
      <w:proofErr w:type="spellEnd"/>
      <w:r w:rsidRPr="00C24FD5">
        <w:rPr>
          <w:b/>
          <w:sz w:val="24"/>
          <w:u w:val="single"/>
          <w:lang w:val="en-US"/>
        </w:rPr>
        <w:t xml:space="preserve"> – </w:t>
      </w:r>
      <w:proofErr w:type="spellStart"/>
      <w:r w:rsidRPr="00C24FD5">
        <w:rPr>
          <w:b/>
          <w:sz w:val="24"/>
          <w:u w:val="single"/>
          <w:lang w:val="en-US"/>
        </w:rPr>
        <w:t>Quickstart</w:t>
      </w:r>
      <w:proofErr w:type="spellEnd"/>
      <w:r w:rsidRPr="00C24FD5">
        <w:rPr>
          <w:b/>
          <w:sz w:val="24"/>
          <w:u w:val="single"/>
          <w:lang w:val="en-US"/>
        </w:rPr>
        <w:t xml:space="preserve"> Guide</w:t>
      </w:r>
    </w:p>
    <w:p w:rsidR="00C24FD5" w:rsidRPr="00C24FD5" w:rsidRDefault="00C24FD5" w:rsidP="00C24FD5">
      <w:pPr>
        <w:rPr>
          <w:lang w:val="en-US"/>
        </w:rPr>
      </w:pPr>
    </w:p>
    <w:p w:rsidR="00FC7F10" w:rsidRDefault="00FC7F10" w:rsidP="00C24FD5">
      <w:pPr>
        <w:rPr>
          <w:lang w:val="en-US"/>
        </w:rPr>
      </w:pPr>
      <w:hyperlink r:id="rId5" w:history="1">
        <w:r w:rsidRPr="00D54DEE">
          <w:rPr>
            <w:rStyle w:val="Hyperlink"/>
            <w:lang w:val="en-US"/>
          </w:rPr>
          <w:t>https://aiss-portal.cegeka.de/infoscreen-cb/</w:t>
        </w:r>
      </w:hyperlink>
      <w:bookmarkStart w:id="0" w:name="_GoBack"/>
      <w:bookmarkEnd w:id="0"/>
    </w:p>
    <w:p w:rsidR="00A5790D" w:rsidRDefault="00A5790D" w:rsidP="00C24FD5">
      <w:pPr>
        <w:rPr>
          <w:b/>
          <w:lang w:val="en-US"/>
        </w:rPr>
      </w:pPr>
    </w:p>
    <w:p w:rsidR="00C24FD5" w:rsidRPr="00C24FD5" w:rsidRDefault="00C24FD5" w:rsidP="00C24FD5">
      <w:pPr>
        <w:rPr>
          <w:b/>
          <w:lang w:val="en-US"/>
        </w:rPr>
      </w:pPr>
      <w:r w:rsidRPr="00C24FD5">
        <w:rPr>
          <w:b/>
          <w:lang w:val="en-US"/>
        </w:rPr>
        <w:t xml:space="preserve">Add and Manage </w:t>
      </w:r>
      <w:r w:rsidRPr="00C24FD5">
        <w:rPr>
          <w:b/>
          <w:lang w:val="en-US"/>
        </w:rPr>
        <w:t>Locations (</w:t>
      </w:r>
      <w:proofErr w:type="spellStart"/>
      <w:r w:rsidRPr="00C24FD5">
        <w:rPr>
          <w:b/>
          <w:lang w:val="en-US"/>
        </w:rPr>
        <w:t>Briefung</w:t>
      </w:r>
      <w:proofErr w:type="spellEnd"/>
      <w:r w:rsidRPr="00C24FD5">
        <w:rPr>
          <w:b/>
          <w:lang w:val="en-US"/>
        </w:rPr>
        <w:t xml:space="preserve"> Rooms or other screen locations)</w:t>
      </w:r>
    </w:p>
    <w:p w:rsidR="00C24FD5" w:rsidRPr="00C24FD5" w:rsidRDefault="00C24FD5" w:rsidP="00C24FD5">
      <w:pPr>
        <w:rPr>
          <w:lang w:val="en-US"/>
        </w:rPr>
      </w:pPr>
    </w:p>
    <w:p w:rsidR="00C24FD5" w:rsidRPr="00C24FD5" w:rsidRDefault="00C24FD5" w:rsidP="00C24FD5">
      <w:pPr>
        <w:rPr>
          <w:lang w:val="en-US"/>
        </w:rPr>
      </w:pPr>
      <w:r w:rsidRPr="00C24FD5">
        <w:rPr>
          <w:noProof/>
          <w:lang w:val="en-US"/>
        </w:rPr>
        <w:drawing>
          <wp:inline distT="0" distB="0" distL="0" distR="0" wp14:anchorId="3889FC41" wp14:editId="6C7F7B53">
            <wp:extent cx="5760720" cy="184848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D5" w:rsidRP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  <w:r w:rsidRPr="00C24FD5">
        <w:rPr>
          <w:lang w:val="en-US"/>
        </w:rPr>
        <w:t>Via clicking on „</w:t>
      </w:r>
      <w:proofErr w:type="gramStart"/>
      <w:r w:rsidRPr="00C24FD5">
        <w:rPr>
          <w:lang w:val="en-US"/>
        </w:rPr>
        <w:t>show“ you’ll</w:t>
      </w:r>
      <w:proofErr w:type="gramEnd"/>
      <w:r w:rsidRPr="00C24FD5">
        <w:rPr>
          <w:lang w:val="en-US"/>
        </w:rPr>
        <w:t xml:space="preserve"> be forwarded to </w:t>
      </w:r>
      <w:r>
        <w:rPr>
          <w:lang w:val="en-US"/>
        </w:rPr>
        <w:t>the available presentations for this location (show room)</w:t>
      </w:r>
    </w:p>
    <w:p w:rsid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  <w:r>
        <w:rPr>
          <w:noProof/>
        </w:rPr>
        <w:drawing>
          <wp:inline distT="0" distB="0" distL="0" distR="0" wp14:anchorId="5880C565" wp14:editId="1E7E5372">
            <wp:extent cx="4052620" cy="2092424"/>
            <wp:effectExtent l="0" t="0" r="508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8814" cy="21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  <w:r w:rsidRPr="00C24FD5">
        <w:rPr>
          <w:lang w:val="en-US"/>
        </w:rPr>
        <w:t xml:space="preserve">Via clicking on </w:t>
      </w:r>
      <w:r>
        <w:rPr>
          <w:lang w:val="en-US"/>
        </w:rPr>
        <w:t xml:space="preserve">a thumb you’ll </w:t>
      </w:r>
      <w:r w:rsidRPr="00C24FD5">
        <w:rPr>
          <w:lang w:val="en-US"/>
        </w:rPr>
        <w:t xml:space="preserve">be forwarded to </w:t>
      </w:r>
      <w:r>
        <w:rPr>
          <w:lang w:val="en-US"/>
        </w:rPr>
        <w:t xml:space="preserve">the </w:t>
      </w:r>
      <w:r>
        <w:rPr>
          <w:lang w:val="en-US"/>
        </w:rPr>
        <w:t>online slide show.</w:t>
      </w:r>
    </w:p>
    <w:p w:rsidR="00C24FD5" w:rsidRDefault="00C24FD5" w:rsidP="00C24FD5">
      <w:pPr>
        <w:rPr>
          <w:lang w:val="en-US"/>
        </w:rPr>
      </w:pPr>
      <w:r>
        <w:rPr>
          <w:noProof/>
        </w:rPr>
        <w:drawing>
          <wp:inline distT="0" distB="0" distL="0" distR="0" wp14:anchorId="5E853689" wp14:editId="1789BFB7">
            <wp:extent cx="3308445" cy="1865376"/>
            <wp:effectExtent l="0" t="0" r="635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146" cy="18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D5" w:rsidRDefault="00C24FD5" w:rsidP="00C24FD5">
      <w:pPr>
        <w:rPr>
          <w:lang w:val="en-US"/>
        </w:rPr>
      </w:pPr>
    </w:p>
    <w:p w:rsidR="00C24FD5" w:rsidRPr="00C24FD5" w:rsidRDefault="008C1C4C" w:rsidP="00C24FD5">
      <w:pPr>
        <w:rPr>
          <w:lang w:val="en-US"/>
        </w:rPr>
      </w:pPr>
      <w:r>
        <w:rPr>
          <w:lang w:val="en-US"/>
        </w:rPr>
        <w:t>Media control bar will appear by clicking the slide.</w:t>
      </w:r>
    </w:p>
    <w:p w:rsidR="00C24FD5" w:rsidRPr="00C24FD5" w:rsidRDefault="00C24FD5" w:rsidP="00C24FD5">
      <w:pPr>
        <w:rPr>
          <w:lang w:val="en-US"/>
        </w:rPr>
      </w:pPr>
    </w:p>
    <w:p w:rsidR="00C24FD5" w:rsidRPr="00C24FD5" w:rsidRDefault="00C24FD5" w:rsidP="00C24FD5">
      <w:pPr>
        <w:rPr>
          <w:lang w:val="en-US"/>
        </w:rPr>
      </w:pPr>
    </w:p>
    <w:p w:rsidR="00C24FD5" w:rsidRDefault="00C24FD5" w:rsidP="00C24FD5">
      <w:pPr>
        <w:rPr>
          <w:lang w:val="en-US"/>
        </w:rPr>
      </w:pPr>
    </w:p>
    <w:p w:rsidR="00C24FD5" w:rsidRPr="00C24FD5" w:rsidRDefault="00C24FD5" w:rsidP="00C24FD5">
      <w:pPr>
        <w:rPr>
          <w:lang w:val="en-US"/>
        </w:rPr>
      </w:pPr>
    </w:p>
    <w:p w:rsidR="00C24FD5" w:rsidRPr="00C24FD5" w:rsidRDefault="00C24FD5" w:rsidP="00C24FD5">
      <w:pPr>
        <w:rPr>
          <w:b/>
          <w:lang w:val="en-US"/>
        </w:rPr>
      </w:pPr>
      <w:r w:rsidRPr="00C24FD5">
        <w:rPr>
          <w:b/>
          <w:lang w:val="en-US"/>
        </w:rPr>
        <w:t>Add and Manage Presentations</w:t>
      </w:r>
    </w:p>
    <w:p w:rsidR="00C24FD5" w:rsidRPr="00C24FD5" w:rsidRDefault="00C24FD5" w:rsidP="00C24FD5">
      <w:pPr>
        <w:rPr>
          <w:lang w:val="en-US"/>
        </w:rPr>
      </w:pPr>
    </w:p>
    <w:p w:rsidR="00C24FD5" w:rsidRPr="00C24FD5" w:rsidRDefault="00C24FD5" w:rsidP="00C24FD5">
      <w:pPr>
        <w:rPr>
          <w:lang w:val="en-US"/>
        </w:rPr>
      </w:pPr>
      <w:r w:rsidRPr="00C24FD5">
        <w:rPr>
          <w:noProof/>
          <w:lang w:val="en-US"/>
        </w:rPr>
        <w:drawing>
          <wp:inline distT="0" distB="0" distL="0" distR="0" wp14:anchorId="655D0230" wp14:editId="1D8CEA90">
            <wp:extent cx="5760720" cy="13538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4FD5">
        <w:rPr>
          <w:lang w:val="en-US"/>
        </w:rPr>
        <w:t xml:space="preserve"> </w:t>
      </w:r>
    </w:p>
    <w:p w:rsidR="00C24FD5" w:rsidRDefault="00C24FD5" w:rsidP="00C24FD5">
      <w:pPr>
        <w:rPr>
          <w:lang w:val="en-US"/>
        </w:rPr>
      </w:pPr>
    </w:p>
    <w:p w:rsidR="008C1C4C" w:rsidRDefault="008C1C4C" w:rsidP="00C24FD5">
      <w:pPr>
        <w:rPr>
          <w:lang w:val="en-US"/>
        </w:rPr>
      </w:pPr>
      <w:r>
        <w:rPr>
          <w:lang w:val="en-US"/>
        </w:rPr>
        <w:t>Only presentations with status approved or review are available in the show rooms.</w:t>
      </w:r>
    </w:p>
    <w:p w:rsidR="008C1C4C" w:rsidRDefault="008C1C4C" w:rsidP="00C24FD5">
      <w:pPr>
        <w:rPr>
          <w:lang w:val="en-US"/>
        </w:rPr>
      </w:pPr>
      <w:r>
        <w:rPr>
          <w:lang w:val="en-US"/>
        </w:rPr>
        <w:t>Optional you can secure a presentation with a pin code.</w:t>
      </w:r>
    </w:p>
    <w:p w:rsidR="008C1C4C" w:rsidRPr="00C24FD5" w:rsidRDefault="008C1C4C" w:rsidP="00C24FD5">
      <w:pPr>
        <w:rPr>
          <w:lang w:val="en-US"/>
        </w:rPr>
      </w:pPr>
    </w:p>
    <w:p w:rsidR="00C24FD5" w:rsidRPr="00C24FD5" w:rsidRDefault="00C24FD5" w:rsidP="00C24FD5">
      <w:pPr>
        <w:rPr>
          <w:lang w:val="en-US"/>
        </w:rPr>
      </w:pPr>
      <w:r w:rsidRPr="00C24FD5">
        <w:rPr>
          <w:lang w:val="en-US"/>
        </w:rPr>
        <w:t>Via „</w:t>
      </w:r>
      <w:proofErr w:type="gramStart"/>
      <w:r w:rsidRPr="00C24FD5">
        <w:rPr>
          <w:lang w:val="en-US"/>
        </w:rPr>
        <w:t>assign“ you</w:t>
      </w:r>
      <w:proofErr w:type="gramEnd"/>
      <w:r w:rsidRPr="00C24FD5">
        <w:rPr>
          <w:lang w:val="en-US"/>
        </w:rPr>
        <w:t xml:space="preserve"> can manage presentation content and assignment to locations.</w:t>
      </w:r>
    </w:p>
    <w:p w:rsidR="00C24FD5" w:rsidRDefault="00C24FD5" w:rsidP="00C24FD5">
      <w:pPr>
        <w:rPr>
          <w:lang w:val="en-US"/>
        </w:rPr>
      </w:pPr>
    </w:p>
    <w:p w:rsidR="008C1C4C" w:rsidRDefault="008C1C4C" w:rsidP="00C24FD5">
      <w:pPr>
        <w:rPr>
          <w:lang w:val="en-US"/>
        </w:rPr>
      </w:pPr>
      <w:r>
        <w:rPr>
          <w:noProof/>
        </w:rPr>
        <w:drawing>
          <wp:inline distT="0" distB="0" distL="0" distR="0" wp14:anchorId="144CE389" wp14:editId="5D0E32F6">
            <wp:extent cx="5760720" cy="3503981"/>
            <wp:effectExtent l="0" t="0" r="0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170" cy="350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4C" w:rsidRDefault="008C1C4C" w:rsidP="00C24FD5">
      <w:pPr>
        <w:rPr>
          <w:lang w:val="en-US"/>
        </w:rPr>
      </w:pPr>
    </w:p>
    <w:p w:rsidR="008C1C4C" w:rsidRDefault="008C1C4C" w:rsidP="00C24FD5">
      <w:pPr>
        <w:rPr>
          <w:lang w:val="en-US"/>
        </w:rPr>
      </w:pPr>
      <w:r>
        <w:rPr>
          <w:lang w:val="en-US"/>
        </w:rPr>
        <w:t xml:space="preserve">Here you can add media (images and </w:t>
      </w:r>
      <w:r w:rsidRPr="008C1C4C">
        <w:rPr>
          <w:b/>
          <w:lang w:val="en-US"/>
        </w:rPr>
        <w:t>mp4</w:t>
      </w:r>
      <w:r>
        <w:rPr>
          <w:lang w:val="en-US"/>
        </w:rPr>
        <w:t xml:space="preserve"> videos) </w:t>
      </w:r>
    </w:p>
    <w:p w:rsidR="008C1C4C" w:rsidRDefault="008C1C4C" w:rsidP="00C24FD5">
      <w:pPr>
        <w:rPr>
          <w:lang w:val="en-US"/>
        </w:rPr>
      </w:pPr>
      <w:proofErr w:type="gramStart"/>
      <w:r>
        <w:rPr>
          <w:lang w:val="en-US"/>
        </w:rPr>
        <w:t>Sort media,</w:t>
      </w:r>
      <w:proofErr w:type="gramEnd"/>
      <w:r>
        <w:rPr>
          <w:lang w:val="en-US"/>
        </w:rPr>
        <w:t xml:space="preserve"> define an optional Expiry Date and add comments.</w:t>
      </w:r>
    </w:p>
    <w:p w:rsidR="008C1C4C" w:rsidRDefault="008C1C4C" w:rsidP="00C24FD5">
      <w:pPr>
        <w:rPr>
          <w:lang w:val="en-US"/>
        </w:rPr>
      </w:pPr>
    </w:p>
    <w:p w:rsidR="008C1C4C" w:rsidRDefault="008C1C4C" w:rsidP="00C24FD5">
      <w:pPr>
        <w:rPr>
          <w:lang w:val="en-US"/>
        </w:rPr>
      </w:pPr>
      <w:r>
        <w:rPr>
          <w:lang w:val="en-US"/>
        </w:rPr>
        <w:t>On the right side You can define in which locations this presentation is available.</w:t>
      </w:r>
    </w:p>
    <w:p w:rsidR="008C1C4C" w:rsidRDefault="008C1C4C" w:rsidP="00C24FD5">
      <w:pPr>
        <w:rPr>
          <w:lang w:val="en-US"/>
        </w:rPr>
      </w:pPr>
    </w:p>
    <w:p w:rsidR="008C1C4C" w:rsidRDefault="008C1C4C" w:rsidP="00C24F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8CE5C4" wp14:editId="6F97A4A8">
            <wp:extent cx="1645920" cy="1653611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118" cy="16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4C" w:rsidRDefault="008C1C4C" w:rsidP="00C24FD5">
      <w:pPr>
        <w:rPr>
          <w:lang w:val="en-US"/>
        </w:rPr>
      </w:pPr>
      <w:r>
        <w:rPr>
          <w:noProof/>
        </w:rPr>
        <w:drawing>
          <wp:inline distT="0" distB="0" distL="0" distR="0" wp14:anchorId="73BF169C" wp14:editId="6BDD002D">
            <wp:extent cx="5760720" cy="3126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8C1C4C" w:rsidRDefault="008C1C4C" w:rsidP="00C24FD5">
      <w:pPr>
        <w:rPr>
          <w:lang w:val="en-US"/>
        </w:rPr>
      </w:pPr>
    </w:p>
    <w:p w:rsidR="008C1C4C" w:rsidRPr="00C24FD5" w:rsidRDefault="008C1C4C" w:rsidP="00C24FD5">
      <w:pPr>
        <w:rPr>
          <w:lang w:val="en-US"/>
        </w:rPr>
      </w:pPr>
      <w:r>
        <w:rPr>
          <w:lang w:val="en-US"/>
        </w:rPr>
        <w:t>And you can define which slide or video is valid in which location.</w:t>
      </w:r>
    </w:p>
    <w:sectPr w:rsidR="008C1C4C" w:rsidRPr="00C24FD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FD5"/>
    <w:rsid w:val="00041A69"/>
    <w:rsid w:val="008C1C4C"/>
    <w:rsid w:val="008E4AE2"/>
    <w:rsid w:val="00A5790D"/>
    <w:rsid w:val="00C24FD5"/>
    <w:rsid w:val="00FC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0884A"/>
  <w15:chartTrackingRefBased/>
  <w15:docId w15:val="{6FC34ED0-B1AA-4A6B-9A3F-D95B52751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24FD5"/>
    <w:pPr>
      <w:spacing w:after="0" w:line="240" w:lineRule="auto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5790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5790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iss-portal.cegeka.de/infoscreen-cb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8F635-785A-4748-B2F1-D869F7278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134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dquilitzsch</dc:creator>
  <cp:keywords/>
  <dc:description/>
  <cp:lastModifiedBy>dquilitzsch</cp:lastModifiedBy>
  <cp:revision>2</cp:revision>
  <dcterms:created xsi:type="dcterms:W3CDTF">2018-05-18T01:21:00Z</dcterms:created>
  <dcterms:modified xsi:type="dcterms:W3CDTF">2018-05-18T01:42:00Z</dcterms:modified>
</cp:coreProperties>
</file>