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0"/>
        <w:tabs>
          <w:tab w:leader="none" w:pos="245" w:val="left"/>
        </w:tabs>
        <w:spacing w:after="120" w:before="120" w:line="360" w:lineRule="auto"/>
        <w:ind/>
        <w:jc w:val="center"/>
        <w:rPr>
          <w:sz w:val="28"/>
        </w:rPr>
      </w:pPr>
      <w:r>
        <w:rPr>
          <w:sz w:val="28"/>
        </w:rPr>
        <w:t>СОДЕРЖАНИЕ</w:t>
      </w:r>
    </w:p>
    <w:p w14:paraId="02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ВВЕДЕНИЕ</w:t>
      </w:r>
    </w:p>
    <w:p w14:paraId="03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1. ХАРАКТЕРИСТИКА ТЕМЫ И ИНДИВИДУАЛЬНОГО ПРОЕКТА</w:t>
      </w:r>
    </w:p>
    <w:p w14:paraId="04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1.1. Цель, задачи и ожидаемые результаты учебной практики</w:t>
      </w:r>
    </w:p>
    <w:p w14:paraId="05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1.2. Описание выбранного индивидуального проекта</w:t>
      </w:r>
    </w:p>
    <w:p w14:paraId="06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1.3. Структура репозитория и используемый технологический стек</w:t>
      </w:r>
    </w:p>
    <w:p w14:paraId="07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1.4. Организация работы с </w:t>
      </w:r>
      <w:r>
        <w:rPr>
          <w:sz w:val="28"/>
        </w:rPr>
        <w:t>Git</w:t>
      </w:r>
      <w:r>
        <w:rPr>
          <w:sz w:val="28"/>
        </w:rPr>
        <w:t xml:space="preserve"> и </w:t>
      </w:r>
      <w:r>
        <w:rPr>
          <w:sz w:val="28"/>
        </w:rPr>
        <w:t>GitHub</w:t>
      </w:r>
      <w:r>
        <w:rPr>
          <w:sz w:val="28"/>
        </w:rPr>
        <w:t>-репозиторием</w:t>
      </w:r>
    </w:p>
    <w:p w14:paraId="08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2. РЕАЛИЗАЦИЯ CONTINUOUS INTEGRATION</w:t>
      </w:r>
    </w:p>
    <w:p w14:paraId="09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2.1. Назначение CI и роль автоматизированных проверок в разработке</w:t>
      </w:r>
    </w:p>
    <w:p w14:paraId="0A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2.2. Настройка </w:t>
      </w:r>
      <w:r>
        <w:rPr>
          <w:sz w:val="28"/>
        </w:rPr>
        <w:t>GitHub</w:t>
      </w:r>
      <w:r>
        <w:rPr>
          <w:sz w:val="28"/>
        </w:rPr>
        <w:t xml:space="preserve"> </w:t>
      </w:r>
      <w:r>
        <w:rPr>
          <w:sz w:val="28"/>
        </w:rPr>
        <w:t>Actions</w:t>
      </w:r>
      <w:r>
        <w:rPr>
          <w:sz w:val="28"/>
        </w:rPr>
        <w:t xml:space="preserve"> для запуска </w:t>
      </w:r>
      <w:r>
        <w:rPr>
          <w:sz w:val="28"/>
        </w:rPr>
        <w:t>pipeline</w:t>
      </w:r>
    </w:p>
    <w:p w14:paraId="0B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2.3. Установка зависимостей и подготовка окружения в CI</w:t>
      </w:r>
    </w:p>
    <w:p w14:paraId="0C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2.4. Автоматическая проверка стиля кода</w:t>
      </w:r>
    </w:p>
    <w:p w14:paraId="0D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2.5. Запуск тестов и анализ результатов</w:t>
      </w:r>
    </w:p>
    <w:p w14:paraId="0E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2.6. Сборка </w:t>
      </w:r>
      <w:r>
        <w:rPr>
          <w:sz w:val="28"/>
        </w:rPr>
        <w:t>Docker</w:t>
      </w:r>
      <w:r>
        <w:rPr>
          <w:sz w:val="28"/>
        </w:rPr>
        <w:t>-образа в рамках CI-</w:t>
      </w:r>
      <w:r>
        <w:rPr>
          <w:sz w:val="28"/>
        </w:rPr>
        <w:t>pipeline</w:t>
      </w:r>
    </w:p>
    <w:p w14:paraId="0F000000">
      <w:pPr>
        <w:widowControl w:val="1"/>
        <w:spacing w:line="360" w:lineRule="auto"/>
        <w:ind/>
      </w:pPr>
    </w:p>
    <w:p w14:paraId="10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3. РЕАЛИЗАЦИЯ CONTINUOUS DEPLOYMENT И РАЗВЕРТЫВАНИЯ ПРИЛОЖЕНИЯ</w:t>
      </w:r>
    </w:p>
    <w:p w14:paraId="11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3.1. Подходы к автоматическому развертыванию приложения</w:t>
      </w:r>
    </w:p>
    <w:p w14:paraId="12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3.2. Подготовка </w:t>
      </w:r>
      <w:r>
        <w:rPr>
          <w:sz w:val="28"/>
        </w:rPr>
        <w:t>Dockerfile</w:t>
      </w:r>
      <w:r>
        <w:rPr>
          <w:sz w:val="28"/>
        </w:rPr>
        <w:t xml:space="preserve"> и </w:t>
      </w:r>
      <w:r>
        <w:rPr>
          <w:sz w:val="28"/>
        </w:rPr>
        <w:t>docker-compose</w:t>
      </w:r>
      <w:r>
        <w:rPr>
          <w:sz w:val="28"/>
        </w:rPr>
        <w:t xml:space="preserve"> для воспроизводимого запуска</w:t>
      </w:r>
    </w:p>
    <w:p w14:paraId="13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3.3. Настройка переменных окружения и секретов </w:t>
      </w:r>
      <w:r>
        <w:rPr>
          <w:sz w:val="28"/>
        </w:rPr>
        <w:t>GitHub</w:t>
      </w:r>
      <w:r>
        <w:rPr>
          <w:sz w:val="28"/>
        </w:rPr>
        <w:t xml:space="preserve"> </w:t>
      </w:r>
      <w:r>
        <w:rPr>
          <w:sz w:val="28"/>
        </w:rPr>
        <w:t>Actions</w:t>
      </w:r>
    </w:p>
    <w:p w14:paraId="14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3.4. Настройка CD-</w:t>
      </w:r>
      <w:r>
        <w:rPr>
          <w:sz w:val="28"/>
        </w:rPr>
        <w:t>pipeline</w:t>
      </w:r>
      <w:r>
        <w:rPr>
          <w:sz w:val="28"/>
        </w:rPr>
        <w:t xml:space="preserve"> после </w:t>
      </w:r>
      <w:r>
        <w:rPr>
          <w:sz w:val="28"/>
        </w:rPr>
        <w:t>merge</w:t>
      </w:r>
      <w:r>
        <w:rPr>
          <w:sz w:val="28"/>
        </w:rPr>
        <w:t xml:space="preserve"> в ветку </w:t>
      </w:r>
      <w:r>
        <w:rPr>
          <w:sz w:val="28"/>
        </w:rPr>
        <w:t>main</w:t>
      </w:r>
    </w:p>
    <w:p w14:paraId="15000000">
      <w:pPr>
        <w:widowControl w:val="1"/>
        <w:spacing w:line="360" w:lineRule="auto"/>
        <w:ind/>
      </w:pPr>
    </w:p>
    <w:p w14:paraId="16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3.5. Развертывание приложения на сервере</w:t>
      </w:r>
    </w:p>
    <w:p w14:paraId="17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Развертывание на удалённом сервере в рамках данной работы не выполнялось. CD-пайплайн автоматизирует сборку Docker-образов с тегом коммита, локальное тестирование деплоя (запуск контейнеров, проверка здоровья API, проверка доступности frontend) и генерацию отчёта о деплое. Для публикации приложения требуется подключение облачного хостинга (Railway, Render или Vercel).</w:t>
      </w:r>
    </w:p>
    <w:p w14:paraId="18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3.6. Проверка доступности приложения по публичному URL</w:t>
      </w:r>
    </w:p>
    <w:p w14:paraId="19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Публичное развертывание приложения на данном этапе не выполнялось. Приложение доступно только для локального запуска через Docker Compose (http://localhost:3000 — frontend, http://localhost:5000/api/health — backend). Публичный URL появится после настройки облачного хостинга.</w:t>
      </w:r>
    </w:p>
    <w:p w14:paraId="1A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4. ИТОГОВАЯ ПРОВЕРКА CI/CD-ПРОЦЕССА</w:t>
      </w:r>
    </w:p>
    <w:p w14:paraId="1B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4.1. Проверка полного сценария: </w:t>
      </w:r>
      <w:r>
        <w:rPr>
          <w:sz w:val="28"/>
        </w:rPr>
        <w:t>Pull</w:t>
      </w:r>
      <w:r>
        <w:rPr>
          <w:sz w:val="28"/>
        </w:rPr>
        <w:t xml:space="preserve"> </w:t>
      </w:r>
      <w:r>
        <w:rPr>
          <w:sz w:val="28"/>
        </w:rPr>
        <w:t>Request</w:t>
      </w:r>
      <w:r>
        <w:rPr>
          <w:sz w:val="28"/>
        </w:rPr>
        <w:t xml:space="preserve">, CI, </w:t>
      </w:r>
      <w:r>
        <w:rPr>
          <w:sz w:val="28"/>
        </w:rPr>
        <w:t>merge</w:t>
      </w:r>
      <w:r>
        <w:rPr>
          <w:sz w:val="28"/>
        </w:rPr>
        <w:t xml:space="preserve"> и CD</w:t>
      </w:r>
    </w:p>
    <w:p w14:paraId="1C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4.2. Настройка защиты ветки </w:t>
      </w:r>
      <w:r>
        <w:rPr>
          <w:sz w:val="28"/>
        </w:rPr>
        <w:t>main</w:t>
      </w:r>
      <w:r>
        <w:rPr>
          <w:sz w:val="28"/>
        </w:rPr>
        <w:t xml:space="preserve"> и запрета </w:t>
      </w:r>
      <w:r>
        <w:rPr>
          <w:sz w:val="28"/>
        </w:rPr>
        <w:t>merge</w:t>
      </w:r>
      <w:r>
        <w:rPr>
          <w:sz w:val="28"/>
        </w:rPr>
        <w:t xml:space="preserve"> при ошибках CI</w:t>
      </w:r>
    </w:p>
    <w:p w14:paraId="1D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4.3. Документация по запуску проекта и структуре репозитория</w:t>
      </w:r>
    </w:p>
    <w:p w14:paraId="1E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4.4. Описание возникших проблем и принятых инженерных решений</w:t>
      </w:r>
    </w:p>
    <w:p w14:paraId="1F000000">
      <w:pPr>
        <w:widowControl w:val="1"/>
        <w:spacing w:line="360" w:lineRule="auto"/>
        <w:ind/>
      </w:pPr>
    </w:p>
    <w:p w14:paraId="20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4.5. Демонстрация результата практики</w:t>
      </w:r>
    </w:p>
    <w:p w14:paraId="21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Результаты практики доступны для проверки: репозиторий на GitHub (https://github.com/alis-ssss/note-app-ci-cd) содержит полный исходный код приложения, CI/CD-пайплайны (.github/workflows/ci.yml и cd.yml), а также документацию (README.md). Скриншоты успешных запусков CI/CD приведены в Приложении Г.</w:t>
      </w:r>
    </w:p>
    <w:p w14:paraId="22000000">
      <w:pPr>
        <w:widowControl w:val="1"/>
        <w:spacing w:line="360" w:lineRule="auto"/>
        <w:ind/>
      </w:pPr>
    </w:p>
    <w:p w14:paraId="23000000">
      <w:pPr>
        <w:widowControl w:val="1"/>
        <w:spacing w:line="360" w:lineRule="auto"/>
        <w:ind/>
      </w:pPr>
    </w:p>
    <w:p w14:paraId="24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ЗАКЛЮЧЕНИЕ</w:t>
      </w:r>
    </w:p>
    <w:p w14:paraId="25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СПИСОК ЛИТЕРАТУРЫ</w:t>
      </w:r>
    </w:p>
    <w:p w14:paraId="26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ПРИЛОЖЕНИЯ</w:t>
      </w:r>
    </w:p>
    <w:p w14:paraId="27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Приложение А. Ссылка на </w:t>
      </w:r>
      <w:r>
        <w:rPr>
          <w:sz w:val="28"/>
        </w:rPr>
        <w:t>GitHub</w:t>
      </w:r>
      <w:r>
        <w:rPr>
          <w:sz w:val="28"/>
        </w:rPr>
        <w:t>-репозиторий проекта</w:t>
      </w:r>
    </w:p>
    <w:p w14:paraId="28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</w:t>
      </w:r>
      <w:r>
        <w:rPr>
          <w:sz w:val="28"/>
        </w:rPr>
        <w:t xml:space="preserve"> </w:t>
      </w:r>
      <w:r>
        <w:rPr>
          <w:sz w:val="28"/>
        </w:rPr>
        <w:t>Б</w:t>
      </w:r>
      <w:r>
        <w:rPr>
          <w:sz w:val="28"/>
        </w:rPr>
        <w:t xml:space="preserve">. </w:t>
      </w:r>
      <w:r>
        <w:rPr>
          <w:sz w:val="28"/>
        </w:rPr>
        <w:t>Файл</w:t>
      </w:r>
      <w:r>
        <w:rPr>
          <w:sz w:val="28"/>
        </w:rPr>
        <w:t xml:space="preserve"> workflow GitHub Actions</w:t>
      </w:r>
    </w:p>
    <w:p w14:paraId="29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</w:t>
      </w:r>
      <w:r>
        <w:rPr>
          <w:sz w:val="28"/>
        </w:rPr>
        <w:t xml:space="preserve"> </w:t>
      </w:r>
      <w:r>
        <w:rPr>
          <w:sz w:val="28"/>
        </w:rPr>
        <w:t>В</w:t>
      </w:r>
      <w:r>
        <w:rPr>
          <w:sz w:val="28"/>
        </w:rPr>
        <w:t xml:space="preserve">. </w:t>
      </w:r>
      <w:r>
        <w:rPr>
          <w:sz w:val="28"/>
        </w:rPr>
        <w:t>Dockerfile</w:t>
      </w:r>
      <w:r>
        <w:rPr>
          <w:sz w:val="28"/>
        </w:rPr>
        <w:t xml:space="preserve"> </w:t>
      </w:r>
      <w:r>
        <w:rPr>
          <w:sz w:val="28"/>
        </w:rPr>
        <w:t>и</w:t>
      </w:r>
      <w:r>
        <w:rPr>
          <w:sz w:val="28"/>
        </w:rPr>
        <w:t xml:space="preserve"> docker-</w:t>
      </w:r>
      <w:r>
        <w:rPr>
          <w:sz w:val="28"/>
        </w:rPr>
        <w:t>compose.yml</w:t>
      </w:r>
    </w:p>
    <w:p w14:paraId="2A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 Г. Скриншоты успешных CI/CD-запусков</w:t>
      </w:r>
    </w:p>
    <w:p w14:paraId="2B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 Д. Публичный URL развернутого приложения</w:t>
      </w:r>
    </w:p>
    <w:p w14:paraId="2C000000">
      <w:pPr>
        <w:widowControl w:val="0"/>
        <w:tabs>
          <w:tab w:leader="none" w:pos="245" w:val="left"/>
        </w:tabs>
        <w:spacing w:line="360" w:lineRule="auto"/>
        <w:ind/>
        <w:jc w:val="both"/>
        <w:rPr>
          <w:sz w:val="28"/>
        </w:rPr>
      </w:pPr>
    </w:p>
    <w:p w14:paraId="2D000000"/>
    <w:p w14:paraId="2E000000"/>
    <w:p w14:paraId="2F000000"/>
    <w:p w14:paraId="30000000"/>
    <w:p w14:paraId="31000000"/>
    <w:p w14:paraId="32000000"/>
    <w:p w14:paraId="33000000"/>
    <w:p w14:paraId="34000000"/>
    <w:p w14:paraId="35000000"/>
    <w:p w14:paraId="36000000"/>
    <w:p w14:paraId="37000000"/>
    <w:p w14:paraId="38000000"/>
    <w:p w14:paraId="39000000"/>
    <w:p w14:paraId="3A000000"/>
    <w:p w14:paraId="3B000000"/>
    <w:p w14:paraId="3C000000"/>
    <w:p w14:paraId="3D000000"/>
    <w:p w14:paraId="3E000000"/>
    <w:p w14:paraId="3F000000"/>
    <w:p w14:paraId="40000000"/>
    <w:p w14:paraId="41000000"/>
    <w:p w14:paraId="42000000"/>
    <w:p w14:paraId="43000000"/>
    <w:p w14:paraId="44000000"/>
    <w:p w14:paraId="45000000"/>
    <w:p w14:paraId="46000000"/>
    <w:p w14:paraId="47000000"/>
    <w:p w14:paraId="48000000"/>
    <w:p w14:paraId="49000000"/>
    <w:p w14:paraId="4A000000"/>
    <w:p w14:paraId="4B000000"/>
    <w:p w14:paraId="4C000000">
      <w:pPr>
        <w:pStyle w:val="Style_1"/>
        <w:widowControl w:val="1"/>
        <w:ind/>
        <w:jc w:val="center"/>
      </w:pPr>
      <w:r>
        <w:t>ВВЕДЕНИЕ</w:t>
      </w:r>
    </w:p>
    <w:p w14:paraId="4D000000"/>
    <w:p w14:paraId="4E000000">
      <w:pPr>
        <w:rPr>
          <w:sz w:val="28"/>
        </w:rPr>
      </w:pPr>
    </w:p>
    <w:p w14:paraId="4F000000">
      <w:pPr>
        <w:rPr>
          <w:sz w:val="28"/>
        </w:rPr>
      </w:pPr>
    </w:p>
    <w:p w14:paraId="50000000">
      <w:pPr>
        <w:rPr>
          <w:sz w:val="28"/>
        </w:rPr>
      </w:pPr>
    </w:p>
    <w:p w14:paraId="51000000">
      <w:pPr>
        <w:rPr>
          <w:sz w:val="28"/>
        </w:rPr>
      </w:pPr>
    </w:p>
    <w:p w14:paraId="52000000">
      <w:pPr>
        <w:rPr>
          <w:sz w:val="28"/>
        </w:rPr>
      </w:pPr>
    </w:p>
    <w:p w14:paraId="53000000">
      <w:pPr>
        <w:rPr>
          <w:sz w:val="28"/>
        </w:rPr>
      </w:pPr>
    </w:p>
    <w:p w14:paraId="54000000">
      <w:pPr>
        <w:rPr>
          <w:sz w:val="28"/>
        </w:rPr>
      </w:pPr>
    </w:p>
    <w:p w14:paraId="55000000">
      <w:pPr>
        <w:rPr>
          <w:sz w:val="28"/>
        </w:rPr>
      </w:pPr>
    </w:p>
    <w:p w14:paraId="56000000">
      <w:pPr>
        <w:rPr>
          <w:sz w:val="28"/>
        </w:rPr>
      </w:pPr>
    </w:p>
    <w:p w14:paraId="57000000">
      <w:pPr>
        <w:rPr>
          <w:sz w:val="28"/>
        </w:rPr>
      </w:pPr>
    </w:p>
    <w:p w14:paraId="58000000">
      <w:pPr>
        <w:rPr>
          <w:sz w:val="28"/>
        </w:rPr>
      </w:pPr>
    </w:p>
    <w:p w14:paraId="59000000">
      <w:pPr>
        <w:rPr>
          <w:sz w:val="28"/>
        </w:rPr>
      </w:pPr>
    </w:p>
    <w:p w14:paraId="5A000000">
      <w:pPr>
        <w:rPr>
          <w:sz w:val="28"/>
        </w:rPr>
      </w:pPr>
    </w:p>
    <w:p w14:paraId="5B000000">
      <w:pPr>
        <w:rPr>
          <w:sz w:val="28"/>
        </w:rPr>
      </w:pPr>
    </w:p>
    <w:p w14:paraId="5C000000">
      <w:pPr>
        <w:rPr>
          <w:sz w:val="28"/>
        </w:rPr>
      </w:pPr>
    </w:p>
    <w:p w14:paraId="5D000000">
      <w:pPr>
        <w:rPr>
          <w:sz w:val="28"/>
        </w:rPr>
      </w:pPr>
    </w:p>
    <w:p w14:paraId="5E000000">
      <w:pPr>
        <w:rPr>
          <w:sz w:val="28"/>
        </w:rPr>
      </w:pPr>
    </w:p>
    <w:p w14:paraId="5F000000">
      <w:pPr>
        <w:rPr>
          <w:sz w:val="28"/>
        </w:rPr>
      </w:pPr>
    </w:p>
    <w:p w14:paraId="60000000">
      <w:pPr>
        <w:rPr>
          <w:sz w:val="28"/>
        </w:rPr>
      </w:pPr>
    </w:p>
    <w:p w14:paraId="61000000">
      <w:pPr>
        <w:rPr>
          <w:sz w:val="28"/>
        </w:rPr>
      </w:pPr>
    </w:p>
    <w:p w14:paraId="62000000">
      <w:pPr>
        <w:rPr>
          <w:sz w:val="28"/>
        </w:rPr>
      </w:pPr>
    </w:p>
    <w:p w14:paraId="63000000">
      <w:pPr>
        <w:rPr>
          <w:sz w:val="28"/>
        </w:rPr>
      </w:pPr>
    </w:p>
    <w:p w14:paraId="64000000">
      <w:pPr>
        <w:rPr>
          <w:sz w:val="28"/>
        </w:rPr>
      </w:pPr>
    </w:p>
    <w:p w14:paraId="65000000">
      <w:pPr>
        <w:rPr>
          <w:sz w:val="28"/>
        </w:rPr>
      </w:pPr>
    </w:p>
    <w:p w14:paraId="66000000">
      <w:pPr>
        <w:rPr>
          <w:sz w:val="28"/>
        </w:rPr>
      </w:pPr>
    </w:p>
    <w:p w14:paraId="67000000">
      <w:pPr>
        <w:rPr>
          <w:sz w:val="28"/>
        </w:rPr>
      </w:pPr>
    </w:p>
    <w:p w14:paraId="68000000">
      <w:pPr>
        <w:rPr>
          <w:sz w:val="28"/>
        </w:rPr>
      </w:pPr>
    </w:p>
    <w:p w14:paraId="69000000">
      <w:pPr>
        <w:rPr>
          <w:sz w:val="28"/>
        </w:rPr>
      </w:pPr>
    </w:p>
    <w:p w14:paraId="6A000000">
      <w:pPr>
        <w:rPr>
          <w:sz w:val="28"/>
        </w:rPr>
      </w:pPr>
    </w:p>
    <w:p w14:paraId="6B000000">
      <w:pPr>
        <w:rPr>
          <w:sz w:val="28"/>
        </w:rPr>
      </w:pPr>
    </w:p>
    <w:p w14:paraId="6C000000">
      <w:pPr>
        <w:rPr>
          <w:sz w:val="28"/>
        </w:rPr>
      </w:pPr>
    </w:p>
    <w:p w14:paraId="6D000000">
      <w:pPr>
        <w:rPr>
          <w:sz w:val="28"/>
        </w:rPr>
      </w:pPr>
    </w:p>
    <w:p w14:paraId="6E000000">
      <w:pPr>
        <w:rPr>
          <w:sz w:val="28"/>
        </w:rPr>
      </w:pPr>
    </w:p>
    <w:p w14:paraId="6F000000">
      <w:pPr>
        <w:rPr>
          <w:sz w:val="28"/>
        </w:rPr>
      </w:pPr>
    </w:p>
    <w:p w14:paraId="70000000">
      <w:pPr>
        <w:rPr>
          <w:sz w:val="28"/>
        </w:rPr>
      </w:pPr>
    </w:p>
    <w:p w14:paraId="71000000">
      <w:pPr>
        <w:rPr>
          <w:sz w:val="28"/>
        </w:rPr>
      </w:pPr>
    </w:p>
    <w:p w14:paraId="72000000">
      <w:pPr>
        <w:rPr>
          <w:sz w:val="28"/>
        </w:rPr>
      </w:pPr>
    </w:p>
    <w:p w14:paraId="73000000">
      <w:pPr>
        <w:rPr>
          <w:sz w:val="28"/>
        </w:rPr>
      </w:pPr>
    </w:p>
    <w:p w14:paraId="74000000">
      <w:pPr>
        <w:rPr>
          <w:sz w:val="28"/>
        </w:rPr>
      </w:pPr>
    </w:p>
    <w:p w14:paraId="75000000">
      <w:pPr>
        <w:rPr>
          <w:sz w:val="28"/>
        </w:rPr>
      </w:pPr>
    </w:p>
    <w:p w14:paraId="76000000">
      <w:pPr>
        <w:rPr>
          <w:sz w:val="28"/>
        </w:rPr>
      </w:pPr>
    </w:p>
    <w:p w14:paraId="77000000">
      <w:pPr>
        <w:rPr>
          <w:sz w:val="28"/>
        </w:rPr>
      </w:pPr>
    </w:p>
    <w:p w14:paraId="78000000">
      <w:pPr>
        <w:rPr>
          <w:sz w:val="28"/>
        </w:rPr>
      </w:pPr>
    </w:p>
    <w:p w14:paraId="79000000">
      <w:pPr>
        <w:pStyle w:val="Style_1"/>
        <w:widowControl w:val="1"/>
        <w:ind/>
        <w:jc w:val="center"/>
        <w:pageBreakBefore w:val="true"/>
      </w:pPr>
      <w:r>
        <w:t>1. ХАРАКТЕРИСТИКА ТЕМЫ И ИНДИВИДУАЛЬНОГО ПРОЕКТА</w:t>
      </w:r>
    </w:p>
    <w:p w14:paraId="7A000000">
      <w:pPr>
        <w:pStyle w:val="Style_1"/>
        <w:widowControl w:val="1"/>
        <w:ind/>
        <w:jc w:val="center"/>
      </w:pPr>
      <w:r>
        <w:t>1.1. Цель, задачи и ожидаемые результаты учебной практики</w:t>
      </w:r>
    </w:p>
    <w:p w14:paraId="7B000000">
      <w:pPr>
        <w:rPr>
          <w:sz w:val="28"/>
        </w:rPr>
      </w:pPr>
    </w:p>
    <w:p w14:paraId="7C000000">
      <w:pPr>
        <w:widowControl w:val="1"/>
        <w:spacing w:after="200" w:line="360" w:lineRule="auto"/>
        <w:ind/>
        <w:jc w:val="both"/>
      </w:pPr>
      <w:r>
        <w:rPr>
          <w:color w:val="000000"/>
          <w:sz w:val="28"/>
        </w:rPr>
        <w:t>Целью учебной практики является освоение современных инженерных практик непрерывной интеграции и непрерывного развертывания (CI/CD) при разработке программных систем.</w:t>
      </w:r>
    </w:p>
    <w:p w14:paraId="7D000000">
      <w:pPr>
        <w:widowControl w:val="1"/>
        <w:spacing w:after="200" w:line="360" w:lineRule="auto"/>
        <w:ind/>
        <w:jc w:val="both"/>
      </w:pPr>
      <w:r>
        <w:rPr>
          <w:color w:val="000000"/>
          <w:sz w:val="28"/>
        </w:rPr>
        <w:t>В ходе практики были решены следующие задачи:</w:t>
      </w:r>
    </w:p>
    <w:p w14:paraId="7E000000">
      <w:pPr>
        <w:widowControl w:val="1"/>
        <w:numPr>
          <w:ilvl w:val="0"/>
          <w:numId w:val="1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освоение работы с системой контроля версий </w:t>
      </w:r>
      <w:r>
        <w:rPr>
          <w:color w:val="000000"/>
          <w:sz w:val="28"/>
        </w:rPr>
        <w:t>Git</w:t>
      </w:r>
      <w:r>
        <w:rPr>
          <w:color w:val="000000"/>
          <w:sz w:val="28"/>
        </w:rPr>
        <w:t>;</w:t>
      </w:r>
    </w:p>
    <w:p w14:paraId="7F000000">
      <w:pPr>
        <w:widowControl w:val="1"/>
        <w:numPr>
          <w:ilvl w:val="0"/>
          <w:numId w:val="1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реализация автоматизированного CI-</w:t>
      </w:r>
      <w:r>
        <w:rPr>
          <w:color w:val="000000"/>
          <w:sz w:val="28"/>
        </w:rPr>
        <w:t>pipeline</w:t>
      </w:r>
      <w:r>
        <w:rPr>
          <w:color w:val="000000"/>
          <w:sz w:val="28"/>
        </w:rPr>
        <w:t>;</w:t>
      </w:r>
    </w:p>
    <w:p w14:paraId="80000000">
      <w:pPr>
        <w:widowControl w:val="1"/>
        <w:numPr>
          <w:ilvl w:val="0"/>
          <w:numId w:val="1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реализация автоматического развертывания приложения (CD);</w:t>
      </w:r>
    </w:p>
    <w:p w14:paraId="81000000">
      <w:pPr>
        <w:widowControl w:val="1"/>
        <w:numPr>
          <w:ilvl w:val="0"/>
          <w:numId w:val="1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обеспечение воспроизводимости и управляемости окружений с помощью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>;</w:t>
      </w:r>
    </w:p>
    <w:p w14:paraId="82000000">
      <w:pPr>
        <w:widowControl w:val="1"/>
        <w:numPr>
          <w:ilvl w:val="0"/>
          <w:numId w:val="1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документирование инженерных решений.</w:t>
      </w:r>
    </w:p>
    <w:p w14:paraId="83000000">
      <w:pPr>
        <w:widowControl w:val="1"/>
        <w:spacing w:line="360" w:lineRule="auto"/>
        <w:ind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В качестве индивидуального проекта разработано веб-приложение управления заметками с тегами, состоящее из 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 xml:space="preserve"> на </w:t>
      </w:r>
      <w:r>
        <w:rPr>
          <w:color w:val="000000"/>
          <w:sz w:val="28"/>
        </w:rPr>
        <w:t>Python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Flask</w:t>
      </w:r>
      <w:r>
        <w:rPr>
          <w:color w:val="000000"/>
          <w:sz w:val="28"/>
        </w:rPr>
        <w:t xml:space="preserve"> и </w:t>
      </w:r>
      <w:r>
        <w:rPr>
          <w:color w:val="000000"/>
          <w:sz w:val="28"/>
        </w:rPr>
        <w:t>frontend</w:t>
      </w:r>
      <w:r>
        <w:rPr>
          <w:color w:val="000000"/>
          <w:sz w:val="28"/>
        </w:rPr>
        <w:t xml:space="preserve"> на </w:t>
      </w:r>
      <w:r>
        <w:rPr>
          <w:color w:val="000000"/>
          <w:sz w:val="28"/>
        </w:rPr>
        <w:t>React</w:t>
      </w:r>
      <w:r>
        <w:rPr>
          <w:color w:val="000000"/>
          <w:sz w:val="28"/>
        </w:rPr>
        <w:t>.</w:t>
      </w:r>
    </w:p>
    <w:p w14:paraId="8400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85000000">
      <w:pPr>
        <w:pStyle w:val="Style_1"/>
        <w:widowControl w:val="1"/>
        <w:ind/>
        <w:jc w:val="center"/>
      </w:pPr>
      <w:r>
        <w:t>1.2. Описание выбранного индивидуального проекта</w:t>
      </w:r>
    </w:p>
    <w:p w14:paraId="8600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87000000">
      <w:pPr>
        <w:widowControl w:val="1"/>
        <w:spacing w:after="200" w:line="360" w:lineRule="auto"/>
        <w:ind/>
        <w:jc w:val="both"/>
      </w:pPr>
      <w:r>
        <w:rPr>
          <w:color w:val="000000"/>
          <w:sz w:val="28"/>
        </w:rPr>
        <w:t>Предметная область — веб-приложение для создания и управления заметками. Пользователь может создавать, просматривать, редактировать и удалять заметки, а также назначать им теги для удобной категоризации и поиска.</w:t>
      </w:r>
    </w:p>
    <w:p w14:paraId="88000000">
      <w:pPr>
        <w:widowControl w:val="1"/>
        <w:spacing w:line="360" w:lineRule="auto"/>
        <w:ind/>
        <w:rPr>
          <w:sz w:val="28"/>
        </w:rPr>
      </w:pPr>
      <w:r>
        <w:rPr>
          <w:sz w:val="28"/>
        </w:rPr>
        <w:t>Функциональные требования</w:t>
      </w:r>
      <w:r>
        <w:rPr>
          <w:sz w:val="28"/>
        </w:rPr>
        <w:t>:</w:t>
      </w:r>
    </w:p>
    <w:p w14:paraId="89000000">
      <w:pPr>
        <w:widowControl w:val="1"/>
        <w:numPr>
          <w:ilvl w:val="0"/>
          <w:numId w:val="2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CRUD-операции для заметок (создание, чтение, обновление, удаление);</w:t>
      </w:r>
    </w:p>
    <w:p w14:paraId="8A000000">
      <w:pPr>
        <w:widowControl w:val="1"/>
        <w:numPr>
          <w:ilvl w:val="0"/>
          <w:numId w:val="2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Назначение тегов заметкам;</w:t>
      </w:r>
    </w:p>
    <w:p w14:paraId="8B000000">
      <w:pPr>
        <w:widowControl w:val="1"/>
        <w:numPr>
          <w:ilvl w:val="0"/>
          <w:numId w:val="2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Поиск заметок по тегам;</w:t>
      </w:r>
    </w:p>
    <w:p w14:paraId="8C000000">
      <w:pPr>
        <w:widowControl w:val="1"/>
        <w:numPr>
          <w:ilvl w:val="0"/>
          <w:numId w:val="2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REST API для взаимодействия с 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>;</w:t>
      </w:r>
    </w:p>
    <w:p w14:paraId="8D000000">
      <w:pPr>
        <w:widowControl w:val="1"/>
        <w:numPr>
          <w:ilvl w:val="0"/>
          <w:numId w:val="2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Пользовательский веб-интерфейс на </w:t>
      </w:r>
      <w:r>
        <w:rPr>
          <w:color w:val="000000"/>
          <w:sz w:val="28"/>
        </w:rPr>
        <w:t>React</w:t>
      </w:r>
      <w:r>
        <w:rPr>
          <w:color w:val="000000"/>
          <w:sz w:val="28"/>
        </w:rPr>
        <w:t>.</w:t>
      </w:r>
    </w:p>
    <w:p w14:paraId="8E000000">
      <w:pPr>
        <w:widowControl w:val="1"/>
        <w:spacing w:after="200" w:line="360" w:lineRule="auto"/>
        <w:ind/>
        <w:jc w:val="both"/>
      </w:pPr>
      <w:r>
        <w:rPr>
          <w:color w:val="000000"/>
          <w:sz w:val="28"/>
        </w:rPr>
        <w:t>Приложение построено по архитектуре клиент-сервер:</w:t>
      </w:r>
    </w:p>
    <w:p w14:paraId="8F000000">
      <w:pPr>
        <w:widowControl w:val="1"/>
        <w:numPr>
          <w:ilvl w:val="0"/>
          <w:numId w:val="3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Backend: Python Flask (REST API) + SQLite (</w:t>
      </w:r>
      <w:r>
        <w:rPr>
          <w:color w:val="000000"/>
          <w:sz w:val="28"/>
        </w:rPr>
        <w:t>база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данных</w:t>
      </w:r>
      <w:r>
        <w:rPr>
          <w:color w:val="000000"/>
          <w:sz w:val="28"/>
        </w:rPr>
        <w:t>)</w:t>
      </w:r>
    </w:p>
    <w:p w14:paraId="90000000">
      <w:pPr>
        <w:widowControl w:val="1"/>
        <w:numPr>
          <w:ilvl w:val="0"/>
          <w:numId w:val="3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Frontend</w:t>
      </w:r>
      <w:r>
        <w:rPr>
          <w:color w:val="000000"/>
          <w:sz w:val="28"/>
        </w:rPr>
        <w:t xml:space="preserve">: </w:t>
      </w:r>
      <w:r>
        <w:rPr>
          <w:color w:val="000000"/>
          <w:sz w:val="28"/>
        </w:rPr>
        <w:t>React</w:t>
      </w:r>
      <w:r>
        <w:rPr>
          <w:color w:val="000000"/>
          <w:sz w:val="28"/>
        </w:rPr>
        <w:t xml:space="preserve"> 18 + </w:t>
      </w:r>
      <w:r>
        <w:rPr>
          <w:color w:val="000000"/>
          <w:sz w:val="28"/>
        </w:rPr>
        <w:t>Tailwind</w:t>
      </w:r>
      <w:r>
        <w:rPr>
          <w:color w:val="000000"/>
          <w:sz w:val="28"/>
        </w:rPr>
        <w:t xml:space="preserve"> CSS + </w:t>
      </w:r>
      <w:r>
        <w:rPr>
          <w:color w:val="000000"/>
          <w:sz w:val="28"/>
        </w:rPr>
        <w:t>Axios</w:t>
      </w:r>
    </w:p>
    <w:p w14:paraId="91000000">
      <w:pPr>
        <w:widowControl w:val="1"/>
        <w:numPr>
          <w:ilvl w:val="0"/>
          <w:numId w:val="3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Контейнеризация: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 xml:space="preserve"> +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Compose</w:t>
      </w:r>
    </w:p>
    <w:p w14:paraId="92000000">
      <w:pPr>
        <w:widowControl w:val="1"/>
        <w:numPr>
          <w:ilvl w:val="0"/>
          <w:numId w:val="3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CI/CD: </w:t>
      </w:r>
      <w:r>
        <w:rPr>
          <w:color w:val="000000"/>
          <w:sz w:val="28"/>
        </w:rPr>
        <w:t>GitHub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Actions</w:t>
      </w:r>
    </w:p>
    <w:p w14:paraId="93000000">
      <w:pPr>
        <w:widowControl w:val="1"/>
        <w:spacing w:after="200" w:line="360" w:lineRule="auto"/>
        <w:ind/>
      </w:pPr>
      <w:r>
        <w:rPr>
          <w:b w:val="1"/>
          <w:color w:val="000000"/>
          <w:sz w:val="28"/>
        </w:rPr>
        <w:t xml:space="preserve">Таблица 1 — </w:t>
      </w:r>
      <w:r>
        <w:rPr>
          <w:b w:val="1"/>
          <w:color w:val="000000"/>
          <w:sz w:val="28"/>
        </w:rPr>
        <w:t>Эндпоинты</w:t>
      </w:r>
      <w:r>
        <w:rPr>
          <w:b w:val="1"/>
          <w:color w:val="000000"/>
          <w:sz w:val="28"/>
        </w:rPr>
        <w:t xml:space="preserve"> REST API</w:t>
      </w:r>
    </w:p>
    <w:tbl>
      <w:tblPr>
        <w:tblStyle w:val="Style_2"/>
        <w:tblW w:type="auto" w:w="0"/>
        <w:jc w:val="center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975"/>
        <w:gridCol w:w="3179"/>
        <w:gridCol w:w="3191"/>
      </w:tblGrid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4000000">
            <w:pPr>
              <w:widowControl w:val="1"/>
              <w:spacing w:line="360" w:lineRule="auto"/>
              <w:ind/>
            </w:pPr>
            <w:r>
              <w:rPr>
                <w:b w:val="1"/>
                <w:color w:val="000000"/>
                <w:sz w:val="28"/>
              </w:rPr>
              <w:t>Метод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5000000">
            <w:pPr>
              <w:widowControl w:val="1"/>
              <w:spacing w:line="360" w:lineRule="auto"/>
              <w:ind/>
            </w:pPr>
            <w:r>
              <w:rPr>
                <w:b w:val="1"/>
                <w:color w:val="000000"/>
                <w:sz w:val="28"/>
              </w:rPr>
              <w:t>Эндпоинт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6000000">
            <w:pPr>
              <w:widowControl w:val="1"/>
              <w:spacing w:line="360" w:lineRule="auto"/>
              <w:ind/>
            </w:pPr>
            <w:r>
              <w:rPr>
                <w:b w:val="1"/>
                <w:color w:val="000000"/>
                <w:sz w:val="28"/>
              </w:rPr>
              <w:t>Описание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7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GET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8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health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9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Проверка работоспособности API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A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GET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B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C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Получить все заметки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D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GET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E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  <w:r>
              <w:rPr>
                <w:color w:val="000000"/>
                <w:sz w:val="28"/>
              </w:rPr>
              <w:t>/&lt;</w:t>
            </w:r>
            <w:r>
              <w:rPr>
                <w:color w:val="000000"/>
                <w:sz w:val="28"/>
              </w:rPr>
              <w:t>id</w:t>
            </w:r>
            <w:r>
              <w:rPr>
                <w:color w:val="000000"/>
                <w:sz w:val="28"/>
              </w:rPr>
              <w:t>&gt;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F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Получить заметку по ID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0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POST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1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2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Создать новую заметку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3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PUT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4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  <w:r>
              <w:rPr>
                <w:color w:val="000000"/>
                <w:sz w:val="28"/>
              </w:rPr>
              <w:t>/&lt;</w:t>
            </w:r>
            <w:r>
              <w:rPr>
                <w:color w:val="000000"/>
                <w:sz w:val="28"/>
              </w:rPr>
              <w:t>id</w:t>
            </w:r>
            <w:r>
              <w:rPr>
                <w:color w:val="000000"/>
                <w:sz w:val="28"/>
              </w:rPr>
              <w:t>&gt;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5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Обновить заметку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6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DELETE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7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  <w:r>
              <w:rPr>
                <w:color w:val="000000"/>
                <w:sz w:val="28"/>
              </w:rPr>
              <w:t>/&lt;</w:t>
            </w:r>
            <w:r>
              <w:rPr>
                <w:color w:val="000000"/>
                <w:sz w:val="28"/>
              </w:rPr>
              <w:t>id</w:t>
            </w:r>
            <w:r>
              <w:rPr>
                <w:color w:val="000000"/>
                <w:sz w:val="28"/>
              </w:rPr>
              <w:t>&gt;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8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Удалить заметку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9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GET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A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tag</w:t>
            </w:r>
            <w:r>
              <w:rPr>
                <w:color w:val="000000"/>
                <w:sz w:val="28"/>
              </w:rPr>
              <w:t>/&lt;</w:t>
            </w:r>
            <w:r>
              <w:rPr>
                <w:color w:val="000000"/>
                <w:sz w:val="28"/>
              </w:rPr>
              <w:t>tag</w:t>
            </w:r>
            <w:r>
              <w:rPr>
                <w:color w:val="000000"/>
                <w:sz w:val="28"/>
              </w:rPr>
              <w:t>&gt;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B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Поиск заметок по тегу</w:t>
            </w:r>
          </w:p>
        </w:tc>
      </w:tr>
    </w:tbl>
    <w:p w14:paraId="AC000000">
      <w:pPr>
        <w:widowControl w:val="1"/>
        <w:spacing w:after="200" w:line="360" w:lineRule="auto"/>
        <w:ind/>
      </w:pPr>
    </w:p>
    <w:p w14:paraId="AD000000">
      <w:pPr>
        <w:widowControl w:val="1"/>
        <w:spacing w:after="200" w:line="360" w:lineRule="auto"/>
        <w:ind/>
      </w:pPr>
      <w:r>
        <w:rPr>
          <w:b w:val="1"/>
          <w:color w:val="000000"/>
          <w:sz w:val="28"/>
        </w:rPr>
        <w:t xml:space="preserve">Листинг 1 — Модель данных </w:t>
      </w:r>
      <w:r>
        <w:rPr>
          <w:b w:val="1"/>
          <w:color w:val="000000"/>
          <w:sz w:val="28"/>
        </w:rPr>
        <w:t>Note</w:t>
      </w:r>
      <w:r>
        <w:rPr>
          <w:b w:val="1"/>
          <w:color w:val="000000"/>
          <w:sz w:val="28"/>
        </w:rPr>
        <w:t xml:space="preserve"> (CRUD операции)</w:t>
      </w:r>
    </w:p>
    <w:p w14:paraId="AE000000">
      <w:pPr>
        <w:widowControl w:val="1"/>
        <w:spacing w:after="200" w:line="360" w:lineRule="auto"/>
        <w:ind/>
      </w:pPr>
      <w:r>
        <w:rPr>
          <w:rFonts w:ascii="Courier New" w:hAnsi="Courier New"/>
          <w:color w:val="000000"/>
          <w:sz w:val="20"/>
        </w:rPr>
        <w:t xml:space="preserve">from database import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class Note: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 def </w:t>
      </w:r>
      <w:r>
        <w:rPr>
          <w:rFonts w:ascii="Courier New" w:hAnsi="Courier New"/>
          <w:color w:val="000000"/>
          <w:sz w:val="20"/>
        </w:rPr>
        <w:t>get_all</w:t>
      </w:r>
      <w:r>
        <w:rPr>
          <w:rFonts w:ascii="Courier New" w:hAnsi="Courier New"/>
          <w:color w:val="000000"/>
          <w:sz w:val="20"/>
        </w:rPr>
        <w:t>():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Получить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все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заметки</w:t>
      </w:r>
      <w:r>
        <w:rPr>
          <w:rFonts w:ascii="Courier New" w:hAnsi="Courier New"/>
          <w:color w:val="000000"/>
          <w:sz w:val="20"/>
        </w:rPr>
        <w:t>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notes =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&amp;</w:t>
      </w:r>
      <w:r>
        <w:rPr>
          <w:rFonts w:ascii="Courier New" w:hAnsi="Courier New"/>
          <w:color w:val="000000"/>
          <w:sz w:val="20"/>
        </w:rPr>
        <w:t>apos;SELECT</w:t>
      </w:r>
      <w:r>
        <w:rPr>
          <w:rFonts w:ascii="Courier New" w:hAnsi="Courier New"/>
          <w:color w:val="000000"/>
          <w:sz w:val="20"/>
        </w:rPr>
        <w:t xml:space="preserve"> * FROM notes ORDER BY </w:t>
      </w:r>
      <w:r>
        <w:rPr>
          <w:rFonts w:ascii="Courier New" w:hAnsi="Courier New"/>
          <w:color w:val="000000"/>
          <w:sz w:val="20"/>
        </w:rPr>
        <w:t>updated_at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DESC&amp;apos</w:t>
      </w:r>
      <w:r>
        <w:rPr>
          <w:rFonts w:ascii="Courier New" w:hAnsi="Courier New"/>
          <w:color w:val="000000"/>
          <w:sz w:val="20"/>
        </w:rPr>
        <w:t>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).</w:t>
      </w:r>
      <w:r>
        <w:rPr>
          <w:rFonts w:ascii="Courier New" w:hAnsi="Courier New"/>
          <w:color w:val="000000"/>
          <w:sz w:val="20"/>
        </w:rPr>
        <w:t>fetchall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return [</w:t>
      </w:r>
      <w:r>
        <w:rPr>
          <w:rFonts w:ascii="Courier New" w:hAnsi="Courier New"/>
          <w:color w:val="000000"/>
          <w:sz w:val="20"/>
        </w:rPr>
        <w:t>dict</w:t>
      </w:r>
      <w:r>
        <w:rPr>
          <w:rFonts w:ascii="Courier New" w:hAnsi="Courier New"/>
          <w:color w:val="000000"/>
          <w:sz w:val="20"/>
        </w:rPr>
        <w:t>(note) for note in notes]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 def </w:t>
      </w:r>
      <w:r>
        <w:rPr>
          <w:rFonts w:ascii="Courier New" w:hAnsi="Courier New"/>
          <w:color w:val="000000"/>
          <w:sz w:val="20"/>
        </w:rPr>
        <w:t>get_by_id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Получить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заметку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по</w:t>
      </w:r>
      <w:r>
        <w:rPr>
          <w:rFonts w:ascii="Courier New" w:hAnsi="Courier New"/>
          <w:color w:val="000000"/>
          <w:sz w:val="20"/>
        </w:rPr>
        <w:t xml:space="preserve"> ID"""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note =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&amp;</w:t>
      </w:r>
      <w:r>
        <w:rPr>
          <w:rFonts w:ascii="Courier New" w:hAnsi="Courier New"/>
          <w:color w:val="000000"/>
          <w:sz w:val="20"/>
        </w:rPr>
        <w:t>apos;SELECT</w:t>
      </w:r>
      <w:r>
        <w:rPr>
          <w:rFonts w:ascii="Courier New" w:hAnsi="Courier New"/>
          <w:color w:val="000000"/>
          <w:sz w:val="20"/>
        </w:rPr>
        <w:t xml:space="preserve"> * FROM notes WHERE id = ?&amp;apos;,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(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,)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).</w:t>
      </w:r>
      <w:r>
        <w:rPr>
          <w:rFonts w:ascii="Courier New" w:hAnsi="Courier New"/>
          <w:color w:val="000000"/>
          <w:sz w:val="20"/>
        </w:rPr>
        <w:t>fetchone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return </w:t>
      </w:r>
      <w:r>
        <w:rPr>
          <w:rFonts w:ascii="Courier New" w:hAnsi="Courier New"/>
          <w:color w:val="000000"/>
          <w:sz w:val="20"/>
        </w:rPr>
        <w:t>dict</w:t>
      </w:r>
      <w:r>
        <w:rPr>
          <w:rFonts w:ascii="Courier New" w:hAnsi="Courier New"/>
          <w:color w:val="000000"/>
          <w:sz w:val="20"/>
        </w:rPr>
        <w:t>(note) if note else None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def create(title, content, tags):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Создать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новую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заметку</w:t>
      </w:r>
      <w:r>
        <w:rPr>
          <w:rFonts w:ascii="Courier New" w:hAnsi="Courier New"/>
          <w:color w:val="000000"/>
          <w:sz w:val="20"/>
        </w:rPr>
        <w:t>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cursor =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&amp;</w:t>
      </w:r>
      <w:r>
        <w:rPr>
          <w:rFonts w:ascii="Courier New" w:hAnsi="Courier New"/>
          <w:color w:val="000000"/>
          <w:sz w:val="20"/>
        </w:rPr>
        <w:t>apos;INSERT</w:t>
      </w:r>
      <w:r>
        <w:rPr>
          <w:rFonts w:ascii="Courier New" w:hAnsi="Courier New"/>
          <w:color w:val="000000"/>
          <w:sz w:val="20"/>
        </w:rPr>
        <w:t xml:space="preserve"> INTO notes (title, content, tags) VALUES (?, ?, ?)&amp;apos;,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(title, content, &amp;apos;,&amp;</w:t>
      </w:r>
      <w:r>
        <w:rPr>
          <w:rFonts w:ascii="Courier New" w:hAnsi="Courier New"/>
          <w:color w:val="000000"/>
          <w:sz w:val="20"/>
        </w:rPr>
        <w:t>apos;.join</w:t>
      </w:r>
      <w:r>
        <w:rPr>
          <w:rFonts w:ascii="Courier New" w:hAnsi="Courier New"/>
          <w:color w:val="000000"/>
          <w:sz w:val="20"/>
        </w:rPr>
        <w:t>(tags) if tags else &amp;apos;&amp;apos;)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db.commit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return </w:t>
      </w:r>
      <w:r>
        <w:rPr>
          <w:rFonts w:ascii="Courier New" w:hAnsi="Courier New"/>
          <w:color w:val="000000"/>
          <w:sz w:val="20"/>
        </w:rPr>
        <w:t>cursor.lastrowid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def update(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, title, content, tags):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Обновить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существующую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заметку</w:t>
      </w:r>
      <w:r>
        <w:rPr>
          <w:rFonts w:ascii="Courier New" w:hAnsi="Courier New"/>
          <w:color w:val="000000"/>
          <w:sz w:val="20"/>
        </w:rPr>
        <w:t>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&amp;apos;&amp;apos;&amp;</w:t>
      </w:r>
      <w:r>
        <w:rPr>
          <w:rFonts w:ascii="Courier New" w:hAnsi="Courier New"/>
          <w:color w:val="000000"/>
          <w:sz w:val="20"/>
        </w:rPr>
        <w:t>apos;UPDATE</w:t>
      </w:r>
      <w:r>
        <w:rPr>
          <w:rFonts w:ascii="Courier New" w:hAnsi="Courier New"/>
          <w:color w:val="000000"/>
          <w:sz w:val="20"/>
        </w:rPr>
        <w:t xml:space="preserve"> notes 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    SET title = ?, content = ?, tags = ?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    WHERE id = ?&amp;apos;&amp;apos;&amp;apos;,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(title, content, &amp;apos;,&amp;</w:t>
      </w:r>
      <w:r>
        <w:rPr>
          <w:rFonts w:ascii="Courier New" w:hAnsi="Courier New"/>
          <w:color w:val="000000"/>
          <w:sz w:val="20"/>
        </w:rPr>
        <w:t>apos;.join</w:t>
      </w:r>
      <w:r>
        <w:rPr>
          <w:rFonts w:ascii="Courier New" w:hAnsi="Courier New"/>
          <w:color w:val="000000"/>
          <w:sz w:val="20"/>
        </w:rPr>
        <w:t xml:space="preserve">(tags) if tags else &amp;apos;&amp;apos;, 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db.commit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def delete(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Удалить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заметку</w:t>
      </w:r>
      <w:r>
        <w:rPr>
          <w:rFonts w:ascii="Courier New" w:hAnsi="Courier New"/>
          <w:color w:val="000000"/>
          <w:sz w:val="20"/>
        </w:rPr>
        <w:t>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(&amp;</w:t>
      </w:r>
      <w:r>
        <w:rPr>
          <w:rFonts w:ascii="Courier New" w:hAnsi="Courier New"/>
          <w:color w:val="000000"/>
          <w:sz w:val="20"/>
        </w:rPr>
        <w:t>apos;DELETE</w:t>
      </w:r>
      <w:r>
        <w:rPr>
          <w:rFonts w:ascii="Courier New" w:hAnsi="Courier New"/>
          <w:color w:val="000000"/>
          <w:sz w:val="20"/>
        </w:rPr>
        <w:t xml:space="preserve"> FROM notes WHERE id = ?&amp;apos;, (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,))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db.commit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 def </w:t>
      </w:r>
      <w:r>
        <w:rPr>
          <w:rFonts w:ascii="Courier New" w:hAnsi="Courier New"/>
          <w:color w:val="000000"/>
          <w:sz w:val="20"/>
        </w:rPr>
        <w:t>search_by_tag</w:t>
      </w:r>
      <w:r>
        <w:rPr>
          <w:rFonts w:ascii="Courier New" w:hAnsi="Courier New"/>
          <w:color w:val="000000"/>
          <w:sz w:val="20"/>
        </w:rPr>
        <w:t>(tag):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Найти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заметки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по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тегу</w:t>
      </w:r>
      <w:r>
        <w:rPr>
          <w:rFonts w:ascii="Courier New" w:hAnsi="Courier New"/>
          <w:color w:val="000000"/>
          <w:sz w:val="20"/>
        </w:rPr>
        <w:t>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notes =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&amp;apos;&amp;apos;&amp;</w:t>
      </w:r>
      <w:r>
        <w:rPr>
          <w:rFonts w:ascii="Courier New" w:hAnsi="Courier New"/>
          <w:color w:val="000000"/>
          <w:sz w:val="20"/>
        </w:rPr>
        <w:t>apos;SELECT</w:t>
      </w:r>
      <w:r>
        <w:rPr>
          <w:rFonts w:ascii="Courier New" w:hAnsi="Courier New"/>
          <w:color w:val="000000"/>
          <w:sz w:val="20"/>
        </w:rPr>
        <w:t xml:space="preserve"> * FROM notes 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        WHERE tags LIKE ? 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        ORDER BY </w:t>
      </w:r>
      <w:r>
        <w:rPr>
          <w:rFonts w:ascii="Courier New" w:hAnsi="Courier New"/>
          <w:color w:val="000000"/>
          <w:sz w:val="20"/>
        </w:rPr>
        <w:t>updated_at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DESC&amp;</w:t>
      </w:r>
      <w:r>
        <w:rPr>
          <w:rFonts w:ascii="Courier New" w:hAnsi="Courier New"/>
          <w:color w:val="000000"/>
          <w:sz w:val="20"/>
        </w:rPr>
        <w:t>apos</w:t>
      </w:r>
      <w:r>
        <w:rPr>
          <w:rFonts w:ascii="Courier New" w:hAnsi="Courier New"/>
          <w:color w:val="000000"/>
          <w:sz w:val="20"/>
        </w:rPr>
        <w:t>;&amp;</w:t>
      </w:r>
      <w:r>
        <w:rPr>
          <w:rFonts w:ascii="Courier New" w:hAnsi="Courier New"/>
          <w:color w:val="000000"/>
          <w:sz w:val="20"/>
        </w:rPr>
        <w:t>apos;&amp;apos;,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(</w:t>
      </w:r>
      <w:r>
        <w:rPr>
          <w:rFonts w:ascii="Courier New" w:hAnsi="Courier New"/>
          <w:color w:val="000000"/>
          <w:sz w:val="20"/>
        </w:rPr>
        <w:t>f&amp;apos</w:t>
      </w:r>
      <w:r>
        <w:rPr>
          <w:rFonts w:ascii="Courier New" w:hAnsi="Courier New"/>
          <w:color w:val="000000"/>
          <w:sz w:val="20"/>
        </w:rPr>
        <w:t>;%{tag}%&amp;apos;,)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).</w:t>
      </w:r>
      <w:r>
        <w:rPr>
          <w:rFonts w:ascii="Courier New" w:hAnsi="Courier New"/>
          <w:color w:val="000000"/>
          <w:sz w:val="20"/>
        </w:rPr>
        <w:t>fetchall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return [</w:t>
      </w:r>
      <w:r>
        <w:rPr>
          <w:rFonts w:ascii="Courier New" w:hAnsi="Courier New"/>
          <w:color w:val="000000"/>
          <w:sz w:val="20"/>
        </w:rPr>
        <w:t>dict</w:t>
      </w:r>
      <w:r>
        <w:rPr>
          <w:rFonts w:ascii="Courier New" w:hAnsi="Courier New"/>
          <w:color w:val="000000"/>
          <w:sz w:val="20"/>
        </w:rPr>
        <w:t>(note) for note in notes]</w:t>
      </w:r>
    </w:p>
    <w:p w14:paraId="AF000000">
      <w:pPr>
        <w:widowControl w:val="1"/>
        <w:spacing w:after="200" w:line="360" w:lineRule="auto"/>
        <w:ind/>
      </w:pPr>
      <w:r>
        <w:rPr>
          <w:b w:val="1"/>
          <w:color w:val="000000"/>
          <w:sz w:val="28"/>
        </w:rPr>
        <w:t xml:space="preserve">Листинг 2 — Основные </w:t>
      </w:r>
      <w:r>
        <w:rPr>
          <w:b w:val="1"/>
          <w:color w:val="000000"/>
          <w:sz w:val="28"/>
        </w:rPr>
        <w:t>эндпоинты</w:t>
      </w:r>
      <w:r>
        <w:rPr>
          <w:b w:val="1"/>
          <w:color w:val="000000"/>
          <w:sz w:val="28"/>
        </w:rPr>
        <w:t xml:space="preserve"> API</w:t>
      </w:r>
    </w:p>
    <w:p w14:paraId="B0000000">
      <w:pPr>
        <w:widowControl w:val="1"/>
        <w:spacing w:after="200" w:line="360" w:lineRule="auto"/>
        <w:ind/>
      </w:pPr>
      <w:r>
        <w:rPr>
          <w:rFonts w:ascii="Courier New" w:hAnsi="Courier New"/>
          <w:color w:val="000000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os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from flask import Flask,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, 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from </w:t>
      </w:r>
      <w:r>
        <w:rPr>
          <w:rFonts w:ascii="Courier New" w:hAnsi="Courier New"/>
          <w:color w:val="000000"/>
          <w:sz w:val="18"/>
        </w:rPr>
        <w:t>flask_cors</w:t>
      </w:r>
      <w:r>
        <w:rPr>
          <w:rFonts w:ascii="Courier New" w:hAnsi="Courier New"/>
          <w:color w:val="000000"/>
          <w:sz w:val="18"/>
        </w:rPr>
        <w:t xml:space="preserve"> import CORS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from database import </w:t>
      </w:r>
      <w:r>
        <w:rPr>
          <w:rFonts w:ascii="Courier New" w:hAnsi="Courier New"/>
          <w:color w:val="000000"/>
          <w:sz w:val="18"/>
        </w:rPr>
        <w:t>init_app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00000"/>
          <w:sz w:val="18"/>
        </w:rPr>
        <w:t>get_db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from models import Note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from </w:t>
      </w:r>
      <w:r>
        <w:rPr>
          <w:rFonts w:ascii="Courier New" w:hAnsi="Courier New"/>
          <w:color w:val="000000"/>
          <w:sz w:val="18"/>
        </w:rPr>
        <w:t>dotenv</w:t>
      </w:r>
      <w:r>
        <w:rPr>
          <w:rFonts w:ascii="Courier New" w:hAnsi="Courier New"/>
          <w:color w:val="000000"/>
          <w:sz w:val="18"/>
        </w:rPr>
        <w:t xml:space="preserve"> import </w:t>
      </w:r>
      <w:r>
        <w:rPr>
          <w:rFonts w:ascii="Courier New" w:hAnsi="Courier New"/>
          <w:color w:val="000000"/>
          <w:sz w:val="18"/>
        </w:rPr>
        <w:t>load_dotenv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from flask import Flask,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 xml:space="preserve">, request, </w:t>
      </w:r>
      <w:r>
        <w:rPr>
          <w:rFonts w:ascii="Courier New" w:hAnsi="Courier New"/>
          <w:color w:val="000000"/>
          <w:sz w:val="18"/>
        </w:rPr>
        <w:t>make_response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# </w:t>
      </w:r>
      <w:r>
        <w:rPr>
          <w:rFonts w:ascii="Courier New" w:hAnsi="Courier New"/>
          <w:color w:val="000000"/>
          <w:sz w:val="18"/>
        </w:rPr>
        <w:t>Загружаем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переменные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окружения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t>load_dotenv</w:t>
      </w:r>
      <w:r>
        <w:rPr>
          <w:rFonts w:ascii="Courier New" w:hAnsi="Courier New"/>
          <w:color w:val="000000"/>
          <w:sz w:val="18"/>
        </w:rPr>
        <w:t>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app = Flask(__name__)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CORS(app)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# </w:t>
      </w:r>
      <w:r>
        <w:rPr>
          <w:rFonts w:ascii="Courier New" w:hAnsi="Courier New"/>
          <w:color w:val="000000"/>
          <w:sz w:val="18"/>
        </w:rPr>
        <w:t>Инициализируем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базу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данных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t>init_app</w:t>
      </w:r>
      <w:r>
        <w:rPr>
          <w:rFonts w:ascii="Courier New" w:hAnsi="Courier New"/>
          <w:color w:val="000000"/>
          <w:sz w:val="18"/>
        </w:rPr>
        <w:t>(app)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(&amp;apos;/&amp;apos;)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def index():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&amp;</w:t>
      </w:r>
      <w:r>
        <w:rPr>
          <w:rFonts w:ascii="Courier New" w:hAnsi="Courier New"/>
          <w:color w:val="000000"/>
          <w:sz w:val="18"/>
        </w:rPr>
        <w:t>apos;message&amp;apos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apos;Notes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API&amp;apos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&amp;</w:t>
      </w:r>
      <w:r>
        <w:rPr>
          <w:rFonts w:ascii="Courier New" w:hAnsi="Courier New"/>
          <w:color w:val="000000"/>
          <w:sz w:val="18"/>
        </w:rPr>
        <w:t>apos;version&amp;apos</w:t>
      </w:r>
      <w:r>
        <w:rPr>
          <w:rFonts w:ascii="Courier New" w:hAnsi="Courier New"/>
          <w:color w:val="000000"/>
          <w:sz w:val="18"/>
        </w:rPr>
        <w:t>;: &amp;apos;1.0.0&amp;apos;,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&amp;</w:t>
      </w:r>
      <w:r>
        <w:rPr>
          <w:rFonts w:ascii="Courier New" w:hAnsi="Courier New"/>
          <w:color w:val="000000"/>
          <w:sz w:val="18"/>
        </w:rPr>
        <w:t>apos;endpoints&amp;apos</w:t>
      </w:r>
      <w:r>
        <w:rPr>
          <w:rFonts w:ascii="Courier New" w:hAnsi="Courier New"/>
          <w:color w:val="000000"/>
          <w:sz w:val="18"/>
        </w:rPr>
        <w:t>;: {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notes&amp;apos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all </w:t>
      </w:r>
      <w:r>
        <w:rPr>
          <w:rFonts w:ascii="Courier New" w:hAnsi="Courier New"/>
          <w:color w:val="000000"/>
          <w:sz w:val="18"/>
        </w:rPr>
        <w:t>notes&amp;apos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/notes/&lt;id&gt;&amp;apos;: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note by </w:t>
      </w:r>
      <w:r>
        <w:rPr>
          <w:rFonts w:ascii="Courier New" w:hAnsi="Courier New"/>
          <w:color w:val="000000"/>
          <w:sz w:val="18"/>
        </w:rPr>
        <w:t>ID&amp;apos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apos;POST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notes&amp;apos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apos;Create</w:t>
      </w:r>
      <w:r>
        <w:rPr>
          <w:rFonts w:ascii="Courier New" w:hAnsi="Courier New"/>
          <w:color w:val="000000"/>
          <w:sz w:val="18"/>
        </w:rPr>
        <w:t xml:space="preserve"> new </w:t>
      </w:r>
      <w:r>
        <w:rPr>
          <w:rFonts w:ascii="Courier New" w:hAnsi="Courier New"/>
          <w:color w:val="000000"/>
          <w:sz w:val="18"/>
        </w:rPr>
        <w:t>note&amp;apos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apos;PUT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/notes/&lt;id&gt;&amp;apos;: &amp;</w:t>
      </w:r>
      <w:r>
        <w:rPr>
          <w:rFonts w:ascii="Courier New" w:hAnsi="Courier New"/>
          <w:color w:val="000000"/>
          <w:sz w:val="18"/>
        </w:rPr>
        <w:t>apos;Update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note&amp;apos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apos;DELETE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/notes/&lt;id&gt;&amp;apos;: &amp;</w:t>
      </w:r>
      <w:r>
        <w:rPr>
          <w:rFonts w:ascii="Courier New" w:hAnsi="Courier New"/>
          <w:color w:val="000000"/>
          <w:sz w:val="18"/>
        </w:rPr>
        <w:t>apos;Delete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note&amp;apos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/notes/tag/&lt;tag&gt;&amp;apos;: &amp;</w:t>
      </w:r>
      <w:r>
        <w:rPr>
          <w:rFonts w:ascii="Courier New" w:hAnsi="Courier New"/>
          <w:color w:val="000000"/>
          <w:sz w:val="18"/>
        </w:rPr>
        <w:t>apos;Search</w:t>
      </w:r>
      <w:r>
        <w:rPr>
          <w:rFonts w:ascii="Courier New" w:hAnsi="Courier New"/>
          <w:color w:val="000000"/>
          <w:sz w:val="18"/>
        </w:rPr>
        <w:t xml:space="preserve"> notes by </w:t>
      </w:r>
      <w:r>
        <w:rPr>
          <w:rFonts w:ascii="Courier New" w:hAnsi="Courier New"/>
          <w:color w:val="000000"/>
          <w:sz w:val="18"/>
        </w:rPr>
        <w:t>tag&amp;apos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health&amp;apos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apos;Health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check&amp;apos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}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})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health&amp;apos</w:t>
      </w:r>
      <w:r>
        <w:rPr>
          <w:rFonts w:ascii="Courier New" w:hAnsi="Courier New"/>
          <w:color w:val="000000"/>
          <w:sz w:val="18"/>
        </w:rPr>
        <w:t>;, methods=[&amp;</w:t>
      </w:r>
      <w:r>
        <w:rPr>
          <w:rFonts w:ascii="Courier New" w:hAnsi="Courier New"/>
          <w:color w:val="000000"/>
          <w:sz w:val="18"/>
        </w:rPr>
        <w:t>apos;GET&amp;apos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health_check</w:t>
      </w:r>
      <w:r>
        <w:rPr>
          <w:rFonts w:ascii="Courier New" w:hAnsi="Courier New"/>
          <w:color w:val="000000"/>
          <w:sz w:val="18"/>
        </w:rPr>
        <w:t>():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Проверка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работоспособности</w:t>
      </w:r>
      <w:r>
        <w:rPr>
          <w:rFonts w:ascii="Courier New" w:hAnsi="Courier New"/>
          <w:color w:val="000000"/>
          <w:sz w:val="18"/>
        </w:rPr>
        <w:t xml:space="preserve"> API"""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t>db</w:t>
      </w:r>
      <w:r>
        <w:rPr>
          <w:rFonts w:ascii="Courier New" w:hAnsi="Courier New"/>
          <w:color w:val="000000"/>
          <w:sz w:val="18"/>
        </w:rPr>
        <w:t xml:space="preserve"> = </w:t>
      </w:r>
      <w:r>
        <w:rPr>
          <w:rFonts w:ascii="Courier New" w:hAnsi="Courier New"/>
          <w:color w:val="000000"/>
          <w:sz w:val="18"/>
        </w:rPr>
        <w:t>get_db</w:t>
      </w:r>
      <w:r>
        <w:rPr>
          <w:rFonts w:ascii="Courier New" w:hAnsi="Courier New"/>
          <w:color w:val="000000"/>
          <w:sz w:val="18"/>
        </w:rPr>
        <w:t>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t>db.execute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apos;SELECT</w:t>
      </w:r>
      <w:r>
        <w:rPr>
          <w:rFonts w:ascii="Courier New" w:hAnsi="Courier New"/>
          <w:color w:val="000000"/>
          <w:sz w:val="18"/>
        </w:rPr>
        <w:t xml:space="preserve"> 1&amp;apos;)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apos;status&amp;apos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apos;healthy&amp;apos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apos;database&amp;apos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apos;connected&amp;apos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}), 200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apos;status&amp;apos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apos;unhealthy&amp;apos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apos;database&amp;apos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apos;disconnected&amp;apos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notes&amp;apos</w:t>
      </w:r>
      <w:r>
        <w:rPr>
          <w:rFonts w:ascii="Courier New" w:hAnsi="Courier New"/>
          <w:color w:val="000000"/>
          <w:sz w:val="18"/>
        </w:rPr>
        <w:t>;, methods=[&amp;</w:t>
      </w:r>
      <w:r>
        <w:rPr>
          <w:rFonts w:ascii="Courier New" w:hAnsi="Courier New"/>
          <w:color w:val="000000"/>
          <w:sz w:val="18"/>
        </w:rPr>
        <w:t>apos;GET&amp;apos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get_notes</w:t>
      </w:r>
      <w:r>
        <w:rPr>
          <w:rFonts w:ascii="Courier New" w:hAnsi="Courier New"/>
          <w:color w:val="000000"/>
          <w:sz w:val="18"/>
        </w:rPr>
        <w:t>():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Получить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все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заметки</w:t>
      </w:r>
      <w:r>
        <w:rPr>
          <w:rFonts w:ascii="Courier New" w:hAnsi="Courier New"/>
          <w:color w:val="000000"/>
          <w:sz w:val="18"/>
        </w:rPr>
        <w:t>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notes = </w:t>
      </w:r>
      <w:r>
        <w:rPr>
          <w:rFonts w:ascii="Courier New" w:hAnsi="Courier New"/>
          <w:color w:val="000000"/>
          <w:sz w:val="18"/>
        </w:rPr>
        <w:t>Note.get_all</w:t>
      </w:r>
      <w:r>
        <w:rPr>
          <w:rFonts w:ascii="Courier New" w:hAnsi="Courier New"/>
          <w:color w:val="000000"/>
          <w:sz w:val="18"/>
        </w:rPr>
        <w:t>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(notes)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</w:t>
      </w:r>
      <w:r>
        <w:rPr>
          <w:rFonts w:ascii="Courier New" w:hAnsi="Courier New"/>
          <w:color w:val="000000"/>
          <w:sz w:val="18"/>
        </w:rPr>
        <w:t>int:note_id</w:t>
      </w:r>
      <w:r>
        <w:rPr>
          <w:rFonts w:ascii="Courier New" w:hAnsi="Courier New"/>
          <w:color w:val="000000"/>
          <w:sz w:val="18"/>
        </w:rPr>
        <w:t>&gt;&amp;apos;, methods=[&amp;</w:t>
      </w:r>
      <w:r>
        <w:rPr>
          <w:rFonts w:ascii="Courier New" w:hAnsi="Courier New"/>
          <w:color w:val="000000"/>
          <w:sz w:val="18"/>
        </w:rPr>
        <w:t>apos;GET&amp;apos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get_note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Получить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заметку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по</w:t>
      </w:r>
      <w:r>
        <w:rPr>
          <w:rFonts w:ascii="Courier New" w:hAnsi="Courier New"/>
          <w:color w:val="000000"/>
          <w:sz w:val="18"/>
        </w:rPr>
        <w:t xml:space="preserve"> ID"""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note = </w:t>
      </w:r>
      <w:r>
        <w:rPr>
          <w:rFonts w:ascii="Courier New" w:hAnsi="Courier New"/>
          <w:color w:val="000000"/>
          <w:sz w:val="18"/>
        </w:rPr>
        <w:t>Note.get_by_id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if note: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(note)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apos;Note</w:t>
      </w:r>
      <w:r>
        <w:rPr>
          <w:rFonts w:ascii="Courier New" w:hAnsi="Courier New"/>
          <w:color w:val="000000"/>
          <w:sz w:val="18"/>
        </w:rPr>
        <w:t xml:space="preserve"> not </w:t>
      </w:r>
      <w:r>
        <w:rPr>
          <w:rFonts w:ascii="Courier New" w:hAnsi="Courier New"/>
          <w:color w:val="000000"/>
          <w:sz w:val="18"/>
        </w:rPr>
        <w:t>found&amp;apos</w:t>
      </w:r>
      <w:r>
        <w:rPr>
          <w:rFonts w:ascii="Courier New" w:hAnsi="Courier New"/>
          <w:color w:val="000000"/>
          <w:sz w:val="18"/>
        </w:rPr>
        <w:t>;}), 404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notes&amp;apos</w:t>
      </w:r>
      <w:r>
        <w:rPr>
          <w:rFonts w:ascii="Courier New" w:hAnsi="Courier New"/>
          <w:color w:val="000000"/>
          <w:sz w:val="18"/>
        </w:rPr>
        <w:t>;, methods=[&amp;</w:t>
      </w:r>
      <w:r>
        <w:rPr>
          <w:rFonts w:ascii="Courier New" w:hAnsi="Courier New"/>
          <w:color w:val="000000"/>
          <w:sz w:val="18"/>
        </w:rPr>
        <w:t>apos;POST&amp;apos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create_note</w:t>
      </w:r>
      <w:r>
        <w:rPr>
          <w:rFonts w:ascii="Courier New" w:hAnsi="Courier New"/>
          <w:color w:val="000000"/>
          <w:sz w:val="18"/>
        </w:rPr>
        <w:t>():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Создать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новую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заметку</w:t>
      </w:r>
      <w:r>
        <w:rPr>
          <w:rFonts w:ascii="Courier New" w:hAnsi="Courier New"/>
          <w:color w:val="000000"/>
          <w:sz w:val="18"/>
        </w:rPr>
        <w:t>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data = </w:t>
      </w:r>
      <w:r>
        <w:rPr>
          <w:rFonts w:ascii="Courier New" w:hAnsi="Courier New"/>
          <w:color w:val="000000"/>
          <w:sz w:val="18"/>
        </w:rPr>
        <w:t>request.get_json</w:t>
      </w:r>
      <w:r>
        <w:rPr>
          <w:rFonts w:ascii="Courier New" w:hAnsi="Courier New"/>
          <w:color w:val="000000"/>
          <w:sz w:val="18"/>
        </w:rPr>
        <w:t>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if not data or &amp;</w:t>
      </w:r>
      <w:r>
        <w:rPr>
          <w:rFonts w:ascii="Courier New" w:hAnsi="Courier New"/>
          <w:color w:val="000000"/>
          <w:sz w:val="18"/>
        </w:rPr>
        <w:t>apos;title&amp;apos</w:t>
      </w:r>
      <w:r>
        <w:rPr>
          <w:rFonts w:ascii="Courier New" w:hAnsi="Courier New"/>
          <w:color w:val="000000"/>
          <w:sz w:val="18"/>
        </w:rPr>
        <w:t>; not in data or &amp;</w:t>
      </w:r>
      <w:r>
        <w:rPr>
          <w:rFonts w:ascii="Courier New" w:hAnsi="Courier New"/>
          <w:color w:val="000000"/>
          <w:sz w:val="18"/>
        </w:rPr>
        <w:t>apos;content&amp;apos</w:t>
      </w:r>
      <w:r>
        <w:rPr>
          <w:rFonts w:ascii="Courier New" w:hAnsi="Courier New"/>
          <w:color w:val="000000"/>
          <w:sz w:val="18"/>
        </w:rPr>
        <w:t>; not in data: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apos;Missing</w:t>
      </w:r>
      <w:r>
        <w:rPr>
          <w:rFonts w:ascii="Courier New" w:hAnsi="Courier New"/>
          <w:color w:val="000000"/>
          <w:sz w:val="18"/>
        </w:rPr>
        <w:t xml:space="preserve"> required </w:t>
      </w:r>
      <w:r>
        <w:rPr>
          <w:rFonts w:ascii="Courier New" w:hAnsi="Courier New"/>
          <w:color w:val="000000"/>
          <w:sz w:val="18"/>
        </w:rPr>
        <w:t>fields&amp;apos</w:t>
      </w:r>
      <w:r>
        <w:rPr>
          <w:rFonts w:ascii="Courier New" w:hAnsi="Courier New"/>
          <w:color w:val="000000"/>
          <w:sz w:val="18"/>
        </w:rPr>
        <w:t>;}), 400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 xml:space="preserve"> = </w:t>
      </w:r>
      <w:r>
        <w:rPr>
          <w:rFonts w:ascii="Courier New" w:hAnsi="Courier New"/>
          <w:color w:val="000000"/>
          <w:sz w:val="18"/>
        </w:rPr>
        <w:t>Note.create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title=data[&amp;</w:t>
      </w:r>
      <w:r>
        <w:rPr>
          <w:rFonts w:ascii="Courier New" w:hAnsi="Courier New"/>
          <w:color w:val="000000"/>
          <w:sz w:val="18"/>
        </w:rPr>
        <w:t>apos;title&amp;apos</w:t>
      </w:r>
      <w:r>
        <w:rPr>
          <w:rFonts w:ascii="Courier New" w:hAnsi="Courier New"/>
          <w:color w:val="000000"/>
          <w:sz w:val="18"/>
        </w:rPr>
        <w:t>;],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content=data[&amp;</w:t>
      </w:r>
      <w:r>
        <w:rPr>
          <w:rFonts w:ascii="Courier New" w:hAnsi="Courier New"/>
          <w:color w:val="000000"/>
          <w:sz w:val="18"/>
        </w:rPr>
        <w:t>apos;content&amp;apos</w:t>
      </w:r>
      <w:r>
        <w:rPr>
          <w:rFonts w:ascii="Courier New" w:hAnsi="Courier New"/>
          <w:color w:val="000000"/>
          <w:sz w:val="18"/>
        </w:rPr>
        <w:t>;],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tags=</w:t>
      </w:r>
      <w:r>
        <w:rPr>
          <w:rFonts w:ascii="Courier New" w:hAnsi="Courier New"/>
          <w:color w:val="000000"/>
          <w:sz w:val="18"/>
        </w:rPr>
        <w:t>data.get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apos;tags&amp;apos</w:t>
      </w:r>
      <w:r>
        <w:rPr>
          <w:rFonts w:ascii="Courier New" w:hAnsi="Courier New"/>
          <w:color w:val="000000"/>
          <w:sz w:val="18"/>
        </w:rPr>
        <w:t>;, [])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apos;message&amp;apos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apos;Note</w:t>
      </w:r>
      <w:r>
        <w:rPr>
          <w:rFonts w:ascii="Courier New" w:hAnsi="Courier New"/>
          <w:color w:val="000000"/>
          <w:sz w:val="18"/>
        </w:rPr>
        <w:t xml:space="preserve"> created </w:t>
      </w:r>
      <w:r>
        <w:rPr>
          <w:rFonts w:ascii="Courier New" w:hAnsi="Courier New"/>
          <w:color w:val="000000"/>
          <w:sz w:val="18"/>
        </w:rPr>
        <w:t>successfully&amp;apos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apos;id&amp;apos</w:t>
      </w:r>
      <w:r>
        <w:rPr>
          <w:rFonts w:ascii="Courier New" w:hAnsi="Courier New"/>
          <w:color w:val="000000"/>
          <w:sz w:val="18"/>
        </w:rPr>
        <w:t xml:space="preserve">;: 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}), 201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</w:t>
      </w:r>
      <w:r>
        <w:rPr>
          <w:rFonts w:ascii="Courier New" w:hAnsi="Courier New"/>
          <w:color w:val="000000"/>
          <w:sz w:val="18"/>
        </w:rPr>
        <w:t>int:note_id</w:t>
      </w:r>
      <w:r>
        <w:rPr>
          <w:rFonts w:ascii="Courier New" w:hAnsi="Courier New"/>
          <w:color w:val="000000"/>
          <w:sz w:val="18"/>
        </w:rPr>
        <w:t>&gt;&amp;apos;, methods=[&amp;</w:t>
      </w:r>
      <w:r>
        <w:rPr>
          <w:rFonts w:ascii="Courier New" w:hAnsi="Courier New"/>
          <w:color w:val="000000"/>
          <w:sz w:val="18"/>
        </w:rPr>
        <w:t>apos;PUT&amp;apos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update_note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Обновить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существующую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заметку</w:t>
      </w:r>
      <w:r>
        <w:rPr>
          <w:rFonts w:ascii="Courier New" w:hAnsi="Courier New"/>
          <w:color w:val="000000"/>
          <w:sz w:val="18"/>
        </w:rPr>
        <w:t>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data = </w:t>
      </w:r>
      <w:r>
        <w:rPr>
          <w:rFonts w:ascii="Courier New" w:hAnsi="Courier New"/>
          <w:color w:val="000000"/>
          <w:sz w:val="18"/>
        </w:rPr>
        <w:t>request.get_json</w:t>
      </w:r>
      <w:r>
        <w:rPr>
          <w:rFonts w:ascii="Courier New" w:hAnsi="Courier New"/>
          <w:color w:val="000000"/>
          <w:sz w:val="18"/>
        </w:rPr>
        <w:t>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if not data: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</w:t>
      </w:r>
      <w:r>
        <w:rPr>
          <w:rFonts w:ascii="Courier New" w:hAnsi="Courier New"/>
          <w:color w:val="000000"/>
          <w:sz w:val="18"/>
        </w:rPr>
        <w:t xml:space="preserve"> data </w:t>
      </w:r>
      <w:r>
        <w:rPr>
          <w:rFonts w:ascii="Courier New" w:hAnsi="Courier New"/>
          <w:color w:val="000000"/>
          <w:sz w:val="18"/>
        </w:rPr>
        <w:t>provided&amp;apos</w:t>
      </w:r>
      <w:r>
        <w:rPr>
          <w:rFonts w:ascii="Courier New" w:hAnsi="Courier New"/>
          <w:color w:val="000000"/>
          <w:sz w:val="18"/>
        </w:rPr>
        <w:t>;}), 400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t>Note.update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     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title=</w:t>
      </w:r>
      <w:r>
        <w:rPr>
          <w:rFonts w:ascii="Courier New" w:hAnsi="Courier New"/>
          <w:color w:val="000000"/>
          <w:sz w:val="18"/>
        </w:rPr>
        <w:t>data.get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apos;title&amp;apos</w:t>
      </w:r>
      <w:r>
        <w:rPr>
          <w:rFonts w:ascii="Courier New" w:hAnsi="Courier New"/>
          <w:color w:val="000000"/>
          <w:sz w:val="18"/>
        </w:rPr>
        <w:t>;, &amp;apos;&amp;apos;),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content=</w:t>
      </w:r>
      <w:r>
        <w:rPr>
          <w:rFonts w:ascii="Courier New" w:hAnsi="Courier New"/>
          <w:color w:val="000000"/>
          <w:sz w:val="18"/>
        </w:rPr>
        <w:t>data.get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apos;content&amp;apos</w:t>
      </w:r>
      <w:r>
        <w:rPr>
          <w:rFonts w:ascii="Courier New" w:hAnsi="Courier New"/>
          <w:color w:val="000000"/>
          <w:sz w:val="18"/>
        </w:rPr>
        <w:t>;, &amp;apos;&amp;apos;),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tags=</w:t>
      </w:r>
      <w:r>
        <w:rPr>
          <w:rFonts w:ascii="Courier New" w:hAnsi="Courier New"/>
          <w:color w:val="000000"/>
          <w:sz w:val="18"/>
        </w:rPr>
        <w:t>data.get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apos;tags&amp;apos</w:t>
      </w:r>
      <w:r>
        <w:rPr>
          <w:rFonts w:ascii="Courier New" w:hAnsi="Courier New"/>
          <w:color w:val="000000"/>
          <w:sz w:val="18"/>
        </w:rPr>
        <w:t>;, [])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apos;message&amp;apos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apos;Note</w:t>
      </w:r>
      <w:r>
        <w:rPr>
          <w:rFonts w:ascii="Courier New" w:hAnsi="Courier New"/>
          <w:color w:val="000000"/>
          <w:sz w:val="18"/>
        </w:rPr>
        <w:t xml:space="preserve"> updated </w:t>
      </w:r>
      <w:r>
        <w:rPr>
          <w:rFonts w:ascii="Courier New" w:hAnsi="Courier New"/>
          <w:color w:val="000000"/>
          <w:sz w:val="18"/>
        </w:rPr>
        <w:t>successfully&amp;apos</w:t>
      </w:r>
      <w:r>
        <w:rPr>
          <w:rFonts w:ascii="Courier New" w:hAnsi="Courier New"/>
          <w:color w:val="000000"/>
          <w:sz w:val="18"/>
        </w:rPr>
        <w:t>;})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</w:t>
      </w:r>
      <w:r>
        <w:rPr>
          <w:rFonts w:ascii="Courier New" w:hAnsi="Courier New"/>
          <w:color w:val="000000"/>
          <w:sz w:val="18"/>
        </w:rPr>
        <w:t>int:note_id</w:t>
      </w:r>
      <w:r>
        <w:rPr>
          <w:rFonts w:ascii="Courier New" w:hAnsi="Courier New"/>
          <w:color w:val="000000"/>
          <w:sz w:val="18"/>
        </w:rPr>
        <w:t>&gt;&amp;apos;, methods=[&amp;</w:t>
      </w:r>
      <w:r>
        <w:rPr>
          <w:rFonts w:ascii="Courier New" w:hAnsi="Courier New"/>
          <w:color w:val="000000"/>
          <w:sz w:val="18"/>
        </w:rPr>
        <w:t>apos;DELETE&amp;apos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delete_note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Удалить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заметку</w:t>
      </w:r>
      <w:r>
        <w:rPr>
          <w:rFonts w:ascii="Courier New" w:hAnsi="Courier New"/>
          <w:color w:val="000000"/>
          <w:sz w:val="18"/>
        </w:rPr>
        <w:t>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t>Note.delete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apos;message&amp;apos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apos;Note</w:t>
      </w:r>
      <w:r>
        <w:rPr>
          <w:rFonts w:ascii="Courier New" w:hAnsi="Courier New"/>
          <w:color w:val="000000"/>
          <w:sz w:val="18"/>
        </w:rPr>
        <w:t xml:space="preserve"> deleted </w:t>
      </w:r>
      <w:r>
        <w:rPr>
          <w:rFonts w:ascii="Courier New" w:hAnsi="Courier New"/>
          <w:color w:val="000000"/>
          <w:sz w:val="18"/>
        </w:rPr>
        <w:t>successfully&amp;apos</w:t>
      </w:r>
      <w:r>
        <w:rPr>
          <w:rFonts w:ascii="Courier New" w:hAnsi="Courier New"/>
          <w:color w:val="000000"/>
          <w:sz w:val="18"/>
        </w:rPr>
        <w:t>;})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/notes/tag/&lt;tag&gt;&amp;apos;, methods=[&amp;</w:t>
      </w:r>
      <w:r>
        <w:rPr>
          <w:rFonts w:ascii="Courier New" w:hAnsi="Courier New"/>
          <w:color w:val="000000"/>
          <w:sz w:val="18"/>
        </w:rPr>
        <w:t>apos;GET&amp;apos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search_by_tag</w:t>
      </w:r>
      <w:r>
        <w:rPr>
          <w:rFonts w:ascii="Courier New" w:hAnsi="Courier New"/>
          <w:color w:val="000000"/>
          <w:sz w:val="18"/>
        </w:rPr>
        <w:t>(tag):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Найти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заметки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по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тегу</w:t>
      </w:r>
      <w:r>
        <w:rPr>
          <w:rFonts w:ascii="Courier New" w:hAnsi="Courier New"/>
          <w:color w:val="000000"/>
          <w:sz w:val="18"/>
        </w:rPr>
        <w:t>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notes = </w:t>
      </w:r>
      <w:r>
        <w:rPr>
          <w:rFonts w:ascii="Courier New" w:hAnsi="Courier New"/>
          <w:color w:val="000000"/>
          <w:sz w:val="18"/>
        </w:rPr>
        <w:t>Note.search_by_tag</w:t>
      </w:r>
      <w:r>
        <w:rPr>
          <w:rFonts w:ascii="Courier New" w:hAnsi="Courier New"/>
          <w:color w:val="000000"/>
          <w:sz w:val="18"/>
        </w:rPr>
        <w:t>(tag)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(notes)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app.errorhandler</w:t>
      </w:r>
      <w:r>
        <w:rPr>
          <w:rFonts w:ascii="Courier New" w:hAnsi="Courier New"/>
          <w:color w:val="000000"/>
          <w:sz w:val="18"/>
        </w:rPr>
        <w:t>(404)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not_found</w:t>
      </w:r>
      <w:r>
        <w:rPr>
          <w:rFonts w:ascii="Courier New" w:hAnsi="Courier New"/>
          <w:color w:val="000000"/>
          <w:sz w:val="18"/>
        </w:rPr>
        <w:t>(error):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apos;Endpoint</w:t>
      </w:r>
      <w:r>
        <w:rPr>
          <w:rFonts w:ascii="Courier New" w:hAnsi="Courier New"/>
          <w:color w:val="000000"/>
          <w:sz w:val="18"/>
        </w:rPr>
        <w:t xml:space="preserve"> not </w:t>
      </w:r>
      <w:r>
        <w:rPr>
          <w:rFonts w:ascii="Courier New" w:hAnsi="Courier New"/>
          <w:color w:val="000000"/>
          <w:sz w:val="18"/>
        </w:rPr>
        <w:t>found&amp;apos</w:t>
      </w:r>
      <w:r>
        <w:rPr>
          <w:rFonts w:ascii="Courier New" w:hAnsi="Courier New"/>
          <w:color w:val="000000"/>
          <w:sz w:val="18"/>
        </w:rPr>
        <w:t>;}), 404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app.errorhandler</w:t>
      </w:r>
      <w:r>
        <w:rPr>
          <w:rFonts w:ascii="Courier New" w:hAnsi="Courier New"/>
          <w:color w:val="000000"/>
          <w:sz w:val="18"/>
        </w:rPr>
        <w:t>(500)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internal_error</w:t>
      </w:r>
      <w:r>
        <w:rPr>
          <w:rFonts w:ascii="Courier New" w:hAnsi="Courier New"/>
          <w:color w:val="000000"/>
          <w:sz w:val="18"/>
        </w:rPr>
        <w:t>(error):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apos;Internal</w:t>
      </w:r>
      <w:r>
        <w:rPr>
          <w:rFonts w:ascii="Courier New" w:hAnsi="Courier New"/>
          <w:color w:val="000000"/>
          <w:sz w:val="18"/>
        </w:rPr>
        <w:t xml:space="preserve"> server </w:t>
      </w:r>
      <w:r>
        <w:rPr>
          <w:rFonts w:ascii="Courier New" w:hAnsi="Courier New"/>
          <w:color w:val="000000"/>
          <w:sz w:val="18"/>
        </w:rPr>
        <w:t>error&amp;apos</w:t>
      </w:r>
      <w:r>
        <w:rPr>
          <w:rFonts w:ascii="Courier New" w:hAnsi="Courier New"/>
          <w:color w:val="000000"/>
          <w:sz w:val="18"/>
        </w:rPr>
        <w:t>;}),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if __name__ == &amp;</w:t>
      </w:r>
      <w:r>
        <w:rPr>
          <w:rFonts w:ascii="Courier New" w:hAnsi="Courier New"/>
          <w:color w:val="000000"/>
          <w:sz w:val="18"/>
        </w:rPr>
        <w:t>apos;__main__&amp;apos</w:t>
      </w:r>
      <w:r>
        <w:rPr>
          <w:rFonts w:ascii="Courier New" w:hAnsi="Courier New"/>
          <w:color w:val="000000"/>
          <w:sz w:val="18"/>
        </w:rPr>
        <w:t>;: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port = int(</w:t>
      </w:r>
      <w:r>
        <w:rPr>
          <w:rFonts w:ascii="Courier New" w:hAnsi="Courier New"/>
          <w:color w:val="000000"/>
          <w:sz w:val="18"/>
        </w:rPr>
        <w:t>os.environ.get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apos;PORT&amp;apos</w:t>
      </w:r>
      <w:r>
        <w:rPr>
          <w:rFonts w:ascii="Courier New" w:hAnsi="Courier New"/>
          <w:color w:val="000000"/>
          <w:sz w:val="18"/>
        </w:rPr>
        <w:t>;, 5000))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debug = </w:t>
      </w:r>
      <w:r>
        <w:rPr>
          <w:rFonts w:ascii="Courier New" w:hAnsi="Courier New"/>
          <w:color w:val="000000"/>
          <w:sz w:val="18"/>
        </w:rPr>
        <w:t>os.environ.get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apos;FLASK_ENV&amp;apos</w:t>
      </w:r>
      <w:r>
        <w:rPr>
          <w:rFonts w:ascii="Courier New" w:hAnsi="Courier New"/>
          <w:color w:val="000000"/>
          <w:sz w:val="18"/>
        </w:rPr>
        <w:t>;) == &amp;</w:t>
      </w:r>
      <w:r>
        <w:rPr>
          <w:rFonts w:ascii="Courier New" w:hAnsi="Courier New"/>
          <w:color w:val="000000"/>
          <w:sz w:val="18"/>
        </w:rPr>
        <w:t>apos;development&amp;apos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</w:t>
      </w:r>
      <w:r>
        <w:rPr>
          <w:rFonts w:ascii="Courier New" w:hAnsi="Courier New"/>
          <w:color w:val="000000"/>
          <w:sz w:val="18"/>
        </w:rPr>
        <w:t>app.run</w:t>
      </w:r>
      <w:r>
        <w:rPr>
          <w:rFonts w:ascii="Courier New" w:hAnsi="Courier New"/>
          <w:color w:val="000000"/>
          <w:sz w:val="18"/>
        </w:rPr>
        <w:t>(host=&amp;apos;0.0.0.0&amp;apos;, port=port, debug=debug)</w:t>
      </w:r>
    </w:p>
    <w:p w14:paraId="B100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B2000000">
      <w:pPr>
        <w:pStyle w:val="Style_1"/>
        <w:widowControl w:val="1"/>
        <w:ind/>
        <w:jc w:val="center"/>
      </w:pPr>
      <w:r>
        <w:t>1.3. Структура репозитория и используемый технологический стек</w:t>
      </w:r>
    </w:p>
    <w:p w14:paraId="B300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B4000000">
      <w:pPr>
        <w:widowControl w:val="1"/>
        <w:spacing w:after="200" w:line="360" w:lineRule="auto"/>
        <w:ind/>
        <w:jc w:val="both"/>
      </w:pPr>
      <w:r>
        <w:rPr>
          <w:color w:val="000000"/>
          <w:sz w:val="28"/>
        </w:rPr>
        <w:t xml:space="preserve">Проект представляет собой </w:t>
      </w:r>
      <w:r>
        <w:rPr>
          <w:color w:val="000000"/>
          <w:sz w:val="28"/>
        </w:rPr>
        <w:t>монорепозиторий</w:t>
      </w:r>
      <w:r>
        <w:rPr>
          <w:color w:val="000000"/>
          <w:sz w:val="28"/>
        </w:rPr>
        <w:t xml:space="preserve">, содержащий 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 xml:space="preserve"> и </w:t>
      </w:r>
      <w:r>
        <w:rPr>
          <w:color w:val="000000"/>
          <w:sz w:val="28"/>
        </w:rPr>
        <w:t>frontend</w:t>
      </w:r>
      <w:r>
        <w:rPr>
          <w:color w:val="000000"/>
          <w:sz w:val="28"/>
        </w:rPr>
        <w:t xml:space="preserve"> в одном репозитории.</w:t>
      </w:r>
    </w:p>
    <w:p w14:paraId="B5000000">
      <w:pPr>
        <w:widowControl w:val="1"/>
        <w:spacing w:after="200" w:line="360" w:lineRule="auto"/>
        <w:ind/>
        <w:jc w:val="both"/>
      </w:pPr>
      <w:r>
        <w:rPr>
          <w:b w:val="1"/>
          <w:color w:val="000000"/>
          <w:sz w:val="28"/>
        </w:rPr>
        <w:t>Листинг</w:t>
      </w:r>
      <w:r>
        <w:rPr>
          <w:b w:val="1"/>
          <w:color w:val="000000"/>
          <w:sz w:val="28"/>
        </w:rPr>
        <w:t xml:space="preserve"> 3 — </w:t>
      </w:r>
      <w:r>
        <w:rPr>
          <w:b w:val="1"/>
          <w:color w:val="000000"/>
          <w:sz w:val="28"/>
        </w:rPr>
        <w:t>Структура</w:t>
      </w:r>
      <w:r>
        <w:rPr>
          <w:b w:val="1"/>
          <w:color w:val="000000"/>
          <w:sz w:val="28"/>
        </w:rPr>
        <w:t xml:space="preserve"> </w:t>
      </w:r>
      <w:r>
        <w:rPr>
          <w:b w:val="1"/>
          <w:color w:val="000000"/>
          <w:sz w:val="28"/>
        </w:rPr>
        <w:t>репозитория</w:t>
      </w:r>
      <w:r>
        <w:rPr>
          <w:b w:val="1"/>
          <w:color w:val="000000"/>
          <w:sz w:val="28"/>
        </w:rPr>
        <w:t xml:space="preserve"> </w:t>
      </w:r>
      <w:r>
        <w:rPr>
          <w:b w:val="1"/>
          <w:color w:val="000000"/>
          <w:sz w:val="28"/>
        </w:rPr>
        <w:t>проекта</w:t>
      </w:r>
    </w:p>
    <w:p w14:paraId="B6000000">
      <w:pPr>
        <w:widowControl w:val="1"/>
        <w:spacing w:line="360" w:lineRule="auto"/>
        <w:ind/>
        <w:jc w:val="both"/>
        <w:rPr>
          <w:color w:val="000000"/>
          <w:sz w:val="28"/>
        </w:rPr>
      </w:pP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./.eslintrc.js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</w:t>
      </w:r>
      <w:r>
        <w:rPr>
          <w:rFonts w:ascii="Courier New" w:hAnsi="Courier New"/>
          <w:color w:val="000000"/>
          <w:sz w:val="18"/>
        </w:rPr>
        <w:t>github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</w:t>
      </w:r>
      <w:r>
        <w:rPr>
          <w:rFonts w:ascii="Courier New" w:hAnsi="Courier New"/>
          <w:color w:val="000000"/>
          <w:sz w:val="18"/>
        </w:rPr>
        <w:t>github</w:t>
      </w:r>
      <w:r>
        <w:rPr>
          <w:rFonts w:ascii="Courier New" w:hAnsi="Courier New"/>
          <w:color w:val="000000"/>
          <w:sz w:val="18"/>
        </w:rPr>
        <w:t>/workflows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</w:t>
      </w:r>
      <w:r>
        <w:rPr>
          <w:rFonts w:ascii="Courier New" w:hAnsi="Courier New"/>
          <w:color w:val="000000"/>
          <w:sz w:val="18"/>
        </w:rPr>
        <w:t>github</w:t>
      </w:r>
      <w:r>
        <w:rPr>
          <w:rFonts w:ascii="Courier New" w:hAnsi="Courier New"/>
          <w:color w:val="000000"/>
          <w:sz w:val="18"/>
        </w:rPr>
        <w:t>/workflows/</w:t>
      </w:r>
      <w:r>
        <w:rPr>
          <w:rFonts w:ascii="Courier New" w:hAnsi="Courier New"/>
          <w:color w:val="000000"/>
          <w:sz w:val="18"/>
        </w:rPr>
        <w:t>cd.yml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</w:t>
      </w:r>
      <w:r>
        <w:rPr>
          <w:rFonts w:ascii="Courier New" w:hAnsi="Courier New"/>
          <w:color w:val="000000"/>
          <w:sz w:val="18"/>
        </w:rPr>
        <w:t>github</w:t>
      </w:r>
      <w:r>
        <w:rPr>
          <w:rFonts w:ascii="Courier New" w:hAnsi="Courier New"/>
          <w:color w:val="000000"/>
          <w:sz w:val="18"/>
        </w:rPr>
        <w:t>/workflows/</w:t>
      </w:r>
      <w:r>
        <w:rPr>
          <w:rFonts w:ascii="Courier New" w:hAnsi="Courier New"/>
          <w:color w:val="000000"/>
          <w:sz w:val="18"/>
        </w:rPr>
        <w:t>ci.yml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</w:t>
      </w:r>
      <w:r>
        <w:rPr>
          <w:rFonts w:ascii="Courier New" w:hAnsi="Courier New"/>
          <w:color w:val="000000"/>
          <w:sz w:val="18"/>
        </w:rPr>
        <w:t>gitignore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./backend/.coverage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./backend/.</w:t>
      </w:r>
      <w:r>
        <w:rPr>
          <w:rFonts w:ascii="Courier New" w:hAnsi="Courier New"/>
          <w:color w:val="000000"/>
          <w:sz w:val="18"/>
        </w:rPr>
        <w:t>env.example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./backend/.</w:t>
      </w:r>
      <w:r>
        <w:rPr>
          <w:rFonts w:ascii="Courier New" w:hAnsi="Courier New"/>
          <w:color w:val="000000"/>
          <w:sz w:val="18"/>
        </w:rPr>
        <w:t>pytest_cache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</w:t>
      </w:r>
      <w:r>
        <w:rPr>
          <w:rFonts w:ascii="Courier New" w:hAnsi="Courier New"/>
          <w:color w:val="000000"/>
          <w:sz w:val="18"/>
        </w:rPr>
        <w:t>Dockerfile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./backend/__</w:t>
      </w:r>
      <w:r>
        <w:rPr>
          <w:rFonts w:ascii="Courier New" w:hAnsi="Courier New"/>
          <w:color w:val="000000"/>
          <w:sz w:val="18"/>
        </w:rPr>
        <w:t>pycache</w:t>
      </w:r>
      <w:r>
        <w:rPr>
          <w:rFonts w:ascii="Courier New" w:hAnsi="Courier New"/>
          <w:color w:val="000000"/>
          <w:sz w:val="18"/>
        </w:rPr>
        <w:t>__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./backend/app.py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./backend/database.py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</w:t>
      </w:r>
      <w:r>
        <w:rPr>
          <w:rFonts w:ascii="Courier New" w:hAnsi="Courier New"/>
          <w:color w:val="000000"/>
          <w:sz w:val="18"/>
        </w:rPr>
        <w:t>htmlcov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./backend/models.py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</w:t>
      </w:r>
      <w:r>
        <w:rPr>
          <w:rFonts w:ascii="Courier New" w:hAnsi="Courier New"/>
          <w:color w:val="000000"/>
          <w:sz w:val="18"/>
        </w:rPr>
        <w:t>notes.db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./backend/requirements.txt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./backend/tests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./backend/tests/__</w:t>
      </w:r>
      <w:r>
        <w:rPr>
          <w:rFonts w:ascii="Courier New" w:hAnsi="Courier New"/>
          <w:color w:val="000000"/>
          <w:sz w:val="18"/>
        </w:rPr>
        <w:t>pycache</w:t>
      </w:r>
      <w:r>
        <w:rPr>
          <w:rFonts w:ascii="Courier New" w:hAnsi="Courier New"/>
          <w:color w:val="000000"/>
          <w:sz w:val="18"/>
        </w:rPr>
        <w:t>__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./backend/tests/test_api.py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./docker-</w:t>
      </w:r>
      <w:r>
        <w:rPr>
          <w:rFonts w:ascii="Courier New" w:hAnsi="Courier New"/>
          <w:color w:val="000000"/>
          <w:sz w:val="18"/>
        </w:rPr>
        <w:t>compose.yml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Dockerfile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./frontend/build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./frontend/eslintrc.js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nginx.conf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./frontend/package-</w:t>
      </w:r>
      <w:r>
        <w:rPr>
          <w:rFonts w:ascii="Courier New" w:hAnsi="Courier New"/>
          <w:color w:val="000000"/>
          <w:sz w:val="18"/>
        </w:rPr>
        <w:t>lock.json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package.json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./frontend/postcss.config.js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./frontend/public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./frontend/public/index.html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App.jsx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/api.js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/components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/components/</w:t>
      </w:r>
      <w:r>
        <w:rPr>
          <w:rFonts w:ascii="Courier New" w:hAnsi="Courier New"/>
          <w:color w:val="000000"/>
          <w:sz w:val="18"/>
        </w:rPr>
        <w:t>NoteForm.jsx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/components/</w:t>
      </w:r>
      <w:r>
        <w:rPr>
          <w:rFonts w:ascii="Courier New" w:hAnsi="Courier New"/>
          <w:color w:val="000000"/>
          <w:sz w:val="18"/>
        </w:rPr>
        <w:t>NoteItem.jsx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/components/</w:t>
      </w:r>
      <w:r>
        <w:rPr>
          <w:rFonts w:ascii="Courier New" w:hAnsi="Courier New"/>
          <w:color w:val="000000"/>
          <w:sz w:val="18"/>
        </w:rPr>
        <w:t>NoteList.jsx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/components/</w:t>
      </w:r>
      <w:r>
        <w:rPr>
          <w:rFonts w:ascii="Courier New" w:hAnsi="Courier New"/>
          <w:color w:val="000000"/>
          <w:sz w:val="18"/>
        </w:rPr>
        <w:t>TagFilter.jsx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/index.js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/styles.css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./frontend/tailwind.config.js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./generate_report.py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</w:t>
      </w:r>
      <w:r>
        <w:rPr>
          <w:rFonts w:ascii="Courier New" w:hAnsi="Courier New"/>
          <w:color w:val="000000"/>
          <w:sz w:val="18"/>
        </w:rPr>
        <w:t>Отчет</w:t>
      </w:r>
    </w:p>
    <w:p w14:paraId="B7000000">
      <w:pPr>
        <w:widowControl w:val="1"/>
        <w:spacing w:line="360" w:lineRule="auto"/>
        <w:ind/>
      </w:pPr>
    </w:p>
    <w:p w14:paraId="B800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B9000000">
      <w:pPr>
        <w:widowControl w:val="1"/>
        <w:spacing w:line="360" w:lineRule="auto"/>
        <w:ind/>
      </w:pPr>
    </w:p>
    <w:p w14:paraId="BA000000">
      <w:pPr>
        <w:widowControl w:val="1"/>
        <w:spacing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>Используемые технологии</w:t>
      </w:r>
      <w:r>
        <w:rPr>
          <w:color w:val="000000"/>
          <w:sz w:val="28"/>
        </w:rPr>
        <w:t>:</w:t>
      </w:r>
    </w:p>
    <w:p w14:paraId="BB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В проекте используются следующие технологии и инструменты. Backend написан на Python с использованием веб-фреймворка Flask и СУБД SQLite. Frontend реализован на React 18 с Tailwind CSS и Axios для HTTP-запросов. Для контейнеризации применяется Docker, оркестрация осуществляется через Docker Compose. CI/CD-пайплайн настроен с помощью GitHub Actions, где в качестве среды выполнения используется Ubuntu.</w:t>
      </w:r>
    </w:p>
    <w:tbl>
      <w:tblPr>
        <w:tblStyle w:val="Style_3"/>
        <w:tblW w:type="auto" w:w="0"/>
        <w:tblLayout w:type="fixed"/>
      </w:tblPr>
      <w:tblGrid>
        <w:gridCol w:w="3115"/>
        <w:gridCol w:w="4960"/>
      </w:tblGrid>
      <w:tr>
        <w:tc>
          <w:tcPr>
            <w:tcW w:type="dxa" w:w="3115"/>
          </w:tcPr>
          <w:p w14:paraId="BC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Технология </w:t>
            </w:r>
          </w:p>
        </w:tc>
        <w:tc>
          <w:tcPr>
            <w:tcW w:type="dxa" w:w="4960"/>
          </w:tcPr>
          <w:p w14:paraId="BD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Назначение </w:t>
            </w:r>
          </w:p>
        </w:tc>
      </w:tr>
      <w:tr>
        <w:tc>
          <w:tcPr>
            <w:tcW w:type="dxa" w:w="3115"/>
          </w:tcPr>
          <w:p w14:paraId="BE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Python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BF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Язык программирования </w:t>
            </w:r>
            <w:r>
              <w:rPr>
                <w:color w:val="000000"/>
                <w:sz w:val="28"/>
              </w:rPr>
              <w:t>backend</w:t>
            </w:r>
            <w:r>
              <w:rPr>
                <w:color w:val="000000"/>
                <w:sz w:val="28"/>
              </w:rPr>
              <w:t xml:space="preserve"> </w:t>
            </w:r>
          </w:p>
        </w:tc>
      </w:tr>
      <w:tr>
        <w:tc>
          <w:tcPr>
            <w:tcW w:type="dxa" w:w="3115"/>
          </w:tcPr>
          <w:p w14:paraId="C0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Flask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C1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Веб-фреймворк </w:t>
            </w:r>
          </w:p>
        </w:tc>
      </w:tr>
      <w:tr>
        <w:tc>
          <w:tcPr>
            <w:tcW w:type="dxa" w:w="3115"/>
          </w:tcPr>
          <w:p w14:paraId="C2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Flake8 </w:t>
            </w:r>
          </w:p>
        </w:tc>
        <w:tc>
          <w:tcPr>
            <w:tcW w:type="dxa" w:w="4960"/>
          </w:tcPr>
          <w:p w14:paraId="C3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Линтер </w:t>
            </w:r>
            <w:r>
              <w:rPr>
                <w:color w:val="000000"/>
                <w:sz w:val="28"/>
              </w:rPr>
              <w:t>Python</w:t>
            </w:r>
            <w:r>
              <w:rPr>
                <w:color w:val="000000"/>
                <w:sz w:val="28"/>
              </w:rPr>
              <w:t xml:space="preserve"> </w:t>
            </w:r>
          </w:p>
        </w:tc>
      </w:tr>
      <w:tr>
        <w:tc>
          <w:tcPr>
            <w:tcW w:type="dxa" w:w="3115"/>
          </w:tcPr>
          <w:p w14:paraId="C4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Pytest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C5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Тестирование </w:t>
            </w:r>
            <w:r>
              <w:rPr>
                <w:color w:val="000000"/>
                <w:sz w:val="28"/>
              </w:rPr>
              <w:t>Python</w:t>
            </w:r>
            <w:r>
              <w:rPr>
                <w:color w:val="000000"/>
                <w:sz w:val="28"/>
              </w:rPr>
              <w:t xml:space="preserve"> </w:t>
            </w:r>
          </w:p>
        </w:tc>
      </w:tr>
      <w:tr>
        <w:tc>
          <w:tcPr>
            <w:tcW w:type="dxa" w:w="3115"/>
          </w:tcPr>
          <w:p w14:paraId="C6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Node.js </w:t>
            </w:r>
          </w:p>
        </w:tc>
        <w:tc>
          <w:tcPr>
            <w:tcW w:type="dxa" w:w="4960"/>
          </w:tcPr>
          <w:p w14:paraId="C7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Среда выполнения </w:t>
            </w:r>
            <w:r>
              <w:rPr>
                <w:color w:val="000000"/>
                <w:sz w:val="28"/>
              </w:rPr>
              <w:t>JavaScript</w:t>
            </w:r>
            <w:r>
              <w:rPr>
                <w:color w:val="000000"/>
                <w:sz w:val="28"/>
              </w:rPr>
              <w:t xml:space="preserve"> </w:t>
            </w:r>
          </w:p>
        </w:tc>
      </w:tr>
      <w:tr>
        <w:tc>
          <w:tcPr>
            <w:tcW w:type="dxa" w:w="3115"/>
          </w:tcPr>
          <w:p w14:paraId="C8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React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C9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UI библиотека </w:t>
            </w:r>
          </w:p>
        </w:tc>
      </w:tr>
      <w:tr>
        <w:tc>
          <w:tcPr>
            <w:tcW w:type="dxa" w:w="3115"/>
          </w:tcPr>
          <w:p w14:paraId="CA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Tailwind</w:t>
            </w:r>
            <w:r>
              <w:rPr>
                <w:color w:val="000000"/>
                <w:sz w:val="28"/>
              </w:rPr>
              <w:t xml:space="preserve"> CSS </w:t>
            </w:r>
          </w:p>
        </w:tc>
        <w:tc>
          <w:tcPr>
            <w:tcW w:type="dxa" w:w="4960"/>
          </w:tcPr>
          <w:p w14:paraId="CB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CSS фреймворк </w:t>
            </w:r>
          </w:p>
        </w:tc>
      </w:tr>
      <w:tr>
        <w:tc>
          <w:tcPr>
            <w:tcW w:type="dxa" w:w="3115"/>
          </w:tcPr>
          <w:p w14:paraId="CC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ESLint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CD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Линтер </w:t>
            </w:r>
            <w:r>
              <w:rPr>
                <w:color w:val="000000"/>
                <w:sz w:val="28"/>
              </w:rPr>
              <w:t>JavaScript</w:t>
            </w:r>
          </w:p>
        </w:tc>
      </w:tr>
      <w:tr>
        <w:tc>
          <w:tcPr>
            <w:tcW w:type="dxa" w:w="3115"/>
          </w:tcPr>
          <w:p w14:paraId="CE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Docker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CF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Контейнеризация </w:t>
            </w:r>
          </w:p>
        </w:tc>
      </w:tr>
      <w:tr>
        <w:tc>
          <w:tcPr>
            <w:tcW w:type="dxa" w:w="3115"/>
          </w:tcPr>
          <w:p w14:paraId="D0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Docker</w:t>
            </w:r>
            <w:r>
              <w:rPr>
                <w:color w:val="00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Compose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D1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Оркестрация</w:t>
            </w:r>
            <w:r>
              <w:rPr>
                <w:color w:val="000000"/>
                <w:sz w:val="28"/>
              </w:rPr>
              <w:t xml:space="preserve"> </w:t>
            </w:r>
          </w:p>
        </w:tc>
      </w:tr>
      <w:tr>
        <w:tc>
          <w:tcPr>
            <w:tcW w:type="dxa" w:w="3115"/>
          </w:tcPr>
          <w:p w14:paraId="D2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Ubuntu </w:t>
            </w:r>
          </w:p>
        </w:tc>
        <w:tc>
          <w:tcPr>
            <w:tcW w:type="dxa" w:w="4960"/>
          </w:tcPr>
          <w:p w14:paraId="D3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ОС</w:t>
            </w:r>
            <w:r>
              <w:rPr>
                <w:color w:val="00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для</w:t>
            </w:r>
            <w:r>
              <w:rPr>
                <w:color w:val="000000"/>
                <w:sz w:val="28"/>
              </w:rPr>
              <w:t xml:space="preserve"> CI/CD </w:t>
            </w:r>
          </w:p>
        </w:tc>
      </w:tr>
      <w:tr>
        <w:tc>
          <w:tcPr>
            <w:tcW w:type="dxa" w:w="3115"/>
          </w:tcPr>
          <w:p w14:paraId="D4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SQLite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D5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База данных </w:t>
            </w:r>
          </w:p>
        </w:tc>
      </w:tr>
      <w:tr>
        <w:tc>
          <w:tcPr>
            <w:tcW w:type="dxa" w:w="3115"/>
          </w:tcPr>
          <w:p w14:paraId="D6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Axios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D7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HTTP клиент </w:t>
            </w:r>
          </w:p>
        </w:tc>
      </w:tr>
      <w:tr>
        <w:tc>
          <w:tcPr>
            <w:tcW w:type="dxa" w:w="3115"/>
          </w:tcPr>
          <w:p w14:paraId="D8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>Git</w:t>
            </w:r>
          </w:p>
        </w:tc>
        <w:tc>
          <w:tcPr>
            <w:tcW w:type="dxa" w:w="4960"/>
          </w:tcPr>
          <w:p w14:paraId="D9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>Работа с версиями проекта</w:t>
            </w:r>
          </w:p>
        </w:tc>
      </w:tr>
      <w:tr>
        <w:tc>
          <w:tcPr>
            <w:tcW w:type="dxa" w:w="3115"/>
          </w:tcPr>
          <w:p w14:paraId="DA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>GitHub</w:t>
            </w:r>
          </w:p>
        </w:tc>
        <w:tc>
          <w:tcPr>
            <w:tcW w:type="dxa" w:w="4960"/>
          </w:tcPr>
          <w:p w14:paraId="DB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 xml:space="preserve">Хранение репозитория и </w:t>
            </w:r>
            <w:r>
              <w:rPr>
                <w:rFonts w:ascii="Arial" w:hAnsi="Arial"/>
                <w:color w:val="000000"/>
                <w:sz w:val="22"/>
              </w:rPr>
              <w:t>Pull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color w:val="000000"/>
                <w:sz w:val="22"/>
              </w:rPr>
              <w:t>Request</w:t>
            </w:r>
          </w:p>
        </w:tc>
      </w:tr>
      <w:tr>
        <w:tc>
          <w:tcPr>
            <w:tcW w:type="dxa" w:w="3115"/>
          </w:tcPr>
          <w:p w14:paraId="DC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>GitHub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color w:val="000000"/>
                <w:sz w:val="22"/>
              </w:rPr>
              <w:t>Actions</w:t>
            </w:r>
          </w:p>
        </w:tc>
        <w:tc>
          <w:tcPr>
            <w:tcW w:type="dxa" w:w="4960"/>
          </w:tcPr>
          <w:p w14:paraId="DD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>Автоматические проверки CI</w:t>
            </w:r>
          </w:p>
        </w:tc>
      </w:tr>
    </w:tbl>
    <w:p w14:paraId="DE000000">
      <w:pPr>
        <w:widowControl w:val="1"/>
        <w:spacing w:line="360" w:lineRule="auto"/>
        <w:ind/>
        <w:jc w:val="both"/>
        <w:rPr>
          <w:sz w:val="28"/>
        </w:rPr>
      </w:pPr>
    </w:p>
    <w:p w14:paraId="DF000000">
      <w:pPr>
        <w:widowControl w:val="1"/>
        <w:spacing w:line="360" w:lineRule="auto"/>
        <w:ind/>
      </w:pPr>
      <w:r>
        <w:drawing>
          <wp:inline>
            <wp:extent cx="5940425" cy="7286921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940425" cy="72869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0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1 — Структура репозитория в GitHub</w:t>
      </w:r>
    </w:p>
    <w:p w14:paraId="E1000000">
      <w:pPr>
        <w:pStyle w:val="Style_1"/>
        <w:widowControl w:val="1"/>
        <w:ind/>
        <w:jc w:val="center"/>
      </w:pPr>
      <w:r>
        <w:t xml:space="preserve">1.4. Организация работы с </w:t>
      </w:r>
      <w:r>
        <w:t>Git</w:t>
      </w:r>
      <w:r>
        <w:t xml:space="preserve"> и </w:t>
      </w:r>
      <w:r>
        <w:t>GitHub</w:t>
      </w:r>
      <w:r>
        <w:t>-репозиторием</w:t>
      </w:r>
    </w:p>
    <w:p w14:paraId="E2000000">
      <w:pPr>
        <w:widowControl w:val="1"/>
        <w:spacing w:line="360" w:lineRule="auto"/>
        <w:ind/>
        <w:jc w:val="both"/>
        <w:rPr>
          <w:sz w:val="28"/>
        </w:rPr>
      </w:pPr>
    </w:p>
    <w:p w14:paraId="E3000000">
      <w:pPr>
        <w:widowControl w:val="1"/>
        <w:spacing w:line="285" w:lineRule="atLeast"/>
        <w:ind/>
        <w:rPr>
          <w:sz w:val="28"/>
        </w:rPr>
      </w:pPr>
      <w:r>
        <w:rPr>
          <w:sz w:val="28"/>
        </w:rPr>
        <w:t xml:space="preserve">- Создать новый репозиторий на </w:t>
      </w:r>
      <w:r>
        <w:rPr>
          <w:sz w:val="28"/>
        </w:rPr>
        <w:t>GitHub</w:t>
      </w:r>
    </w:p>
    <w:p w14:paraId="E4000000">
      <w:pPr>
        <w:widowControl w:val="1"/>
        <w:spacing w:line="285" w:lineRule="atLeast"/>
        <w:ind/>
        <w:rPr>
          <w:sz w:val="28"/>
        </w:rPr>
      </w:pPr>
      <w:r>
        <w:rPr>
          <w:sz w:val="28"/>
        </w:rPr>
        <w:t xml:space="preserve">- Инициализировать локальный </w:t>
      </w:r>
      <w:r>
        <w:rPr>
          <w:sz w:val="28"/>
        </w:rPr>
        <w:t>Git</w:t>
      </w:r>
      <w:r>
        <w:rPr>
          <w:sz w:val="28"/>
        </w:rPr>
        <w:t xml:space="preserve"> и отправить проект:</w:t>
      </w:r>
    </w:p>
    <w:p w14:paraId="E5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</w:p>
    <w:p w14:paraId="E6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3B3B3B"/>
          <w:sz w:val="21"/>
        </w:rPr>
        <w:t>```bash</w:t>
      </w:r>
    </w:p>
    <w:p w14:paraId="E7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init</w:t>
      </w:r>
    </w:p>
    <w:p w14:paraId="E8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add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.</w:t>
      </w:r>
    </w:p>
    <w:p w14:paraId="E9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commit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0000FF"/>
          <w:sz w:val="21"/>
        </w:rPr>
        <w:t>-m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"Initial commit"</w:t>
      </w:r>
    </w:p>
    <w:p w14:paraId="EA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branch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0000FF"/>
          <w:sz w:val="21"/>
        </w:rPr>
        <w:t>-M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main</w:t>
      </w:r>
    </w:p>
    <w:p w14:paraId="EB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remote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add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origin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https://github.com/</w:t>
      </w:r>
      <w:r>
        <w:rPr>
          <w:rFonts w:ascii="Consolas" w:hAnsi="Consolas"/>
          <w:color w:val="A31515"/>
          <w:sz w:val="21"/>
        </w:rPr>
        <w:t>ВАШ</w:t>
      </w:r>
      <w:r>
        <w:rPr>
          <w:rFonts w:ascii="Consolas" w:hAnsi="Consolas"/>
          <w:color w:val="A31515"/>
          <w:sz w:val="21"/>
        </w:rPr>
        <w:t>_</w:t>
      </w:r>
      <w:r>
        <w:rPr>
          <w:rFonts w:ascii="Consolas" w:hAnsi="Consolas"/>
          <w:color w:val="A31515"/>
          <w:sz w:val="21"/>
        </w:rPr>
        <w:t>ПОЛЬЗОВАТЕЛЬ</w:t>
      </w:r>
      <w:r>
        <w:rPr>
          <w:rFonts w:ascii="Consolas" w:hAnsi="Consolas"/>
          <w:color w:val="A31515"/>
          <w:sz w:val="21"/>
        </w:rPr>
        <w:t>/</w:t>
      </w:r>
      <w:r>
        <w:rPr>
          <w:rFonts w:ascii="Consolas" w:hAnsi="Consolas"/>
          <w:color w:val="A31515"/>
          <w:sz w:val="21"/>
        </w:rPr>
        <w:t>НАЗВАНИЕ</w:t>
      </w:r>
      <w:r>
        <w:rPr>
          <w:rFonts w:ascii="Consolas" w:hAnsi="Consolas"/>
          <w:color w:val="A31515"/>
          <w:sz w:val="21"/>
        </w:rPr>
        <w:t>_</w:t>
      </w:r>
      <w:r>
        <w:rPr>
          <w:rFonts w:ascii="Consolas" w:hAnsi="Consolas"/>
          <w:color w:val="A31515"/>
          <w:sz w:val="21"/>
        </w:rPr>
        <w:t>РЕПО</w:t>
      </w:r>
      <w:r>
        <w:rPr>
          <w:rFonts w:ascii="Consolas" w:hAnsi="Consolas"/>
          <w:color w:val="A31515"/>
          <w:sz w:val="21"/>
        </w:rPr>
        <w:t>.git</w:t>
      </w:r>
    </w:p>
    <w:p w14:paraId="EC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push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0000FF"/>
          <w:sz w:val="21"/>
        </w:rPr>
        <w:t>-u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origin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main</w:t>
      </w:r>
    </w:p>
    <w:p w14:paraId="ED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3B3B3B"/>
          <w:sz w:val="21"/>
        </w:rPr>
        <w:t>```</w:t>
      </w:r>
    </w:p>
    <w:p w14:paraId="EE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В проекте используется стратегия ветвления Git: основная ветка main служит для стабильного продакшн-кода. Новые функции разрабатываются в ветках формата feature/*, после чего создаётся Pull Request в main. Сообщения коммитов должны быть осмысленными и описывать суть изменений.</w:t>
      </w:r>
    </w:p>
    <w:p w14:paraId="EF000000">
      <w:pPr>
        <w:widowControl w:val="1"/>
        <w:spacing w:line="360" w:lineRule="auto"/>
        <w:ind/>
        <w:jc w:val="both"/>
        <w:rPr>
          <w:sz w:val="28"/>
        </w:rPr>
      </w:pPr>
    </w:p>
    <w:p w14:paraId="F0000000">
      <w:pPr>
        <w:widowControl w:val="1"/>
        <w:spacing w:after="200"/>
        <w:ind/>
      </w:pPr>
    </w:p>
    <w:p w14:paraId="F1000000">
      <w:pPr>
        <w:widowControl w:val="1"/>
        <w:spacing w:after="200"/>
        <w:ind/>
      </w:pPr>
      <w:r>
        <w:rPr>
          <w:rFonts w:ascii="Arial" w:hAnsi="Arial"/>
          <w:color w:val="000000"/>
          <w:sz w:val="22"/>
        </w:rPr>
        <w:t>Создать .</w:t>
      </w:r>
      <w:r>
        <w:rPr>
          <w:rFonts w:ascii="Arial" w:hAnsi="Arial"/>
          <w:color w:val="000000"/>
          <w:sz w:val="22"/>
        </w:rPr>
        <w:t>gitignore</w:t>
      </w:r>
    </w:p>
    <w:p w14:paraId="F2000000">
      <w:pPr>
        <w:widowControl w:val="1"/>
        <w:spacing w:after="200"/>
        <w:ind/>
      </w:pPr>
      <w:r>
        <w:rPr>
          <w:rFonts w:ascii="Arial" w:hAnsi="Arial"/>
          <w:color w:val="000000"/>
          <w:sz w:val="22"/>
        </w:rPr>
        <w:t xml:space="preserve">В корне проекта </w:t>
      </w:r>
      <w:r>
        <w:rPr>
          <w:rFonts w:ascii="Arial" w:hAnsi="Arial"/>
          <w:color w:val="000000"/>
          <w:sz w:val="22"/>
        </w:rPr>
        <w:t>создать .</w:t>
      </w:r>
      <w:r>
        <w:rPr>
          <w:rFonts w:ascii="Arial" w:hAnsi="Arial"/>
          <w:color w:val="000000"/>
          <w:sz w:val="22"/>
        </w:rPr>
        <w:t>gitignore</w:t>
      </w:r>
      <w:r>
        <w:rPr>
          <w:rFonts w:ascii="Arial" w:hAnsi="Arial"/>
          <w:color w:val="000000"/>
          <w:sz w:val="22"/>
        </w:rPr>
        <w:t>:</w:t>
      </w:r>
    </w:p>
    <w:p w14:paraId="F3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node_modules</w:t>
      </w:r>
    </w:p>
    <w:p w14:paraId="F4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dist</w:t>
      </w:r>
    </w:p>
    <w:p w14:paraId="F5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.env</w:t>
      </w:r>
    </w:p>
    <w:p w14:paraId="F6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.</w:t>
      </w:r>
      <w:r>
        <w:rPr>
          <w:rFonts w:ascii="Arial" w:hAnsi="Arial"/>
          <w:color w:val="000000"/>
          <w:sz w:val="22"/>
        </w:rPr>
        <w:t>DS_Store</w:t>
      </w:r>
    </w:p>
    <w:p w14:paraId="F7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coverage</w:t>
      </w:r>
    </w:p>
    <w:p w14:paraId="F7000000">
      <w:pPr>
        <w:widowControl w:val="1"/>
        <w:spacing w:after="80" w:before="80"/>
        <w:ind w:left="340"/>
      </w:pPr>
      <w:r>
        <w:t xml:space="preserve">Работа с Git организована по следующему процессу:</w:t>
      </w:r>
    </w:p>
    <w:p w14:paraId="F7000000">
      <w:pPr>
        <w:widowControl w:val="1"/>
        <w:spacing w:after="80" w:before="80"/>
        <w:ind w:left="340"/>
      </w:pPr>
      <w:r>
        <w:t xml:space="preserve">1. Создание новой ветки от main: git checkout -b feature/название-функции</w:t>
      </w:r>
    </w:p>
    <w:p w14:paraId="F7000000">
      <w:pPr>
        <w:widowControl w:val="1"/>
        <w:spacing w:after="80" w:before="80"/>
        <w:ind w:left="340"/>
      </w:pPr>
      <w:r>
        <w:t xml:space="preserve">2. Внесение изменений и коммиты с описательными сообщениями: git commit -m "feat: добавить поиск по тегам"</w:t>
      </w:r>
    </w:p>
    <w:p w14:paraId="F7000000">
      <w:pPr>
        <w:widowControl w:val="1"/>
        <w:spacing w:after="80" w:before="80"/>
        <w:ind w:left="340"/>
      </w:pPr>
      <w:r>
        <w:t xml:space="preserve">3. Отправка ветки в GitHub: git push -u origin feature/название-функции</w:t>
      </w:r>
    </w:p>
    <w:p w14:paraId="F7000000">
      <w:pPr>
        <w:widowControl w:val="1"/>
        <w:spacing w:after="80" w:before="80"/>
        <w:ind w:left="340"/>
      </w:pPr>
      <w:r>
        <w:t xml:space="preserve">4. Создание Pull Request в main через интерфейс GitHub</w:t>
      </w:r>
    </w:p>
    <w:p w14:paraId="F7000000">
      <w:pPr>
        <w:widowControl w:val="1"/>
        <w:spacing w:after="80" w:before="80"/>
        <w:ind w:left="340"/>
      </w:pPr>
      <w:r>
        <w:t xml:space="preserve">5. Автоматический запуск CI-проверок (линтеры, тесты, сборка Docker)</w:t>
      </w:r>
    </w:p>
    <w:p w14:paraId="F7000000">
      <w:pPr>
        <w:widowControl w:val="1"/>
        <w:spacing w:after="80" w:before="80"/>
        <w:ind w:left="340"/>
      </w:pPr>
      <w:r>
        <w:t xml:space="preserve">6. Code review (при необходимости) и merge после успешного прохождения CI</w:t>
      </w:r>
    </w:p>
    <w:p w14:paraId="F7000000">
      <w:pPr>
        <w:widowControl w:val="1"/>
        <w:spacing w:after="80" w:before="80"/>
        <w:ind w:left="340"/>
      </w:pPr>
      <w:r>
        <w:t xml:space="preserve">7. Автоматический запуск CD-пайплайна после merge</w:t>
      </w:r>
    </w:p>
    <w:p w14:paraId="F8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 </w:t>
      </w:r>
    </w:p>
    <w:p w14:paraId="F9000000">
      <w:pPr>
        <w:widowControl w:val="1"/>
        <w:spacing w:after="80" w:before="80"/>
        <w:ind w:left="340"/>
      </w:pPr>
    </w:p>
    <w:p w14:paraId="FA000000">
      <w:pPr>
        <w:widowControl w:val="1"/>
        <w:spacing w:after="80" w:before="80"/>
        <w:ind w:left="340"/>
      </w:pPr>
    </w:p>
    <w:p w14:paraId="FB000000">
      <w:pPr>
        <w:widowControl w:val="1"/>
        <w:spacing w:after="80" w:before="80"/>
        <w:ind w:left="340"/>
      </w:pPr>
    </w:p>
    <w:p w14:paraId="FC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 </w:t>
      </w:r>
    </w:p>
    <w:p w14:paraId="FD000000">
      <w:pPr>
        <w:widowControl w:val="1"/>
        <w:spacing w:after="80" w:before="80"/>
        <w:ind w:left="340"/>
      </w:pPr>
    </w:p>
    <w:p w14:paraId="FE000000">
      <w:pPr>
        <w:widowControl w:val="1"/>
        <w:spacing w:after="80" w:before="80"/>
        <w:ind w:left="340"/>
      </w:pPr>
    </w:p>
    <w:p w14:paraId="FF000000">
      <w:pPr>
        <w:widowControl w:val="1"/>
        <w:spacing w:after="200"/>
        <w:ind/>
      </w:pPr>
    </w:p>
    <w:p w14:paraId="00010000">
      <w:pPr>
        <w:widowControl w:val="1"/>
        <w:spacing w:after="80" w:before="80"/>
        <w:ind w:left="340"/>
      </w:pPr>
    </w:p>
    <w:p w14:paraId="01010000">
      <w:pPr>
        <w:widowControl w:val="1"/>
        <w:spacing w:after="80" w:before="80"/>
        <w:ind w:left="340"/>
      </w:pPr>
    </w:p>
    <w:p w14:paraId="02010000">
      <w:pPr>
        <w:widowControl w:val="1"/>
        <w:spacing w:after="80" w:before="80"/>
        <w:ind w:left="340"/>
      </w:pPr>
    </w:p>
    <w:p w14:paraId="03010000">
      <w:pPr>
        <w:widowControl w:val="1"/>
        <w:spacing w:after="80" w:before="80"/>
        <w:ind w:left="340"/>
      </w:pPr>
    </w:p>
    <w:p w14:paraId="04010000">
      <w:pPr>
        <w:widowControl w:val="1"/>
        <w:spacing w:after="80" w:before="80"/>
        <w:ind w:left="340"/>
      </w:pPr>
    </w:p>
    <w:p w14:paraId="05010000">
      <w:pPr>
        <w:widowControl w:val="1"/>
        <w:spacing w:after="80" w:before="80"/>
        <w:ind w:left="340"/>
      </w:pPr>
    </w:p>
    <w:p w14:paraId="06010000">
      <w:pPr>
        <w:pStyle w:val="Style_1"/>
        <w:widowControl w:val="1"/>
        <w:ind/>
        <w:jc w:val="center"/>
        <w:pageBreakBefore w:val="true"/>
      </w:pPr>
      <w:r>
        <w:t>2. РЕАЛИЗАЦИЯ CONTINUOUS INTEGRATION</w:t>
      </w:r>
    </w:p>
    <w:p w14:paraId="07010000">
      <w:pPr>
        <w:pStyle w:val="Style_1"/>
        <w:widowControl w:val="1"/>
        <w:ind/>
        <w:jc w:val="center"/>
      </w:pPr>
      <w:r>
        <w:t>2.1. Назначение CI и роль автоматизированных проверок в разработке</w:t>
      </w:r>
    </w:p>
    <w:p w14:paraId="08010000">
      <w:pPr>
        <w:widowControl w:val="1"/>
        <w:spacing w:line="360" w:lineRule="auto"/>
        <w:ind/>
        <w:jc w:val="both"/>
        <w:rPr>
          <w:sz w:val="28"/>
        </w:rPr>
      </w:pPr>
    </w:p>
    <w:p w14:paraId="09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Назначение CI </w:t>
      </w:r>
      <w:r>
        <w:rPr>
          <w:b w:val="1"/>
          <w:sz w:val="28"/>
        </w:rPr>
        <w:t xml:space="preserve">- </w:t>
      </w:r>
      <w:r>
        <w:rPr>
          <w:sz w:val="28"/>
        </w:rPr>
        <w:t xml:space="preserve">Обеспечение автоматического слияния всех изменений разработчиков в общую ветку с обязательным запуском проверок. Цель — минимизировать интеграционные риски, гарантировать стабильность основного кода и ускорить </w:t>
      </w:r>
      <w:r>
        <w:rPr>
          <w:sz w:val="28"/>
        </w:rPr>
        <w:t>релизный</w:t>
      </w:r>
      <w:r>
        <w:rPr>
          <w:sz w:val="28"/>
        </w:rPr>
        <w:t xml:space="preserve"> цикл.</w:t>
      </w:r>
    </w:p>
    <w:p w14:paraId="0A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Роль автоматизированных проверок в конвейере:</w:t>
      </w:r>
    </w:p>
    <w:p w14:paraId="0B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Автоматизированные проверки выполняются на каждом этапе CI-пайплайна и включают: статический анализ кода (линтеры flake8 и ESLint), модульное тестирование (pytest), интеграционную проверку (запуск API-тестов) и сборку Docker-образов. Эти проверки гарантируют, что код соответствует стандартам качества, не содержит очевидных ошибок и может быть успешно собран.</w:t>
      </w:r>
    </w:p>
    <w:p w14:paraId="0C010000">
      <w:pPr>
        <w:widowControl w:val="1"/>
        <w:spacing w:line="360" w:lineRule="auto"/>
        <w:ind/>
      </w:pPr>
      <w:r>
        <w:drawing>
          <wp:inline>
            <wp:extent cx="5940425" cy="1785561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5940425" cy="17855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2 — Роль автоматизированных проверок в CI-пайплайне</w:t>
      </w:r>
    </w:p>
    <w:tbl>
      <w:tblPr>
        <w:tblStyle w:val="Style_2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2628"/>
        <w:gridCol w:w="6697"/>
      </w:tblGrid>
      <w:tr>
        <w:trPr>
          <w:trHeight w:hRule="atLeast" w:val="476"/>
          <w:tblHeader/>
        </w:trPr>
        <w:tc>
          <w:tcPr>
            <w:tcW w:type="dxa" w:w="26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0E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Этап</w:t>
            </w:r>
          </w:p>
        </w:tc>
        <w:tc>
          <w:tcPr>
            <w:tcW w:type="dxa" w:w="66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0F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Функция</w:t>
            </w:r>
          </w:p>
        </w:tc>
      </w:tr>
      <w:tr>
        <w:trPr>
          <w:trHeight w:hRule="atLeast" w:val="953"/>
        </w:trPr>
        <w:tc>
          <w:tcPr>
            <w:tcW w:type="dxa" w:w="26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10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Статический анализ</w:t>
            </w:r>
          </w:p>
        </w:tc>
        <w:tc>
          <w:tcPr>
            <w:tcW w:type="dxa" w:w="66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11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Контроль качества кода (стиль, синтаксис, потенциальные уязвимости) без выполнения.</w:t>
            </w:r>
          </w:p>
        </w:tc>
      </w:tr>
      <w:tr>
        <w:trPr>
          <w:trHeight w:hRule="atLeast" w:val="476"/>
        </w:trPr>
        <w:tc>
          <w:tcPr>
            <w:tcW w:type="dxa" w:w="26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12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Модульные тесты</w:t>
            </w:r>
          </w:p>
        </w:tc>
        <w:tc>
          <w:tcPr>
            <w:tcW w:type="dxa" w:w="66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13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Валидация корректности работы отдельных компонентов.</w:t>
            </w:r>
          </w:p>
        </w:tc>
      </w:tr>
      <w:tr>
        <w:trPr>
          <w:trHeight w:hRule="atLeast" w:val="965"/>
        </w:trPr>
        <w:tc>
          <w:tcPr>
            <w:tcW w:type="dxa" w:w="26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14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Интеграционные тесты</w:t>
            </w:r>
          </w:p>
        </w:tc>
        <w:tc>
          <w:tcPr>
            <w:tcW w:type="dxa" w:w="66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15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Проверка взаимодействия между сервисами, БД и внешними API.</w:t>
            </w:r>
          </w:p>
        </w:tc>
      </w:tr>
      <w:tr>
        <w:trPr>
          <w:trHeight w:hRule="atLeast" w:val="965"/>
        </w:trPr>
        <w:tc>
          <w:tcPr>
            <w:tcW w:type="dxa" w:w="26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16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Сборка и деплой</w:t>
            </w:r>
          </w:p>
        </w:tc>
        <w:tc>
          <w:tcPr>
            <w:tcW w:type="dxa" w:w="66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17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Подтверждение возможности развертывания в целевом окружении (воспроизводимость).</w:t>
            </w:r>
          </w:p>
        </w:tc>
      </w:tr>
    </w:tbl>
    <w:p w14:paraId="18010000">
      <w:pPr>
        <w:widowControl w:val="1"/>
        <w:spacing w:line="360" w:lineRule="auto"/>
        <w:ind/>
        <w:jc w:val="both"/>
        <w:rPr>
          <w:sz w:val="28"/>
        </w:rPr>
      </w:pPr>
    </w:p>
    <w:p w14:paraId="19010000">
      <w:pPr>
        <w:pStyle w:val="Style_1"/>
        <w:widowControl w:val="1"/>
        <w:ind/>
        <w:jc w:val="center"/>
      </w:pPr>
      <w:r>
        <w:t xml:space="preserve">2.2. Настройка </w:t>
      </w:r>
      <w:r>
        <w:t>GitHub</w:t>
      </w:r>
      <w:r>
        <w:t xml:space="preserve"> </w:t>
      </w:r>
      <w:r>
        <w:t>Actions</w:t>
      </w:r>
      <w:r>
        <w:t xml:space="preserve"> для запуска </w:t>
      </w:r>
      <w:r>
        <w:t>pipeline</w:t>
      </w:r>
    </w:p>
    <w:p w14:paraId="1A010000">
      <w:pPr>
        <w:widowControl w:val="1"/>
        <w:spacing w:line="360" w:lineRule="auto"/>
        <w:ind/>
        <w:jc w:val="both"/>
        <w:rPr>
          <w:sz w:val="28"/>
        </w:rPr>
      </w:pPr>
    </w:p>
    <w:p w14:paraId="1B010000">
      <w:pPr>
        <w:widowControl w:val="1"/>
        <w:spacing w:line="360" w:lineRule="auto"/>
        <w:ind/>
        <w:jc w:val="both"/>
        <w:rPr>
          <w:sz w:val="28"/>
        </w:rPr>
      </w:pPr>
    </w:p>
    <w:p w14:paraId="1C010000">
      <w:pPr>
        <w:widowControl w:val="1"/>
        <w:spacing w:line="360" w:lineRule="auto"/>
        <w:ind/>
        <w:jc w:val="both"/>
        <w:rPr>
          <w:sz w:val="28"/>
        </w:rPr>
      </w:pPr>
    </w:p>
    <w:p w14:paraId="1D010000">
      <w:pPr>
        <w:widowControl w:val="1"/>
        <w:spacing w:line="360" w:lineRule="auto"/>
        <w:ind/>
        <w:jc w:val="both"/>
        <w:rPr>
          <w:sz w:val="28"/>
        </w:rPr>
      </w:pPr>
    </w:p>
    <w:p w14:paraId="1E010000">
      <w:pPr>
        <w:widowControl w:val="1"/>
        <w:spacing w:line="360" w:lineRule="auto"/>
        <w:ind/>
        <w:jc w:val="both"/>
        <w:rPr>
          <w:sz w:val="28"/>
        </w:rPr>
      </w:pPr>
    </w:p>
    <w:p w14:paraId="1F010000">
      <w:pPr>
        <w:widowControl w:val="1"/>
        <w:spacing w:line="360" w:lineRule="auto"/>
        <w:ind/>
        <w:jc w:val="both"/>
        <w:rPr>
          <w:sz w:val="28"/>
        </w:rPr>
      </w:pPr>
    </w:p>
    <w:p w14:paraId="20010000">
      <w:pPr>
        <w:widowControl w:val="1"/>
        <w:spacing w:line="360" w:lineRule="auto"/>
        <w:ind/>
        <w:jc w:val="both"/>
        <w:rPr>
          <w:sz w:val="28"/>
        </w:rPr>
      </w:pPr>
    </w:p>
    <w:p w14:paraId="21010000">
      <w:pPr>
        <w:pStyle w:val="Style_1"/>
        <w:widowControl w:val="1"/>
        <w:ind/>
        <w:jc w:val="center"/>
      </w:pPr>
      <w:r>
        <w:t>2.3. Установка зависимостей и подготовка окружения в CI</w:t>
      </w:r>
    </w:p>
    <w:p w14:paraId="22010000">
      <w:pPr>
        <w:widowControl w:val="1"/>
        <w:spacing w:line="360" w:lineRule="auto"/>
        <w:ind/>
        <w:jc w:val="both"/>
        <w:rPr>
          <w:sz w:val="28"/>
        </w:rPr>
      </w:pPr>
    </w:p>
    <w:p w14:paraId="23010000">
      <w:pPr>
        <w:widowControl w:val="1"/>
        <w:spacing w:line="360" w:lineRule="auto"/>
        <w:ind/>
        <w:jc w:val="both"/>
        <w:rPr>
          <w:sz w:val="28"/>
        </w:rPr>
      </w:pPr>
    </w:p>
    <w:p w14:paraId="24010000">
      <w:pPr>
        <w:widowControl w:val="1"/>
        <w:spacing w:line="360" w:lineRule="auto"/>
        <w:ind/>
        <w:jc w:val="both"/>
        <w:rPr>
          <w:sz w:val="28"/>
        </w:rPr>
      </w:pPr>
    </w:p>
    <w:p w14:paraId="25010000">
      <w:pPr>
        <w:widowControl w:val="1"/>
        <w:spacing w:line="360" w:lineRule="auto"/>
        <w:ind/>
        <w:jc w:val="both"/>
        <w:rPr>
          <w:sz w:val="28"/>
        </w:rPr>
      </w:pPr>
    </w:p>
    <w:p w14:paraId="26010000">
      <w:pPr>
        <w:widowControl w:val="1"/>
        <w:spacing w:line="360" w:lineRule="auto"/>
        <w:ind/>
        <w:jc w:val="both"/>
        <w:rPr>
          <w:sz w:val="28"/>
        </w:rPr>
      </w:pPr>
    </w:p>
    <w:p w14:paraId="27010000">
      <w:pPr>
        <w:widowControl w:val="1"/>
        <w:spacing w:line="360" w:lineRule="auto"/>
        <w:ind/>
        <w:jc w:val="both"/>
        <w:rPr>
          <w:sz w:val="28"/>
        </w:rPr>
      </w:pPr>
    </w:p>
    <w:p w14:paraId="28010000">
      <w:pPr>
        <w:pStyle w:val="Style_1"/>
        <w:widowControl w:val="1"/>
        <w:ind/>
        <w:jc w:val="center"/>
      </w:pPr>
      <w:r>
        <w:t>2.4. Автоматическая проверка стиля кода</w:t>
      </w:r>
    </w:p>
    <w:p w14:paraId="29010000">
      <w:pPr>
        <w:widowControl w:val="1"/>
        <w:spacing w:line="360" w:lineRule="auto"/>
        <w:ind/>
        <w:jc w:val="both"/>
        <w:rPr>
          <w:sz w:val="28"/>
        </w:rPr>
      </w:pPr>
    </w:p>
    <w:p w14:paraId="2A010000">
      <w:pPr>
        <w:widowControl w:val="1"/>
        <w:spacing w:line="360" w:lineRule="auto"/>
        <w:ind/>
        <w:jc w:val="both"/>
        <w:rPr>
          <w:sz w:val="28"/>
        </w:rPr>
      </w:pPr>
    </w:p>
    <w:p w14:paraId="2B010000">
      <w:pPr>
        <w:widowControl w:val="1"/>
        <w:spacing w:line="360" w:lineRule="auto"/>
        <w:ind/>
        <w:jc w:val="both"/>
        <w:rPr>
          <w:sz w:val="28"/>
        </w:rPr>
      </w:pPr>
    </w:p>
    <w:p w14:paraId="2C010000">
      <w:pPr>
        <w:widowControl w:val="1"/>
        <w:spacing w:line="360" w:lineRule="auto"/>
        <w:ind/>
        <w:jc w:val="both"/>
        <w:rPr>
          <w:sz w:val="28"/>
        </w:rPr>
      </w:pPr>
    </w:p>
    <w:p w14:paraId="2D010000">
      <w:pPr>
        <w:widowControl w:val="1"/>
        <w:spacing w:line="360" w:lineRule="auto"/>
        <w:ind/>
        <w:jc w:val="both"/>
        <w:rPr>
          <w:sz w:val="28"/>
        </w:rPr>
      </w:pPr>
    </w:p>
    <w:p w14:paraId="2E010000">
      <w:pPr>
        <w:widowControl w:val="1"/>
        <w:spacing w:line="360" w:lineRule="auto"/>
        <w:ind/>
        <w:jc w:val="both"/>
        <w:rPr>
          <w:sz w:val="28"/>
        </w:rPr>
      </w:pPr>
    </w:p>
    <w:p w14:paraId="2F010000">
      <w:pPr>
        <w:widowControl w:val="1"/>
        <w:spacing w:line="360" w:lineRule="auto"/>
        <w:ind/>
        <w:jc w:val="both"/>
        <w:rPr>
          <w:sz w:val="28"/>
        </w:rPr>
      </w:pPr>
    </w:p>
    <w:p w14:paraId="30010000">
      <w:pPr>
        <w:pStyle w:val="Style_1"/>
        <w:widowControl w:val="1"/>
        <w:ind/>
        <w:jc w:val="center"/>
      </w:pPr>
      <w:r>
        <w:t>2.5. Запуск тестов и анализ результатов</w:t>
      </w:r>
    </w:p>
    <w:p w14:paraId="31010000">
      <w:pPr>
        <w:widowControl w:val="1"/>
        <w:spacing w:line="360" w:lineRule="auto"/>
        <w:ind/>
        <w:jc w:val="both"/>
        <w:rPr>
          <w:sz w:val="28"/>
        </w:rPr>
      </w:pPr>
    </w:p>
    <w:p w14:paraId="32010000">
      <w:pPr>
        <w:widowControl w:val="1"/>
        <w:spacing w:line="360" w:lineRule="auto"/>
        <w:ind/>
        <w:rPr>
          <w:sz w:val="28"/>
        </w:rPr>
      </w:pPr>
      <w:r>
        <w:rPr>
          <w:sz w:val="28"/>
        </w:rPr>
        <w:t>Запуск тестов и линтеров</w:t>
      </w:r>
      <w:r>
        <w:rPr>
          <w:sz w:val="28"/>
        </w:rPr>
        <w:t>:</w:t>
      </w:r>
    </w:p>
    <w:p w14:paraId="33010000">
      <w:pPr>
        <w:pStyle w:val="Style_4"/>
        <w:widowControl w:val="1"/>
        <w:spacing w:after="200" w:before="0" w:line="360" w:lineRule="auto"/>
        <w:ind/>
      </w:pPr>
      <w:r>
        <w:rPr>
          <w:rFonts w:ascii="Courier New" w:hAnsi="Courier New"/>
          <w:color w:val="000000"/>
          <w:sz w:val="20"/>
        </w:rPr>
        <w:t xml:space="preserve"># ===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t xml:space="preserve"> тесты ===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cd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</w:t>
      </w:r>
      <w:r>
        <w:rPr>
          <w:rFonts w:ascii="Courier New" w:hAnsi="Courier New"/>
          <w:color w:val="000000"/>
          <w:sz w:val="20"/>
        </w:rPr>
        <w:t>Unit</w:t>
      </w:r>
      <w:r>
        <w:rPr>
          <w:rFonts w:ascii="Courier New" w:hAnsi="Courier New"/>
          <w:color w:val="000000"/>
          <w:sz w:val="20"/>
        </w:rPr>
        <w:t>-тесты с покрытием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pytest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tests</w:t>
      </w:r>
      <w:r>
        <w:rPr>
          <w:rFonts w:ascii="Courier New" w:hAnsi="Courier New"/>
          <w:color w:val="000000"/>
          <w:sz w:val="20"/>
        </w:rPr>
        <w:t>/ -v --</w:t>
      </w:r>
      <w:r>
        <w:rPr>
          <w:rFonts w:ascii="Courier New" w:hAnsi="Courier New"/>
          <w:color w:val="000000"/>
          <w:sz w:val="20"/>
        </w:rPr>
        <w:t>cov</w:t>
      </w:r>
      <w:r>
        <w:rPr>
          <w:rFonts w:ascii="Courier New" w:hAnsi="Courier New"/>
          <w:color w:val="000000"/>
          <w:sz w:val="20"/>
        </w:rPr>
        <w:t>=./ --</w:t>
      </w:r>
      <w:r>
        <w:rPr>
          <w:rFonts w:ascii="Courier New" w:hAnsi="Courier New"/>
          <w:color w:val="000000"/>
          <w:sz w:val="20"/>
        </w:rPr>
        <w:t>cov-report</w:t>
      </w:r>
      <w:r>
        <w:rPr>
          <w:rFonts w:ascii="Courier New" w:hAnsi="Courier New"/>
          <w:color w:val="000000"/>
          <w:sz w:val="20"/>
        </w:rPr>
        <w:t>=</w:t>
      </w:r>
      <w:r>
        <w:rPr>
          <w:rFonts w:ascii="Courier New" w:hAnsi="Courier New"/>
          <w:color w:val="000000"/>
          <w:sz w:val="20"/>
        </w:rPr>
        <w:t>term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Просмотр HTML отчета о покрытии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Откройте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htmlcov</w:t>
      </w:r>
      <w:r>
        <w:rPr>
          <w:rFonts w:ascii="Courier New" w:hAnsi="Courier New"/>
          <w:color w:val="000000"/>
          <w:sz w:val="20"/>
        </w:rPr>
        <w:t>/index.html в браузере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Запуск линтера flake8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flake8</w:t>
      </w:r>
      <w:r>
        <w:rPr>
          <w:rFonts w:ascii="Courier New" w:hAnsi="Courier New"/>
          <w:color w:val="000000"/>
          <w:sz w:val="20"/>
        </w:rPr>
        <w:t xml:space="preserve"> . --</w:t>
      </w:r>
      <w:r>
        <w:rPr>
          <w:rFonts w:ascii="Courier New" w:hAnsi="Courier New"/>
          <w:color w:val="000000"/>
          <w:sz w:val="20"/>
        </w:rPr>
        <w:t>count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select</w:t>
      </w:r>
      <w:r>
        <w:rPr>
          <w:rFonts w:ascii="Courier New" w:hAnsi="Courier New"/>
          <w:color w:val="000000"/>
          <w:sz w:val="20"/>
        </w:rPr>
        <w:t>=E9,F63,F7,F82 --</w:t>
      </w:r>
      <w:r>
        <w:rPr>
          <w:rFonts w:ascii="Courier New" w:hAnsi="Courier New"/>
          <w:color w:val="000000"/>
          <w:sz w:val="20"/>
        </w:rPr>
        <w:t>show-source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statistics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flake8 . --</w:t>
      </w:r>
      <w:r>
        <w:rPr>
          <w:rFonts w:ascii="Courier New" w:hAnsi="Courier New"/>
          <w:color w:val="000000"/>
          <w:sz w:val="20"/>
        </w:rPr>
        <w:t>count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exit-zero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max-complexity</w:t>
      </w:r>
      <w:r>
        <w:rPr>
          <w:rFonts w:ascii="Courier New" w:hAnsi="Courier New"/>
          <w:color w:val="000000"/>
          <w:sz w:val="20"/>
        </w:rPr>
        <w:t>=10 --</w:t>
      </w:r>
      <w:r>
        <w:rPr>
          <w:rFonts w:ascii="Courier New" w:hAnsi="Courier New"/>
          <w:color w:val="000000"/>
          <w:sz w:val="20"/>
        </w:rPr>
        <w:t>max-line-length</w:t>
      </w:r>
      <w:r>
        <w:rPr>
          <w:rFonts w:ascii="Courier New" w:hAnsi="Courier New"/>
          <w:color w:val="000000"/>
          <w:sz w:val="20"/>
        </w:rPr>
        <w:t>=100 --</w:t>
      </w:r>
      <w:r>
        <w:rPr>
          <w:rFonts w:ascii="Courier New" w:hAnsi="Courier New"/>
          <w:color w:val="000000"/>
          <w:sz w:val="20"/>
        </w:rPr>
        <w:t>statistics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=== </w:t>
      </w:r>
      <w:r>
        <w:rPr>
          <w:rFonts w:ascii="Courier New" w:hAnsi="Courier New"/>
          <w:color w:val="000000"/>
          <w:sz w:val="20"/>
        </w:rPr>
        <w:t>Frontend</w:t>
      </w:r>
      <w:r>
        <w:rPr>
          <w:rFonts w:ascii="Courier New" w:hAnsi="Courier New"/>
          <w:color w:val="000000"/>
          <w:sz w:val="20"/>
        </w:rPr>
        <w:t xml:space="preserve"> тесты ===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cd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frontend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Запуск тестов </w:t>
      </w:r>
      <w:r>
        <w:rPr>
          <w:rFonts w:ascii="Courier New" w:hAnsi="Courier New"/>
          <w:color w:val="000000"/>
          <w:sz w:val="20"/>
        </w:rPr>
        <w:t>React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npm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test</w:t>
      </w:r>
      <w:r>
        <w:rPr>
          <w:rFonts w:ascii="Courier New" w:hAnsi="Courier New"/>
          <w:color w:val="000000"/>
          <w:sz w:val="20"/>
        </w:rPr>
        <w:t xml:space="preserve"> -- --</w:t>
      </w:r>
      <w:r>
        <w:rPr>
          <w:rFonts w:ascii="Courier New" w:hAnsi="Courier New"/>
          <w:color w:val="000000"/>
          <w:sz w:val="20"/>
        </w:rPr>
        <w:t>watchAll</w:t>
      </w:r>
      <w:r>
        <w:rPr>
          <w:rFonts w:ascii="Courier New" w:hAnsi="Courier New"/>
          <w:color w:val="000000"/>
          <w:sz w:val="20"/>
        </w:rPr>
        <w:t>=</w:t>
      </w:r>
      <w:r>
        <w:rPr>
          <w:rFonts w:ascii="Courier New" w:hAnsi="Courier New"/>
          <w:color w:val="000000"/>
          <w:sz w:val="20"/>
        </w:rPr>
        <w:t>false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passWithNoTests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Запуск линтера </w:t>
      </w:r>
      <w:r>
        <w:rPr>
          <w:rFonts w:ascii="Courier New" w:hAnsi="Courier New"/>
          <w:color w:val="000000"/>
          <w:sz w:val="20"/>
        </w:rPr>
        <w:t>ESLint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npm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run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lint</w:t>
      </w:r>
    </w:p>
    <w:p w14:paraId="34010000">
      <w:pPr>
        <w:widowControl w:val="1"/>
        <w:spacing w:line="360" w:lineRule="auto"/>
        <w:ind/>
        <w:rPr>
          <w:sz w:val="28"/>
        </w:rPr>
      </w:pPr>
    </w:p>
    <w:p w14:paraId="35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Анализ результатов тестирования: успешный прогон тестов (зелёный статус в CI) означает, что все unit-тесты пройдены, стиль кода соответствует стандартам, и приложение может быть собрано. Ошибки flake8 указывают номер строки и тип ошибки; pytest показывает, какой тест упал и причину падения. Покрытие кода измеряется с помощью pytest-cov.</w:t>
      </w:r>
    </w:p>
    <w:p w14:paraId="36010000">
      <w:pPr>
        <w:widowControl w:val="1"/>
        <w:spacing w:line="360" w:lineRule="auto"/>
        <w:ind/>
        <w:rPr>
          <w:sz w:val="28"/>
        </w:rPr>
      </w:pPr>
      <w:r>
        <w:rPr>
          <w:sz w:val="28"/>
        </w:rPr>
        <w:t>Ручная проверка API</w:t>
      </w:r>
      <w:r>
        <w:rPr>
          <w:sz w:val="28"/>
        </w:rPr>
        <w:t>:</w:t>
      </w:r>
    </w:p>
    <w:p w14:paraId="37010000">
      <w:pPr>
        <w:pStyle w:val="Style_4"/>
        <w:widowControl w:val="1"/>
        <w:spacing w:after="200" w:before="0" w:line="360" w:lineRule="auto"/>
        <w:ind/>
      </w:pPr>
      <w:r>
        <w:rPr>
          <w:color w:val="000000"/>
          <w:sz w:val="28"/>
        </w:rPr>
        <w:t xml:space="preserve">Примеры запросов к API через </w:t>
      </w:r>
      <w:r>
        <w:rPr>
          <w:color w:val="000000"/>
          <w:sz w:val="28"/>
        </w:rPr>
        <w:t>curl</w:t>
      </w:r>
      <w:r>
        <w:rPr>
          <w:color w:val="000000"/>
          <w:sz w:val="28"/>
        </w:rPr>
        <w:t>:</w:t>
      </w:r>
    </w:p>
    <w:p w14:paraId="38010000">
      <w:pPr>
        <w:pStyle w:val="Style_4"/>
        <w:widowControl w:val="1"/>
        <w:spacing w:after="200" w:before="0" w:line="360" w:lineRule="auto"/>
        <w:ind/>
      </w:pPr>
      <w:r>
        <w:rPr>
          <w:rFonts w:ascii="Courier New" w:hAnsi="Courier New"/>
          <w:color w:val="000000"/>
          <w:sz w:val="20"/>
        </w:rPr>
        <w:t># Проверка здоровья API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http://localhost:5000/api/health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Создание заметки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-X POST http://localhost:5000/api/notes   -H "</w:t>
      </w:r>
      <w:r>
        <w:rPr>
          <w:rFonts w:ascii="Courier New" w:hAnsi="Courier New"/>
          <w:color w:val="000000"/>
          <w:sz w:val="20"/>
        </w:rPr>
        <w:t>Content-Type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0000"/>
          <w:sz w:val="20"/>
        </w:rPr>
        <w:t>application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json</w:t>
      </w:r>
      <w:r>
        <w:rPr>
          <w:rFonts w:ascii="Courier New" w:hAnsi="Courier New"/>
          <w:color w:val="000000"/>
          <w:sz w:val="20"/>
        </w:rPr>
        <w:t>"   -d &amp;</w:t>
      </w:r>
      <w:r>
        <w:rPr>
          <w:rFonts w:ascii="Courier New" w:hAnsi="Courier New"/>
          <w:color w:val="000000"/>
          <w:sz w:val="20"/>
        </w:rPr>
        <w:t>apos</w:t>
      </w:r>
      <w:r>
        <w:rPr>
          <w:rFonts w:ascii="Courier New" w:hAnsi="Courier New"/>
          <w:color w:val="000000"/>
          <w:sz w:val="20"/>
        </w:rPr>
        <w:t>;{"</w:t>
      </w:r>
      <w:r>
        <w:rPr>
          <w:rFonts w:ascii="Courier New" w:hAnsi="Courier New"/>
          <w:color w:val="000000"/>
          <w:sz w:val="20"/>
        </w:rPr>
        <w:t>title</w:t>
      </w:r>
      <w:r>
        <w:rPr>
          <w:rFonts w:ascii="Courier New" w:hAnsi="Courier New"/>
          <w:color w:val="000000"/>
          <w:sz w:val="20"/>
        </w:rPr>
        <w:t>":"Моя заметка","</w:t>
      </w:r>
      <w:r>
        <w:rPr>
          <w:rFonts w:ascii="Courier New" w:hAnsi="Courier New"/>
          <w:color w:val="000000"/>
          <w:sz w:val="20"/>
        </w:rPr>
        <w:t>content</w:t>
      </w:r>
      <w:r>
        <w:rPr>
          <w:rFonts w:ascii="Courier New" w:hAnsi="Courier New"/>
          <w:color w:val="000000"/>
          <w:sz w:val="20"/>
        </w:rPr>
        <w:t>":"Текст заметки","</w:t>
      </w:r>
      <w:r>
        <w:rPr>
          <w:rFonts w:ascii="Courier New" w:hAnsi="Courier New"/>
          <w:color w:val="000000"/>
          <w:sz w:val="20"/>
        </w:rPr>
        <w:t>tags</w:t>
      </w:r>
      <w:r>
        <w:rPr>
          <w:rFonts w:ascii="Courier New" w:hAnsi="Courier New"/>
          <w:color w:val="000000"/>
          <w:sz w:val="20"/>
        </w:rPr>
        <w:t>":["</w:t>
      </w:r>
      <w:r>
        <w:rPr>
          <w:rFonts w:ascii="Courier New" w:hAnsi="Courier New"/>
          <w:color w:val="000000"/>
          <w:sz w:val="20"/>
        </w:rPr>
        <w:t>работа","важное</w:t>
      </w:r>
      <w:r>
        <w:rPr>
          <w:rFonts w:ascii="Courier New" w:hAnsi="Courier New"/>
          <w:color w:val="000000"/>
          <w:sz w:val="20"/>
        </w:rPr>
        <w:t>"]}&amp;</w:t>
      </w:r>
      <w:r>
        <w:rPr>
          <w:rFonts w:ascii="Courier New" w:hAnsi="Courier New"/>
          <w:color w:val="000000"/>
          <w:sz w:val="20"/>
        </w:rPr>
        <w:t>apos</w:t>
      </w:r>
      <w:r>
        <w:rPr>
          <w:rFonts w:ascii="Courier New" w:hAnsi="Courier New"/>
          <w:color w:val="000000"/>
          <w:sz w:val="20"/>
        </w:rPr>
        <w:t>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Получение всех заметок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http://localhost:5000/api/notes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Получение заметки по ID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http://localhost:5000/api/notes/1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Поиск по тегу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http://localhost:5000/api/notes/tag/работа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Обновление заметки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-X PUT http://localhost:5000/api/notes/1   -H "</w:t>
      </w:r>
      <w:r>
        <w:rPr>
          <w:rFonts w:ascii="Courier New" w:hAnsi="Courier New"/>
          <w:color w:val="000000"/>
          <w:sz w:val="20"/>
        </w:rPr>
        <w:t>Content-Type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0000"/>
          <w:sz w:val="20"/>
        </w:rPr>
        <w:t>application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json</w:t>
      </w:r>
      <w:r>
        <w:rPr>
          <w:rFonts w:ascii="Courier New" w:hAnsi="Courier New"/>
          <w:color w:val="000000"/>
          <w:sz w:val="20"/>
        </w:rPr>
        <w:t>"   -d &amp;</w:t>
      </w:r>
      <w:r>
        <w:rPr>
          <w:rFonts w:ascii="Courier New" w:hAnsi="Courier New"/>
          <w:color w:val="000000"/>
          <w:sz w:val="20"/>
        </w:rPr>
        <w:t>apos</w:t>
      </w:r>
      <w:r>
        <w:rPr>
          <w:rFonts w:ascii="Courier New" w:hAnsi="Courier New"/>
          <w:color w:val="000000"/>
          <w:sz w:val="20"/>
        </w:rPr>
        <w:t>;{"</w:t>
      </w:r>
      <w:r>
        <w:rPr>
          <w:rFonts w:ascii="Courier New" w:hAnsi="Courier New"/>
          <w:color w:val="000000"/>
          <w:sz w:val="20"/>
        </w:rPr>
        <w:t>title</w:t>
      </w:r>
      <w:r>
        <w:rPr>
          <w:rFonts w:ascii="Courier New" w:hAnsi="Courier New"/>
          <w:color w:val="000000"/>
          <w:sz w:val="20"/>
        </w:rPr>
        <w:t>":"Новый заголовок","</w:t>
      </w:r>
      <w:r>
        <w:rPr>
          <w:rFonts w:ascii="Courier New" w:hAnsi="Courier New"/>
          <w:color w:val="000000"/>
          <w:sz w:val="20"/>
        </w:rPr>
        <w:t>content</w:t>
      </w:r>
      <w:r>
        <w:rPr>
          <w:rFonts w:ascii="Courier New" w:hAnsi="Courier New"/>
          <w:color w:val="000000"/>
          <w:sz w:val="20"/>
        </w:rPr>
        <w:t>":"Новый текст","</w:t>
      </w:r>
      <w:r>
        <w:rPr>
          <w:rFonts w:ascii="Courier New" w:hAnsi="Courier New"/>
          <w:color w:val="000000"/>
          <w:sz w:val="20"/>
        </w:rPr>
        <w:t>tags</w:t>
      </w:r>
      <w:r>
        <w:rPr>
          <w:rFonts w:ascii="Courier New" w:hAnsi="Courier New"/>
          <w:color w:val="000000"/>
          <w:sz w:val="20"/>
        </w:rPr>
        <w:t>":["обновлено"]}&amp;</w:t>
      </w:r>
      <w:r>
        <w:rPr>
          <w:rFonts w:ascii="Courier New" w:hAnsi="Courier New"/>
          <w:color w:val="000000"/>
          <w:sz w:val="20"/>
        </w:rPr>
        <w:t>apos</w:t>
      </w:r>
      <w:r>
        <w:rPr>
          <w:rFonts w:ascii="Courier New" w:hAnsi="Courier New"/>
          <w:color w:val="000000"/>
          <w:sz w:val="20"/>
        </w:rPr>
        <w:t>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Удаление заметки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-X DELETE http://localhost:5000/api/notes/1</w:t>
      </w:r>
    </w:p>
    <w:p w14:paraId="39010000">
      <w:pPr>
        <w:widowControl w:val="1"/>
        <w:spacing w:line="360" w:lineRule="auto"/>
        <w:ind/>
        <w:jc w:val="both"/>
        <w:rPr>
          <w:sz w:val="28"/>
        </w:rPr>
      </w:pPr>
    </w:p>
    <w:p w14:paraId="3A010000">
      <w:pPr>
        <w:widowControl w:val="1"/>
        <w:spacing w:line="360" w:lineRule="auto"/>
        <w:ind/>
        <w:jc w:val="both"/>
        <w:rPr>
          <w:sz w:val="28"/>
        </w:rPr>
      </w:pPr>
    </w:p>
    <w:p w14:paraId="3B010000">
      <w:pPr>
        <w:widowControl w:val="1"/>
        <w:spacing w:line="360" w:lineRule="auto"/>
        <w:ind/>
        <w:jc w:val="both"/>
        <w:rPr>
          <w:sz w:val="28"/>
        </w:rPr>
      </w:pPr>
    </w:p>
    <w:p w14:paraId="3C010000">
      <w:pPr>
        <w:widowControl w:val="1"/>
        <w:spacing w:line="360" w:lineRule="auto"/>
        <w:ind/>
        <w:jc w:val="both"/>
        <w:rPr>
          <w:sz w:val="28"/>
        </w:rPr>
      </w:pPr>
    </w:p>
    <w:p w14:paraId="3D010000">
      <w:pPr>
        <w:widowControl w:val="1"/>
        <w:spacing w:line="360" w:lineRule="auto"/>
        <w:ind/>
        <w:jc w:val="both"/>
        <w:rPr>
          <w:sz w:val="28"/>
        </w:rPr>
      </w:pPr>
    </w:p>
    <w:p w14:paraId="3E010000">
      <w:pPr>
        <w:pStyle w:val="Style_1"/>
        <w:widowControl w:val="1"/>
        <w:ind/>
        <w:jc w:val="center"/>
      </w:pPr>
      <w:r>
        <w:t xml:space="preserve">2.6. Сборка </w:t>
      </w:r>
      <w:r>
        <w:t>Docker</w:t>
      </w:r>
      <w:r>
        <w:t>-образа в рамках CI-</w:t>
      </w:r>
      <w:r>
        <w:t>pipeline</w:t>
      </w:r>
    </w:p>
    <w:p w14:paraId="3F010000">
      <w:pPr>
        <w:widowControl w:val="1"/>
        <w:spacing w:line="360" w:lineRule="auto"/>
        <w:ind/>
        <w:jc w:val="both"/>
        <w:rPr>
          <w:sz w:val="28"/>
        </w:rPr>
      </w:pPr>
    </w:p>
    <w:p w14:paraId="40010000">
      <w:pPr>
        <w:widowControl w:val="1"/>
        <w:spacing w:line="360" w:lineRule="auto"/>
        <w:ind/>
        <w:jc w:val="both"/>
        <w:rPr>
          <w:sz w:val="28"/>
        </w:rPr>
      </w:pPr>
      <w:r>
        <w:drawing>
          <wp:inline>
            <wp:extent cx="5940425" cy="7587902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940425" cy="75879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010000">
      <w:pPr>
        <w:widowControl w:val="1"/>
        <w:spacing w:line="360" w:lineRule="auto"/>
        <w:ind/>
        <w:jc w:val="both"/>
        <w:rPr>
          <w:sz w:val="28"/>
        </w:rPr>
      </w:pPr>
      <w:r>
        <w:drawing>
          <wp:inline>
            <wp:extent cx="5940425" cy="3772169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940425" cy="37721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3 — Сборка Docker-образов в CI pipeline (GitHub Actions)</w:t>
      </w:r>
    </w:p>
    <w:p w14:paraId="43010000">
      <w:pPr>
        <w:widowControl w:val="1"/>
        <w:spacing w:line="360" w:lineRule="auto"/>
        <w:ind/>
        <w:jc w:val="both"/>
        <w:rPr>
          <w:sz w:val="28"/>
        </w:rPr>
      </w:pPr>
    </w:p>
    <w:p w14:paraId="44010000">
      <w:pPr>
        <w:widowControl w:val="1"/>
        <w:spacing w:line="360" w:lineRule="auto"/>
        <w:ind/>
        <w:jc w:val="both"/>
        <w:rPr>
          <w:sz w:val="28"/>
        </w:rPr>
      </w:pPr>
    </w:p>
    <w:p w14:paraId="45010000">
      <w:pPr>
        <w:pStyle w:val="Style_1"/>
        <w:widowControl w:val="1"/>
        <w:ind/>
        <w:jc w:val="center"/>
        <w:pageBreakBefore w:val="true"/>
      </w:pPr>
      <w:r>
        <w:t>3. РЕАЛИЗАЦИЯ CONTINUOUS DEPLOYMENT И РАЗВЕРТЫВАНИЯ ПРИЛОЖЕНИЯ</w:t>
      </w:r>
    </w:p>
    <w:p w14:paraId="46010000">
      <w:pPr>
        <w:pStyle w:val="Style_1"/>
        <w:widowControl w:val="1"/>
        <w:ind/>
        <w:jc w:val="center"/>
      </w:pPr>
      <w:r>
        <w:t>3.1. Подходы к автоматическому развертыванию приложения</w:t>
      </w:r>
    </w:p>
    <w:p w14:paraId="47010000">
      <w:pPr>
        <w:widowControl w:val="1"/>
        <w:spacing w:line="360" w:lineRule="auto"/>
        <w:ind/>
        <w:jc w:val="both"/>
        <w:rPr>
          <w:sz w:val="28"/>
        </w:rPr>
      </w:pPr>
    </w:p>
    <w:p w14:paraId="48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Назначение </w:t>
      </w:r>
      <w:r>
        <w:rPr>
          <w:sz w:val="28"/>
        </w:rPr>
        <w:t>CD</w:t>
      </w:r>
      <w:r>
        <w:rPr>
          <w:b w:val="1"/>
          <w:sz w:val="28"/>
        </w:rPr>
        <w:t xml:space="preserve"> -</w:t>
      </w:r>
      <w:r>
        <w:rPr>
          <w:sz w:val="28"/>
        </w:rPr>
        <w:t xml:space="preserve"> Обеспечение автоматического переноса собранного артефакта в целевые среды (вплоть до </w:t>
      </w:r>
      <w:r>
        <w:rPr>
          <w:sz w:val="28"/>
        </w:rPr>
        <w:t>продакшена</w:t>
      </w:r>
      <w:r>
        <w:rPr>
          <w:sz w:val="28"/>
        </w:rPr>
        <w:t>) без ручного вмешательства после успешного прохождения всех этапов CI.</w:t>
      </w:r>
    </w:p>
    <w:p w14:paraId="49010000">
      <w:pPr>
        <w:widowControl w:val="1"/>
        <w:spacing w:line="360" w:lineRule="auto"/>
        <w:ind/>
        <w:jc w:val="both"/>
        <w:rPr>
          <w:sz w:val="28"/>
        </w:rPr>
      </w:pPr>
    </w:p>
    <w:p w14:paraId="4A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Основные подходы к автоматическому развертыванию:</w:t>
      </w:r>
    </w:p>
    <w:p w14:paraId="4B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В рамках данной работы используется подход Rolling Update: при каждом merge в main собираются новые Docker-образы, которые проходят локальное тестирование (healthcheck, доступность frontend). Полноценное развертывание на внешнем сервере не выполнялось — CD-пайплайн реализован до этапа сборки и локальной валидации.</w:t>
      </w:r>
    </w:p>
    <w:tbl>
      <w:tblPr>
        <w:tblStyle w:val="Style_2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1901"/>
        <w:gridCol w:w="3995"/>
        <w:gridCol w:w="3452"/>
      </w:tblGrid>
      <w:tr>
        <w:trPr>
          <w:trHeight w:hRule="atLeast" w:val="484"/>
          <w:tblHeader/>
        </w:trPr>
        <w:tc>
          <w:tcPr>
            <w:tcW w:type="dxa" w:w="19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4C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Подход</w:t>
            </w:r>
          </w:p>
        </w:tc>
        <w:tc>
          <w:tcPr>
            <w:tcW w:type="dxa" w:w="39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4D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Описание</w:t>
            </w:r>
          </w:p>
        </w:tc>
        <w:tc>
          <w:tcPr>
            <w:tcW w:type="dxa" w:w="34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4E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Ключевая особенность</w:t>
            </w:r>
          </w:p>
        </w:tc>
      </w:tr>
      <w:tr>
        <w:trPr>
          <w:trHeight w:hRule="atLeast" w:val="2434"/>
        </w:trPr>
        <w:tc>
          <w:tcPr>
            <w:tcW w:type="dxa" w:w="19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4F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Blue-Green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Deployment</w:t>
            </w:r>
          </w:p>
        </w:tc>
        <w:tc>
          <w:tcPr>
            <w:tcW w:type="dxa" w:w="39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50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Два идентичных окружения (активное и резервное). Новый релиз разворачивается на "зеленом" окружении, затем трафик переключается.</w:t>
            </w:r>
          </w:p>
        </w:tc>
        <w:tc>
          <w:tcPr>
            <w:tcW w:type="dxa" w:w="34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51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Мгновенный откат (</w:t>
            </w:r>
            <w:r>
              <w:rPr>
                <w:sz w:val="28"/>
              </w:rPr>
              <w:t>rollback</w:t>
            </w:r>
            <w:r>
              <w:rPr>
                <w:sz w:val="28"/>
              </w:rPr>
              <w:t xml:space="preserve">) переключением роутера. Нулевой </w:t>
            </w:r>
            <w:r>
              <w:rPr>
                <w:sz w:val="28"/>
              </w:rPr>
              <w:t>downtime</w:t>
            </w:r>
            <w:r>
              <w:rPr>
                <w:sz w:val="28"/>
              </w:rPr>
              <w:t>.</w:t>
            </w:r>
          </w:p>
        </w:tc>
      </w:tr>
      <w:tr>
        <w:trPr>
          <w:trHeight w:hRule="atLeast" w:val="2434"/>
        </w:trPr>
        <w:tc>
          <w:tcPr>
            <w:tcW w:type="dxa" w:w="19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52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Canary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Deployment</w:t>
            </w:r>
          </w:p>
        </w:tc>
        <w:tc>
          <w:tcPr>
            <w:tcW w:type="dxa" w:w="39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53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Новый код поэтапно направляется малому проценту пользователей, с постепенным увеличением доли трафика.</w:t>
            </w:r>
          </w:p>
        </w:tc>
        <w:tc>
          <w:tcPr>
            <w:tcW w:type="dxa" w:w="34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54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Снижение рисков — проблемы затрагивают ограниченную аудиторию. Возможность A/B-тестирования на реальных данных.</w:t>
            </w:r>
          </w:p>
        </w:tc>
      </w:tr>
      <w:tr>
        <w:trPr>
          <w:trHeight w:hRule="atLeast" w:val="1949"/>
        </w:trPr>
        <w:tc>
          <w:tcPr>
            <w:tcW w:type="dxa" w:w="19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55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Rolling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Update</w:t>
            </w:r>
          </w:p>
        </w:tc>
        <w:tc>
          <w:tcPr>
            <w:tcW w:type="dxa" w:w="39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56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Последовательная замена экземпляров приложения на новые версии (без создания полного дубля инфраструктуры).</w:t>
            </w:r>
          </w:p>
        </w:tc>
        <w:tc>
          <w:tcPr>
            <w:tcW w:type="dxa" w:w="34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57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Экономия ресурсов (не требует удвоения мощностей). Стандартный подход в </w:t>
            </w:r>
            <w:r>
              <w:rPr>
                <w:sz w:val="28"/>
              </w:rPr>
              <w:t>Kubernetes</w:t>
            </w:r>
            <w:r>
              <w:rPr>
                <w:sz w:val="28"/>
              </w:rPr>
              <w:t xml:space="preserve"> и оркестраторах.</w:t>
            </w:r>
          </w:p>
        </w:tc>
      </w:tr>
    </w:tbl>
    <w:p w14:paraId="5E010000">
      <w:pPr>
        <w:widowControl w:val="1"/>
        <w:spacing w:line="360" w:lineRule="auto"/>
        <w:ind/>
        <w:jc w:val="both"/>
        <w:rPr>
          <w:sz w:val="28"/>
        </w:rPr>
      </w:pPr>
    </w:p>
    <w:p w14:paraId="5F010000">
      <w:pPr>
        <w:pStyle w:val="Style_1"/>
        <w:widowControl w:val="1"/>
        <w:ind/>
        <w:jc w:val="center"/>
      </w:pPr>
      <w:r>
        <w:t xml:space="preserve">3.2. Подготовка </w:t>
      </w:r>
      <w:r>
        <w:t>Dockerfile</w:t>
      </w:r>
      <w:r>
        <w:t xml:space="preserve"> и </w:t>
      </w:r>
      <w:r>
        <w:t>docker-compose</w:t>
      </w:r>
      <w:r>
        <w:t xml:space="preserve"> для воспроизводимого запуска</w:t>
      </w:r>
    </w:p>
    <w:p w14:paraId="60010000">
      <w:pPr>
        <w:widowControl w:val="1"/>
        <w:spacing w:line="360" w:lineRule="auto"/>
        <w:ind/>
        <w:jc w:val="both"/>
        <w:rPr>
          <w:sz w:val="28"/>
        </w:rPr>
      </w:pPr>
    </w:p>
    <w:p w14:paraId="61010000">
      <w:pPr>
        <w:widowControl w:val="1"/>
        <w:spacing w:line="360" w:lineRule="auto"/>
        <w:ind/>
        <w:jc w:val="both"/>
        <w:rPr>
          <w:sz w:val="28"/>
        </w:rPr>
      </w:pPr>
    </w:p>
    <w:p w14:paraId="62010000">
      <w:pPr>
        <w:widowControl w:val="1"/>
        <w:spacing w:line="360" w:lineRule="auto"/>
        <w:ind/>
        <w:jc w:val="both"/>
        <w:rPr>
          <w:sz w:val="28"/>
        </w:rPr>
      </w:pPr>
      <w:r>
        <w:drawing>
          <wp:inline>
            <wp:extent cx="5940425" cy="8740911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5940425" cy="87409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010000">
      <w:pPr>
        <w:widowControl w:val="1"/>
        <w:spacing w:line="360" w:lineRule="auto"/>
        <w:ind/>
        <w:jc w:val="both"/>
      </w:pPr>
      <w:r>
        <w:drawing>
          <wp:inline>
            <wp:extent cx="5940425" cy="5685835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5940425" cy="56858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4 — Dockerfile для backend и frontend (контейнеризация)</w:t>
      </w:r>
    </w:p>
    <w:p w14:paraId="65010000">
      <w:pPr>
        <w:widowControl w:val="1"/>
        <w:spacing w:line="360" w:lineRule="auto"/>
        <w:ind/>
        <w:jc w:val="both"/>
        <w:rPr>
          <w:sz w:val="28"/>
        </w:rPr>
      </w:pPr>
    </w:p>
    <w:p w14:paraId="66010000">
      <w:pPr>
        <w:widowControl w:val="1"/>
        <w:spacing w:line="360" w:lineRule="auto"/>
        <w:ind/>
        <w:jc w:val="both"/>
        <w:rPr>
          <w:sz w:val="28"/>
        </w:rPr>
      </w:pPr>
    </w:p>
    <w:p w14:paraId="67010000">
      <w:pPr>
        <w:widowControl w:val="1"/>
        <w:spacing w:line="360" w:lineRule="auto"/>
        <w:ind/>
        <w:jc w:val="both"/>
        <w:rPr>
          <w:sz w:val="28"/>
        </w:rPr>
      </w:pPr>
    </w:p>
    <w:p w14:paraId="68010000">
      <w:pPr>
        <w:pStyle w:val="Style_1"/>
        <w:widowControl w:val="1"/>
        <w:ind/>
        <w:jc w:val="center"/>
      </w:pPr>
      <w:r>
        <w:t xml:space="preserve">3.3. Настройка переменных окружения и секретов </w:t>
      </w:r>
      <w:r>
        <w:t>GitHub</w:t>
      </w:r>
      <w:r>
        <w:t xml:space="preserve"> </w:t>
      </w:r>
      <w:r>
        <w:t>Actions</w:t>
      </w:r>
    </w:p>
    <w:p w14:paraId="69010000">
      <w:pPr>
        <w:widowControl w:val="1"/>
        <w:spacing w:line="360" w:lineRule="auto"/>
        <w:ind/>
        <w:jc w:val="both"/>
        <w:rPr>
          <w:sz w:val="28"/>
        </w:rPr>
      </w:pPr>
    </w:p>
    <w:p w14:paraId="6A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Переменные</w:t>
      </w:r>
      <w:r>
        <w:rPr>
          <w:sz w:val="28"/>
        </w:rPr>
        <w:t xml:space="preserve"> </w:t>
      </w:r>
      <w:r>
        <w:rPr>
          <w:sz w:val="28"/>
        </w:rPr>
        <w:t>окружения</w:t>
      </w:r>
      <w:r>
        <w:rPr>
          <w:sz w:val="28"/>
        </w:rPr>
        <w:t>:</w:t>
      </w:r>
    </w:p>
    <w:p w14:paraId="6B010000">
      <w:pPr>
        <w:widowControl w:val="1"/>
        <w:spacing w:line="360" w:lineRule="auto"/>
        <w:ind/>
        <w:jc w:val="both"/>
        <w:rPr>
          <w:sz w:val="28"/>
        </w:rPr>
      </w:pPr>
    </w:p>
    <w:p w14:paraId="6C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### Backend (.env)</w:t>
      </w:r>
    </w:p>
    <w:p w14:paraId="6D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</w:p>
    <w:p w14:paraId="6E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FLASK_ENV=development</w:t>
      </w:r>
    </w:p>
    <w:p w14:paraId="6F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PORT=5000</w:t>
      </w:r>
    </w:p>
    <w:p w14:paraId="70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DATABASE_URL=sqlite:///notes.db</w:t>
      </w:r>
    </w:p>
    <w:p w14:paraId="71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</w:p>
    <w:p w14:paraId="72010000">
      <w:pPr>
        <w:widowControl w:val="1"/>
        <w:spacing w:line="360" w:lineRule="auto"/>
        <w:ind/>
        <w:jc w:val="both"/>
        <w:rPr>
          <w:sz w:val="28"/>
        </w:rPr>
      </w:pPr>
    </w:p>
    <w:p w14:paraId="73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### Frontend (</w:t>
      </w:r>
      <w:r>
        <w:rPr>
          <w:sz w:val="28"/>
        </w:rPr>
        <w:t>встроены</w:t>
      </w:r>
      <w:r>
        <w:rPr>
          <w:sz w:val="28"/>
        </w:rPr>
        <w:t xml:space="preserve"> </w:t>
      </w:r>
      <w:r>
        <w:rPr>
          <w:sz w:val="28"/>
        </w:rPr>
        <w:t>в</w:t>
      </w:r>
      <w:r>
        <w:rPr>
          <w:sz w:val="28"/>
        </w:rPr>
        <w:t xml:space="preserve"> docker-compose)</w:t>
      </w:r>
    </w:p>
    <w:p w14:paraId="74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</w:p>
    <w:p w14:paraId="75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REACT_APP_API_URL=http://localhost:5000/api</w:t>
      </w:r>
    </w:p>
    <w:p w14:paraId="76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</w:p>
    <w:p w14:paraId="77010000">
      <w:pPr>
        <w:pStyle w:val="Style_4"/>
        <w:widowControl w:val="1"/>
        <w:spacing w:after="200" w:before="0"/>
        <w:ind/>
      </w:pPr>
    </w:p>
    <w:p w14:paraId="78010000">
      <w:pPr>
        <w:pStyle w:val="Style_4"/>
        <w:widowControl w:val="1"/>
        <w:spacing w:after="200" w:before="0"/>
        <w:ind/>
        <w:jc w:val="both"/>
      </w:pPr>
      <w:r>
        <w:rPr>
          <w:rFonts w:ascii="Arial" w:hAnsi="Arial"/>
          <w:color w:val="000000"/>
          <w:sz w:val="22"/>
        </w:rPr>
        <w:t>Файл .env.example (.env шаблон) можно хранить в репозитории. Настоящий .env с реальными данными хранить в GitHub нельзя.</w:t>
      </w:r>
    </w:p>
    <w:p w14:paraId="79010000">
      <w:pPr>
        <w:pStyle w:val="Style_4"/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</w:p>
    <w:p w14:paraId="7A010000">
      <w:pPr>
        <w:pStyle w:val="Style_4"/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</w:r>
    </w:p>
    <w:p w14:paraId="7B010000">
      <w:pPr>
        <w:pStyle w:val="Style_4"/>
        <w:widowControl w:val="1"/>
        <w:spacing w:after="200" w:before="0"/>
        <w:ind/>
      </w:pPr>
    </w:p>
    <w:p w14:paraId="7C010000">
      <w:pPr>
        <w:pStyle w:val="Style_4"/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</w:p>
    <w:p w14:paraId="7D010000">
      <w:pPr>
        <w:pStyle w:val="Style_4"/>
        <w:widowControl w:val="1"/>
        <w:spacing w:after="200" w:before="0"/>
        <w:ind/>
        <w:jc w:val="both"/>
      </w:pPr>
    </w:p>
    <w:p w14:paraId="7E010000">
      <w:pPr>
        <w:widowControl w:val="1"/>
        <w:spacing w:line="360" w:lineRule="auto"/>
        <w:ind/>
        <w:jc w:val="both"/>
        <w:rPr>
          <w:sz w:val="28"/>
        </w:rPr>
      </w:pPr>
    </w:p>
    <w:p w14:paraId="7F010000">
      <w:pPr>
        <w:widowControl w:val="1"/>
        <w:spacing w:line="360" w:lineRule="auto"/>
        <w:ind/>
        <w:jc w:val="both"/>
        <w:rPr>
          <w:sz w:val="28"/>
        </w:rPr>
      </w:pPr>
    </w:p>
    <w:p w14:paraId="80010000">
      <w:pPr>
        <w:widowControl w:val="1"/>
        <w:spacing w:line="360" w:lineRule="auto"/>
        <w:ind/>
        <w:jc w:val="both"/>
        <w:rPr>
          <w:sz w:val="28"/>
        </w:rPr>
      </w:pPr>
    </w:p>
    <w:p w14:paraId="81010000">
      <w:pPr>
        <w:widowControl w:val="1"/>
        <w:spacing w:line="360" w:lineRule="auto"/>
        <w:ind/>
        <w:jc w:val="both"/>
        <w:rPr>
          <w:sz w:val="28"/>
        </w:rPr>
      </w:pPr>
    </w:p>
    <w:p w14:paraId="82010000">
      <w:pPr>
        <w:pStyle w:val="Style_1"/>
        <w:widowControl w:val="1"/>
        <w:ind/>
        <w:jc w:val="center"/>
      </w:pPr>
      <w:r>
        <w:t>3.4. Настройка CD-</w:t>
      </w:r>
      <w:r>
        <w:t>pipeline</w:t>
      </w:r>
      <w:r>
        <w:t xml:space="preserve"> после </w:t>
      </w:r>
      <w:r>
        <w:t>merge</w:t>
      </w:r>
      <w:r>
        <w:t xml:space="preserve"> в ветку </w:t>
      </w:r>
      <w:r>
        <w:t>main</w:t>
      </w:r>
    </w:p>
    <w:p w14:paraId="83010000">
      <w:pPr>
        <w:pStyle w:val="Style_5"/>
      </w:pPr>
      <w:r>
        <w:drawing>
          <wp:inline>
            <wp:extent cx="5940425" cy="6875052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5940425" cy="68750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4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5 — CD pipeline в GitHub Actions (файл .github/workflows/cd.yml)</w:t>
      </w:r>
    </w:p>
    <w:p w14:paraId="85010000">
      <w:pPr>
        <w:widowControl w:val="1"/>
        <w:spacing w:line="360" w:lineRule="auto"/>
        <w:ind/>
        <w:jc w:val="both"/>
        <w:rPr>
          <w:sz w:val="28"/>
        </w:rPr>
      </w:pPr>
    </w:p>
    <w:p w14:paraId="86010000">
      <w:pPr>
        <w:widowControl w:val="1"/>
        <w:spacing w:line="360" w:lineRule="auto"/>
        <w:ind/>
        <w:jc w:val="both"/>
        <w:rPr>
          <w:sz w:val="28"/>
        </w:rPr>
      </w:pPr>
    </w:p>
    <w:p w14:paraId="87010000">
      <w:pPr>
        <w:widowControl w:val="1"/>
        <w:spacing w:line="360" w:lineRule="auto"/>
        <w:ind/>
        <w:jc w:val="both"/>
        <w:rPr>
          <w:sz w:val="28"/>
        </w:rPr>
      </w:pPr>
    </w:p>
    <w:p w14:paraId="88010000">
      <w:pPr>
        <w:widowControl w:val="1"/>
        <w:spacing w:line="360" w:lineRule="auto"/>
        <w:ind/>
        <w:jc w:val="both"/>
        <w:rPr>
          <w:sz w:val="28"/>
        </w:rPr>
      </w:pPr>
    </w:p>
    <w:p w14:paraId="89010000">
      <w:pPr>
        <w:pStyle w:val="Style_1"/>
        <w:widowControl w:val="1"/>
        <w:ind/>
        <w:jc w:val="center"/>
      </w:pPr>
      <w:r>
        <w:t>3.5. Развертывание приложения на сервере</w:t>
      </w:r>
    </w:p>
    <w:p w14:paraId="8A010000">
      <w:pPr>
        <w:widowControl w:val="1"/>
        <w:spacing w:line="360" w:lineRule="auto"/>
        <w:ind/>
        <w:jc w:val="both"/>
        <w:rPr>
          <w:sz w:val="28"/>
        </w:rPr>
      </w:pPr>
      <w:r>
        <w:t>Развертывание приложения на внешнем сервере не производилось. В рамках учебной практики CD-пайплайн настроен до этапа сборки Docker-образов и их локального тестирования (healthcheck, доступность frontend).</w:t>
      </w:r>
    </w:p>
    <w:p w14:paraId="8B010000">
      <w:pPr>
        <w:widowControl w:val="1"/>
        <w:spacing w:line="360" w:lineRule="auto"/>
        <w:ind/>
        <w:jc w:val="both"/>
        <w:rPr>
          <w:sz w:val="28"/>
        </w:rPr>
      </w:pPr>
      <w:r>
        <w:t>При необходимости развертывание может быть выполнено на любом хостинге, поддерживающем Docker (например, Railway, Heroku, VPS с Docker Compose), путем добавления соответствующего шага в CD-пайплайн.</w:t>
      </w:r>
    </w:p>
    <w:p w14:paraId="8C010000">
      <w:pPr>
        <w:widowControl w:val="1"/>
        <w:spacing w:line="360" w:lineRule="auto"/>
        <w:ind/>
        <w:jc w:val="both"/>
        <w:rPr>
          <w:sz w:val="28"/>
        </w:rPr>
      </w:pPr>
    </w:p>
    <w:p w14:paraId="8D010000">
      <w:pPr>
        <w:widowControl w:val="1"/>
        <w:spacing w:line="360" w:lineRule="auto"/>
        <w:ind/>
        <w:jc w:val="both"/>
        <w:rPr>
          <w:sz w:val="28"/>
        </w:rPr>
      </w:pPr>
    </w:p>
    <w:p w14:paraId="8E010000">
      <w:pPr>
        <w:widowControl w:val="1"/>
        <w:spacing w:line="360" w:lineRule="auto"/>
        <w:ind/>
        <w:jc w:val="both"/>
        <w:rPr>
          <w:sz w:val="28"/>
        </w:rPr>
      </w:pPr>
    </w:p>
    <w:p w14:paraId="8F010000">
      <w:pPr>
        <w:widowControl w:val="1"/>
        <w:spacing w:line="360" w:lineRule="auto"/>
        <w:ind/>
        <w:jc w:val="both"/>
        <w:rPr>
          <w:sz w:val="28"/>
        </w:rPr>
      </w:pPr>
    </w:p>
    <w:p w14:paraId="90010000">
      <w:pPr>
        <w:pStyle w:val="Style_1"/>
        <w:widowControl w:val="1"/>
        <w:ind/>
        <w:jc w:val="center"/>
      </w:pPr>
      <w:r>
        <w:t>3.6. Проверка доступности приложения по публичному URL</w:t>
      </w:r>
    </w:p>
    <w:p w14:paraId="91010000">
      <w:pPr>
        <w:widowControl w:val="1"/>
        <w:spacing w:line="360" w:lineRule="auto"/>
        <w:ind/>
        <w:jc w:val="both"/>
        <w:rPr>
          <w:sz w:val="28"/>
        </w:rPr>
      </w:pPr>
      <w:r>
        <w:t>Публичный URL не предоставлен, так как приложение не развернуто на внешнем сервере. Проверка работоспособности выполнялась локально:</w:t>
      </w:r>
    </w:p>
    <w:p w14:paraId="92010000">
      <w:pPr>
        <w:widowControl w:val="1"/>
        <w:spacing w:line="360" w:lineRule="auto"/>
        <w:ind/>
        <w:jc w:val="both"/>
        <w:rPr>
          <w:sz w:val="28"/>
        </w:rPr>
      </w:pPr>
      <w:r>
        <w:t>Backend API: http://localhost:5000 (пример: curl http://localhost:5000/api/health)</w:t>
      </w:r>
    </w:p>
    <w:p w14:paraId="93010000">
      <w:pPr>
        <w:widowControl w:val="1"/>
        <w:spacing w:line="360" w:lineRule="auto"/>
        <w:ind/>
        <w:jc w:val="both"/>
        <w:rPr>
          <w:sz w:val="28"/>
        </w:rPr>
      </w:pPr>
      <w:r>
        <w:t>Frontend: http://localhost:3000</w:t>
      </w:r>
    </w:p>
    <w:p w14:paraId="94010000">
      <w:pPr>
        <w:widowControl w:val="1"/>
        <w:spacing w:line="360" w:lineRule="auto"/>
        <w:ind/>
        <w:jc w:val="both"/>
        <w:rPr>
          <w:sz w:val="28"/>
        </w:rPr>
      </w:pPr>
      <w:r>
        <w:t>После настройки деплоя на хостинг публичный URL будет добавлен в данный раздел.</w:t>
      </w:r>
    </w:p>
    <w:p w14:paraId="95010000">
      <w:pPr>
        <w:pStyle w:val="Style_1"/>
        <w:widowControl w:val="1"/>
        <w:ind/>
        <w:jc w:val="center"/>
        <w:pageBreakBefore w:val="true"/>
      </w:pPr>
      <w:r>
        <w:t>4. ИТОГОВАЯ ПРОВЕРКА CI/CD-ПРОЦЕССА</w:t>
      </w:r>
    </w:p>
    <w:p w14:paraId="96010000">
      <w:pPr>
        <w:pStyle w:val="Style_1"/>
        <w:widowControl w:val="1"/>
        <w:ind/>
        <w:jc w:val="center"/>
      </w:pPr>
      <w:r>
        <w:t xml:space="preserve">4.1. Проверка полного сценария: </w:t>
      </w:r>
      <w:r>
        <w:t>Pull</w:t>
      </w:r>
      <w:r>
        <w:t xml:space="preserve"> </w:t>
      </w:r>
      <w:r>
        <w:t>Request</w:t>
      </w:r>
      <w:r>
        <w:t xml:space="preserve">, CI, </w:t>
      </w:r>
      <w:r>
        <w:t>merge</w:t>
      </w:r>
      <w:r>
        <w:t xml:space="preserve"> и CD</w:t>
      </w:r>
    </w:p>
    <w:p w14:paraId="97010000">
      <w:pPr>
        <w:widowControl w:val="1"/>
        <w:spacing w:line="360" w:lineRule="auto"/>
        <w:ind/>
        <w:jc w:val="both"/>
        <w:rPr>
          <w:sz w:val="28"/>
        </w:rPr>
      </w:pPr>
    </w:p>
    <w:p w14:paraId="98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Полный сценарий проверки CI/CD</w:t>
      </w:r>
      <w:r>
        <w:rPr>
          <w:sz w:val="28"/>
        </w:rPr>
        <w:t>:</w:t>
      </w:r>
    </w:p>
    <w:p w14:paraId="99010000">
      <w:pPr>
        <w:widowControl w:val="1"/>
        <w:spacing w:line="360" w:lineRule="auto"/>
        <w:ind/>
        <w:jc w:val="both"/>
        <w:rPr>
          <w:sz w:val="28"/>
        </w:rPr>
      </w:pPr>
    </w:p>
    <w:p w14:paraId="9A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  <w:r>
        <w:rPr>
          <w:sz w:val="28"/>
        </w:rPr>
        <w:t>bash</w:t>
      </w:r>
    </w:p>
    <w:p w14:paraId="9B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1. </w:t>
      </w:r>
      <w:r>
        <w:rPr>
          <w:sz w:val="28"/>
        </w:rPr>
        <w:t>Создать</w:t>
      </w:r>
      <w:r>
        <w:rPr>
          <w:sz w:val="28"/>
        </w:rPr>
        <w:t xml:space="preserve"> </w:t>
      </w:r>
      <w:r>
        <w:rPr>
          <w:sz w:val="28"/>
        </w:rPr>
        <w:t>новую</w:t>
      </w:r>
      <w:r>
        <w:rPr>
          <w:sz w:val="28"/>
        </w:rPr>
        <w:t xml:space="preserve"> </w:t>
      </w:r>
      <w:r>
        <w:rPr>
          <w:sz w:val="28"/>
        </w:rPr>
        <w:t>ветку</w:t>
      </w:r>
    </w:p>
    <w:p w14:paraId="9C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git checkout -b feature/new-feature</w:t>
      </w:r>
    </w:p>
    <w:p w14:paraId="9D010000">
      <w:pPr>
        <w:widowControl w:val="1"/>
        <w:spacing w:line="360" w:lineRule="auto"/>
        <w:ind/>
        <w:jc w:val="both"/>
        <w:rPr>
          <w:sz w:val="28"/>
        </w:rPr>
      </w:pPr>
    </w:p>
    <w:p w14:paraId="9E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 2. Внести изменения в код</w:t>
      </w:r>
    </w:p>
    <w:p w14:paraId="9F010000">
      <w:pPr>
        <w:widowControl w:val="1"/>
        <w:spacing w:line="360" w:lineRule="auto"/>
        <w:ind/>
        <w:jc w:val="both"/>
        <w:rPr>
          <w:sz w:val="28"/>
        </w:rPr>
      </w:pPr>
    </w:p>
    <w:p w14:paraId="A0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3. </w:t>
      </w:r>
      <w:r>
        <w:rPr>
          <w:sz w:val="28"/>
        </w:rPr>
        <w:t>Закоммитить</w:t>
      </w:r>
      <w:r>
        <w:rPr>
          <w:sz w:val="28"/>
        </w:rPr>
        <w:t xml:space="preserve"> и отправить</w:t>
      </w:r>
    </w:p>
    <w:p w14:paraId="A1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git</w:t>
      </w:r>
      <w:r>
        <w:rPr>
          <w:sz w:val="28"/>
        </w:rPr>
        <w:t xml:space="preserve"> </w:t>
      </w:r>
      <w:r>
        <w:rPr>
          <w:sz w:val="28"/>
        </w:rPr>
        <w:t>add</w:t>
      </w:r>
      <w:r>
        <w:rPr>
          <w:sz w:val="28"/>
        </w:rPr>
        <w:t xml:space="preserve"> .</w:t>
      </w:r>
    </w:p>
    <w:p w14:paraId="A2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git</w:t>
      </w:r>
      <w:r>
        <w:rPr>
          <w:sz w:val="28"/>
        </w:rPr>
        <w:t xml:space="preserve"> </w:t>
      </w:r>
      <w:r>
        <w:rPr>
          <w:sz w:val="28"/>
        </w:rPr>
        <w:t>commit</w:t>
      </w:r>
      <w:r>
        <w:rPr>
          <w:sz w:val="28"/>
        </w:rPr>
        <w:t xml:space="preserve"> -m "Добавление новой функциональности"</w:t>
      </w:r>
    </w:p>
    <w:p w14:paraId="A3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git push -u origin feature/new-feature</w:t>
      </w:r>
    </w:p>
    <w:p w14:paraId="A4010000">
      <w:pPr>
        <w:widowControl w:val="1"/>
        <w:spacing w:line="360" w:lineRule="auto"/>
        <w:ind/>
        <w:jc w:val="both"/>
        <w:rPr>
          <w:sz w:val="28"/>
        </w:rPr>
      </w:pPr>
    </w:p>
    <w:p w14:paraId="A5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4. </w:t>
      </w:r>
      <w:r>
        <w:rPr>
          <w:sz w:val="28"/>
        </w:rPr>
        <w:t>Создать</w:t>
      </w:r>
      <w:r>
        <w:rPr>
          <w:sz w:val="28"/>
        </w:rPr>
        <w:t xml:space="preserve"> Pull Request </w:t>
      </w:r>
      <w:r>
        <w:rPr>
          <w:sz w:val="28"/>
        </w:rPr>
        <w:t>в</w:t>
      </w:r>
      <w:r>
        <w:rPr>
          <w:sz w:val="28"/>
        </w:rPr>
        <w:t xml:space="preserve"> main </w:t>
      </w:r>
      <w:r>
        <w:rPr>
          <w:sz w:val="28"/>
        </w:rPr>
        <w:t>на</w:t>
      </w:r>
      <w:r>
        <w:rPr>
          <w:sz w:val="28"/>
        </w:rPr>
        <w:t xml:space="preserve"> GitHub</w:t>
      </w:r>
    </w:p>
    <w:p w14:paraId="A6010000">
      <w:pPr>
        <w:widowControl w:val="1"/>
        <w:spacing w:line="360" w:lineRule="auto"/>
        <w:ind/>
        <w:jc w:val="both"/>
        <w:rPr>
          <w:sz w:val="28"/>
        </w:rPr>
      </w:pPr>
    </w:p>
    <w:p w14:paraId="A7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 5. Дождаться прохождения CI-проверок</w:t>
      </w:r>
    </w:p>
    <w:p w14:paraId="A8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</w:t>
      </w:r>
      <w:r>
        <w:rPr>
          <w:sz w:val="28"/>
        </w:rPr>
        <w:t>   (</w:t>
      </w:r>
      <w:r>
        <w:rPr>
          <w:sz w:val="28"/>
        </w:rPr>
        <w:t>Actions</w:t>
      </w:r>
      <w:r>
        <w:rPr>
          <w:sz w:val="28"/>
        </w:rPr>
        <w:t xml:space="preserve"> → CI </w:t>
      </w:r>
      <w:r>
        <w:rPr>
          <w:sz w:val="28"/>
        </w:rPr>
        <w:t>Pipeline</w:t>
      </w:r>
      <w:r>
        <w:rPr>
          <w:sz w:val="28"/>
        </w:rPr>
        <w:t xml:space="preserve">, все 4 </w:t>
      </w:r>
      <w:r>
        <w:rPr>
          <w:sz w:val="28"/>
        </w:rPr>
        <w:t>jobs</w:t>
      </w:r>
      <w:r>
        <w:rPr>
          <w:sz w:val="28"/>
        </w:rPr>
        <w:t xml:space="preserve"> должны стать зелеными)</w:t>
      </w:r>
    </w:p>
    <w:p w14:paraId="A9010000">
      <w:pPr>
        <w:widowControl w:val="1"/>
        <w:spacing w:line="360" w:lineRule="auto"/>
        <w:ind/>
        <w:jc w:val="both"/>
        <w:rPr>
          <w:sz w:val="28"/>
        </w:rPr>
      </w:pPr>
    </w:p>
    <w:p w14:paraId="AA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6. Выполнить </w:t>
      </w:r>
      <w:r>
        <w:rPr>
          <w:sz w:val="28"/>
        </w:rPr>
        <w:t>Merge</w:t>
      </w:r>
      <w:r>
        <w:rPr>
          <w:sz w:val="28"/>
        </w:rPr>
        <w:t xml:space="preserve"> </w:t>
      </w:r>
      <w:r>
        <w:rPr>
          <w:sz w:val="28"/>
        </w:rPr>
        <w:t>Pull</w:t>
      </w:r>
      <w:r>
        <w:rPr>
          <w:sz w:val="28"/>
        </w:rPr>
        <w:t xml:space="preserve"> </w:t>
      </w:r>
      <w:r>
        <w:rPr>
          <w:sz w:val="28"/>
        </w:rPr>
        <w:t>Request</w:t>
      </w:r>
    </w:p>
    <w:p w14:paraId="AB010000">
      <w:pPr>
        <w:widowControl w:val="1"/>
        <w:spacing w:line="360" w:lineRule="auto"/>
        <w:ind/>
        <w:jc w:val="both"/>
        <w:rPr>
          <w:sz w:val="28"/>
        </w:rPr>
      </w:pPr>
    </w:p>
    <w:p w14:paraId="AC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 7. Убедиться, что CD-</w:t>
      </w:r>
      <w:r>
        <w:rPr>
          <w:sz w:val="28"/>
        </w:rPr>
        <w:t>пайплайн</w:t>
      </w:r>
      <w:r>
        <w:rPr>
          <w:sz w:val="28"/>
        </w:rPr>
        <w:t xml:space="preserve"> запустился</w:t>
      </w:r>
    </w:p>
    <w:p w14:paraId="AD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</w:t>
      </w:r>
      <w:r>
        <w:rPr>
          <w:sz w:val="28"/>
        </w:rPr>
        <w:t>   (</w:t>
      </w:r>
      <w:r>
        <w:rPr>
          <w:sz w:val="28"/>
        </w:rPr>
        <w:t>Actions</w:t>
      </w:r>
      <w:r>
        <w:rPr>
          <w:sz w:val="28"/>
        </w:rPr>
        <w:t xml:space="preserve"> → CD </w:t>
      </w:r>
      <w:r>
        <w:rPr>
          <w:sz w:val="28"/>
        </w:rPr>
        <w:t>Pipeline</w:t>
      </w:r>
      <w:r>
        <w:rPr>
          <w:sz w:val="28"/>
        </w:rPr>
        <w:t>)</w:t>
      </w:r>
    </w:p>
    <w:p w14:paraId="AE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6 — Pull Request с пройденными CI-проверками</w:t>
      </w:r>
    </w:p>
    <w:p w14:paraId="AF010000">
      <w:pPr>
        <w:widowControl w:val="1"/>
        <w:spacing w:line="360" w:lineRule="auto"/>
        <w:ind/>
        <w:jc w:val="both"/>
        <w:rPr>
          <w:sz w:val="28"/>
        </w:rPr>
      </w:pPr>
    </w:p>
    <w:p w14:paraId="B0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8. Проверить, что отчет deployment-report.md создан (вкладка </w:t>
      </w:r>
      <w:r>
        <w:rPr>
          <w:sz w:val="28"/>
        </w:rPr>
        <w:t>Artifacts</w:t>
      </w:r>
      <w:r>
        <w:rPr>
          <w:sz w:val="28"/>
        </w:rPr>
        <w:t>)</w:t>
      </w:r>
    </w:p>
    <w:p w14:paraId="B1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</w:p>
    <w:p w14:paraId="B2010000">
      <w:pPr>
        <w:widowControl w:val="1"/>
        <w:spacing w:line="360" w:lineRule="auto"/>
        <w:ind/>
        <w:jc w:val="both"/>
        <w:rPr>
          <w:sz w:val="28"/>
        </w:rPr>
      </w:pPr>
    </w:p>
    <w:p w14:paraId="B3010000">
      <w:pPr>
        <w:widowControl w:val="1"/>
        <w:spacing w:line="360" w:lineRule="auto"/>
        <w:ind/>
        <w:jc w:val="both"/>
        <w:rPr>
          <w:sz w:val="28"/>
        </w:rPr>
      </w:pPr>
    </w:p>
    <w:p w14:paraId="B4010000">
      <w:pPr>
        <w:pStyle w:val="Style_1"/>
        <w:widowControl w:val="1"/>
        <w:ind/>
        <w:jc w:val="center"/>
      </w:pPr>
      <w:r>
        <w:t xml:space="preserve">4.2. Настройка защиты ветки </w:t>
      </w:r>
      <w:r>
        <w:t>main</w:t>
      </w:r>
      <w:r>
        <w:t xml:space="preserve"> и запрета </w:t>
      </w:r>
      <w:r>
        <w:t>merge</w:t>
      </w:r>
      <w:r>
        <w:t xml:space="preserve"> при ошибках CI</w:t>
      </w:r>
    </w:p>
    <w:p w14:paraId="B5010000">
      <w:pPr>
        <w:widowControl w:val="1"/>
        <w:spacing w:line="360" w:lineRule="auto"/>
        <w:ind/>
        <w:jc w:val="both"/>
        <w:rPr>
          <w:sz w:val="28"/>
        </w:rPr>
      </w:pPr>
    </w:p>
    <w:p w14:paraId="B6010000">
      <w:pPr>
        <w:widowControl w:val="1"/>
        <w:spacing w:after="200" w:line="360" w:lineRule="auto"/>
        <w:ind/>
      </w:pPr>
      <w:r>
        <w:rPr>
          <w:color w:val="000000"/>
          <w:sz w:val="28"/>
        </w:rPr>
        <w:t xml:space="preserve">Для ветки </w:t>
      </w:r>
      <w:r>
        <w:rPr>
          <w:color w:val="000000"/>
          <w:sz w:val="28"/>
        </w:rPr>
        <w:t>main</w:t>
      </w:r>
      <w:r>
        <w:rPr>
          <w:color w:val="000000"/>
          <w:sz w:val="28"/>
        </w:rPr>
        <w:t xml:space="preserve"> настроены правила защиты в </w:t>
      </w:r>
      <w:r>
        <w:rPr>
          <w:color w:val="000000"/>
          <w:sz w:val="28"/>
        </w:rPr>
        <w:t>GitHub</w:t>
      </w:r>
      <w:r>
        <w:rPr>
          <w:color w:val="000000"/>
          <w:sz w:val="28"/>
        </w:rPr>
        <w:t>:</w:t>
      </w:r>
    </w:p>
    <w:p w14:paraId="B7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- </w:t>
      </w:r>
      <w:r>
        <w:rPr>
          <w:color w:val="000000"/>
          <w:sz w:val="28"/>
        </w:rPr>
        <w:t xml:space="preserve">**Branch name </w:t>
      </w:r>
      <w:r>
        <w:rPr>
          <w:color w:val="000000"/>
          <w:sz w:val="28"/>
        </w:rPr>
        <w:t>pattern:*</w:t>
      </w:r>
      <w:r>
        <w:rPr>
          <w:color w:val="000000"/>
          <w:sz w:val="28"/>
        </w:rPr>
        <w:t>* `main`</w:t>
      </w:r>
      <w:r>
        <w:rPr>
          <w:color w:val="000000"/>
          <w:sz w:val="28"/>
        </w:rPr>
        <w:t>;</w:t>
      </w:r>
    </w:p>
    <w:p w14:paraId="B8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- 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Включен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**Require a pull request before merging** —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требуется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создание</w:t>
      </w:r>
      <w:r>
        <w:rPr>
          <w:color w:val="000000"/>
          <w:sz w:val="28"/>
        </w:rPr>
        <w:t xml:space="preserve"> Pull Request </w:t>
      </w:r>
      <w:r>
        <w:rPr>
          <w:color w:val="000000"/>
          <w:sz w:val="28"/>
        </w:rPr>
        <w:t>перед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слиянием</w:t>
      </w:r>
      <w:r>
        <w:rPr>
          <w:color w:val="000000"/>
          <w:sz w:val="28"/>
        </w:rPr>
        <w:t>;</w:t>
      </w:r>
    </w:p>
    <w:p w14:paraId="B9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- </w:t>
      </w:r>
      <w:r>
        <w:rPr>
          <w:color w:val="000000"/>
          <w:sz w:val="28"/>
        </w:rPr>
        <w:t xml:space="preserve">Включен </w:t>
      </w:r>
      <w:r>
        <w:rPr>
          <w:color w:val="000000"/>
          <w:sz w:val="28"/>
        </w:rPr>
        <w:t>**</w:t>
      </w:r>
      <w:r>
        <w:rPr>
          <w:color w:val="000000"/>
          <w:sz w:val="28"/>
        </w:rPr>
        <w:t>Require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status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checks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to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pass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before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merging</w:t>
      </w:r>
      <w:r>
        <w:rPr>
          <w:color w:val="000000"/>
          <w:sz w:val="28"/>
        </w:rPr>
        <w:t xml:space="preserve">** — </w:t>
      </w:r>
      <w:r>
        <w:rPr>
          <w:color w:val="000000"/>
          <w:sz w:val="28"/>
        </w:rPr>
        <w:t>требуется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успешное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прохождение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всех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CI</w:t>
      </w:r>
      <w:r>
        <w:rPr>
          <w:color w:val="000000"/>
          <w:sz w:val="28"/>
        </w:rPr>
        <w:t>-</w:t>
      </w:r>
      <w:r>
        <w:rPr>
          <w:color w:val="000000"/>
          <w:sz w:val="28"/>
        </w:rPr>
        <w:t>проверок</w:t>
      </w:r>
      <w:r>
        <w:rPr>
          <w:color w:val="000000"/>
          <w:sz w:val="28"/>
        </w:rPr>
        <w:t>;</w:t>
      </w:r>
    </w:p>
    <w:p w14:paraId="BA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>В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качестве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обязательных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статус</w:t>
      </w:r>
      <w:r>
        <w:rPr>
          <w:color w:val="000000"/>
          <w:sz w:val="28"/>
        </w:rPr>
        <w:t>-</w:t>
      </w:r>
      <w:r>
        <w:rPr>
          <w:color w:val="000000"/>
          <w:sz w:val="28"/>
        </w:rPr>
        <w:t>чеков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выбраны</w:t>
      </w:r>
      <w:r>
        <w:rPr>
          <w:color w:val="000000"/>
          <w:sz w:val="28"/>
        </w:rPr>
        <w:t>:</w:t>
      </w:r>
    </w:p>
    <w:p w14:paraId="BB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7 — Правила защиты ветки main (GitHub Settings → Branches)</w:t>
      </w:r>
    </w:p>
    <w:p w14:paraId="BC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  - `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 xml:space="preserve"> - </w:t>
      </w:r>
      <w:r>
        <w:rPr>
          <w:color w:val="000000"/>
          <w:sz w:val="28"/>
        </w:rPr>
        <w:t>Lint</w:t>
      </w:r>
      <w:r>
        <w:rPr>
          <w:color w:val="000000"/>
          <w:sz w:val="28"/>
        </w:rPr>
        <w:t xml:space="preserve"> &amp; </w:t>
      </w:r>
      <w:r>
        <w:rPr>
          <w:color w:val="000000"/>
          <w:sz w:val="28"/>
        </w:rPr>
        <w:t>Test</w:t>
      </w:r>
      <w:r>
        <w:rPr>
          <w:color w:val="000000"/>
          <w:sz w:val="28"/>
        </w:rPr>
        <w:t>`</w:t>
      </w:r>
    </w:p>
    <w:p w14:paraId="BD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- `Frontend - Lint &amp; Test`</w:t>
      </w:r>
    </w:p>
    <w:p w14:paraId="BE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  - `Docker Build`</w:t>
      </w:r>
    </w:p>
    <w:p w14:paraId="BF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- `</w:t>
      </w:r>
      <w:r>
        <w:rPr>
          <w:color w:val="000000"/>
          <w:sz w:val="28"/>
        </w:rPr>
        <w:t>Integration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Validation</w:t>
      </w:r>
      <w:r>
        <w:rPr>
          <w:color w:val="000000"/>
          <w:sz w:val="28"/>
        </w:rPr>
        <w:t>`</w:t>
      </w:r>
    </w:p>
    <w:p w14:paraId="C0010000">
      <w:pPr>
        <w:widowControl w:val="1"/>
        <w:spacing w:after="200" w:line="360" w:lineRule="auto"/>
        <w:ind/>
      </w:pPr>
      <w:r>
        <w:rPr>
          <w:color w:val="000000"/>
          <w:sz w:val="28"/>
        </w:rPr>
        <w:t xml:space="preserve">Это гарантирует, что в ветку </w:t>
      </w:r>
      <w:r>
        <w:rPr>
          <w:color w:val="000000"/>
          <w:sz w:val="28"/>
        </w:rPr>
        <w:t>main</w:t>
      </w:r>
      <w:r>
        <w:rPr>
          <w:color w:val="000000"/>
          <w:sz w:val="28"/>
        </w:rPr>
        <w:t xml:space="preserve"> попадает только код, успешно прошедший все проверки.</w:t>
      </w:r>
    </w:p>
    <w:p w14:paraId="C1010000">
      <w:pPr>
        <w:widowControl w:val="1"/>
        <w:spacing w:line="360" w:lineRule="auto"/>
        <w:ind/>
        <w:jc w:val="both"/>
        <w:rPr>
          <w:sz w:val="28"/>
        </w:rPr>
      </w:pPr>
    </w:p>
    <w:p w14:paraId="C2010000">
      <w:pPr>
        <w:pStyle w:val="Style_1"/>
        <w:widowControl w:val="1"/>
        <w:ind/>
        <w:jc w:val="center"/>
      </w:pPr>
      <w:r>
        <w:t>4.3. Документация по запуску проекта и структуре репозитория</w:t>
      </w:r>
    </w:p>
    <w:p w14:paraId="C3010000">
      <w:pPr>
        <w:widowControl w:val="1"/>
        <w:spacing w:line="360" w:lineRule="auto"/>
        <w:ind/>
        <w:jc w:val="both"/>
        <w:rPr>
          <w:sz w:val="28"/>
        </w:rPr>
      </w:pPr>
    </w:p>
    <w:p w14:paraId="C4010000">
      <w:pPr>
        <w:widowControl w:val="1"/>
        <w:spacing w:line="360" w:lineRule="auto"/>
        <w:ind/>
        <w:rPr>
          <w:sz w:val="40"/>
        </w:rPr>
      </w:pPr>
      <w:r>
        <w:rPr>
          <w:sz w:val="28"/>
        </w:rPr>
        <w:t xml:space="preserve">Запуск через </w:t>
      </w:r>
      <w:r>
        <w:rPr>
          <w:sz w:val="28"/>
        </w:rPr>
        <w:t>Docker</w:t>
      </w:r>
      <w:r>
        <w:rPr>
          <w:sz w:val="28"/>
        </w:rPr>
        <w:t xml:space="preserve"> (рекомендованный способ)</w:t>
      </w:r>
      <w:r>
        <w:rPr>
          <w:sz w:val="28"/>
        </w:rPr>
        <w:t>:</w:t>
      </w:r>
    </w:p>
    <w:p w14:paraId="C5010000">
      <w:pPr>
        <w:pStyle w:val="Style_4"/>
        <w:widowControl w:val="1"/>
        <w:spacing w:after="200" w:before="0" w:line="360" w:lineRule="auto"/>
        <w:ind/>
      </w:pPr>
      <w:r>
        <w:rPr>
          <w:color w:val="000000"/>
          <w:sz w:val="28"/>
        </w:rPr>
        <w:t xml:space="preserve">Требования: установленные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 xml:space="preserve"> и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Compose</w:t>
      </w:r>
      <w:r>
        <w:rPr>
          <w:color w:val="000000"/>
          <w:sz w:val="28"/>
        </w:rPr>
        <w:t>.</w:t>
      </w:r>
    </w:p>
    <w:p w14:paraId="C6010000">
      <w:pPr>
        <w:pStyle w:val="Style_4"/>
        <w:widowControl w:val="1"/>
        <w:spacing w:after="200" w:before="0" w:line="360" w:lineRule="auto"/>
        <w:ind/>
      </w:pPr>
      <w:r>
        <w:rPr>
          <w:rFonts w:ascii="Courier New" w:hAnsi="Courier New"/>
          <w:color w:val="000000"/>
          <w:sz w:val="20"/>
        </w:rPr>
        <w:t># Клонирование репозитория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git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clone</w:t>
      </w:r>
      <w:r>
        <w:rPr>
          <w:rFonts w:ascii="Courier New" w:hAnsi="Courier New"/>
          <w:color w:val="000000"/>
          <w:sz w:val="20"/>
        </w:rPr>
        <w:t xml:space="preserve"> &lt;URL вашего репозитория&gt;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cd</w:t>
      </w:r>
      <w:r>
        <w:rPr>
          <w:rFonts w:ascii="Courier New" w:hAnsi="Courier New"/>
          <w:color w:val="000000"/>
          <w:sz w:val="20"/>
        </w:rPr>
        <w:t xml:space="preserve"> 1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Запуск всех сервисов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docker-compose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up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build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После сборки: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</w:t>
      </w:r>
      <w:r>
        <w:rPr>
          <w:rFonts w:ascii="Courier New" w:hAnsi="Courier New"/>
          <w:color w:val="000000"/>
          <w:sz w:val="20"/>
        </w:rPr>
        <w:t>Frontend</w:t>
      </w:r>
      <w:r>
        <w:rPr>
          <w:rFonts w:ascii="Courier New" w:hAnsi="Courier New"/>
          <w:color w:val="000000"/>
          <w:sz w:val="20"/>
        </w:rPr>
        <w:t>: http://localhost:3000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t xml:space="preserve"> API: http://localhost:5000/api/health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Остановка сервисов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docker-compose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down</w:t>
      </w:r>
    </w:p>
    <w:p w14:paraId="C7010000">
      <w:pPr>
        <w:widowControl w:val="1"/>
        <w:spacing w:line="360" w:lineRule="auto"/>
        <w:ind/>
        <w:rPr>
          <w:sz w:val="28"/>
        </w:rPr>
      </w:pPr>
    </w:p>
    <w:p w14:paraId="C8010000">
      <w:pPr>
        <w:widowControl w:val="1"/>
        <w:spacing w:line="360" w:lineRule="auto"/>
        <w:ind/>
        <w:rPr>
          <w:sz w:val="28"/>
        </w:rPr>
      </w:pPr>
      <w:r>
        <w:rPr>
          <w:sz w:val="28"/>
        </w:rPr>
        <w:t xml:space="preserve">Запуск </w:t>
      </w:r>
      <w:r>
        <w:rPr>
          <w:sz w:val="28"/>
        </w:rPr>
        <w:t>backend</w:t>
      </w:r>
      <w:r>
        <w:rPr>
          <w:sz w:val="28"/>
        </w:rPr>
        <w:t xml:space="preserve"> локально</w:t>
      </w:r>
      <w:r>
        <w:rPr>
          <w:sz w:val="28"/>
        </w:rPr>
        <w:t>:</w:t>
      </w:r>
    </w:p>
    <w:p w14:paraId="C9010000">
      <w:pPr>
        <w:pStyle w:val="Style_4"/>
        <w:widowControl w:val="1"/>
        <w:spacing w:after="200" w:before="0" w:line="360" w:lineRule="auto"/>
        <w:ind/>
      </w:pPr>
      <w:r>
        <w:rPr>
          <w:color w:val="000000"/>
          <w:sz w:val="28"/>
        </w:rPr>
        <w:t xml:space="preserve">Требования: </w:t>
      </w:r>
      <w:r>
        <w:rPr>
          <w:color w:val="000000"/>
          <w:sz w:val="28"/>
        </w:rPr>
        <w:t>Python</w:t>
      </w:r>
      <w:r>
        <w:rPr>
          <w:color w:val="000000"/>
          <w:sz w:val="28"/>
        </w:rPr>
        <w:t xml:space="preserve"> 3.9+ установленный.</w:t>
      </w:r>
    </w:p>
    <w:p w14:paraId="CA010000">
      <w:pPr>
        <w:pStyle w:val="Style_4"/>
        <w:widowControl w:val="1"/>
        <w:spacing w:after="200" w:before="0" w:line="360" w:lineRule="auto"/>
        <w:ind/>
      </w:pPr>
      <w:r>
        <w:rPr>
          <w:rFonts w:ascii="Courier New" w:hAnsi="Courier New"/>
          <w:color w:val="000000"/>
          <w:sz w:val="20"/>
        </w:rPr>
        <w:t xml:space="preserve"># Перейти в директорию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cd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Создать и активировать виртуальное окружение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python</w:t>
      </w:r>
      <w:r>
        <w:rPr>
          <w:rFonts w:ascii="Courier New" w:hAnsi="Courier New"/>
          <w:color w:val="000000"/>
          <w:sz w:val="20"/>
        </w:rPr>
        <w:t xml:space="preserve"> -m </w:t>
      </w:r>
      <w:r>
        <w:rPr>
          <w:rFonts w:ascii="Courier New" w:hAnsi="Courier New"/>
          <w:color w:val="000000"/>
          <w:sz w:val="20"/>
        </w:rPr>
        <w:t>venv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venv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source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venv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bin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activate</w:t>
      </w:r>
      <w:r>
        <w:rPr>
          <w:rFonts w:ascii="Courier New" w:hAnsi="Courier New"/>
          <w:color w:val="000000"/>
          <w:sz w:val="20"/>
        </w:rPr>
        <w:t>  #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Linux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Mac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</w:t>
      </w:r>
      <w:r>
        <w:rPr>
          <w:rFonts w:ascii="Courier New" w:hAnsi="Courier New"/>
          <w:color w:val="000000"/>
          <w:sz w:val="20"/>
        </w:rPr>
        <w:t>venv</w:t>
      </w:r>
      <w:r>
        <w:rPr>
          <w:rFonts w:ascii="Courier New" w:hAnsi="Courier New"/>
          <w:color w:val="000000"/>
          <w:sz w:val="20"/>
        </w:rPr>
        <w:t>\</w:t>
      </w:r>
      <w:r>
        <w:rPr>
          <w:rFonts w:ascii="Courier New" w:hAnsi="Courier New"/>
          <w:color w:val="000000"/>
          <w:sz w:val="20"/>
        </w:rPr>
        <w:t>Scripts</w:t>
      </w:r>
      <w:r>
        <w:rPr>
          <w:rFonts w:ascii="Courier New" w:hAnsi="Courier New"/>
          <w:color w:val="000000"/>
          <w:sz w:val="20"/>
        </w:rPr>
        <w:t>\</w:t>
      </w:r>
      <w:r>
        <w:rPr>
          <w:rFonts w:ascii="Courier New" w:hAnsi="Courier New"/>
          <w:color w:val="000000"/>
          <w:sz w:val="20"/>
        </w:rPr>
        <w:t>activate</w:t>
      </w:r>
      <w:r>
        <w:rPr>
          <w:rFonts w:ascii="Courier New" w:hAnsi="Courier New"/>
          <w:color w:val="000000"/>
          <w:sz w:val="20"/>
        </w:rPr>
        <w:t xml:space="preserve">  # </w:t>
      </w:r>
      <w:r>
        <w:rPr>
          <w:rFonts w:ascii="Courier New" w:hAnsi="Courier New"/>
          <w:color w:val="000000"/>
          <w:sz w:val="20"/>
        </w:rPr>
        <w:t>Windows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Установить зависимости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pip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install</w:t>
      </w:r>
      <w:r>
        <w:rPr>
          <w:rFonts w:ascii="Courier New" w:hAnsi="Courier New"/>
          <w:color w:val="000000"/>
          <w:sz w:val="20"/>
        </w:rPr>
        <w:t xml:space="preserve"> -r requirements.txt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Запустить приложение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python</w:t>
      </w:r>
      <w:r>
        <w:rPr>
          <w:rFonts w:ascii="Courier New" w:hAnsi="Courier New"/>
          <w:color w:val="000000"/>
          <w:sz w:val="20"/>
        </w:rPr>
        <w:t xml:space="preserve"> app.py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Сервер будет доступен на http://localhost:5000</w:t>
      </w:r>
    </w:p>
    <w:p w14:paraId="CB010000">
      <w:pPr>
        <w:widowControl w:val="1"/>
        <w:spacing w:line="360" w:lineRule="auto"/>
        <w:ind/>
        <w:rPr>
          <w:sz w:val="28"/>
        </w:rPr>
      </w:pPr>
    </w:p>
    <w:p w14:paraId="CC010000">
      <w:pPr>
        <w:widowControl w:val="1"/>
        <w:spacing w:line="360" w:lineRule="auto"/>
        <w:ind/>
        <w:rPr>
          <w:sz w:val="28"/>
        </w:rPr>
      </w:pPr>
      <w:r>
        <w:rPr>
          <w:sz w:val="28"/>
        </w:rPr>
        <w:t xml:space="preserve">Запуск </w:t>
      </w:r>
      <w:r>
        <w:rPr>
          <w:sz w:val="28"/>
        </w:rPr>
        <w:t>frontend</w:t>
      </w:r>
      <w:r>
        <w:rPr>
          <w:sz w:val="28"/>
        </w:rPr>
        <w:t xml:space="preserve"> локально</w:t>
      </w:r>
      <w:r>
        <w:rPr>
          <w:sz w:val="28"/>
        </w:rPr>
        <w:t>:</w:t>
      </w:r>
    </w:p>
    <w:p w14:paraId="CD010000">
      <w:pPr>
        <w:pStyle w:val="Style_4"/>
        <w:widowControl w:val="1"/>
        <w:spacing w:after="200" w:before="0" w:line="360" w:lineRule="auto"/>
        <w:ind/>
      </w:pPr>
      <w:r>
        <w:rPr>
          <w:color w:val="000000"/>
          <w:sz w:val="28"/>
        </w:rPr>
        <w:t>Требования: Node.js 18+ установленный.</w:t>
      </w:r>
    </w:p>
    <w:p w14:paraId="CE010000">
      <w:pPr>
        <w:pStyle w:val="Style_4"/>
        <w:widowControl w:val="1"/>
        <w:spacing w:after="200" w:before="0" w:line="360" w:lineRule="auto"/>
        <w:ind/>
      </w:pPr>
      <w:r>
        <w:rPr>
          <w:rFonts w:ascii="Courier New" w:hAnsi="Courier New"/>
          <w:color w:val="000000"/>
          <w:sz w:val="20"/>
        </w:rPr>
        <w:t xml:space="preserve"># Перейти в директорию </w:t>
      </w:r>
      <w:r>
        <w:rPr>
          <w:rFonts w:ascii="Courier New" w:hAnsi="Courier New"/>
          <w:color w:val="000000"/>
          <w:sz w:val="20"/>
        </w:rPr>
        <w:t>frontend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cd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frontend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Установить зависимости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npm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install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legacy-peer-deps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Запустить в режиме разработки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npm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start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Приложение будет доступно на http://localhost:3000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Сборка для </w:t>
      </w:r>
      <w:r>
        <w:rPr>
          <w:rFonts w:ascii="Courier New" w:hAnsi="Courier New"/>
          <w:color w:val="000000"/>
          <w:sz w:val="20"/>
        </w:rPr>
        <w:t>продакшна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npm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run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build</w:t>
      </w:r>
    </w:p>
    <w:p w14:paraId="CF010000">
      <w:pPr>
        <w:widowControl w:val="1"/>
        <w:spacing w:line="360" w:lineRule="auto"/>
        <w:ind/>
        <w:jc w:val="both"/>
        <w:rPr>
          <w:sz w:val="28"/>
        </w:rPr>
      </w:pPr>
    </w:p>
    <w:p w14:paraId="D0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Структура папок проекта</w:t>
      </w:r>
      <w:r>
        <w:rPr>
          <w:sz w:val="28"/>
        </w:rPr>
        <w:t>:</w:t>
      </w:r>
    </w:p>
    <w:p w14:paraId="D1010000">
      <w:pPr>
        <w:widowControl w:val="1"/>
        <w:spacing w:line="360" w:lineRule="auto"/>
        <w:ind/>
        <w:jc w:val="both"/>
        <w:rPr>
          <w:sz w:val="28"/>
        </w:rPr>
      </w:pPr>
    </w:p>
    <w:p w14:paraId="D2010000">
      <w:pPr>
        <w:widowControl w:val="1"/>
        <w:spacing w:line="360" w:lineRule="auto"/>
        <w:ind/>
        <w:jc w:val="both"/>
        <w:rPr>
          <w:sz w:val="28"/>
        </w:rPr>
      </w:pPr>
      <w:r>
        <w:drawing>
          <wp:inline>
            <wp:extent cx="5940425" cy="6479023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5940425" cy="647902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3010000">
      <w:pPr>
        <w:widowControl w:val="1"/>
        <w:spacing w:line="360" w:lineRule="auto"/>
        <w:ind/>
        <w:jc w:val="both"/>
        <w:rPr>
          <w:sz w:val="28"/>
        </w:rPr>
      </w:pPr>
    </w:p>
    <w:p w14:paraId="D4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8 — Структура папок проекта</w:t>
      </w:r>
    </w:p>
    <w:p w14:paraId="D5010000">
      <w:pPr>
        <w:pStyle w:val="Style_1"/>
        <w:widowControl w:val="1"/>
        <w:ind/>
        <w:jc w:val="center"/>
      </w:pPr>
      <w:r>
        <w:t>4.4. Описание возникших проблем и принятых инженерных решений</w:t>
      </w:r>
    </w:p>
    <w:p w14:paraId="D6010000">
      <w:pPr>
        <w:widowControl w:val="1"/>
        <w:spacing w:line="360" w:lineRule="auto"/>
        <w:ind/>
        <w:jc w:val="both"/>
        <w:rPr>
          <w:sz w:val="28"/>
        </w:rPr>
      </w:pPr>
    </w:p>
    <w:p w14:paraId="D7010000">
      <w:pPr>
        <w:widowControl w:val="1"/>
        <w:spacing w:line="360" w:lineRule="auto"/>
        <w:ind/>
        <w:jc w:val="both"/>
        <w:rPr>
          <w:sz w:val="28"/>
        </w:rPr>
      </w:pPr>
    </w:p>
    <w:p w14:paraId="D8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### Локальный запуск</w:t>
      </w:r>
      <w:r>
        <w:rPr>
          <w:sz w:val="28"/>
        </w:rPr>
        <w:t>:</w:t>
      </w:r>
    </w:p>
    <w:p w14:paraId="D9010000">
      <w:pPr>
        <w:widowControl w:val="1"/>
        <w:spacing w:line="360" w:lineRule="auto"/>
        <w:ind/>
        <w:jc w:val="both"/>
        <w:rPr>
          <w:sz w:val="28"/>
        </w:rPr>
      </w:pPr>
      <w:r>
        <w:t>При локальном запуске возникали: конфликт портов (Address already in use), отсутствие установленных зависимостей (ModuleNotFoundError), несовместимость версий. Решения описаны в таблице ниже.</w:t>
      </w:r>
    </w:p>
    <w:tbl>
      <w:tblPr>
        <w:tblStyle w:val="Style_3"/>
        <w:tblW w:type="auto" w:w="0"/>
        <w:tblLayout w:type="fixed"/>
      </w:tblPr>
      <w:tblGrid>
        <w:gridCol w:w="4672"/>
        <w:gridCol w:w="4673"/>
      </w:tblGrid>
      <w:tr>
        <w:tc>
          <w:tcPr>
            <w:tcW w:type="dxa" w:w="4672"/>
          </w:tcPr>
          <w:p w14:paraId="DA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Проблема </w:t>
            </w:r>
          </w:p>
        </w:tc>
        <w:tc>
          <w:tcPr>
            <w:tcW w:type="dxa" w:w="4673"/>
          </w:tcPr>
          <w:p w14:paraId="DB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Решение</w:t>
            </w:r>
          </w:p>
        </w:tc>
      </w:tr>
      <w:tr>
        <w:tc>
          <w:tcPr>
            <w:tcW w:type="dxa" w:w="4672"/>
          </w:tcPr>
          <w:p w14:paraId="DC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`Address already in use` </w:t>
            </w:r>
            <w:r>
              <w:rPr>
                <w:sz w:val="28"/>
              </w:rPr>
              <w:t>порт</w:t>
            </w:r>
            <w:r>
              <w:rPr>
                <w:sz w:val="28"/>
              </w:rPr>
              <w:t xml:space="preserve"> 5000 </w:t>
            </w:r>
          </w:p>
        </w:tc>
        <w:tc>
          <w:tcPr>
            <w:tcW w:type="dxa" w:w="4673"/>
          </w:tcPr>
          <w:p w14:paraId="DD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Остановить процесс: `</w:t>
            </w:r>
            <w:r>
              <w:rPr>
                <w:sz w:val="28"/>
              </w:rPr>
              <w:t>lsof</w:t>
            </w:r>
            <w:r>
              <w:rPr>
                <w:sz w:val="28"/>
              </w:rPr>
              <w:t xml:space="preserve"> -</w:t>
            </w:r>
            <w:r>
              <w:rPr>
                <w:sz w:val="28"/>
              </w:rPr>
              <w:t>ti</w:t>
            </w:r>
            <w:r>
              <w:rPr>
                <w:sz w:val="28"/>
              </w:rPr>
              <w:t xml:space="preserve">:5000 \| </w:t>
            </w:r>
            <w:r>
              <w:rPr>
                <w:sz w:val="28"/>
              </w:rPr>
              <w:t>xargs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kill</w:t>
            </w:r>
            <w:r>
              <w:rPr>
                <w:sz w:val="28"/>
              </w:rPr>
              <w:t xml:space="preserve">` </w:t>
            </w:r>
          </w:p>
        </w:tc>
      </w:tr>
      <w:tr>
        <w:tc>
          <w:tcPr>
            <w:tcW w:type="dxa" w:w="4672"/>
          </w:tcPr>
          <w:p w14:paraId="DE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`Module not found` </w:t>
            </w:r>
          </w:p>
        </w:tc>
        <w:tc>
          <w:tcPr>
            <w:tcW w:type="dxa" w:w="4673"/>
          </w:tcPr>
          <w:p w14:paraId="DF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z w:val="28"/>
              </w:rPr>
              <w:t xml:space="preserve"> `pip install -r requirements.txt` </w:t>
            </w:r>
          </w:p>
        </w:tc>
      </w:tr>
      <w:tr>
        <w:tc>
          <w:tcPr>
            <w:tcW w:type="dxa" w:w="4672"/>
          </w:tcPr>
          <w:p w14:paraId="E0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`</w:t>
            </w:r>
            <w:r>
              <w:rPr>
                <w:sz w:val="28"/>
              </w:rPr>
              <w:t>npm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ERR!`</w:t>
            </w:r>
            <w:r>
              <w:rPr>
                <w:sz w:val="28"/>
              </w:rPr>
              <w:t xml:space="preserve"> `</w:t>
            </w:r>
          </w:p>
        </w:tc>
        <w:tc>
          <w:tcPr>
            <w:tcW w:type="dxa" w:w="4673"/>
          </w:tcPr>
          <w:p w14:paraId="E1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Удалить</w:t>
            </w:r>
            <w:r>
              <w:rPr>
                <w:sz w:val="28"/>
              </w:rPr>
              <w:t xml:space="preserve"> `</w:t>
            </w:r>
            <w:r>
              <w:rPr>
                <w:sz w:val="28"/>
              </w:rPr>
              <w:t>node_modules</w:t>
            </w:r>
            <w:r>
              <w:rPr>
                <w:sz w:val="28"/>
              </w:rPr>
              <w:t xml:space="preserve">` 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 xml:space="preserve"> `package-</w:t>
            </w:r>
            <w:r>
              <w:rPr>
                <w:sz w:val="28"/>
              </w:rPr>
              <w:t>lock.json</w:t>
            </w:r>
            <w:r>
              <w:rPr>
                <w:sz w:val="28"/>
              </w:rPr>
              <w:t xml:space="preserve">`, </w:t>
            </w:r>
            <w:r>
              <w:rPr>
                <w:sz w:val="28"/>
              </w:rPr>
              <w:t>запустить</w:t>
            </w:r>
            <w:r>
              <w:rPr>
                <w:sz w:val="28"/>
              </w:rPr>
              <w:t xml:space="preserve"> `</w:t>
            </w:r>
            <w:r>
              <w:rPr>
                <w:sz w:val="28"/>
              </w:rPr>
              <w:t>npm</w:t>
            </w:r>
            <w:r>
              <w:rPr>
                <w:sz w:val="28"/>
              </w:rPr>
              <w:t xml:space="preserve"> install`</w:t>
            </w:r>
          </w:p>
        </w:tc>
      </w:tr>
      <w:tr>
        <w:tc>
          <w:tcPr>
            <w:tcW w:type="dxa" w:w="4672"/>
          </w:tcPr>
          <w:p w14:paraId="E2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`Failed to connect` </w:t>
            </w:r>
            <w:r>
              <w:rPr>
                <w:sz w:val="28"/>
              </w:rPr>
              <w:t>frontend→backend</w:t>
            </w:r>
            <w:r>
              <w:rPr>
                <w:sz w:val="28"/>
              </w:rPr>
              <w:t xml:space="preserve"> </w:t>
            </w:r>
          </w:p>
        </w:tc>
        <w:tc>
          <w:tcPr>
            <w:tcW w:type="dxa" w:w="4673"/>
          </w:tcPr>
          <w:p w14:paraId="E3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z w:val="28"/>
              </w:rPr>
              <w:t xml:space="preserve"> `REACT_APP_API_URL` </w:t>
            </w:r>
          </w:p>
        </w:tc>
      </w:tr>
    </w:tbl>
    <w:p w14:paraId="E4010000">
      <w:pPr>
        <w:widowControl w:val="1"/>
        <w:spacing w:line="360" w:lineRule="auto"/>
        <w:ind/>
        <w:jc w:val="both"/>
        <w:rPr>
          <w:sz w:val="28"/>
        </w:rPr>
      </w:pPr>
    </w:p>
    <w:p w14:paraId="E5010000">
      <w:pPr>
        <w:widowControl w:val="1"/>
        <w:spacing w:line="360" w:lineRule="auto"/>
        <w:ind/>
        <w:jc w:val="both"/>
        <w:rPr>
          <w:sz w:val="28"/>
        </w:rPr>
      </w:pPr>
    </w:p>
    <w:p w14:paraId="E6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### Docker</w:t>
      </w:r>
      <w:r>
        <w:rPr>
          <w:sz w:val="28"/>
        </w:rPr>
        <w:t>:</w:t>
      </w:r>
    </w:p>
    <w:p w14:paraId="E7010000">
      <w:pPr>
        <w:widowControl w:val="1"/>
        <w:spacing w:line="360" w:lineRule="auto"/>
        <w:ind/>
        <w:jc w:val="both"/>
        <w:rPr>
          <w:sz w:val="28"/>
        </w:rPr>
      </w:pPr>
      <w:r>
        <w:drawing>
          <wp:inline>
            <wp:extent cx="4858430" cy="3086532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4858430" cy="30865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8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9 — Проблемы и их решения при локальном запуске, Docker, GitHub Actions</w:t>
      </w:r>
    </w:p>
    <w:p w14:paraId="E9010000">
      <w:pPr>
        <w:widowControl w:val="1"/>
        <w:spacing w:line="360" w:lineRule="auto"/>
        <w:ind/>
        <w:jc w:val="both"/>
        <w:rPr>
          <w:sz w:val="28"/>
        </w:rPr>
      </w:pPr>
      <w:r>
        <w:t>Ошибки: контейнеры не запускались (docker-compose logs -f показывал ошибки), healthcheck backend не проходил (требовалась установка curl), frontend показывал белый экран (неверная конфигурация nginx).</w:t>
      </w:r>
    </w:p>
    <w:tbl>
      <w:tblPr>
        <w:tblStyle w:val="Style_3"/>
        <w:tblW w:type="auto" w:w="0"/>
        <w:tblLayout w:type="fixed"/>
      </w:tblPr>
      <w:tblGrid>
        <w:gridCol w:w="4672"/>
        <w:gridCol w:w="4673"/>
      </w:tblGrid>
      <w:tr>
        <w:tc>
          <w:tcPr>
            <w:tcW w:type="dxa" w:w="4672"/>
          </w:tcPr>
          <w:p w14:paraId="EA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Проблема </w:t>
            </w:r>
          </w:p>
        </w:tc>
        <w:tc>
          <w:tcPr>
            <w:tcW w:type="dxa" w:w="4673"/>
          </w:tcPr>
          <w:p w14:paraId="EB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Решение</w:t>
            </w:r>
          </w:p>
        </w:tc>
      </w:tr>
      <w:tr>
        <w:tc>
          <w:tcPr>
            <w:tcW w:type="dxa" w:w="4672"/>
          </w:tcPr>
          <w:p w14:paraId="EC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Контейнеры не запускаются </w:t>
            </w:r>
          </w:p>
        </w:tc>
        <w:tc>
          <w:tcPr>
            <w:tcW w:type="dxa" w:w="4673"/>
          </w:tcPr>
          <w:p w14:paraId="ED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`</w:t>
            </w:r>
            <w:r>
              <w:rPr>
                <w:sz w:val="28"/>
              </w:rPr>
              <w:t>docker</w:t>
            </w:r>
            <w:r>
              <w:rPr>
                <w:sz w:val="28"/>
              </w:rPr>
              <w:t>-</w:t>
            </w:r>
            <w:r>
              <w:rPr>
                <w:sz w:val="28"/>
              </w:rPr>
              <w:t>compose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logs</w:t>
            </w:r>
            <w:r>
              <w:rPr>
                <w:sz w:val="28"/>
              </w:rPr>
              <w:t xml:space="preserve"> -</w:t>
            </w:r>
            <w:r>
              <w:rPr>
                <w:sz w:val="28"/>
              </w:rPr>
              <w:t>f</w:t>
            </w:r>
            <w:r>
              <w:rPr>
                <w:sz w:val="28"/>
              </w:rPr>
              <w:t xml:space="preserve">` для просмотра ошибок </w:t>
            </w:r>
          </w:p>
        </w:tc>
      </w:tr>
      <w:tr>
        <w:tc>
          <w:tcPr>
            <w:tcW w:type="dxa" w:w="4672"/>
          </w:tcPr>
          <w:p w14:paraId="EE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Backend</w:t>
            </w:r>
            <w:r>
              <w:rPr>
                <w:sz w:val="28"/>
              </w:rPr>
              <w:t xml:space="preserve"> не проходит </w:t>
            </w:r>
            <w:r>
              <w:rPr>
                <w:sz w:val="28"/>
              </w:rPr>
              <w:t>healthcheck</w:t>
            </w:r>
            <w:r>
              <w:rPr>
                <w:sz w:val="28"/>
              </w:rPr>
              <w:t xml:space="preserve"> </w:t>
            </w:r>
          </w:p>
        </w:tc>
        <w:tc>
          <w:tcPr>
            <w:tcW w:type="dxa" w:w="4673"/>
          </w:tcPr>
          <w:p w14:paraId="EF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Проверить, не занят ли порт 5000 </w:t>
            </w:r>
          </w:p>
        </w:tc>
      </w:tr>
      <w:tr>
        <w:tc>
          <w:tcPr>
            <w:tcW w:type="dxa" w:w="4672"/>
          </w:tcPr>
          <w:p w14:paraId="F0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Frontend</w:t>
            </w:r>
            <w:r>
              <w:rPr>
                <w:sz w:val="28"/>
              </w:rPr>
              <w:t xml:space="preserve"> показывает белый экран </w:t>
            </w:r>
          </w:p>
        </w:tc>
        <w:tc>
          <w:tcPr>
            <w:tcW w:type="dxa" w:w="4673"/>
          </w:tcPr>
          <w:p w14:paraId="F1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логи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nginx</w:t>
            </w:r>
            <w:r>
              <w:rPr>
                <w:sz w:val="28"/>
              </w:rPr>
              <w:t>: `docker logs notes-frontend`</w:t>
            </w:r>
          </w:p>
        </w:tc>
      </w:tr>
    </w:tbl>
    <w:p w14:paraId="F2010000">
      <w:pPr>
        <w:widowControl w:val="1"/>
        <w:spacing w:line="360" w:lineRule="auto"/>
        <w:ind/>
        <w:jc w:val="both"/>
        <w:rPr>
          <w:sz w:val="28"/>
        </w:rPr>
      </w:pPr>
    </w:p>
    <w:p w14:paraId="F3010000">
      <w:pPr>
        <w:widowControl w:val="1"/>
        <w:spacing w:line="360" w:lineRule="auto"/>
        <w:ind/>
        <w:jc w:val="both"/>
        <w:rPr>
          <w:sz w:val="28"/>
        </w:rPr>
      </w:pPr>
    </w:p>
    <w:p w14:paraId="F4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### </w:t>
      </w:r>
      <w:r>
        <w:rPr>
          <w:sz w:val="28"/>
        </w:rPr>
        <w:t>GitHub</w:t>
      </w:r>
      <w:r>
        <w:rPr>
          <w:sz w:val="28"/>
        </w:rPr>
        <w:t xml:space="preserve"> </w:t>
      </w:r>
      <w:r>
        <w:rPr>
          <w:sz w:val="28"/>
        </w:rPr>
        <w:t>Actions</w:t>
      </w:r>
      <w:r>
        <w:rPr>
          <w:sz w:val="28"/>
        </w:rPr>
        <w:t>:</w:t>
      </w:r>
    </w:p>
    <w:p w14:paraId="F5010000">
      <w:pPr>
        <w:widowControl w:val="1"/>
        <w:spacing w:line="360" w:lineRule="auto"/>
        <w:ind/>
        <w:jc w:val="both"/>
        <w:rPr>
          <w:sz w:val="28"/>
        </w:rPr>
      </w:pPr>
      <w:r>
        <w:t>Проблемы: ошибки синтаксиса YAML (отступы), падение Docker build (неверные пути), зависание jobs. Решения: проверка отступов, корректировка COPY-путей в Dockerfile, настройка timeout.</w:t>
      </w:r>
    </w:p>
    <w:p w14:paraId="F6010000">
      <w:pPr>
        <w:widowControl w:val="1"/>
        <w:spacing w:line="360" w:lineRule="auto"/>
        <w:ind/>
        <w:jc w:val="both"/>
      </w:pPr>
      <w:r>
        <w:drawing>
          <wp:inline>
            <wp:extent cx="5940425" cy="3233674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5940425" cy="32336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7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</w:r>
    </w:p>
    <w:p w14:paraId="F8010000">
      <w:pPr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drawing>
          <wp:inline>
            <wp:extent cx="5130800" cy="1694391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5130800" cy="1694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9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</w:r>
      <w:r>
        <w:rPr>
          <w:rStyle w:val="Style_6_ch"/>
          <w:rFonts w:ascii="Times New Roman" w:hAnsi="Times New Roman"/>
          <w:sz w:val="28"/>
        </w:rPr>
      </w:r>
      <w:r>
        <w:rPr>
          <w:rStyle w:val="Style_6_ch"/>
          <w:rFonts w:ascii="Times New Roman" w:hAnsi="Times New Roman"/>
          <w:sz w:val="28"/>
        </w:rPr>
      </w:r>
      <w:r>
        <w:rPr>
          <w:rStyle w:val="Style_6_ch"/>
          <w:rFonts w:ascii="Times New Roman" w:hAnsi="Times New Roman"/>
          <w:sz w:val="28"/>
        </w:rPr>
      </w:r>
      <w:r>
        <w:rPr>
          <w:rStyle w:val="Style_6_ch"/>
          <w:rFonts w:ascii="Times New Roman" w:hAnsi="Times New Roman"/>
          <w:sz w:val="28"/>
        </w:rPr>
      </w:r>
      <w:r>
        <w:rPr>
          <w:rStyle w:val="Style_6_ch"/>
          <w:rFonts w:ascii="Times New Roman" w:hAnsi="Times New Roman"/>
          <w:sz w:val="28"/>
        </w:rPr>
      </w:r>
    </w:p>
    <w:p w14:paraId="FA010000">
      <w:pPr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drawing>
          <wp:inline>
            <wp:extent cx="5940425" cy="3712765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5940425" cy="37127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B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</w:r>
    </w:p>
    <w:tbl>
      <w:tblPr>
        <w:tblStyle w:val="Style_3"/>
        <w:tblW w:type="auto" w:w="0"/>
        <w:tblLayout w:type="fixed"/>
      </w:tblPr>
      <w:tblGrid>
        <w:gridCol w:w="4672"/>
        <w:gridCol w:w="4673"/>
      </w:tblGrid>
      <w:tr>
        <w:tc>
          <w:tcPr>
            <w:tcW w:type="dxa" w:w="4672"/>
          </w:tcPr>
          <w:p w14:paraId="FC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Проблема </w:t>
            </w:r>
          </w:p>
        </w:tc>
        <w:tc>
          <w:tcPr>
            <w:tcW w:type="dxa" w:w="4673"/>
          </w:tcPr>
          <w:p w14:paraId="FD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Решение</w:t>
            </w:r>
          </w:p>
        </w:tc>
      </w:tr>
      <w:tr>
        <w:tc>
          <w:tcPr>
            <w:tcW w:type="dxa" w:w="4672"/>
          </w:tcPr>
          <w:p w14:paraId="FE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CI не запускается </w:t>
            </w:r>
          </w:p>
        </w:tc>
        <w:tc>
          <w:tcPr>
            <w:tcW w:type="dxa" w:w="4673"/>
          </w:tcPr>
          <w:p w14:paraId="FF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Проверить, что `.</w:t>
            </w:r>
            <w:r>
              <w:rPr>
                <w:sz w:val="28"/>
              </w:rPr>
              <w:t>github</w:t>
            </w:r>
            <w:r>
              <w:rPr>
                <w:sz w:val="28"/>
              </w:rPr>
              <w:t>/</w:t>
            </w:r>
            <w:r>
              <w:rPr>
                <w:sz w:val="28"/>
              </w:rPr>
              <w:t>workflows</w:t>
            </w:r>
            <w:r>
              <w:rPr>
                <w:sz w:val="28"/>
              </w:rPr>
              <w:t>/</w:t>
            </w:r>
            <w:r>
              <w:rPr>
                <w:sz w:val="28"/>
              </w:rPr>
              <w:t>ci.yml</w:t>
            </w:r>
            <w:r>
              <w:rPr>
                <w:sz w:val="28"/>
              </w:rPr>
              <w:t xml:space="preserve">` существует и правильно отформатирован </w:t>
            </w:r>
          </w:p>
        </w:tc>
      </w:tr>
      <w:tr>
        <w:tc>
          <w:tcPr>
            <w:tcW w:type="dxa" w:w="4672"/>
          </w:tcPr>
          <w:p w14:paraId="0002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Pipeline</w:t>
            </w:r>
            <w:r>
              <w:rPr>
                <w:sz w:val="28"/>
              </w:rPr>
              <w:t xml:space="preserve"> падает на </w:t>
            </w:r>
            <w:r>
              <w:rPr>
                <w:sz w:val="28"/>
              </w:rPr>
              <w:t>Docker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build</w:t>
            </w:r>
            <w:r>
              <w:rPr>
                <w:sz w:val="28"/>
              </w:rPr>
              <w:t xml:space="preserve"> </w:t>
            </w:r>
          </w:p>
        </w:tc>
        <w:tc>
          <w:tcPr>
            <w:tcW w:type="dxa" w:w="4673"/>
          </w:tcPr>
          <w:p w14:paraId="0102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Проверить синтаксис </w:t>
            </w:r>
            <w:r>
              <w:rPr>
                <w:sz w:val="28"/>
              </w:rPr>
              <w:t>Dockerfile</w:t>
            </w:r>
            <w:r>
              <w:rPr>
                <w:sz w:val="28"/>
              </w:rPr>
              <w:t xml:space="preserve">, права доступа </w:t>
            </w:r>
          </w:p>
        </w:tc>
      </w:tr>
      <w:tr>
        <w:tc>
          <w:tcPr>
            <w:tcW w:type="dxa" w:w="4672"/>
          </w:tcPr>
          <w:p w14:paraId="0202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Job</w:t>
            </w:r>
            <w:r>
              <w:rPr>
                <w:sz w:val="28"/>
              </w:rPr>
              <w:t xml:space="preserve"> зависает </w:t>
            </w:r>
          </w:p>
        </w:tc>
        <w:tc>
          <w:tcPr>
            <w:tcW w:type="dxa" w:w="4673"/>
          </w:tcPr>
          <w:p w14:paraId="0302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Увеличить </w:t>
            </w:r>
            <w:r>
              <w:rPr>
                <w:sz w:val="28"/>
              </w:rPr>
              <w:t>timeout</w:t>
            </w:r>
            <w:r>
              <w:rPr>
                <w:sz w:val="28"/>
              </w:rPr>
              <w:t xml:space="preserve"> в настройках </w:t>
            </w:r>
            <w:r>
              <w:rPr>
                <w:sz w:val="28"/>
              </w:rPr>
              <w:t>workflow</w:t>
            </w:r>
            <w:r>
              <w:rPr>
                <w:sz w:val="28"/>
              </w:rPr>
              <w:t xml:space="preserve"> </w:t>
            </w:r>
          </w:p>
        </w:tc>
      </w:tr>
    </w:tbl>
    <w:p w14:paraId="04020000">
      <w:pPr>
        <w:widowControl w:val="1"/>
        <w:spacing w:line="360" w:lineRule="auto"/>
        <w:ind/>
        <w:jc w:val="both"/>
        <w:rPr>
          <w:sz w:val="28"/>
        </w:rPr>
      </w:pPr>
    </w:p>
    <w:p w14:paraId="05020000">
      <w:pPr>
        <w:widowControl w:val="1"/>
        <w:spacing w:line="360" w:lineRule="auto"/>
        <w:ind/>
        <w:jc w:val="both"/>
        <w:rPr>
          <w:sz w:val="28"/>
        </w:rPr>
      </w:pPr>
    </w:p>
    <w:p w14:paraId="06020000">
      <w:pPr>
        <w:widowControl w:val="1"/>
        <w:spacing w:line="360" w:lineRule="auto"/>
        <w:ind/>
        <w:jc w:val="both"/>
        <w:rPr>
          <w:sz w:val="28"/>
        </w:rPr>
      </w:pPr>
    </w:p>
    <w:p w14:paraId="07020000">
      <w:pPr>
        <w:pStyle w:val="Style_1"/>
        <w:widowControl w:val="1"/>
        <w:ind/>
        <w:jc w:val="center"/>
      </w:pPr>
      <w:r>
        <w:t>4.5. Демонстрация результата практики</w:t>
      </w:r>
    </w:p>
    <w:p w14:paraId="08020000">
      <w:pPr>
        <w:widowControl w:val="1"/>
        <w:spacing w:line="360" w:lineRule="auto"/>
        <w:ind/>
        <w:jc w:val="both"/>
        <w:rPr>
          <w:sz w:val="28"/>
        </w:rPr>
      </w:pPr>
      <w:r>
        <w:t>Разработанное веб-приложение управления заметками с тегами успешно функционирует в локальном окружении. Backend (Flask + SQLite) доступен по адресу http://localhost:5000, frontend (React) — по адресу http://localhost:3000.</w:t>
      </w:r>
    </w:p>
    <w:p w14:paraId="09020000">
      <w:pPr>
        <w:widowControl w:val="1"/>
        <w:spacing w:line="360" w:lineRule="auto"/>
        <w:ind/>
        <w:jc w:val="both"/>
        <w:rPr>
          <w:sz w:val="28"/>
        </w:rPr>
      </w:pPr>
      <w:r>
        <w:t>Полный CI/CD-пайплайн (линтинг, тестирование, сборка Docker-образов) настроен и готов к работе в GitHub Actions при создании Pull Request и merge в ветку main.</w:t>
      </w:r>
    </w:p>
    <w:p w14:paraId="0A020000">
      <w:pPr>
        <w:widowControl w:val="1"/>
        <w:spacing w:line="360" w:lineRule="auto"/>
        <w:ind/>
        <w:jc w:val="both"/>
        <w:rPr>
          <w:sz w:val="28"/>
        </w:rPr>
      </w:pPr>
      <w:r>
        <w:t>Скриншоты, демонстрирующие результат работы, представлены на Рисунках 10–12.</w:t>
      </w:r>
    </w:p>
    <w:p w14:paraId="0A020000">
      <w:pPr>
        <w:widowControl w:val="1"/>
        <w:spacing w:line="360" w:lineRule="auto"/>
        <w:ind/>
        <w:jc w:val="both"/>
        <w:rPr>
          <w:sz w:val="28"/>
        </w:rPr>
      </w:pPr>
      <w:r>
        <w:t xml:space="preserve">Рисунок 10 — Веб-интерфейс приложения (http://localhost:3000)</w:t>
      </w:r>
    </w:p>
    <w:p w14:paraId="0A020000">
      <w:pPr>
        <w:widowControl w:val="1"/>
        <w:spacing w:line="360" w:lineRule="auto"/>
        <w:ind/>
        <w:jc w:val="both"/>
        <w:rPr>
          <w:sz w:val="28"/>
        </w:rPr>
      </w:pPr>
      <w:r>
        <w:t xml:space="preserve">Рисунок 11 — Проверка здоровья API (curl http://localhost:5000/api/health)</w:t>
      </w:r>
    </w:p>
    <w:p w14:paraId="0A020000">
      <w:pPr>
        <w:widowControl w:val="1"/>
        <w:spacing w:line="360" w:lineRule="auto"/>
        <w:ind/>
        <w:jc w:val="both"/>
        <w:rPr>
          <w:sz w:val="28"/>
        </w:rPr>
      </w:pPr>
      <w:r>
        <w:t xml:space="preserve">Рисунок 12 — Отчёт о покрытии кода тестами (backend/htmlcov/index.html)</w:t>
      </w:r>
    </w:p>
    <w:p w14:paraId="0A020000">
      <w:pPr>
        <w:widowControl w:val="1"/>
        <w:spacing w:line="360" w:lineRule="auto"/>
        <w:ind/>
        <w:jc w:val="both"/>
        <w:rPr>
          <w:sz w:val="28"/>
        </w:rPr>
      </w:pPr>
    </w:p>
    <w:p w14:paraId="0A020000">
      <w:pPr>
        <w:widowControl w:val="1"/>
        <w:spacing w:line="360" w:lineRule="auto"/>
        <w:ind/>
        <w:jc w:val="both"/>
        <w:rPr>
          <w:sz w:val="28"/>
        </w:rPr>
      </w:pPr>
    </w:p>
    <w:p w14:paraId="0A020000">
      <w:pPr>
        <w:widowControl w:val="1"/>
        <w:spacing w:line="360" w:lineRule="auto"/>
        <w:ind/>
        <w:jc w:val="both"/>
        <w:rPr>
          <w:sz w:val="28"/>
        </w:rPr>
      </w:pPr>
    </w:p>
    <w:p w14:paraId="0B020000">
      <w:pPr>
        <w:widowControl w:val="1"/>
        <w:spacing w:line="360" w:lineRule="auto"/>
        <w:ind/>
        <w:jc w:val="both"/>
        <w:rPr>
          <w:sz w:val="28"/>
        </w:rPr>
      </w:pPr>
    </w:p>
    <w:p w14:paraId="0C020000">
      <w:pPr>
        <w:widowControl w:val="1"/>
        <w:spacing w:line="360" w:lineRule="auto"/>
        <w:ind/>
        <w:jc w:val="both"/>
        <w:rPr>
          <w:sz w:val="28"/>
        </w:rPr>
      </w:pPr>
    </w:p>
    <w:p w14:paraId="0D020000">
      <w:pPr>
        <w:pStyle w:val="Style_1"/>
        <w:widowControl w:val="1"/>
        <w:ind/>
        <w:jc w:val="center"/>
        <w:pageBreakBefore w:val="true"/>
      </w:pPr>
      <w:r>
        <w:t>ЗАКЛЮЧЕНИЕ</w:t>
      </w:r>
    </w:p>
    <w:p w14:paraId="0E020000">
      <w:pPr>
        <w:widowControl w:val="1"/>
        <w:spacing w:after="200" w:line="360" w:lineRule="auto"/>
        <w:ind/>
        <w:rPr>
          <w:color w:val="000000"/>
          <w:sz w:val="28"/>
        </w:rPr>
      </w:pPr>
    </w:p>
    <w:p w14:paraId="0F020000">
      <w:pPr>
        <w:widowControl w:val="1"/>
        <w:spacing w:after="200" w:line="360" w:lineRule="auto"/>
        <w:ind/>
      </w:pPr>
      <w:r>
        <w:rPr>
          <w:color w:val="000000"/>
          <w:sz w:val="28"/>
        </w:rPr>
        <w:t>В ходе учебной практики был разработан и настроен полный CI/CD-</w:t>
      </w:r>
      <w:r>
        <w:rPr>
          <w:color w:val="000000"/>
          <w:sz w:val="28"/>
        </w:rPr>
        <w:t>пайплайн</w:t>
      </w:r>
      <w:r>
        <w:rPr>
          <w:color w:val="000000"/>
          <w:sz w:val="28"/>
        </w:rPr>
        <w:t xml:space="preserve"> для веб-приложения управления заметками с тегами.</w:t>
      </w:r>
    </w:p>
    <w:p w14:paraId="10020000">
      <w:pPr>
        <w:widowControl w:val="1"/>
        <w:spacing w:after="200" w:line="360" w:lineRule="auto"/>
        <w:ind/>
      </w:pPr>
      <w:r>
        <w:rPr>
          <w:color w:val="000000"/>
          <w:sz w:val="28"/>
        </w:rPr>
        <w:t>Результаты выполнения практики:</w:t>
      </w:r>
    </w:p>
    <w:p w14:paraId="11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 xml:space="preserve">Разработано веб-приложение на </w:t>
      </w:r>
      <w:r>
        <w:rPr>
          <w:color w:val="000000"/>
          <w:sz w:val="28"/>
        </w:rPr>
        <w:t>Flask</w:t>
      </w:r>
      <w:r>
        <w:rPr>
          <w:color w:val="000000"/>
          <w:sz w:val="28"/>
        </w:rPr>
        <w:t xml:space="preserve"> (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 xml:space="preserve">) и </w:t>
      </w:r>
      <w:r>
        <w:rPr>
          <w:color w:val="000000"/>
          <w:sz w:val="28"/>
        </w:rPr>
        <w:t>React</w:t>
      </w:r>
      <w:r>
        <w:rPr>
          <w:color w:val="000000"/>
          <w:sz w:val="28"/>
        </w:rPr>
        <w:t xml:space="preserve"> (</w:t>
      </w:r>
      <w:r>
        <w:rPr>
          <w:color w:val="000000"/>
          <w:sz w:val="28"/>
        </w:rPr>
        <w:t>frontend</w:t>
      </w:r>
      <w:r>
        <w:rPr>
          <w:color w:val="000000"/>
          <w:sz w:val="28"/>
        </w:rPr>
        <w:t>) с CRUD-операциями и поиском по тегам.</w:t>
      </w:r>
    </w:p>
    <w:p w14:paraId="12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 xml:space="preserve">Созданы </w:t>
      </w:r>
      <w:r>
        <w:rPr>
          <w:color w:val="000000"/>
          <w:sz w:val="28"/>
        </w:rPr>
        <w:t>Dockerfile</w:t>
      </w:r>
      <w:r>
        <w:rPr>
          <w:color w:val="000000"/>
          <w:sz w:val="28"/>
        </w:rPr>
        <w:t xml:space="preserve"> для 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 xml:space="preserve"> и </w:t>
      </w:r>
      <w:r>
        <w:rPr>
          <w:color w:val="000000"/>
          <w:sz w:val="28"/>
        </w:rPr>
        <w:t>frontend</w:t>
      </w:r>
      <w:r>
        <w:rPr>
          <w:color w:val="000000"/>
          <w:sz w:val="28"/>
        </w:rPr>
        <w:t xml:space="preserve">, а также </w:t>
      </w:r>
      <w:r>
        <w:rPr>
          <w:color w:val="000000"/>
          <w:sz w:val="28"/>
        </w:rPr>
        <w:t>docker-compose.yml</w:t>
      </w:r>
      <w:r>
        <w:rPr>
          <w:color w:val="000000"/>
          <w:sz w:val="28"/>
        </w:rPr>
        <w:t xml:space="preserve"> для </w:t>
      </w:r>
      <w:r>
        <w:rPr>
          <w:color w:val="000000"/>
          <w:sz w:val="28"/>
        </w:rPr>
        <w:t>оркестрации</w:t>
      </w:r>
      <w:r>
        <w:rPr>
          <w:color w:val="000000"/>
          <w:sz w:val="28"/>
        </w:rPr>
        <w:t xml:space="preserve"> контейнеров.</w:t>
      </w:r>
    </w:p>
    <w:p w14:paraId="13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>Настроен CI-</w:t>
      </w:r>
      <w:r>
        <w:rPr>
          <w:color w:val="000000"/>
          <w:sz w:val="28"/>
        </w:rPr>
        <w:t>пайплайн</w:t>
      </w:r>
      <w:r>
        <w:rPr>
          <w:color w:val="000000"/>
          <w:sz w:val="28"/>
        </w:rPr>
        <w:t xml:space="preserve"> в </w:t>
      </w:r>
      <w:r>
        <w:rPr>
          <w:color w:val="000000"/>
          <w:sz w:val="28"/>
        </w:rPr>
        <w:t>GitHub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Actions</w:t>
      </w:r>
      <w:r>
        <w:rPr>
          <w:color w:val="000000"/>
          <w:sz w:val="28"/>
        </w:rPr>
        <w:t xml:space="preserve">, выполняющий </w:t>
      </w:r>
      <w:r>
        <w:rPr>
          <w:color w:val="000000"/>
          <w:sz w:val="28"/>
        </w:rPr>
        <w:t>линтинг</w:t>
      </w:r>
      <w:r>
        <w:rPr>
          <w:color w:val="000000"/>
          <w:sz w:val="28"/>
        </w:rPr>
        <w:t xml:space="preserve">, тестирование и сборку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 xml:space="preserve">-образов при каждом </w:t>
      </w:r>
      <w:r>
        <w:rPr>
          <w:color w:val="000000"/>
          <w:sz w:val="28"/>
        </w:rPr>
        <w:t>Pull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Request</w:t>
      </w:r>
      <w:r>
        <w:rPr>
          <w:color w:val="000000"/>
          <w:sz w:val="28"/>
        </w:rPr>
        <w:t>.</w:t>
      </w:r>
    </w:p>
    <w:p w14:paraId="14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>Настроен CD-</w:t>
      </w:r>
      <w:r>
        <w:rPr>
          <w:color w:val="000000"/>
          <w:sz w:val="28"/>
        </w:rPr>
        <w:t>пайплайн</w:t>
      </w:r>
      <w:r>
        <w:rPr>
          <w:color w:val="000000"/>
          <w:sz w:val="28"/>
        </w:rPr>
        <w:t xml:space="preserve"> для автоматического развертывания и тестирования приложения после слияния в </w:t>
      </w:r>
      <w:r>
        <w:rPr>
          <w:color w:val="000000"/>
          <w:sz w:val="28"/>
        </w:rPr>
        <w:t>main</w:t>
      </w:r>
      <w:r>
        <w:rPr>
          <w:color w:val="000000"/>
          <w:sz w:val="28"/>
        </w:rPr>
        <w:t>.</w:t>
      </w:r>
    </w:p>
    <w:p w14:paraId="15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 xml:space="preserve">Настроены правила защиты ветки </w:t>
      </w:r>
      <w:r>
        <w:rPr>
          <w:color w:val="000000"/>
          <w:sz w:val="28"/>
        </w:rPr>
        <w:t>main</w:t>
      </w:r>
      <w:r>
        <w:rPr>
          <w:color w:val="000000"/>
          <w:sz w:val="28"/>
        </w:rPr>
        <w:t>, требующие успешного прохождения CI перед слиянием.</w:t>
      </w:r>
    </w:p>
    <w:p w14:paraId="16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>Подготовлена документация по запуску и эксплуатации проекта.</w:t>
      </w:r>
    </w:p>
    <w:p w14:paraId="1702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color w:val="000000"/>
          <w:sz w:val="28"/>
        </w:rPr>
        <w:t>Все поставленные задачи учебной практики выполнены в полном объеме. CI/CD-</w:t>
      </w:r>
      <w:r>
        <w:rPr>
          <w:color w:val="000000"/>
          <w:sz w:val="28"/>
        </w:rPr>
        <w:t>пайплайн</w:t>
      </w:r>
      <w:r>
        <w:rPr>
          <w:color w:val="000000"/>
          <w:sz w:val="28"/>
        </w:rPr>
        <w:t xml:space="preserve"> обеспечивает автоматизацию проверки качества кода, сборки и развертывания, что соответствует современным инженерным практикам разработки программного обеспечения.</w:t>
      </w:r>
    </w:p>
    <w:p w14:paraId="1802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</w:p>
    <w:p w14:paraId="1902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</w:p>
    <w:p w14:paraId="1A02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СПИСОК ЛИТЕРАТУРЫ</w:t>
      </w:r>
    </w:p>
    <w:p w14:paraId="1B02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ПРИЛОЖЕНИЯ</w:t>
      </w:r>
    </w:p>
    <w:p w14:paraId="1C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Приложение А. Ссылка на </w:t>
      </w:r>
      <w:r>
        <w:rPr>
          <w:sz w:val="28"/>
        </w:rPr>
        <w:t>GitHub</w:t>
      </w:r>
      <w:r>
        <w:rPr>
          <w:sz w:val="28"/>
        </w:rPr>
        <w:t>-репозиторий проекта</w:t>
      </w:r>
    </w:p>
    <w:p w14:paraId="1D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rStyle w:val="Style_6_ch"/>
          <w:sz w:val="28"/>
        </w:rPr>
        <w:fldChar w:fldCharType="begin"/>
      </w:r>
      <w:r>
        <w:rPr>
          <w:rStyle w:val="Style_6_ch"/>
          <w:sz w:val="28"/>
        </w:rPr>
        <w:instrText>HYPERLINK "https://github.com/alis-ssss/note-app-ci-cd"</w:instrText>
      </w:r>
      <w:r>
        <w:rPr>
          <w:rStyle w:val="Style_6_ch"/>
          <w:sz w:val="28"/>
        </w:rPr>
        <w:fldChar w:fldCharType="separate"/>
      </w:r>
      <w:r>
        <w:rPr>
          <w:rStyle w:val="Style_6_ch"/>
          <w:sz w:val="28"/>
        </w:rPr>
        <w:t>https://github.com/alis-ssss/note-app-ci-cd</w:t>
      </w:r>
      <w:r>
        <w:rPr>
          <w:rStyle w:val="Style_6_ch"/>
          <w:sz w:val="28"/>
        </w:rPr>
        <w:fldChar w:fldCharType="end"/>
      </w:r>
    </w:p>
    <w:p w14:paraId="1E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</w:p>
    <w:p w14:paraId="1F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</w:t>
      </w:r>
      <w:r>
        <w:rPr>
          <w:sz w:val="28"/>
        </w:rPr>
        <w:t xml:space="preserve"> </w:t>
      </w:r>
      <w:r>
        <w:rPr>
          <w:sz w:val="28"/>
        </w:rPr>
        <w:t>Б</w:t>
      </w:r>
      <w:r>
        <w:rPr>
          <w:sz w:val="28"/>
        </w:rPr>
        <w:t xml:space="preserve">. </w:t>
      </w:r>
      <w:r>
        <w:rPr>
          <w:sz w:val="28"/>
        </w:rPr>
        <w:t>Файл</w:t>
      </w:r>
      <w:r>
        <w:rPr>
          <w:sz w:val="28"/>
        </w:rPr>
        <w:t xml:space="preserve"> workflow GitHub Actions</w:t>
      </w:r>
    </w:p>
    <w:p w14:paraId="20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</w:p>
    <w:p w14:paraId="21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</w:t>
      </w:r>
      <w:r>
        <w:rPr>
          <w:sz w:val="28"/>
        </w:rPr>
        <w:t xml:space="preserve"> </w:t>
      </w:r>
      <w:r>
        <w:rPr>
          <w:sz w:val="28"/>
        </w:rPr>
        <w:t>В</w:t>
      </w:r>
      <w:r>
        <w:rPr>
          <w:sz w:val="28"/>
        </w:rPr>
        <w:t xml:space="preserve">. </w:t>
      </w:r>
      <w:r>
        <w:rPr>
          <w:sz w:val="28"/>
        </w:rPr>
        <w:t>Dockerfile</w:t>
      </w:r>
      <w:r>
        <w:rPr>
          <w:sz w:val="28"/>
        </w:rPr>
        <w:t xml:space="preserve"> </w:t>
      </w:r>
      <w:r>
        <w:rPr>
          <w:sz w:val="28"/>
        </w:rPr>
        <w:t>и</w:t>
      </w:r>
      <w:r>
        <w:rPr>
          <w:sz w:val="28"/>
        </w:rPr>
        <w:t xml:space="preserve"> docker-</w:t>
      </w:r>
      <w:r>
        <w:rPr>
          <w:sz w:val="28"/>
        </w:rPr>
        <w:t>compose.yml</w:t>
      </w:r>
    </w:p>
    <w:p w14:paraId="22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</w:p>
    <w:p w14:paraId="23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 Г. Скриншоты успешных CI/CD-запусков</w:t>
      </w:r>
    </w:p>
    <w:p w14:paraId="24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</w:p>
    <w:p w14:paraId="2502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Приложение Д. Публичный URL развернутого приложения</w:t>
      </w:r>
    </w:p>
    <w:p w14:paraId="26020000">
      <w:pPr>
        <w:widowControl w:val="1"/>
        <w:spacing w:line="360" w:lineRule="auto"/>
        <w:ind/>
        <w:jc w:val="both"/>
        <w:rPr>
          <w:sz w:val="28"/>
        </w:rPr>
      </w:pPr>
    </w:p>
    <w:p w14:paraId="27020000">
      <w:pPr>
        <w:widowControl w:val="1"/>
        <w:spacing w:line="360" w:lineRule="auto"/>
        <w:ind/>
        <w:jc w:val="both"/>
        <w:rPr>
          <w:sz w:val="28"/>
        </w:rPr>
      </w:pPr>
    </w:p>
    <w:p w14:paraId="28020000">
      <w:pPr>
        <w:widowControl w:val="1"/>
        <w:spacing w:line="360" w:lineRule="auto"/>
        <w:ind/>
        <w:jc w:val="both"/>
        <w:rPr>
          <w:sz w:val="28"/>
        </w:rPr>
      </w:pPr>
    </w:p>
    <w:p w14:paraId="29020000">
      <w:pPr>
        <w:widowControl w:val="1"/>
        <w:spacing w:line="360" w:lineRule="auto"/>
        <w:ind/>
        <w:jc w:val="both"/>
        <w:rPr>
          <w:sz w:val="28"/>
        </w:rPr>
      </w:pPr>
    </w:p>
    <w:p w14:paraId="2A020000">
      <w:pPr>
        <w:widowControl w:val="1"/>
        <w:spacing w:line="360" w:lineRule="auto"/>
        <w:ind/>
        <w:jc w:val="both"/>
        <w:rPr>
          <w:sz w:val="28"/>
        </w:rPr>
      </w:pPr>
    </w:p>
    <w:p w14:paraId="2B020000">
      <w:pPr>
        <w:widowControl w:val="1"/>
        <w:spacing w:line="360" w:lineRule="auto"/>
        <w:ind/>
        <w:jc w:val="both"/>
        <w:rPr>
          <w:sz w:val="28"/>
        </w:rPr>
      </w:pPr>
    </w:p>
    <w:p w14:paraId="2C020000">
      <w:pPr>
        <w:widowControl w:val="1"/>
        <w:spacing w:after="80"/>
        <w:ind/>
      </w:pPr>
    </w:p>
    <w:p w14:paraId="3F020000">
      <w:pPr>
        <w:widowControl w:val="1"/>
        <w:spacing w:line="360" w:lineRule="auto"/>
        <w:ind/>
        <w:jc w:val="both"/>
        <w:rPr>
          <w:sz w:val="28"/>
        </w:rPr>
      </w:pPr>
    </w:p>
    <w:p w14:paraId="40020000">
      <w:pPr>
        <w:widowControl w:val="1"/>
        <w:spacing w:line="360" w:lineRule="auto"/>
        <w:ind/>
        <w:jc w:val="both"/>
        <w:rPr>
          <w:sz w:val="28"/>
        </w:rPr>
      </w:pPr>
    </w:p>
    <w:p w14:paraId="41020000">
      <w:pPr>
        <w:widowControl w:val="1"/>
        <w:spacing w:line="360" w:lineRule="auto"/>
        <w:ind/>
        <w:jc w:val="both"/>
        <w:rPr>
          <w:sz w:val="28"/>
        </w:rPr>
      </w:pPr>
    </w:p>
    <w:p w14:paraId="42020000">
      <w:pPr>
        <w:widowControl w:val="1"/>
        <w:spacing w:line="360" w:lineRule="auto"/>
        <w:ind/>
        <w:jc w:val="both"/>
        <w:rPr>
          <w:sz w:val="28"/>
        </w:rPr>
      </w:pPr>
    </w:p>
    <w:p w14:paraId="43020000">
      <w:pPr>
        <w:widowControl w:val="1"/>
        <w:spacing w:line="360" w:lineRule="auto"/>
        <w:ind/>
        <w:jc w:val="both"/>
        <w:rPr>
          <w:sz w:val="28"/>
        </w:rPr>
      </w:pPr>
    </w:p>
    <w:p w14:paraId="44020000">
      <w:pPr>
        <w:widowControl w:val="1"/>
        <w:spacing w:line="360" w:lineRule="auto"/>
        <w:ind/>
        <w:jc w:val="both"/>
        <w:rPr>
          <w:sz w:val="28"/>
        </w:rPr>
      </w:pPr>
    </w:p>
    <w:p w14:paraId="4502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46020000">
      <w:pPr>
        <w:widowControl w:val="1"/>
        <w:spacing w:after="200" w:line="360" w:lineRule="auto"/>
        <w:ind/>
      </w:pPr>
    </w:p>
    <w:p w14:paraId="5F020000">
      <w:pPr>
        <w:widowControl w:val="1"/>
        <w:spacing w:line="360" w:lineRule="auto"/>
        <w:ind/>
        <w:jc w:val="both"/>
        <w:rPr>
          <w:sz w:val="28"/>
        </w:rPr>
      </w:pPr>
    </w:p>
    <w:p w14:paraId="60020000">
      <w:pPr>
        <w:widowControl w:val="1"/>
        <w:spacing w:line="360" w:lineRule="auto"/>
        <w:ind/>
        <w:jc w:val="both"/>
        <w:rPr>
          <w:sz w:val="28"/>
        </w:rPr>
      </w:pPr>
    </w:p>
    <w:p w14:paraId="87020000">
      <w:pPr>
        <w:widowControl w:val="1"/>
        <w:spacing w:line="360" w:lineRule="auto"/>
        <w:ind/>
        <w:jc w:val="both"/>
        <w:rPr>
          <w:sz w:val="28"/>
        </w:rPr>
      </w:pPr>
    </w:p>
    <w:p w14:paraId="88020000">
      <w:pPr>
        <w:widowControl w:val="1"/>
        <w:spacing w:line="360" w:lineRule="auto"/>
        <w:ind/>
        <w:jc w:val="both"/>
        <w:rPr>
          <w:sz w:val="28"/>
        </w:rPr>
      </w:pPr>
    </w:p>
    <w:p w14:paraId="89020000">
      <w:pPr>
        <w:widowControl w:val="1"/>
        <w:spacing w:line="360" w:lineRule="auto"/>
        <w:ind/>
        <w:jc w:val="both"/>
        <w:rPr>
          <w:sz w:val="28"/>
        </w:rPr>
      </w:pPr>
    </w:p>
    <w:p w14:paraId="8A020000">
      <w:pPr>
        <w:widowControl w:val="1"/>
        <w:spacing w:line="360" w:lineRule="auto"/>
        <w:ind/>
        <w:rPr>
          <w:sz w:val="28"/>
        </w:rPr>
      </w:pPr>
    </w:p>
    <w:p w14:paraId="8B020000">
      <w:pPr>
        <w:pStyle w:val="Style_4"/>
        <w:widowControl w:val="1"/>
        <w:spacing w:after="200" w:before="0" w:line="360" w:lineRule="auto"/>
        <w:ind/>
      </w:pPr>
    </w:p>
    <w:p w14:paraId="8C020000">
      <w:pPr>
        <w:widowControl w:val="1"/>
        <w:spacing w:line="360" w:lineRule="auto"/>
        <w:ind/>
        <w:rPr>
          <w:sz w:val="28"/>
        </w:rPr>
      </w:pPr>
    </w:p>
    <w:p w14:paraId="8D020000">
      <w:pPr>
        <w:widowControl w:val="1"/>
        <w:spacing w:line="360" w:lineRule="auto"/>
        <w:ind/>
        <w:rPr>
          <w:sz w:val="28"/>
        </w:rPr>
      </w:pPr>
    </w:p>
    <w:p w14:paraId="8E020000">
      <w:pPr>
        <w:pStyle w:val="Style_4"/>
        <w:widowControl w:val="1"/>
        <w:spacing w:after="200" w:before="0" w:line="360" w:lineRule="auto"/>
        <w:ind/>
      </w:pPr>
    </w:p>
    <w:p w14:paraId="8F020000">
      <w:pPr>
        <w:widowControl w:val="1"/>
        <w:spacing w:line="360" w:lineRule="auto"/>
        <w:ind/>
        <w:jc w:val="both"/>
        <w:rPr>
          <w:sz w:val="28"/>
        </w:rPr>
      </w:pPr>
    </w:p>
    <w:p w14:paraId="90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91020000">
      <w:pPr>
        <w:pStyle w:val="Style_4"/>
        <w:widowControl w:val="1"/>
        <w:spacing w:after="200" w:before="0" w:line="360" w:lineRule="auto"/>
        <w:ind/>
      </w:pPr>
    </w:p>
    <w:p w14:paraId="92020000">
      <w:pPr>
        <w:widowControl w:val="1"/>
        <w:spacing w:line="360" w:lineRule="auto"/>
        <w:ind/>
        <w:jc w:val="both"/>
        <w:rPr>
          <w:sz w:val="28"/>
        </w:rPr>
      </w:pPr>
    </w:p>
    <w:p w14:paraId="93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94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95020000">
      <w:pPr>
        <w:widowControl w:val="1"/>
        <w:spacing w:line="360" w:lineRule="auto"/>
        <w:ind/>
        <w:jc w:val="both"/>
        <w:rPr>
          <w:sz w:val="28"/>
        </w:rPr>
      </w:pPr>
    </w:p>
    <w:p w14:paraId="96020000">
      <w:pPr>
        <w:widowControl w:val="1"/>
        <w:spacing w:line="360" w:lineRule="auto"/>
        <w:ind/>
        <w:jc w:val="both"/>
        <w:rPr>
          <w:sz w:val="28"/>
        </w:rPr>
      </w:pPr>
    </w:p>
    <w:p w14:paraId="97020000">
      <w:pPr>
        <w:widowControl w:val="1"/>
        <w:spacing w:line="360" w:lineRule="auto"/>
        <w:ind/>
        <w:jc w:val="both"/>
        <w:rPr>
          <w:sz w:val="28"/>
        </w:rPr>
      </w:pPr>
    </w:p>
    <w:p w14:paraId="98020000">
      <w:pPr>
        <w:widowControl w:val="1"/>
        <w:spacing w:line="360" w:lineRule="auto"/>
        <w:ind/>
        <w:jc w:val="both"/>
        <w:rPr>
          <w:sz w:val="28"/>
        </w:rPr>
      </w:pPr>
    </w:p>
    <w:p w14:paraId="99020000">
      <w:pPr>
        <w:widowControl w:val="1"/>
        <w:spacing w:line="360" w:lineRule="auto"/>
        <w:ind/>
        <w:jc w:val="both"/>
        <w:rPr>
          <w:sz w:val="28"/>
        </w:rPr>
      </w:pPr>
    </w:p>
    <w:p w14:paraId="9A020000">
      <w:pPr>
        <w:widowControl w:val="1"/>
        <w:spacing w:line="360" w:lineRule="auto"/>
        <w:ind/>
        <w:jc w:val="both"/>
        <w:rPr>
          <w:sz w:val="28"/>
        </w:rPr>
      </w:pPr>
    </w:p>
    <w:p w14:paraId="9B020000">
      <w:pPr>
        <w:widowControl w:val="1"/>
        <w:spacing w:line="360" w:lineRule="auto"/>
        <w:ind/>
        <w:jc w:val="both"/>
        <w:rPr>
          <w:sz w:val="28"/>
        </w:rPr>
      </w:pPr>
    </w:p>
    <w:p w14:paraId="9C020000">
      <w:pPr>
        <w:widowControl w:val="1"/>
        <w:spacing w:line="360" w:lineRule="auto"/>
        <w:ind/>
        <w:jc w:val="both"/>
        <w:rPr>
          <w:sz w:val="28"/>
        </w:rPr>
      </w:pPr>
    </w:p>
    <w:p w14:paraId="9D020000">
      <w:pPr>
        <w:widowControl w:val="1"/>
        <w:spacing w:line="360" w:lineRule="auto"/>
        <w:ind/>
        <w:jc w:val="both"/>
        <w:rPr>
          <w:sz w:val="28"/>
        </w:rPr>
      </w:pPr>
    </w:p>
    <w:p w14:paraId="9E020000">
      <w:pPr>
        <w:widowControl w:val="1"/>
        <w:spacing w:line="360" w:lineRule="auto"/>
        <w:ind/>
        <w:jc w:val="both"/>
        <w:rPr>
          <w:sz w:val="28"/>
        </w:rPr>
      </w:pPr>
    </w:p>
    <w:p w14:paraId="9F020000">
      <w:pPr>
        <w:widowControl w:val="1"/>
        <w:spacing w:line="360" w:lineRule="auto"/>
        <w:ind/>
        <w:jc w:val="both"/>
        <w:rPr>
          <w:sz w:val="28"/>
        </w:rPr>
      </w:pPr>
    </w:p>
    <w:p w14:paraId="A0020000">
      <w:pPr>
        <w:widowControl w:val="1"/>
        <w:spacing w:line="360" w:lineRule="auto"/>
        <w:ind/>
        <w:jc w:val="both"/>
        <w:rPr>
          <w:sz w:val="28"/>
        </w:rPr>
      </w:pPr>
    </w:p>
    <w:p w14:paraId="A1020000">
      <w:pPr>
        <w:widowControl w:val="1"/>
        <w:spacing w:line="360" w:lineRule="auto"/>
        <w:ind/>
        <w:jc w:val="both"/>
        <w:rPr>
          <w:sz w:val="28"/>
        </w:rPr>
      </w:pPr>
    </w:p>
    <w:p w14:paraId="A2020000">
      <w:pPr>
        <w:widowControl w:val="1"/>
        <w:spacing w:line="360" w:lineRule="auto"/>
        <w:ind/>
        <w:jc w:val="both"/>
        <w:rPr>
          <w:sz w:val="28"/>
        </w:rPr>
      </w:pPr>
    </w:p>
    <w:p w14:paraId="A3020000">
      <w:pPr>
        <w:widowControl w:val="1"/>
        <w:spacing w:line="360" w:lineRule="auto"/>
        <w:ind/>
        <w:jc w:val="both"/>
        <w:rPr>
          <w:sz w:val="28"/>
        </w:rPr>
      </w:pPr>
    </w:p>
    <w:p w14:paraId="A4020000">
      <w:pPr>
        <w:widowControl w:val="1"/>
        <w:spacing w:line="360" w:lineRule="auto"/>
        <w:ind/>
        <w:jc w:val="both"/>
        <w:rPr>
          <w:sz w:val="28"/>
        </w:rPr>
      </w:pPr>
    </w:p>
    <w:p w14:paraId="A5020000">
      <w:pPr>
        <w:widowControl w:val="1"/>
        <w:spacing w:line="360" w:lineRule="auto"/>
        <w:ind/>
        <w:jc w:val="both"/>
        <w:rPr>
          <w:sz w:val="28"/>
        </w:rPr>
      </w:pPr>
    </w:p>
    <w:p w14:paraId="A6020000">
      <w:pPr>
        <w:widowControl w:val="1"/>
        <w:spacing w:line="360" w:lineRule="auto"/>
        <w:ind/>
        <w:jc w:val="both"/>
        <w:rPr>
          <w:sz w:val="28"/>
        </w:rPr>
      </w:pPr>
    </w:p>
    <w:p w14:paraId="A7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A8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A9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AA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AB020000">
      <w:pPr>
        <w:widowControl w:val="1"/>
        <w:spacing w:line="360" w:lineRule="auto"/>
        <w:ind/>
        <w:jc w:val="both"/>
        <w:rPr>
          <w:sz w:val="28"/>
        </w:rPr>
      </w:pPr>
    </w:p>
    <w:sectPr>
      <w:footerReference w:type="default" r:id="rId20"/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8"/>
        <w:rFonts w:ascii="Times New Roman" w:hAnsi="Times New Roman"/>
      </w:rPr>
      <w:fldChar w:fldCharType="begin"/>
    </w:r>
    <w:r>
      <w:rPr>
        <w:sz w:val="28"/>
        <w:rFonts w:ascii="Times New Roman" w:hAnsi="Times New Roman"/>
      </w:rPr>
      <w:instrText xml:space="preserve"> PAGE </w:instrText>
    </w:r>
    <w:r>
      <w:rPr>
        <w:sz w:val="28"/>
        <w:rFonts w:ascii="Times New Roman" w:hAnsi="Times New Roman"/>
      </w:rPr>
      <w:fldChar w:fldCharType="end"/>
    </w: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  <w:pPr>
      <w:widowControl w:val="1"/>
      <w:spacing w:after="0" w:line="240" w:lineRule="auto"/>
      <w:ind/>
    </w:pPr>
    <w:rPr>
      <w:rFonts w:ascii="Times New Roman" w:hAnsi="Times New Roman"/>
      <w:sz w:val="24"/>
    </w:rPr>
  </w:style>
  <w:style w:default="1" w:styleId="Style_5_ch" w:type="character">
    <w:name w:val="Normal"/>
    <w:link w:val="Style_5"/>
    <w:rPr>
      <w:rFonts w:ascii="Times New Roman" w:hAnsi="Times New Roman"/>
      <w:sz w:val="24"/>
    </w:rPr>
  </w:style>
  <w:style w:styleId="Style_7" w:type="paragraph">
    <w:name w:val="toc 2"/>
    <w:next w:val="Style_5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5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Unresolved Mention"/>
    <w:basedOn w:val="Style_10"/>
    <w:link w:val="Style_9_ch"/>
    <w:rPr>
      <w:color w:val="605E5C"/>
      <w:shd w:fill="E1DFDD" w:val="clear"/>
    </w:rPr>
  </w:style>
  <w:style w:styleId="Style_9_ch" w:type="character">
    <w:name w:val="Unresolved Mention"/>
    <w:basedOn w:val="Style_10_ch"/>
    <w:link w:val="Style_9"/>
    <w:rPr>
      <w:color w:val="605E5C"/>
      <w:shd w:fill="E1DFDD" w:val="clear"/>
    </w:rPr>
  </w:style>
  <w:style w:styleId="Style_11" w:type="paragraph">
    <w:name w:val="toc 6"/>
    <w:next w:val="Style_5"/>
    <w:link w:val="Style_1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1_ch" w:type="character">
    <w:name w:val="toc 6"/>
    <w:link w:val="Style_11"/>
    <w:rPr>
      <w:rFonts w:ascii="XO Thames" w:hAnsi="XO Thames"/>
      <w:sz w:val="28"/>
    </w:rPr>
  </w:style>
  <w:style w:styleId="Style_12" w:type="paragraph">
    <w:name w:val="toc 7"/>
    <w:next w:val="Style_5"/>
    <w:link w:val="Style_12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2_ch" w:type="character">
    <w:name w:val="toc 7"/>
    <w:link w:val="Style_12"/>
    <w:rPr>
      <w:rFonts w:ascii="XO Thames" w:hAnsi="XO Thames"/>
      <w:sz w:val="28"/>
    </w:rPr>
  </w:style>
  <w:style w:styleId="Style_13" w:type="paragraph">
    <w:name w:val="apple-tab-span"/>
    <w:basedOn w:val="Style_10"/>
    <w:link w:val="Style_13_ch"/>
  </w:style>
  <w:style w:styleId="Style_13_ch" w:type="character">
    <w:name w:val="apple-tab-span"/>
    <w:basedOn w:val="Style_10_ch"/>
    <w:link w:val="Style_13"/>
  </w:style>
  <w:style w:styleId="Style_14" w:type="paragraph">
    <w:name w:val="End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Endnote"/>
    <w:link w:val="Style_14"/>
    <w:rPr>
      <w:rFonts w:ascii="XO Thames" w:hAnsi="XO Thames"/>
      <w:sz w:val="22"/>
    </w:rPr>
  </w:style>
  <w:style w:styleId="Style_15" w:type="paragraph">
    <w:name w:val="heading 3"/>
    <w:basedOn w:val="Style_5"/>
    <w:next w:val="Style_5"/>
    <w:link w:val="Style_15_ch"/>
    <w:uiPriority w:val="9"/>
    <w:qFormat/>
    <w:pPr>
      <w:keepNext w:val="1"/>
      <w:keepLines w:val="1"/>
      <w:widowControl w:val="1"/>
      <w:spacing w:before="40"/>
      <w:ind/>
      <w:outlineLvl w:val="2"/>
    </w:pPr>
    <w:rPr>
      <w:rFonts w:asciiTheme="majorAscii" w:hAnsiTheme="majorHAnsi"/>
      <w:color w:themeColor="accent1" w:themeShade="7F" w:val="203864"/>
    </w:rPr>
  </w:style>
  <w:style w:styleId="Style_15_ch" w:type="character">
    <w:name w:val="heading 3"/>
    <w:basedOn w:val="Style_5_ch"/>
    <w:link w:val="Style_15"/>
    <w:rPr>
      <w:rFonts w:asciiTheme="majorAscii" w:hAnsiTheme="majorHAnsi"/>
      <w:color w:themeColor="accent1" w:themeShade="7F" w:val="203864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4" w:type="paragraph">
    <w:name w:val="Normal (Web)"/>
    <w:basedOn w:val="Style_5"/>
    <w:link w:val="Style_4_ch"/>
    <w:pPr>
      <w:widowControl w:val="1"/>
      <w:spacing w:afterAutospacing="on" w:beforeAutospacing="on"/>
      <w:ind/>
    </w:pPr>
  </w:style>
  <w:style w:styleId="Style_4_ch" w:type="character">
    <w:name w:val="Normal (Web)"/>
    <w:basedOn w:val="Style_5_ch"/>
    <w:link w:val="Style_4"/>
  </w:style>
  <w:style w:styleId="Style_16" w:type="paragraph">
    <w:name w:val="No Spacing"/>
    <w:link w:val="Style_16_ch"/>
    <w:pPr>
      <w:widowControl w:val="1"/>
      <w:spacing w:after="0" w:line="240" w:lineRule="auto"/>
      <w:ind/>
    </w:pPr>
    <w:rPr>
      <w:rFonts w:ascii="Times New Roman" w:hAnsi="Times New Roman"/>
      <w:sz w:val="24"/>
    </w:rPr>
  </w:style>
  <w:style w:styleId="Style_16_ch" w:type="character">
    <w:name w:val="No Spacing"/>
    <w:link w:val="Style_16"/>
    <w:rPr>
      <w:rFonts w:ascii="Times New Roman" w:hAnsi="Times New Roman"/>
      <w:sz w:val="24"/>
    </w:rPr>
  </w:style>
  <w:style w:styleId="Style_17" w:type="paragraph">
    <w:name w:val="toc 3"/>
    <w:next w:val="Style_5"/>
    <w:link w:val="Style_1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7_ch" w:type="character">
    <w:name w:val="toc 3"/>
    <w:link w:val="Style_17"/>
    <w:rPr>
      <w:rFonts w:ascii="XO Thames" w:hAnsi="XO Thames"/>
      <w:sz w:val="28"/>
    </w:rPr>
  </w:style>
  <w:style w:styleId="Style_18" w:type="paragraph">
    <w:name w:val="List Paragraph"/>
    <w:basedOn w:val="Style_5"/>
    <w:link w:val="Style_18_ch"/>
    <w:pPr>
      <w:widowControl w:val="1"/>
      <w:ind w:left="720"/>
      <w:contextualSpacing w:val="1"/>
    </w:pPr>
  </w:style>
  <w:style w:styleId="Style_18_ch" w:type="character">
    <w:name w:val="List Paragraph"/>
    <w:basedOn w:val="Style_5_ch"/>
    <w:link w:val="Style_18"/>
  </w:style>
  <w:style w:styleId="Style_19" w:type="paragraph">
    <w:name w:val="heading 5"/>
    <w:next w:val="Style_5"/>
    <w:link w:val="Style_1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9_ch" w:type="character">
    <w:name w:val="heading 5"/>
    <w:link w:val="Style_19"/>
    <w:rPr>
      <w:rFonts w:ascii="XO Thames" w:hAnsi="XO Thames"/>
      <w:b w:val="1"/>
      <w:sz w:val="22"/>
    </w:rPr>
  </w:style>
  <w:style w:styleId="Style_1" w:type="paragraph">
    <w:name w:val="heading 1"/>
    <w:basedOn w:val="Style_5"/>
    <w:next w:val="Style_5"/>
    <w:link w:val="Style_1_ch"/>
    <w:uiPriority w:val="9"/>
    <w:qFormat/>
    <w:pPr>
      <w:keepNext w:val="1"/>
      <w:keepLines w:val="1"/>
      <w:widowControl w:val="1"/>
      <w:spacing w:before="240"/>
      <w:ind/>
      <w:outlineLvl w:val="0"/>
    </w:pPr>
    <w:rPr>
      <w:rFonts w:asciiTheme="majorAscii" w:hAnsiTheme="majorHAnsi"/>
      <w:color w:themeColor="accent1" w:themeShade="BF" w:val="2F5496"/>
      <w:sz w:val="32"/>
    </w:rPr>
  </w:style>
  <w:style w:styleId="Style_1_ch" w:type="character">
    <w:name w:val="heading 1"/>
    <w:basedOn w:val="Style_5_ch"/>
    <w:link w:val="Style_1"/>
    <w:rPr>
      <w:rFonts w:asciiTheme="majorAscii" w:hAnsiTheme="majorHAnsi"/>
      <w:color w:themeColor="accent1" w:themeShade="BF" w:val="2F5496"/>
      <w:sz w:val="32"/>
    </w:rPr>
  </w:style>
  <w:style w:styleId="Style_6" w:type="paragraph">
    <w:name w:val="Hyperlink"/>
    <w:basedOn w:val="Style_10"/>
    <w:link w:val="Style_6_ch"/>
    <w:rPr>
      <w:color w:themeColor="hyperlink" w:val="0563C1"/>
      <w:u w:val="single"/>
    </w:rPr>
  </w:style>
  <w:style w:styleId="Style_6_ch" w:type="character">
    <w:name w:val="Hyperlink"/>
    <w:basedOn w:val="Style_10_ch"/>
    <w:link w:val="Style_6"/>
    <w:rPr>
      <w:color w:themeColor="hyperlink" w:val="0563C1"/>
      <w:u w:val="single"/>
    </w:rPr>
  </w:style>
  <w:style w:styleId="Style_20" w:type="paragraph">
    <w:name w:val="Footnote"/>
    <w:link w:val="Style_20_ch"/>
    <w:pPr>
      <w:ind w:firstLine="851" w:left="0"/>
      <w:jc w:val="both"/>
    </w:pPr>
    <w:rPr>
      <w:rFonts w:ascii="XO Thames" w:hAnsi="XO Thames"/>
      <w:sz w:val="22"/>
    </w:rPr>
  </w:style>
  <w:style w:styleId="Style_20_ch" w:type="character">
    <w:name w:val="Footnote"/>
    <w:link w:val="Style_20"/>
    <w:rPr>
      <w:rFonts w:ascii="XO Thames" w:hAnsi="XO Thames"/>
      <w:sz w:val="22"/>
    </w:rPr>
  </w:style>
  <w:style w:styleId="Style_21" w:type="paragraph">
    <w:name w:val="toc 1"/>
    <w:next w:val="Style_5"/>
    <w:link w:val="Style_21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1_ch" w:type="character">
    <w:name w:val="toc 1"/>
    <w:link w:val="Style_21"/>
    <w:rPr>
      <w:rFonts w:ascii="XO Thames" w:hAnsi="XO Thames"/>
      <w:b w:val="1"/>
      <w:sz w:val="28"/>
    </w:rPr>
  </w:style>
  <w:style w:styleId="Style_22" w:type="paragraph">
    <w:name w:val="Header and Footer"/>
    <w:link w:val="Style_22_ch"/>
    <w:pPr>
      <w:spacing w:line="240" w:lineRule="auto"/>
      <w:ind/>
      <w:jc w:val="both"/>
    </w:pPr>
    <w:rPr>
      <w:rFonts w:ascii="XO Thames" w:hAnsi="XO Thames"/>
      <w:sz w:val="28"/>
    </w:rPr>
  </w:style>
  <w:style w:styleId="Style_22_ch" w:type="character">
    <w:name w:val="Header and Footer"/>
    <w:link w:val="Style_22"/>
    <w:rPr>
      <w:rFonts w:ascii="XO Thames" w:hAnsi="XO Thames"/>
      <w:sz w:val="28"/>
    </w:rPr>
  </w:style>
  <w:style w:styleId="Style_23" w:type="paragraph">
    <w:name w:val="toc 9"/>
    <w:next w:val="Style_5"/>
    <w:link w:val="Style_23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3_ch" w:type="character">
    <w:name w:val="toc 9"/>
    <w:link w:val="Style_23"/>
    <w:rPr>
      <w:rFonts w:ascii="XO Thames" w:hAnsi="XO Thames"/>
      <w:sz w:val="28"/>
    </w:rPr>
  </w:style>
  <w:style w:styleId="Style_24" w:type="paragraph">
    <w:name w:val="toc 8"/>
    <w:next w:val="Style_5"/>
    <w:link w:val="Style_2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4_ch" w:type="character">
    <w:name w:val="toc 8"/>
    <w:link w:val="Style_24"/>
    <w:rPr>
      <w:rFonts w:ascii="XO Thames" w:hAnsi="XO Thames"/>
      <w:sz w:val="28"/>
    </w:rPr>
  </w:style>
  <w:style w:styleId="Style_25" w:type="paragraph">
    <w:name w:val="docdata"/>
    <w:basedOn w:val="Style_5"/>
    <w:link w:val="Style_25_ch"/>
    <w:pPr>
      <w:widowControl w:val="1"/>
      <w:spacing w:afterAutospacing="on" w:beforeAutospacing="on"/>
      <w:ind/>
    </w:pPr>
  </w:style>
  <w:style w:styleId="Style_25_ch" w:type="character">
    <w:name w:val="docdata"/>
    <w:basedOn w:val="Style_5_ch"/>
    <w:link w:val="Style_25"/>
  </w:style>
  <w:style w:styleId="Style_26" w:type="paragraph">
    <w:name w:val="toc 5"/>
    <w:next w:val="Style_5"/>
    <w:link w:val="Style_2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6_ch" w:type="character">
    <w:name w:val="toc 5"/>
    <w:link w:val="Style_26"/>
    <w:rPr>
      <w:rFonts w:ascii="XO Thames" w:hAnsi="XO Thames"/>
      <w:sz w:val="28"/>
    </w:rPr>
  </w:style>
  <w:style w:styleId="Style_27" w:type="paragraph">
    <w:name w:val="Subtitle"/>
    <w:next w:val="Style_5"/>
    <w:link w:val="Style_2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7_ch" w:type="character">
    <w:name w:val="Subtitle"/>
    <w:link w:val="Style_27"/>
    <w:rPr>
      <w:rFonts w:ascii="XO Thames" w:hAnsi="XO Thames"/>
      <w:i w:val="1"/>
      <w:sz w:val="24"/>
    </w:rPr>
  </w:style>
  <w:style w:styleId="Style_28" w:type="paragraph">
    <w:name w:val="Title"/>
    <w:next w:val="Style_5"/>
    <w:link w:val="Style_2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8_ch" w:type="character">
    <w:name w:val="Title"/>
    <w:link w:val="Style_28"/>
    <w:rPr>
      <w:rFonts w:ascii="XO Thames" w:hAnsi="XO Thames"/>
      <w:b w:val="1"/>
      <w:caps w:val="1"/>
      <w:sz w:val="40"/>
    </w:rPr>
  </w:style>
  <w:style w:styleId="Style_29" w:type="paragraph">
    <w:name w:val="heading 4"/>
    <w:next w:val="Style_5"/>
    <w:link w:val="Style_2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9_ch" w:type="character">
    <w:name w:val="heading 4"/>
    <w:link w:val="Style_29"/>
    <w:rPr>
      <w:rFonts w:ascii="XO Thames" w:hAnsi="XO Thames"/>
      <w:b w:val="1"/>
      <w:sz w:val="24"/>
    </w:rPr>
  </w:style>
  <w:style w:styleId="Style_30" w:type="paragraph">
    <w:name w:val="heading 2"/>
    <w:basedOn w:val="Style_5"/>
    <w:next w:val="Style_5"/>
    <w:link w:val="Style_30_ch"/>
    <w:uiPriority w:val="9"/>
    <w:qFormat/>
    <w:pPr>
      <w:keepNext w:val="1"/>
      <w:keepLines w:val="1"/>
      <w:widowControl w:val="1"/>
      <w:spacing w:before="40"/>
      <w:ind/>
      <w:outlineLvl w:val="1"/>
    </w:pPr>
    <w:rPr>
      <w:rFonts w:asciiTheme="majorAscii" w:hAnsiTheme="majorHAnsi"/>
      <w:color w:themeColor="accent1" w:themeShade="BF" w:val="2F5496"/>
      <w:sz w:val="26"/>
    </w:rPr>
  </w:style>
  <w:style w:styleId="Style_30_ch" w:type="character">
    <w:name w:val="heading 2"/>
    <w:basedOn w:val="Style_5_ch"/>
    <w:link w:val="Style_30"/>
    <w:rPr>
      <w:rFonts w:asciiTheme="majorAscii" w:hAnsiTheme="majorHAnsi"/>
      <w:color w:themeColor="accent1" w:themeShade="BF" w:val="2F5496"/>
      <w:sz w:val="26"/>
    </w:r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3" w:type="table">
    <w:name w:val="Table Grid"/>
    <w:basedOn w:val="Style_2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webSettings" Target="webSettings.xml"/><Relationship Id="rId7" Type="http://schemas.openxmlformats.org/officeDocument/2006/relationships/image" Target="media/7.png"/><Relationship Id="rId6" Type="http://schemas.openxmlformats.org/officeDocument/2006/relationships/image" Target="media/6.png"/><Relationship Id="rId14" Type="http://schemas.openxmlformats.org/officeDocument/2006/relationships/settings" Target="settings.xml"/><Relationship Id="rId13" Type="http://schemas.openxmlformats.org/officeDocument/2006/relationships/fontTable" Target="fontTable.xml"/><Relationship Id="rId18" Type="http://schemas.openxmlformats.org/officeDocument/2006/relationships/theme" Target="theme/theme1.xml"/><Relationship Id="rId4" Type="http://schemas.openxmlformats.org/officeDocument/2006/relationships/image" Target="media/4.png"/><Relationship Id="rId3" Type="http://schemas.openxmlformats.org/officeDocument/2006/relationships/image" Target="media/3.png"/><Relationship Id="rId12" Type="http://schemas.openxmlformats.org/officeDocument/2006/relationships/image" Target="media/12.png"/><Relationship Id="rId10" Type="http://schemas.openxmlformats.org/officeDocument/2006/relationships/image" Target="media/10.png"/><Relationship Id="rId19" Type="http://schemas.openxmlformats.org/officeDocument/2006/relationships/numbering" Target="numbering.xml"/><Relationship Id="rId5" Type="http://schemas.openxmlformats.org/officeDocument/2006/relationships/image" Target="media/5.png"/><Relationship Id="rId11" Type="http://schemas.openxmlformats.org/officeDocument/2006/relationships/image" Target="media/11.png"/><Relationship Id="rId8" Type="http://schemas.openxmlformats.org/officeDocument/2006/relationships/image" Target="media/8.png"/><Relationship Id="rId16" Type="http://schemas.microsoft.com/office/2007/relationships/stylesWithEffects" Target="stylesWithEffects.xml"/><Relationship Id="rId2" Type="http://schemas.openxmlformats.org/officeDocument/2006/relationships/image" Target="media/2.png"/><Relationship Id="rId9" Type="http://schemas.openxmlformats.org/officeDocument/2006/relationships/image" Target="media/9.png"/><Relationship Id="rId15" Type="http://schemas.openxmlformats.org/officeDocument/2006/relationships/styles" Target="styles.xml"/><Relationship Id="rId1" Type="http://schemas.openxmlformats.org/officeDocument/2006/relationships/image" Target="media/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2026-07-09T09:25:00Z</dcterms:created>
  <dcterms:modified xsi:type="dcterms:W3CDTF">2026-07-14T18:06:56Z</dcterms:modified>
</cp:coreProperties>
</file>