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</w:pPr>
      <w:r>
        <w:rPr>
          <w:b/>
          <w:bCs/>
          <w:sz w:val="48"/>
          <w:szCs w:val="48"/>
        </w:rPr>
        <w:t xml:space="preserve">Functional Specification Document</w:t>
      </w:r>
    </w:p>
    <w:p>
      <w:pPr>
        <w:pStyle w:val="Title"/>
        <w:spacing w:before="400" w:after="200"/>
      </w:pPr>
      <w:r>
        <w:rPr>
          <w:b/>
          <w:bCs/>
          <w:sz w:val="48"/>
          <w:szCs w:val="48"/>
        </w:rPr>
        <w:t xml:space="preserve">RFQ AI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Approvers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29-Dec-2024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Sadikin 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FSD (12 Universal + 5 Custom SW)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Project</w:t>
      </w:r>
      <w:r>
        <w:rPr>
          <w:sz w:val="22"/>
          <w:szCs w:val="22"/>
        </w:rPr>
        <w:t xml:space="preserve">: RFQ AI System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Client</w:t>
      </w:r>
      <w:r>
        <w:rPr>
          <w:sz w:val="22"/>
          <w:szCs w:val="22"/>
        </w:rPr>
        <w:t xml:space="preserve">: PT SATNUSA PERSADA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Classification</w:t>
      </w:r>
      <w:r>
        <w:rPr>
          <w:sz w:val="22"/>
          <w:szCs w:val="22"/>
        </w:rPr>
        <w:t xml:space="preserve">: Hybrid (AI-ML + Custom Software)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 Risk Tier</w:t>
      </w:r>
      <w:r>
        <w:rPr>
          <w:sz w:val="22"/>
          <w:szCs w:val="22"/>
        </w:rPr>
        <w:t xml:space="preserve">: Medium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Traceability</w:t>
      </w:r>
      <w:r>
        <w:rPr>
          <w:sz w:val="22"/>
          <w:szCs w:val="22"/>
        </w:rPr>
        <w:t xml:space="preserve">: BRD-RFQ-001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References</w:t>
      </w:r>
      <w:r>
        <w:rPr>
          <w:sz w:val="22"/>
          <w:szCs w:val="22"/>
        </w:rPr>
        <w:t xml:space="preserve">: IEEE 29148:2018, NIST AI RMF 1.0, ISO 25010:2011, OpenAPI 3.0</w:t>
      </w:r>
    </w:p>
    <w:p>
      <w:pPr>
        <w:pStyle w:val="Heading1"/>
        <w:spacing w:before="300" w:after="150"/>
      </w:pPr>
      <w:r>
        <w:rPr>
          <w:b/>
          <w:bCs/>
          <w:color w:val="2E74B5"/>
          <w:sz w:val="32"/>
          <w:szCs w:val="32"/>
        </w:rPr>
        <w:t xml:space="preserve">Table of Contents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Part A: Universal Sections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[Document Control](#1-document-control)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[Introduction](#2-introduction)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[Business Requirements](#3-business-requirements)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[Functional Requirements](#4-functional-requirements)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[Non-Functional Requirements](#5-non-functional-requirements)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[Data Requirements](#6-data-requirements)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[Technical Specifications](#7-technical-specifications)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[Integration Requirements](#8-integration-requirements)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[User Interface](#9-user-interface)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[Security Requirements](#10-security-requirements)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[Testing Criteria](#11-testing-criteria)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[Sign-off Procedures](#12-sign-off-procedures)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Part B: Custom Software Additions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[Technical Architecture](#13-technical-architecture)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[API Design](#14-api-design)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[Database Design](#15-database-design)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[DevSecOps Pipeline](#16-devsecops-pipeline)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[Code Standards](#17-code-standards)</w:t>
      </w:r>
    </w:p>
    <w:p>
      <w:pPr>
        <w:pStyle w:val="Title"/>
        <w:spacing w:before="400" w:after="200"/>
      </w:pPr>
      <w:r>
        <w:rPr>
          <w:b/>
          <w:bCs/>
          <w:sz w:val="48"/>
          <w:szCs w:val="48"/>
        </w:rPr>
        <w:t xml:space="preserve">PART A: UNIVERSAL SECTIONS</w:t>
      </w: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1. Document Control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1.1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20-Dec-2024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Sadikin 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structure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25-Dec-2024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Sadikin 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functional requirements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28-Dec-2024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Sadikin 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Custom SW sections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29-Dec-2024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Sadikin 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FSD, ready for review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1.2 Approval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Sadikin Ma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[TBD]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1.3 Document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Relevance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IEEE 29148:2018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 engineering standard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risk management framework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25010:2011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quality model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OpenAPI Specification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documentation standard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EMS Test Line Reference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knowledge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Manpower Calculation Formulas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logic reference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1.4 Requirements Traceability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BRD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FSD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BRD-RFQ-001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FUNC-001 to FUNC-010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TC-FUNC-001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BRD-RFQ-002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FUNC-011 to FUNC-020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TC-FUNC-002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BRD-RFQ-003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FUNC-021 to FUNC-030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TC-FUNC-003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2. Introduction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2.1 Purpose</w:t>
      </w:r>
    </w:p>
    <w:p>
      <w:pPr>
        <w:spacing w:after="120"/>
      </w:pPr>
      <w:r>
        <w:rPr>
          <w:sz w:val="22"/>
          <w:szCs w:val="22"/>
        </w:rPr>
        <w:t xml:space="preserve">This Functional Specification Document (FSD) defines the functional and non-functional requirements for the RFQ AI System, an AI-powered automation platform for Electronics Manufacturing Services (EMS) Request for Quote processing.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Intended Audience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Development Team (Frontend, Backend, AI/ML)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 Engineers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Project Management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Business Stakeholders (PT SATNUSA PERSADA)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2.2 Scope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 Scope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AI-powered chat interface for RFQ processing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Similarity matching engine for historical model lookup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Automated manpower and cost calculation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Multilingual support (Indonesian, English, Chinese)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Knowledge base search (RAG)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Image processing for station list extraction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 of Scope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ERP integration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Financial accounting module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Customer portal (external)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Mobile native application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2.3 Definitions and Acronyms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for Quote - formal request for pricing from customer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Electronics Manufacturing Services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Units Per Hour - production throughput metric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 Time - time to complete one unit at a station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Manpower - number of operators required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Takt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Available production time / customer demand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or assembly workstation in production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configuration with specific station sequence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Jaccard Similarity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similarity metric: intersection / union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Retrieval Augmented Generation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Language Model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2.4 Constraints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OpenRouter API rate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60 requests/minute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free tier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500MB database, 2GB bandwidth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processing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10MB per image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time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 seconds for chat responses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3. Business Requirements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3.1 Stakeholder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Needs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Success Criteria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 Engineers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Fast, accurate quotations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90% time reduction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 customer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Same-day quotes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visibility,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&lt;5% variance from actual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stability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99.5% uptime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3.2 As-Is Process (Pain Points)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Current State: Manual RFQ Processing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Time: 4-8 hours per quote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Expertise: Requires senior engineers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Consistency: High variance between engineers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Knowledge: Tribal knowledge not captured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Data: Incomplete customer specifications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Key Issues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Senior engineer bottleneck (only 2-3 people can process RFQs)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data scattered across spreadsheets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standardized station naming (customer variations)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similarity lookup takes 1-2 hours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3.3 To-Be Process (Target State)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Target State: AI-Powered RFQ Processing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Time: 15-30 minutes per quote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Expertise: Any staff can use (democratized)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Consistency: AI ensures uniform calculations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Knowledge: Captured in database + RAG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Data: AI extracts from images, text, Excel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3.4 Business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Manpower = CT ÷ Takt Time × (1/Efficiency)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lib/cost/manpower-calc.ts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Takt Time = 3600 / Target UPH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Calculated per request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Efficiency standard =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Configurable constant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Investment = Total MP × Rp 13.5M/month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UMK Batam 2025 + benefits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Similarity threshold ≥ 50% for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3.5 Key Performance Indicators (KPIs)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 Processing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4-8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15-30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logs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&gt;94%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 vs estimated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80% of RFQs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Usage analytics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Similar Model 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1-2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&lt;50ms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response 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hit rate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3.6 Benefits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Benefit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Quantification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Tangible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6+ hours per RFQ × 100 RFQs/month = 600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Tangible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24% improvement in accuracy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Intangible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Captured in searchable database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Intangible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staff can process RFQs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4. Functional Requirements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4.1 AI Agent Module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REQ-FUNC-001: Chat 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provide a conversational chat interface for RFQ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Frontend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Natural language interaction reduces training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Demonstration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User can type questions in Indonesian, English, or Chinese</w:t>
      </w:r>
    </w:p>
    <w:p>
      <w:pPr>
        <w:spacing w:after="120"/>
      </w:pPr>
      <w:r>
        <w:rPr>
          <w:sz w:val="22"/>
          <w:szCs w:val="22"/>
        </w:rPr>
        <w:t xml:space="preserve">  2. System responds within 5 seconds</w:t>
      </w:r>
    </w:p>
    <w:p>
      <w:pPr>
        <w:spacing w:after="120"/>
      </w:pPr>
      <w:r>
        <w:rPr>
          <w:sz w:val="22"/>
          <w:szCs w:val="22"/>
        </w:rPr>
        <w:t xml:space="preserve">  3. Chat history persists within session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REQ-FUNC-002: Function Calling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AI Agent shall use Native Function Calling to execute database queries, web searches, and calculations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AI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Structured tool use ensures accurate, verifiable responses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4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Agent correctly selects appropriate tool based on user intent</w:t>
      </w:r>
    </w:p>
    <w:p>
      <w:pPr>
        <w:spacing w:after="120"/>
      </w:pPr>
      <w:r>
        <w:rPr>
          <w:sz w:val="22"/>
          <w:szCs w:val="22"/>
        </w:rPr>
        <w:t xml:space="preserve">  2. Tool results are integrated into natural language response</w:t>
      </w:r>
    </w:p>
    <w:p>
      <w:pPr>
        <w:spacing w:after="120"/>
      </w:pPr>
      <w:r>
        <w:rPr>
          <w:sz w:val="22"/>
          <w:szCs w:val="22"/>
        </w:rPr>
        <w:t xml:space="preserve">  3. Max 8 iterations for complex queries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REQ-FUNC-003: Image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extract station lists from uploaded images (screenshots, photos)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AI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Customers often provide station lists as images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4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Supports PNG, JPEG, WEBP formats up to 10MB</w:t>
      </w:r>
    </w:p>
    <w:p>
      <w:pPr>
        <w:spacing w:after="120"/>
      </w:pPr>
      <w:r>
        <w:rPr>
          <w:sz w:val="22"/>
          <w:szCs w:val="22"/>
        </w:rPr>
        <w:t xml:space="preserve">  2. Extracts station codes with &gt;90% accuracy</w:t>
      </w:r>
    </w:p>
    <w:p>
      <w:pPr>
        <w:spacing w:after="120"/>
      </w:pPr>
      <w:r>
        <w:rPr>
          <w:sz w:val="22"/>
          <w:szCs w:val="22"/>
        </w:rPr>
        <w:t xml:space="preserve">  3. Auto-triggers similarity search after extraction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REQ-FUNC-004: Multilingual Response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respond in the same language as user input (ID/EN/中文)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AI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Chinese customers and Indonesian staff need native language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Language detection accuracy &gt;95%</w:t>
      </w:r>
    </w:p>
    <w:p>
      <w:pPr>
        <w:spacing w:after="120"/>
      </w:pPr>
      <w:r>
        <w:rPr>
          <w:sz w:val="22"/>
          <w:szCs w:val="22"/>
        </w:rPr>
        <w:t xml:space="preserve">  2. No language mixing within single response</w:t>
      </w:r>
    </w:p>
    <w:p>
      <w:pPr>
        <w:spacing w:after="120"/>
      </w:pPr>
      <w:r>
        <w:rPr>
          <w:sz w:val="22"/>
          <w:szCs w:val="22"/>
        </w:rPr>
        <w:t xml:space="preserve">  3. Technical terms preserved in English when appropriate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4.2 Similarity Engine Module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REQ-FUNC-010: Jaccard Similarity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find similar historical models using Jaccard similarity on station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Historical patterns provide best estimate baseline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Query response time &lt;50ms for 1000 models</w:t>
      </w:r>
    </w:p>
    <w:p>
      <w:pPr>
        <w:spacing w:after="120"/>
      </w:pPr>
      <w:r>
        <w:rPr>
          <w:sz w:val="22"/>
          <w:szCs w:val="22"/>
        </w:rPr>
        <w:t xml:space="preserve">  2. Returns top-N results with similarity scores</w:t>
      </w:r>
    </w:p>
    <w:p>
      <w:pPr>
        <w:spacing w:after="120"/>
      </w:pPr>
      <w:r>
        <w:rPr>
          <w:sz w:val="22"/>
          <w:szCs w:val="22"/>
        </w:rPr>
        <w:t xml:space="preserve">  3. Supports customer-specific filtering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REQ-FUNC-011: Station Alias Resolution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resolve customer-specific station names to master codes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Different customers use different names for same station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Alias lookup from station_aliases table</w:t>
      </w:r>
    </w:p>
    <w:p>
      <w:pPr>
        <w:spacing w:after="120"/>
      </w:pPr>
      <w:r>
        <w:rPr>
          <w:sz w:val="22"/>
          <w:szCs w:val="22"/>
        </w:rPr>
        <w:t xml:space="preserve">  2. Falls back to fuzzy matching if no alias found</w:t>
      </w:r>
    </w:p>
    <w:p>
      <w:pPr>
        <w:spacing w:after="120"/>
      </w:pPr>
      <w:r>
        <w:rPr>
          <w:sz w:val="22"/>
          <w:szCs w:val="22"/>
        </w:rPr>
        <w:t xml:space="preserve">  3. Confidence level returned (high/medium/low)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REQ-FUNC-012: Model Comparison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provide detailed comparison between query and matched models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Medium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Engineers need to understand differences for quoting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Shows matched, missing, and extra stations</w:t>
      </w:r>
    </w:p>
    <w:p>
      <w:pPr>
        <w:spacing w:after="120"/>
      </w:pPr>
      <w:r>
        <w:rPr>
          <w:sz w:val="22"/>
          <w:szCs w:val="22"/>
        </w:rPr>
        <w:t xml:space="preserve">  2. Displays total manpower and investment</w:t>
      </w:r>
    </w:p>
    <w:p>
      <w:pPr>
        <w:spacing w:after="120"/>
      </w:pPr>
      <w:r>
        <w:rPr>
          <w:sz w:val="22"/>
          <w:szCs w:val="22"/>
        </w:rPr>
        <w:t xml:space="preserve">  3. Allows drill-down to station details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4.3 Cost Calculation Module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REQ-FUNC-020: Manpower Calculation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calculate manpower requirements using formula: MP = CT ÷ Takt Time × (1/Efficiency)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Core business logic for quotation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Calculates per-station and total MP</w:t>
      </w:r>
    </w:p>
    <w:p>
      <w:pPr>
        <w:spacing w:after="120"/>
      </w:pPr>
      <w:r>
        <w:rPr>
          <w:sz w:val="22"/>
          <w:szCs w:val="22"/>
        </w:rPr>
        <w:t xml:space="preserve">  2. Supports shift multiplier (1/2/3 shifts)</w:t>
      </w:r>
    </w:p>
    <w:p>
      <w:pPr>
        <w:spacing w:after="120"/>
      </w:pPr>
      <w:r>
        <w:rPr>
          <w:sz w:val="22"/>
          <w:szCs w:val="22"/>
        </w:rPr>
        <w:t xml:space="preserve">  3. Rounds up fractional MP to whole numbers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REQ-FUNC-021: Investment Estimation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estimate monthly investment based on manpower × cost per MP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Direct labor cost is primary quotation driver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Uses UMK Batam 2025 (Rp 4,989,600) + benefits</w:t>
      </w:r>
    </w:p>
    <w:p>
      <w:pPr>
        <w:spacing w:after="120"/>
      </w:pPr>
      <w:r>
        <w:rPr>
          <w:sz w:val="22"/>
          <w:szCs w:val="22"/>
        </w:rPr>
        <w:t xml:space="preserve">  2. Total cost per MP = Rp 13,500,000/month</w:t>
      </w:r>
    </w:p>
    <w:p>
      <w:pPr>
        <w:spacing w:after="120"/>
      </w:pPr>
      <w:r>
        <w:rPr>
          <w:sz w:val="22"/>
          <w:szCs w:val="22"/>
        </w:rPr>
        <w:t xml:space="preserve">  3. Displays breakdown in table format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REQ-FUNC-022: Multi-Fixture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handle fractional manpower for parallel machine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Medium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Automated stations can share operators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Supports operator_ratio from station_master</w:t>
      </w:r>
    </w:p>
    <w:p>
      <w:pPr>
        <w:spacing w:after="120"/>
      </w:pPr>
      <w:r>
        <w:rPr>
          <w:sz w:val="22"/>
          <w:szCs w:val="22"/>
        </w:rPr>
        <w:t xml:space="preserve">  2. ICT/AOI default to 0.25 (1 operator per 4 machines)</w:t>
      </w:r>
    </w:p>
    <w:p>
      <w:pPr>
        <w:spacing w:after="120"/>
      </w:pPr>
      <w:r>
        <w:rPr>
          <w:sz w:val="22"/>
          <w:szCs w:val="22"/>
        </w:rPr>
        <w:t xml:space="preserve">  3. Manual stations default to 1.0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4.4 Knowledge Base Module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REQ-FUNC-030: RAG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search knowledge base for EMS technical documentation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AI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Provides context for AI responses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Searches chunked documents with similarity threshold</w:t>
      </w:r>
    </w:p>
    <w:p>
      <w:pPr>
        <w:spacing w:after="120"/>
      </w:pPr>
      <w:r>
        <w:rPr>
          <w:sz w:val="22"/>
          <w:szCs w:val="22"/>
        </w:rPr>
        <w:t xml:space="preserve">  2. Returns top-K results with source attribution</w:t>
      </w:r>
    </w:p>
    <w:p>
      <w:pPr>
        <w:spacing w:after="120"/>
      </w:pPr>
      <w:r>
        <w:rPr>
          <w:sz w:val="22"/>
          <w:szCs w:val="22"/>
        </w:rPr>
        <w:t xml:space="preserve">  3. Timeout after 10 seconds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REQ-FUNC-031: Station Details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provide detailed information about any station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Medium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Engineers need station specifications for quoting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Returns category, typical CT, operator ratio</w:t>
      </w:r>
    </w:p>
    <w:p>
      <w:pPr>
        <w:spacing w:after="120"/>
      </w:pPr>
      <w:r>
        <w:rPr>
          <w:sz w:val="22"/>
          <w:szCs w:val="22"/>
        </w:rPr>
        <w:t xml:space="preserve">  2. Supports alias lookup</w:t>
      </w:r>
    </w:p>
    <w:p>
      <w:pPr>
        <w:spacing w:after="120"/>
      </w:pPr>
      <w:r>
        <w:rPr>
          <w:sz w:val="22"/>
          <w:szCs w:val="22"/>
        </w:rPr>
        <w:t xml:space="preserve">  3. Falls back gracefully if station not found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4.5 Database Query Module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REQ-FUNC-040: Customer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support queries about customers, models, and statistics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Enables data-driven responses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List all customers with model counts</w:t>
      </w:r>
    </w:p>
    <w:p>
      <w:pPr>
        <w:spacing w:after="120"/>
      </w:pPr>
      <w:r>
        <w:rPr>
          <w:sz w:val="22"/>
          <w:szCs w:val="22"/>
        </w:rPr>
        <w:t xml:space="preserve">  2. Filter models by customer</w:t>
      </w:r>
    </w:p>
    <w:p>
      <w:pPr>
        <w:spacing w:after="120"/>
      </w:pPr>
      <w:r>
        <w:rPr>
          <w:sz w:val="22"/>
          <w:szCs w:val="22"/>
        </w:rPr>
        <w:t xml:space="preserve">  3. Return top customers by investment/model count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REQ-FUNC-041: Station Usage Statistics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provide station usage analytics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Team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Low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BRD-RFQ-003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Helps identify common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Functional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Count station occurrences across all models</w:t>
      </w:r>
    </w:p>
    <w:p>
      <w:pPr>
        <w:spacing w:after="120"/>
      </w:pPr>
      <w:r>
        <w:rPr>
          <w:sz w:val="22"/>
          <w:szCs w:val="22"/>
        </w:rPr>
        <w:t xml:space="preserve">  2. Group by category</w:t>
      </w:r>
    </w:p>
    <w:p>
      <w:pPr>
        <w:spacing w:after="120"/>
      </w:pPr>
      <w:r>
        <w:rPr>
          <w:sz w:val="22"/>
          <w:szCs w:val="22"/>
        </w:rPr>
        <w:t xml:space="preserve">  3. Sort by frequency</w:t>
      </w: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5. Non-Functional Requirements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5.1 Performance (ISO 25010)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REQ-NFR-001: Response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respond to chat queries within 5 seconds for 95th percentile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DevOps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SLA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User experience requires fast feedback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Performance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P50 &lt; 2 seconds</w:t>
      </w:r>
    </w:p>
    <w:p>
      <w:pPr>
        <w:spacing w:after="120"/>
      </w:pPr>
      <w:r>
        <w:rPr>
          <w:sz w:val="22"/>
          <w:szCs w:val="22"/>
        </w:rPr>
        <w:t xml:space="preserve">  2. P95 &lt; 5 seconds</w:t>
      </w:r>
    </w:p>
    <w:p>
      <w:pPr>
        <w:spacing w:after="120"/>
      </w:pPr>
      <w:r>
        <w:rPr>
          <w:sz w:val="22"/>
          <w:szCs w:val="22"/>
        </w:rPr>
        <w:t xml:space="preserve">  3. P99 &lt; 10 seconds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REQ-NFR-002: Throughput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handle 100 concurrent users without degradation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DevOps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Capacity Planning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Peak usage during business hours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Performance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Tested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Load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Response time maintains P95 &lt; 5s at 100 users</w:t>
      </w:r>
    </w:p>
    <w:p>
      <w:pPr>
        <w:spacing w:after="120"/>
      </w:pPr>
      <w:r>
        <w:rPr>
          <w:sz w:val="22"/>
          <w:szCs w:val="22"/>
        </w:rPr>
        <w:t xml:space="preserve">  2. No errors under load</w:t>
      </w:r>
    </w:p>
    <w:p>
      <w:pPr>
        <w:spacing w:after="120"/>
      </w:pPr>
      <w:r>
        <w:rPr>
          <w:sz w:val="22"/>
          <w:szCs w:val="22"/>
        </w:rPr>
        <w:t xml:space="preserve">  3. Database connection pool sufficient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REQ-NFR-003: Database Query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Similarity search shall complete within 50ms for dataset of 1000 models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UX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Real-time matching experience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Performance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Indexed queries on model_stations</w:t>
      </w:r>
    </w:p>
    <w:p>
      <w:pPr>
        <w:spacing w:after="120"/>
      </w:pPr>
      <w:r>
        <w:rPr>
          <w:sz w:val="22"/>
          <w:szCs w:val="22"/>
        </w:rPr>
        <w:t xml:space="preserve">  2. Caching for repeated queries</w:t>
      </w:r>
    </w:p>
    <w:p>
      <w:pPr>
        <w:spacing w:after="120"/>
      </w:pPr>
      <w:r>
        <w:rPr>
          <w:sz w:val="22"/>
          <w:szCs w:val="22"/>
        </w:rPr>
        <w:t xml:space="preserve">  3. Pagination for large result sets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5.2 Security (ISO 25010)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REQ-NFR-010: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require authentication for all protected routes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Security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Prevent unauthorized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Security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Supabase Auth integration</w:t>
      </w:r>
    </w:p>
    <w:p>
      <w:pPr>
        <w:spacing w:after="120"/>
      </w:pPr>
      <w:r>
        <w:rPr>
          <w:sz w:val="22"/>
          <w:szCs w:val="22"/>
        </w:rPr>
        <w:t xml:space="preserve">  2. JWT token validation</w:t>
      </w:r>
    </w:p>
    <w:p>
      <w:pPr>
        <w:spacing w:after="120"/>
      </w:pPr>
      <w:r>
        <w:rPr>
          <w:sz w:val="22"/>
          <w:szCs w:val="22"/>
        </w:rPr>
        <w:t xml:space="preserve">  3. Session timeout after 24 hours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REQ-NFR-011: Row-Level Security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Database shall enforce RLS policies for all tables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Data isolation and access control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Security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RLS enabled on all tables</w:t>
      </w:r>
    </w:p>
    <w:p>
      <w:pPr>
        <w:spacing w:after="120"/>
      </w:pPr>
      <w:r>
        <w:rPr>
          <w:sz w:val="22"/>
          <w:szCs w:val="22"/>
        </w:rPr>
        <w:t xml:space="preserve">  2. Authenticated users can read all data</w:t>
      </w:r>
    </w:p>
    <w:p>
      <w:pPr>
        <w:spacing w:after="120"/>
      </w:pPr>
      <w:r>
        <w:rPr>
          <w:sz w:val="22"/>
          <w:szCs w:val="22"/>
        </w:rPr>
        <w:t xml:space="preserve">  3. Anon users blocked from sensitive tables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REQ-NFR-012: API Key Protection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store API keys in environment variables, never in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DevOps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Prevent credential exposure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Security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OPENROUTER_API_KEY in .env</w:t>
      </w:r>
    </w:p>
    <w:p>
      <w:pPr>
        <w:spacing w:after="120"/>
      </w:pPr>
      <w:r>
        <w:rPr>
          <w:sz w:val="22"/>
          <w:szCs w:val="22"/>
        </w:rPr>
        <w:t xml:space="preserve">  2. SUPABASE_SERVICE_ROLE_KEY in .env</w:t>
      </w:r>
    </w:p>
    <w:p>
      <w:pPr>
        <w:spacing w:after="120"/>
      </w:pPr>
      <w:r>
        <w:rPr>
          <w:sz w:val="22"/>
          <w:szCs w:val="22"/>
        </w:rPr>
        <w:t xml:space="preserve">  3. .env excluded from git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5.3 Reliability (ISO 25010)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REQ-NFR-020: Availability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maintain 99.5% uptime during business hours (8AM-6PM WIB)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DevOps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SLA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Business-critical application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Reliability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Monitored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Max 22 minutes downtime per week</w:t>
      </w:r>
    </w:p>
    <w:p>
      <w:pPr>
        <w:spacing w:after="120"/>
      </w:pPr>
      <w:r>
        <w:rPr>
          <w:sz w:val="22"/>
          <w:szCs w:val="22"/>
        </w:rPr>
        <w:t xml:space="preserve">  2. Automated health checks</w:t>
      </w:r>
    </w:p>
    <w:p>
      <w:pPr>
        <w:spacing w:after="120"/>
      </w:pPr>
      <w:r>
        <w:rPr>
          <w:sz w:val="22"/>
          <w:szCs w:val="22"/>
        </w:rPr>
        <w:t xml:space="preserve">  3. Alert on service degradation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REQ-NFR-021: Error Handling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gracefully handle API failures with user-friendly messages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Frontend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UX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Prevent user frustration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Reliability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Timeout errors show retry option</w:t>
      </w:r>
    </w:p>
    <w:p>
      <w:pPr>
        <w:spacing w:after="120"/>
      </w:pPr>
      <w:r>
        <w:rPr>
          <w:sz w:val="22"/>
          <w:szCs w:val="22"/>
        </w:rPr>
        <w:t xml:space="preserve">  2. API errors show clear message</w:t>
      </w:r>
    </w:p>
    <w:p>
      <w:pPr>
        <w:spacing w:after="120"/>
      </w:pPr>
      <w:r>
        <w:rPr>
          <w:sz w:val="22"/>
          <w:szCs w:val="22"/>
        </w:rPr>
        <w:t xml:space="preserve">  3. No raw error stack traces to users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REQ-NFR-022: Data Consistency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Database transactions shall maintain ACID properties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Backend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Data Integrity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Prevent data corruption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Reliability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PostgreSQL transactions used for multi-table writes</w:t>
      </w:r>
    </w:p>
    <w:p>
      <w:pPr>
        <w:spacing w:after="120"/>
      </w:pPr>
      <w:r>
        <w:rPr>
          <w:sz w:val="22"/>
          <w:szCs w:val="22"/>
        </w:rPr>
        <w:t xml:space="preserve">  2. Foreign key constraints enforced</w:t>
      </w:r>
    </w:p>
    <w:p>
      <w:pPr>
        <w:spacing w:after="120"/>
      </w:pPr>
      <w:r>
        <w:rPr>
          <w:sz w:val="22"/>
          <w:szCs w:val="22"/>
        </w:rPr>
        <w:t xml:space="preserve">  3. Cascade delete for dependent records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5.4 Usability (ISO 25010)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REQ-NFR-030: Learnability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New users shall be able to process an RFQ within 15 minutes of first use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UX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User Research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Democratize RFQ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Usability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Validated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User 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No training required for basic queries</w:t>
      </w:r>
    </w:p>
    <w:p>
      <w:pPr>
        <w:spacing w:after="120"/>
      </w:pPr>
      <w:r>
        <w:rPr>
          <w:sz w:val="22"/>
          <w:szCs w:val="22"/>
        </w:rPr>
        <w:t xml:space="preserve">  2. Help text available on hover</w:t>
      </w:r>
    </w:p>
    <w:p>
      <w:pPr>
        <w:spacing w:after="120"/>
      </w:pPr>
      <w:r>
        <w:rPr>
          <w:sz w:val="22"/>
          <w:szCs w:val="22"/>
        </w:rPr>
        <w:t xml:space="preserve">  3. Example queries provided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REQ-NFR-031: Accessibility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UI shall support keyboard navigation and screen readers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Frontend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Medium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Accessibility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Inclusive design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2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Usability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Partial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Tab navigation works for all interactive elements</w:t>
      </w:r>
    </w:p>
    <w:p>
      <w:pPr>
        <w:spacing w:after="120"/>
      </w:pPr>
      <w:r>
        <w:rPr>
          <w:sz w:val="22"/>
          <w:szCs w:val="22"/>
        </w:rPr>
        <w:t xml:space="preserve">  2. ARIA labels on buttons and inputs</w:t>
      </w:r>
    </w:p>
    <w:p>
      <w:pPr>
        <w:spacing w:after="120"/>
      </w:pPr>
      <w:r>
        <w:rPr>
          <w:sz w:val="22"/>
          <w:szCs w:val="22"/>
        </w:rPr>
        <w:t xml:space="preserve">  3. Color contrast ratio ≥ 4.5:1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5.5 Maintainability (ISO 25010)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REQ-NFR-040: Code Quality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Codebase shall maintain TypeScript strict mode with ESLint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Tech Lead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Medium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Engineering Standards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Prevent bugs, improve readability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Maintainability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No TypeScript errors (strict mode)</w:t>
      </w:r>
    </w:p>
    <w:p>
      <w:pPr>
        <w:spacing w:after="120"/>
      </w:pPr>
      <w:r>
        <w:rPr>
          <w:sz w:val="22"/>
          <w:szCs w:val="22"/>
        </w:rPr>
        <w:t xml:space="preserve">  2. ESLint passes with no warnings</w:t>
      </w:r>
    </w:p>
    <w:p>
      <w:pPr>
        <w:spacing w:after="120"/>
      </w:pPr>
      <w:r>
        <w:rPr>
          <w:sz w:val="22"/>
          <w:szCs w:val="22"/>
        </w:rPr>
        <w:t xml:space="preserve">  3. Consistent code formatting (Prettier)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REQ-NFR-041: Documentation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All public functions shall have JSDoc comments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Tech Lead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Low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Engineering Standards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Rationale</w:t>
      </w:r>
      <w:r>
        <w:rPr>
          <w:sz w:val="22"/>
          <w:szCs w:val="22"/>
        </w:rPr>
        <w:t xml:space="preserve">: Enable team onboarding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Difficulty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Maintainability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Partial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JSDoc on exported functions</w:t>
      </w:r>
    </w:p>
    <w:p>
      <w:pPr>
        <w:spacing w:after="120"/>
      </w:pPr>
      <w:r>
        <w:rPr>
          <w:sz w:val="22"/>
          <w:szCs w:val="22"/>
        </w:rPr>
        <w:t xml:space="preserve">  2. README updated with setup instructions</w:t>
      </w:r>
    </w:p>
    <w:p>
      <w:pPr>
        <w:spacing w:after="120"/>
      </w:pPr>
      <w:r>
        <w:rPr>
          <w:sz w:val="22"/>
          <w:szCs w:val="22"/>
        </w:rPr>
        <w:t xml:space="preserve">  3. API documentation maintained</w:t>
      </w: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6. Data Requirements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6.1 Entity Relationship Diagram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  ┌─────────────────┐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customers     │       │  station_master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       ├─────────────────┤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id (PK)         │       │ id (PK)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code (UNIQUE)   │       │ code (UNIQUE)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name            │       │ name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created_at      │       │ category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updated_at      │       │ description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└────────┬────────┘       │ typical_uph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│ cycle_time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1:N            │ operator_ratio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└────────┬────────┘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           │ 1:N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models      │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id (PK)         │       ┌─────────────────┐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customer_id (FK)│       │ station_aliases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code (UNIQUE)   │       ├─────────────────┤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name            │       │ id (PK)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status          │       │ station_id (FK)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board_types[]   │       │ alias_name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created_at      │       │ customer_id (FK)│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└────────┬────────┘       └─────────────────┘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1:N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model_stations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id (PK)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model_id (FK)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machine_id (FK)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board_type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sequence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manpower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created_at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  ┌─────────────────┐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rfq_requests   │       │  rfq_results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├─────────────────┤       ├─────────────────┤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id (PK)         │◄──────│ rfq_id (FK)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customer_id (FK)│  1:N  │ matched_model_id│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model_name      │       │ similarity_score│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target_uph      │       │ matched_stations│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status          │       │ investment_brk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input_method    │       │ manpower_est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     └─────────────────┘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6.2 Data Dictionary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Table: customers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identifier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code (e.g., XIAOMI)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customer name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Creation timestamp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20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Table: station_master (machines)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identifier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 code (e.g., RFT)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station name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Detailed 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Testing/Assembly/Inspection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typical_uph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Typical throughput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Typical CT in seconds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operator_ratio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Operators per station</w:t>
            </w:r>
          </w:p>
        </w:tc>
      </w:tr>
    </w:tbl>
    <w:p>
      <w:pPr>
        <w:spacing w:after="20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Table: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identifier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customer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code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name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active/inactive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board_types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 of board types</w:t>
            </w:r>
          </w:p>
        </w:tc>
      </w:tr>
    </w:tbl>
    <w:p>
      <w:pPr>
        <w:spacing w:after="20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Table: model_stations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identifier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models,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Parent model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station_master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 reference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 this station belongs 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sequence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in production flow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Operators for this station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6.3 Data Quality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DQ-001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must be uppercase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Transform on insert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DQ-002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station_master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must be uppercase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Transform on insert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DQ-003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must be 'active' or 'inactive'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 invalid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DQ-004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model_stations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sequence must be 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 invalid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DQ-005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model_stations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manpower must be ≥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 invalid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6.4 Data Volumes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Current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Growth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Retention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station_master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station_aliases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model_stations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6,189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rfq_requests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knowledge_chunks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7. Technical Specifications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7.1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13.5.1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Router, RSC, API routes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Component-based, hooks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5.2.2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safety, developer experience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Utility-first, rapid development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shadcn/ui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Accessible, customizable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state, caching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Supabase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Auth, DB, RLS, realtime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OpenRouter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Vision, function calling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Smooth transitions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visualization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7.2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deployment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tier (expandable)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Pay-per-use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Tavily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Optional, for web queries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7.3 Dependencies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"next": "13.5.1",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"react": "18.2.0",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"@supabase/supabase-js": "2.58.0",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"tailwindcss": "3.3.3",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"@tanstack/react-query": "^5.0.0",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"framer-motion": "^12.0.0",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"recharts": "^2.0.0",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"react-hook-form": "^7.0.0",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"zod": "^3.0.0",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"xlsx": "0.18.5",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"pdf-parse": "1.1.1"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7.4 Environment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project URL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anon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service role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OpenRouter API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search API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URL for OpenRouter referrer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8. Integration Requirements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8.1 OpenRouter API (LLM)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REQ-INT-001: Chat Completion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Endpoint</w:t>
      </w:r>
      <w:r>
        <w:rPr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POST https://openrouter.ai/api/v1/chat/completions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Protocol</w:t>
      </w:r>
      <w:r>
        <w:rPr>
          <w:sz w:val="22"/>
          <w:szCs w:val="22"/>
        </w:rPr>
        <w:t xml:space="preserve">: HTTPS REST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Authentication</w:t>
      </w:r>
      <w:r>
        <w:rPr>
          <w:sz w:val="22"/>
          <w:szCs w:val="22"/>
        </w:rPr>
        <w:t xml:space="preserve">: Bearer token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Format</w:t>
      </w:r>
      <w:r>
        <w:rPr>
          <w:sz w:val="22"/>
          <w:szCs w:val="22"/>
        </w:rPr>
        <w:t xml:space="preserve">: OpenAI-compatible JSON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Request Schema</w:t>
      </w:r>
      <w:r>
        <w:rPr>
          <w:sz w:val="22"/>
          <w:szCs w:val="22"/>
        </w:rPr>
        <w:t xml:space="preserve">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ChatRequest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model: string;                    // "google/gemini-2.0-flash-001"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messages: Message[];              // Conversation history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tools?: Tool[];                   // Function definitions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tool_choice?: "auto" | "none";    // Tool selection mode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temperature?: number;             // 0.0 - 1.0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max_tokens?: number;              // Response length limit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Response Schema</w:t>
      </w:r>
      <w:r>
        <w:rPr>
          <w:sz w:val="22"/>
          <w:szCs w:val="22"/>
        </w:rPr>
        <w:t xml:space="preserve">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ChatResponse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choices: [{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message: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 string | null;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tool_calls?: ToolCall[];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SLA Requirements</w:t>
      </w:r>
      <w:r>
        <w:rPr>
          <w:sz w:val="22"/>
          <w:szCs w:val="22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10 seconds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req/min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8.2 Supabase API (Database)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REQ-INT-010: Database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Endpoint</w:t>
      </w:r>
      <w:r>
        <w:rPr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https://&lt;project&gt;.supabase.co/rest/v1/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Protocol</w:t>
      </w:r>
      <w:r>
        <w:rPr>
          <w:sz w:val="22"/>
          <w:szCs w:val="22"/>
        </w:rPr>
        <w:t xml:space="preserve">: HTTPS REST (PostgREST)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Authentication</w:t>
      </w:r>
      <w:r>
        <w:rPr>
          <w:sz w:val="22"/>
          <w:szCs w:val="22"/>
        </w:rPr>
        <w:t xml:space="preserve">: JWT token or API key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Format</w:t>
      </w:r>
      <w:r>
        <w:rPr>
          <w:sz w:val="22"/>
          <w:szCs w:val="22"/>
        </w:rPr>
        <w:t xml:space="preserve">: JSON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Common Operations</w:t>
      </w:r>
      <w:r>
        <w:rPr>
          <w:sz w:val="22"/>
          <w:szCs w:val="22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`/table?select=*`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`/table`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`/table?id=eq.{id}`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`/table?id=eq.{id}`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8.3 Tavily API (Web Search)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REQ-INT-020: Web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Endpoint</w:t>
      </w:r>
      <w:r>
        <w:rPr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POST https://api.tavily.com/search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Protocol</w:t>
      </w:r>
      <w:r>
        <w:rPr>
          <w:sz w:val="22"/>
          <w:szCs w:val="22"/>
        </w:rPr>
        <w:t xml:space="preserve">: HTTPS REST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Authentication</w:t>
      </w:r>
      <w:r>
        <w:rPr>
          <w:sz w:val="22"/>
          <w:szCs w:val="22"/>
        </w:rPr>
        <w:t xml:space="preserve">: API key in body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Format</w:t>
      </w:r>
      <w:r>
        <w:rPr>
          <w:sz w:val="22"/>
          <w:szCs w:val="22"/>
        </w:rPr>
        <w:t xml:space="preserve">: JSON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Request Schema</w:t>
      </w:r>
      <w:r>
        <w:rPr>
          <w:sz w:val="22"/>
          <w:szCs w:val="22"/>
        </w:rPr>
        <w:t xml:space="preserve">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SearchRequest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api_key: string;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query: string;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search_depth?: "basic" | "advanced";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include_answer?: boolean;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max_results?: number;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8.4 Integration Error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Error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API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with backoff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3 times, then fail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with exponential backoff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user-friendly message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9. User Interface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9.1 Screen 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`/login`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`/dashboard`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Overview with stats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`/chat/[id]`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Conversational interface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`/models`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database browser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`/machines`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 reference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`/rfq`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`/settings`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preferences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9.2 Chat Interface Wireframe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RFQ AI System                           [User] [Settings]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┌─────────────┐ ┌─────────────────────────────────────────┐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Chat List   │ │                                      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🤖 AI Response                      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• Chat 1    │ │  ─────────────────────────────────────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• Chat 2    │ │  Ditemukan 3 model serupa:           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• Chat 3    │ │                                      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┌─────────┐ ┌─────────┐ ┌─────────┐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[+ New]     │ │  │ Model A │ │ Model B │ │ Model C │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│ 78%     │ │ 72%     │ │ 65%     │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└─────────┘ └─────────┘ └─────────┘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                                    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👤 User Message                     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─────────────────────────────────────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Cari model dengan station MBT, RFT...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│             │ │                                         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└─────────────┘ ├─────────────────────────────────────────┤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│ [📎 Upload] [Type message...    ] [Send]│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└─────────────────────────────────────────┘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9.3 Response Card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SimilarModelCard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 matched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code, customer, similarity%, stations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ManpowerTable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MP 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station, CT, MP raw, MP rounded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InvestmentSummary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breakdown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MP, cost/MP, monthly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 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code, category color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9.4 Navigation Flow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Login → Dashboard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┌──────┼──────┐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↓      ↓      ↓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Chat   Models  RFQ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↓      ↓      ↓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[AI Response] [Detail] [Process]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9.5 Accessibility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WCAG 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1.1.1 Non-text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1.4.3 Contrast 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2.1.1 Keyboard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2.4.1 Skip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4.1.2 Name, Role,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10. Security Requirements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10.1 Authentication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REQ-SEC-001: User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authenticate users via Supabase Auth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Security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Email/password authentication</w:t>
      </w:r>
    </w:p>
    <w:p>
      <w:pPr>
        <w:spacing w:after="120"/>
      </w:pPr>
      <w:r>
        <w:rPr>
          <w:sz w:val="22"/>
          <w:szCs w:val="22"/>
        </w:rPr>
        <w:t xml:space="preserve">  2. Magic link option</w:t>
      </w:r>
    </w:p>
    <w:p>
      <w:pPr>
        <w:spacing w:after="120"/>
      </w:pPr>
      <w:r>
        <w:rPr>
          <w:sz w:val="22"/>
          <w:szCs w:val="22"/>
        </w:rPr>
        <w:t xml:space="preserve">  3. Session management with JWT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10.2 Authorization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REQ-SEC-010: Role-Based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System shall enforce role-based access control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Security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Authenticated users: full read access</w:t>
      </w:r>
    </w:p>
    <w:p>
      <w:pPr>
        <w:spacing w:after="120"/>
      </w:pPr>
      <w:r>
        <w:rPr>
          <w:sz w:val="22"/>
          <w:szCs w:val="22"/>
        </w:rPr>
        <w:t xml:space="preserve">  2. Admin users: write access</w:t>
      </w:r>
    </w:p>
    <w:p>
      <w:pPr>
        <w:spacing w:after="120"/>
      </w:pPr>
      <w:r>
        <w:rPr>
          <w:sz w:val="22"/>
          <w:szCs w:val="22"/>
        </w:rPr>
        <w:t xml:space="preserve">  3. Anonymous: no access to protected routes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10.3 Data Protection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REQ-SEC-020: Encryption at Rest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Database shall encrypt data at rest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DevOps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Supabase default encryption enabled</w:t>
      </w:r>
    </w:p>
    <w:p>
      <w:pPr>
        <w:spacing w:after="120"/>
      </w:pPr>
      <w:r>
        <w:rPr>
          <w:sz w:val="22"/>
          <w:szCs w:val="22"/>
        </w:rPr>
        <w:t xml:space="preserve">  2. No plaintext sensitive data in logs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REQ-SEC-021: Encryption in Transit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All API communications shall use HTTPS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DevOps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Critical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TLS 1.2+ required</w:t>
      </w:r>
    </w:p>
    <w:p>
      <w:pPr>
        <w:spacing w:after="120"/>
      </w:pPr>
      <w:r>
        <w:rPr>
          <w:sz w:val="22"/>
          <w:szCs w:val="22"/>
        </w:rPr>
        <w:t xml:space="preserve">  2. No HTTP endpoints</w:t>
      </w:r>
    </w:p>
    <w:p>
      <w:pPr>
        <w:spacing w:after="120"/>
      </w:pPr>
      <w:r>
        <w:rPr>
          <w:sz w:val="22"/>
          <w:szCs w:val="22"/>
        </w:rPr>
        <w:t xml:space="preserve">  3. Secure headers configured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10.4 API Security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REQ-SEC-030: API Key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Text</w:t>
      </w:r>
      <w:r>
        <w:rPr>
          <w:sz w:val="22"/>
          <w:szCs w:val="22"/>
        </w:rPr>
        <w:t xml:space="preserve">: API keys shall be stored securely and rotated periodically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Owner</w:t>
      </w:r>
      <w:r>
        <w:rPr>
          <w:sz w:val="22"/>
          <w:szCs w:val="22"/>
        </w:rPr>
        <w:t xml:space="preserve">: DevOps | </w:t>
      </w:r>
      <w:r>
        <w:rPr>
          <w:b/>
          <w:bCs/>
          <w:sz w:val="22"/>
          <w:szCs w:val="22"/>
        </w:rPr>
        <w:t xml:space="preserve">Priority</w:t>
      </w:r>
      <w:r>
        <w:rPr>
          <w:sz w:val="22"/>
          <w:szCs w:val="22"/>
        </w:rPr>
        <w:t xml:space="preserve">: High | </w:t>
      </w:r>
      <w:r>
        <w:rPr>
          <w:b/>
          <w:bCs/>
          <w:sz w:val="22"/>
          <w:szCs w:val="22"/>
        </w:rPr>
        <w:t xml:space="preserve">Source</w:t>
      </w:r>
      <w:r>
        <w:rPr>
          <w:sz w:val="22"/>
          <w:szCs w:val="22"/>
        </w:rPr>
        <w:t xml:space="preserve">: Security Policy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Verification</w:t>
      </w:r>
      <w:r>
        <w:rPr>
          <w:sz w:val="22"/>
          <w:szCs w:val="22"/>
        </w:rPr>
        <w:t xml:space="preserve">: Inspection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  1. Keys in environment variables</w:t>
      </w:r>
    </w:p>
    <w:p>
      <w:pPr>
        <w:spacing w:after="120"/>
      </w:pPr>
      <w:r>
        <w:rPr>
          <w:sz w:val="22"/>
          <w:szCs w:val="22"/>
        </w:rPr>
        <w:t xml:space="preserve">  2. No keys in source code</w:t>
      </w:r>
    </w:p>
    <w:p>
      <w:pPr>
        <w:spacing w:after="120"/>
      </w:pPr>
      <w:r>
        <w:rPr>
          <w:sz w:val="22"/>
          <w:szCs w:val="22"/>
        </w:rPr>
        <w:t xml:space="preserve">  3. Keys rotated every 90 days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10.5 Compliance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NIST CSF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ISO 27001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PR.AC-1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A.9.2.1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PR.AC-4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A.9.4.1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PR.DS-1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A.10.1.1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DE.AE-3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A.12.4.1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11. Testing Criteria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11.1 Test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Functions,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Jest, React Testing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routes, DB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Jest, Supertest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Load, stress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k6, Artillery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ZAP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11.2 Test Scenarios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TC-FUNC-001: AI Chat 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"Customer apa saja?"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calls query_database tool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 for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within 5 seconds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Lists customers in table format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in Indonesian</w:t>
            </w:r>
          </w:p>
        </w:tc>
      </w:tr>
    </w:tbl>
    <w:p>
      <w:pPr>
        <w:spacing w:after="20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TC-FUNC-002: Similarity 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/api/similarity with stations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Contains matches array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similarity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matches ≥ min_similarity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50ms</w:t>
            </w:r>
          </w:p>
        </w:tc>
      </w:tr>
    </w:tbl>
    <w:p>
      <w:pPr>
        <w:spacing w:after="20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TC-FUNC-003: Manpower Calculation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Input: CT=45s, UPH=120, Efficiency=0.85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 Takt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3600/120 = 30s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 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45/30 × (1/0.85) = 1.76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rounded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MP</w:t>
            </w:r>
          </w:p>
        </w:tc>
      </w:tr>
    </w:tbl>
    <w:p>
      <w:pPr>
        <w:spacing w:after="20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TC-FUNC-004: Image Upload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station list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displayed in 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extracts stations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 codes identified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calls find_similar_models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executed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shows model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Clickable results displayed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11.3 UAT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environment setup, test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testing with real scenarios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Defect 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 fixes, retesting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approval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11.4 Defect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SLA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unusable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 feature broken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partially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Cosmetic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12. Sign-off Procedures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12.1 RACI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Dev Lead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QA Lead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Business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Execution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Go-Live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Legend</w:t>
      </w:r>
      <w:r>
        <w:rPr>
          <w:sz w:val="22"/>
          <w:szCs w:val="22"/>
        </w:rPr>
        <w:t xml:space="preserve">: R=Responsible, A=Accountable, C=Consulted, I=Informed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12.2 Phase Gates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Approvers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G1: Requirements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REQ-* documented, no TBDs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PM, Business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G2: Design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 approved, ERD finalized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PM, Tech Lead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G3: Development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code merged, unit tests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Lead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G4: Testing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 passed, no critical defects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Lead, Business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G5: Go-Live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deployed, smoke test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12.3 Change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Change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Minor (cosmetic)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(new feature)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 + 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request form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 (architecture)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 +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board meeting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Emergency (hotfix)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 (post-approval)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first, document after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12.4 Escalation Path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Level 1: Dev Lead (2 hours)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Level 2: Tech Lead (4 hours)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Level 3: PM + Business (8 hours)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Level 4: Steering Committee (24 hours)</w:t>
      </w:r>
    </w:p>
    <w:p>
      <w:pPr>
        <w:spacing w:after="120"/>
      </w:pPr>
    </w:p>
    <w:p>
      <w:pPr>
        <w:pStyle w:val="Title"/>
        <w:spacing w:before="400" w:after="200"/>
      </w:pPr>
      <w:r>
        <w:rPr>
          <w:b/>
          <w:bCs/>
          <w:sz w:val="48"/>
          <w:szCs w:val="48"/>
        </w:rPr>
        <w:t xml:space="preserve">PART B: CUSTOM SOFTWARE ADDITIONS</w:t>
      </w: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13. Technical Architecture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13.1 System Context Diagram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EXTERNAL SYSTEMS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 ┌─────────────┐    ┌─────────────┐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OpenRouter │    │   Tavily    │    │   Supabase  │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(Gemini)   │    │ (Web Search)│    │  (Database) │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  └──────┬──────┘    └──────┬──────┘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│                  │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└──────────────────┼──────────────────┘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RFQ AI SYSTEM 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┌───────────────────────────────────────────────────────────┐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Next.js Application                     │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┌─────────────┐  ┌─────────────┐  ┌─────────────────┐   │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Frontend   │  │  API Routes │  │  Server Actions │   │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(React)    │  │  (/api/*)   │  │  (RSC)          │   │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└─────────────┘  └─────────────┘  └─────────────────┘   │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└───────────────────────────────────────────────────────────┘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USERS     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RFQ Engineer│  │ Sales Team  │  │  Management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13.2 Component Architecture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APPLICATION LAYERS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PRESENTATION LAYER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Pages    │  │  Components │  │    Hooks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/app/*     │  │ /components │  │   /hooks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│             │  │        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Dashboard │  │ • ChatUI    │  │ • useChat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Chat      │  │ • ModelCard │  │ • useModels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Models    │  │ • DataTable │  │ • useRFQ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RFQ       │  │ • Charts    │  │        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│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▼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API LAYER (/app/api)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/api/rfq   │  │/api/similar │  │  /api/cost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│             │  │        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POST chat │  │ • POST      │  │ • POST 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GET list  │  │   search    │  │   calculate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POST new  │  │             │  │        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/api/models │  │  /api/rag   │  │ /api/parse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│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▼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BUSINESS LOGIC LAYER (/lib)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/lib/llm  │  │/lib/similar │  │  /lib/cost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│             │  │        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agent-v2  │  │ • matcher   │  │ • manpower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tools     │  │ • inference │  │ • investment│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prompts   │  │ • db-query  │  │ • breakdown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/lib/rag   │  │/lib/parsers │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│             │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search    │  │ • excel     │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• chunking  │  │ • pdf       │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│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▼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DATA ACCESS LAYER         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┌─────────────────────────────────────────────────────────┐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Supabase Client                         │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• PostgreSQL queries via PostgREST                      │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• Row Level Security (RLS)                              │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• Real-time subscriptions                               │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└─────────────────────────────────────────────────────────┘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13.3 Data Flow Diagram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13.3.1 AI Chat Flow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┌──────────┐    ┌──────────┐    ┌──────────┐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User   │───▶│  ChatUI  │───▶│ /api/rfq │───▶│ agent-v2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│    │Component │    │  /chat   │    │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  └──────────┘    └──────────┘    └────┬─────┘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┌───────────────────────────────┼───────────────────────────────┐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                               │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▼                               ▼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┌──────────┐                    ┌──────────┐                    ┌──────────┐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Supabase │                    │OpenRouter│                    │  Tavily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Database │                    │ (Gemini) │                    │(Web Srch)│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└──────────┘                    └──────────┘                    └──────────┘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                               │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└───────────────────────────────┼───────────────────────────────┘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┌──────────┐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 Response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 + Cards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└──────────┘</w:t>
      </w:r>
    </w:p>
    <w:p>
      <w:pPr>
        <w:spacing w:after="12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13.3.2 Similarity Search Flow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┌──────────┐    ┌──────────┐    ┌──────────┐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Station │───▶│   POST   │───▶│ station- │───▶│  Jaccard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List   │    │/api/sim  │    │ matcher  │    │ Similarity│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  └──────────┘    └──────────┘    └────┬─────┘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┌──────────┐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  models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│model_sta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└────┬─────┘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┌──────────┐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 Top-N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 Matches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└──────────┘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13.4 Technology Justification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Router, RSC, API Routes in single codebase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safety, better DX, fewer runtime errors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Supabase/PostgreSQL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Managed, RLS, real-time, generous free tier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Vision support, function calling, cost-effective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Multi-model fallback, unified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Accessible, customizable, rapid development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state management, caching, optimistic updates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14. API Design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14.1 API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/api/rfq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all RFQ requests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/api/rfq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new RFQ request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/api/rfq/chat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chat status/welcome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/api/rfq/chat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 AI chat message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/api/similarity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similar models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 costs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models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/api/rag/query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knowledge base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14.2 OpenAPI Specification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14.2.1 POST /api/rfq/chat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Description</w:t>
      </w:r>
      <w:r>
        <w:rPr>
          <w:sz w:val="22"/>
          <w:szCs w:val="22"/>
        </w:rPr>
        <w:t xml:space="preserve">: Process chat message with AI Agent (supports text, images, function calling)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Request Body</w:t>
      </w:r>
      <w:r>
        <w:rPr>
          <w:sz w:val="22"/>
          <w:szCs w:val="22"/>
        </w:rPr>
        <w:t xml:space="preserve">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required: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message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User message (can be empty if image provided)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example: "Cari model dengan station MBT, RFT, CAL"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history: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role: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enum: [user, assistant]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Conversation history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customerId: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Filter by customer UUID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existingStations: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Pre-selected stations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image: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format: base64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Base64 encoded image (PNG, JPEG, WEBP)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Response 200</w:t>
      </w:r>
      <w:r>
        <w:rPr>
          <w:sz w:val="22"/>
          <w:szCs w:val="22"/>
        </w:rPr>
        <w:t xml:space="preserve">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success: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boolean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content: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AI response text (markdown formatted)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confidence: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enum: [high, medium, low]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similarModels: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$ref: '#/components/schemas/SimilarModel'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toolsUsed: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Tools called by AI agent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Response 400/503</w:t>
      </w:r>
      <w:r>
        <w:rPr>
          <w:sz w:val="22"/>
          <w:szCs w:val="22"/>
        </w:rPr>
        <w:t xml:space="preserve">: Error object with success=false and error message</w:t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14.2.2 POST /api/similarity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Description</w:t>
      </w:r>
      <w:r>
        <w:rPr>
          <w:sz w:val="22"/>
          <w:szCs w:val="22"/>
        </w:rPr>
        <w:t xml:space="preserve">: Find similar historical models using Jaccard similarity on station patterns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Request Body</w:t>
      </w:r>
      <w:r>
        <w:rPr>
          <w:sz w:val="22"/>
          <w:szCs w:val="22"/>
        </w:rPr>
        <w:t xml:space="preserve">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required: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pcb_features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pcb_features: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PCB characteristics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Station codes to match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customer_id: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format: uuid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Filter by customer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top_n: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integer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5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Number of results to return</w:t>
      </w:r>
    </w:p>
    <w:p>
      <w:pPr>
        <w:spacing w:after="120"/>
      </w:pP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14.2.3 POST /api/cost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Description</w:t>
      </w:r>
      <w:r>
        <w:rPr>
          <w:sz w:val="22"/>
          <w:szCs w:val="22"/>
        </w:rPr>
        <w:t xml:space="preserve">: Calculate manpower, investment, and cost breakdown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Request Body</w:t>
      </w:r>
      <w:r>
        <w:rPr>
          <w:sz w:val="22"/>
          <w:szCs w:val="22"/>
        </w:rPr>
        <w:t xml:space="preserve">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required: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stations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station_code: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quantity: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target_uph: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integer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200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shift_count: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integer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enum: [1, 2, 3]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calculation_type: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full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enum: [full, fixture, manpower, capacity, suggest]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14.3 Component Schemas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schemas: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SimilarModel: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format: uuid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example: "L83C5"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customer: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example: "XIAOMI"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similarity: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maximum: 100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matched_stations: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Station: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example: "RFT"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example: "Radio Frequency Test"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category: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enum: [Testing, Assembly, Inspection]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14.4 Error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ERR_VALIDATION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Invalid request body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ERR_NOT_FOUND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 not found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ERR_UNAUTHORIZED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Missing/invalid auth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ERR_SERVICE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service unavailable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ERR_INTERNAL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15. Database Design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15.1 Entity Relationship Diagram (Detailed)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DATABASE SCHEMA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┌─────────────────────┐           ┌─────────────────────┐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customers       │           │   station_master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├─────────────────────┤           ├─────────────────────┤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id: UUID [PK]       │           │ id: UUID [PK]   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code: TEXT [UQ]     │           │ code: TEXT [UQ] 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name: TEXT          │           │ name: TEXT      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created_at: TIMESTZ │           │ description: TEXT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updated_at: TIMESTZ │           │ category: TEXT  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└──────────┬──────────┘           │ typical_uph: INT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             │ cycle_time: INT 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1:N                  │ operator_ratio: NUM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             └──────────┬──────────┘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▼                                 │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┌─────────────────────┐                     │ 1:N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models         │                     │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├─────────────────────┤                     ▼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id: UUID [PK]       │           ┌─────────────────────┐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customer_id: UUID   │           │  station_aliases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code: TEXT [UQ]     │           ├─────────────────────┤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name: TEXT          │           │ id: UUID [PK]   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status: TEXT        │           │ station_id: UUID[FK]│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board_types: TEXT[] │           │ alias_name: TEXT 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created_at: TIMESTZ │           │ customer_id: UUID   │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updated_at: TIMESTZ │           └─────────────────────┘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└──────────┬──────────┘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1:N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▼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┌─────────────────────┐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model_stations 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├─────────────────────┤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id: UUID [PK]    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model_id: UUID [FK]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machine_id: UUID[FK]│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board_type: TEXT 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sequence: INT    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manpower: INT    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created_at: TIMESTZ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└─────────────────────┘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┌─────────────────────┐     ┌─────────────────────┐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rfq_requests      │     │    rfq_results      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├─────────────────────┤     ├─────────────────────┤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id: UUID [PK]       │◄────│ rfq_id: UUID [FK]   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customer_id: UUID   │     │ id: UUID [PK]       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model_name: TEXT    │     │ matched_model_id    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target_uph: INT     │     │ similarity_score    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status: TEXT        │     │ matched_stations    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input_method: TEXT  │     │ investment_breakdown│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created_at: TIMESTZ │     │ created_at: TIMESTZ │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└─────────────────────┘     └─────────────────────┘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┌─────────────────────┐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knowledge_chunks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├─────────────────────┤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id: UUID [PK]    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content: TEXT    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source_file: TEXT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embedding: VECTOR  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created_at: TIMESTZ │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└─────────────────────┘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15.2 Index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Index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customers_pkey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customers_code_key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 UNIQUE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lookup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models_pkey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models_code_key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 UNIQUE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lookup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idx_models_customer_id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filter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idx_models_status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filter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model_stations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idx_model_stations_model_id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 performance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model_stations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idx_model_stations_machine_id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 lookup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station_master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station_master_code_key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 UNIQUE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lookup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rfq_requests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idx_rfq_requests_status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knowledge_chunks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idx_knowledge_embedding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IVFFlat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Vector similarity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15.3 Row Level Security (RLS) Policies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Policy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read_customers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= 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read_models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= 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model_stations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read_model_stations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= 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rfq_requests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read_own_rfq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= 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knowledge_chunks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read_knowledge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 OR authenticated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15.4 Database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update_updated_at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rfq_requests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updated_at = now()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update_updated_at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updated_at = now()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update_updated_at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updated_at = now()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16. DevSecOps Pipeline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16.1 Deployment Architecture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DEPLOYMENT PIPELINE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 ┌─────────────┐    ┌─────────────┐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GitHub    │───▶│   Vercel    │───▶│ Production  │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Repository  │    │   Build     │    │  (vercel.app│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  └─────────────┘    └─────────────┘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│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▼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┌─────────────┐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│  Preview    │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│ (PR deploy) │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└─────────────┘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▼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CI CHECKS (GitHub Actions)      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Lint      │  │   Type      │  │   Build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(ESLint)   │  │   Check     │  │   Test      │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           │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16.2 Environment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rfq-ai.vercel.app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system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*.vercel.app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 branches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before merge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16.3 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project URL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anon key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access key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API key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search key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16.4 Security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build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Advanced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Continuous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deploy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 policy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16.5 Monitoring &amp; Observability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1%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5s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failure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quota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OpenRouter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80%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00" w:after="150"/>
      </w:pPr>
      <w:r>
        <w:rPr>
          <w:b/>
          <w:bCs/>
          <w:color w:val="2E74B5"/>
          <w:sz w:val="32"/>
          <w:szCs w:val="32"/>
        </w:rPr>
        <w:t xml:space="preserve">17. Code Standards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17.1 TypeScript Configuration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"target": "es5",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"lib": ["dom", "dom.iterable", "esnext"],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"allowJs":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"noEmit":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"module": "esnext",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"moduleResolution": "bundler",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"resolveJsonModule":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"isolatedModules":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"jsx": "preserve",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"incremental":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"plugins": [{ "name": "next" }],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"paths": { "@/*": ["./*"]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17.2 ESLint Configuration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"extends": "next/core-web-vitals"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Additional Rules (Recommended)</w:t>
      </w:r>
      <w:r>
        <w:rPr>
          <w:sz w:val="22"/>
          <w:szCs w:val="22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no-unused-vars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 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no-console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proper logging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prefer-const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Immutability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@typescript-eslint/no-explicit-any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safety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17.3 File Naming Conventions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`ChatMessage.tsx`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camelCase with use 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`useChat.ts`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`formatCurrency.ts`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`RFQTypes.ts`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kebab-case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`/api/rfq/chat/route.ts`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SCREAMING_SNAKE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`API_TIMEOUT`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17.4 Code Organization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/lib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/api           # API client functions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/cost          # Cost calculation logic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index.ts        # Public exports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manpower-calc.ts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types.ts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/llm           # LLM integration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agent-v2.ts     # Main agent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tools.ts        # Function definitions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/prompts        # Prompt templates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/similarity    # Matching engine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station-matcher.ts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types.ts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/supabase      # Database client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client.ts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17.5 Component Structure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Props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/** Description of prop */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propName: string;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* ComponentName - Brief description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ComponentName({ propName }: Props)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1. Hooks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[state, setState] = useState();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2. Derived values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computed = useMemo(() =&gt; {}, []);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3. Effects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{}, []);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4. Handlers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handleClick = () =&gt; {};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5. Render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&lt;div /&gt;;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17.6 API Route Structure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NextRequest, NextResponse } from 'next/server';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RequestBody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field: string;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ResponseBody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success: boolean;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data?: unknown;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error?: string;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POST(request: NextRequest)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1. Parse &amp; validate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body: RequestBody = await request.json();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(!body.field)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NextResponse.json&lt;ResponseBody&gt;(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success: false, error: 'field is required' },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status: 400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2. Business logic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processData(body);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3. Response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NextResponse.json&lt;ResponseBody&gt;({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data: result,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message = error instanceof Error ? error.message : 'Unknown error';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NextResponse.json&lt;ResponseBody&gt;(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success: false, error: message },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status: 500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17.7 Git Commit Conventions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feature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 fix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Formatting (no code change)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refactor: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restructure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chore: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Example</w:t>
      </w:r>
      <w:r>
        <w:rPr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feat: add similarity search endpoint with Jaccard matching</w:t>
      </w:r>
    </w:p>
    <w:p>
      <w:pPr>
        <w:pStyle w:val="Heading1"/>
        <w:spacing w:before="300" w:after="150"/>
      </w:pPr>
      <w:r>
        <w:rPr>
          <w:b/>
          <w:bCs/>
          <w:color w:val="2E74B5"/>
          <w:sz w:val="32"/>
          <w:szCs w:val="32"/>
        </w:rPr>
        <w:t xml:space="preserve">Appendix A: Requirement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**Total**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**38**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**16**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**16**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**6**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**0**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b/>
          <w:bCs/>
          <w:color w:val="2E74B5"/>
          <w:sz w:val="32"/>
          <w:szCs w:val="32"/>
        </w:rPr>
        <w:t xml:space="preserve">Appendix B: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As-Is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state before implementation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To-Be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state after implementation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Responsible, Accountable, Consulted, Informed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Row-Level Security (PostgreSQL feature)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Server Components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Acceptance Testing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b/>
          <w:bCs/>
          <w:color w:val="2E74B5"/>
          <w:sz w:val="32"/>
          <w:szCs w:val="32"/>
        </w:rPr>
        <w:t xml:space="preserve">Appendix C: API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Rate Limit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/api/rfq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100/min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/api/rfq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20/min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/api/rfq/chat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30/min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/api/similarity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50/min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50/min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100/min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/api/rag/query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30/min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Document End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Generated: 29-Dec-2024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Total Sections: 17 (12 Universal + 5 Custom SW)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Next Review: Part C (AI/ML Additions) - Model Specification, Fairness Assessment, Governance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PT SATNUSA PERSADA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FSD - RFQ AI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2025-12-29T09:58:58.737Z</dcterms:created>
  <dcterms:modified xsi:type="dcterms:W3CDTF">2025-12-29T09:58:58.738Z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