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4736" w14:textId="6EEA5189" w:rsidR="00A93386" w:rsidRDefault="00AD50AB">
      <w:pPr>
        <w:rPr>
          <w:b/>
          <w:bCs/>
          <w:sz w:val="40"/>
          <w:szCs w:val="40"/>
          <w:lang/>
        </w:rPr>
      </w:pPr>
      <w:r w:rsidRPr="00AD50AB">
        <w:rPr>
          <w:b/>
          <w:bCs/>
          <w:sz w:val="40"/>
          <w:szCs w:val="40"/>
        </w:rPr>
        <w:t>References</w:t>
      </w:r>
      <w:r>
        <w:rPr>
          <w:b/>
          <w:bCs/>
          <w:sz w:val="40"/>
          <w:szCs w:val="40"/>
          <w:lang/>
        </w:rPr>
        <w:t>:</w:t>
      </w:r>
    </w:p>
    <w:p w14:paraId="2961A3D7" w14:textId="300439E0" w:rsidR="00AD50AB" w:rsidRDefault="00AD50AB">
      <w:pPr>
        <w:rPr>
          <w:b/>
          <w:bCs/>
          <w:sz w:val="40"/>
          <w:szCs w:val="40"/>
          <w:lang/>
        </w:rPr>
      </w:pPr>
      <w:r>
        <w:rPr>
          <w:b/>
          <w:bCs/>
          <w:sz w:val="40"/>
          <w:szCs w:val="40"/>
          <w:lang/>
        </w:rPr>
        <w:tab/>
      </w:r>
      <w:r w:rsidRPr="00AD50AB">
        <w:rPr>
          <w:b/>
          <w:bCs/>
          <w:sz w:val="40"/>
          <w:szCs w:val="40"/>
          <w:lang/>
        </w:rPr>
        <w:t>cooperative learning control robot</w:t>
      </w:r>
    </w:p>
    <w:p w14:paraId="70C10257" w14:textId="1B764E31" w:rsidR="00AD50AB" w:rsidRPr="00AD50AB" w:rsidRDefault="00AD50AB" w:rsidP="00AD50A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La, Hung Manh, Ronny Lim, and Weihua Sheng. "Multirobot cooperative learning for predator avoidance."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Control Systems Technology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23.1 (2014): 52-63.</w:t>
      </w:r>
      <w:r w:rsidRPr="00AD50AB">
        <w:t xml:space="preserve"> </w:t>
      </w:r>
      <w:hyperlink r:id="rId6" w:history="1">
        <w:r w:rsidRPr="00AD50A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https://onlinelibrary.wiley.com/doi/abs/10.1002/rob.21597</w:t>
        </w:r>
      </w:hyperlink>
    </w:p>
    <w:p w14:paraId="504C06AC" w14:textId="4C8CF0CC" w:rsidR="00AD50AB" w:rsidRPr="00AD50AB" w:rsidRDefault="00AD50AB" w:rsidP="00AD50AB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Liu,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Yugang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Goldie Nejat. "Multirobot cooperative learning for semiautonomous control in urban search and rescue applications."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Field Robotics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33.4 (2016): 512-536.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7" w:history="1">
        <w:r w:rsidRPr="00AD50A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https://ieeexplore.ieee.org/abstract/document/6783781/</w:t>
        </w:r>
      </w:hyperlink>
    </w:p>
    <w:p w14:paraId="76F09411" w14:textId="5B5CA668" w:rsidR="00AD50AB" w:rsidRDefault="00AD50AB" w:rsidP="00C26B4C">
      <w:pPr>
        <w:pStyle w:val="ListParagraph"/>
        <w:numPr>
          <w:ilvl w:val="0"/>
          <w:numId w:val="1"/>
        </w:numPr>
      </w:pPr>
      <w:r w:rsidRPr="00C26B4C">
        <w:rPr>
          <w:rFonts w:ascii="Arial" w:hAnsi="Arial" w:cs="Arial"/>
          <w:color w:val="222222"/>
          <w:sz w:val="20"/>
          <w:szCs w:val="20"/>
          <w:shd w:val="clear" w:color="auto" w:fill="FFFFFF"/>
        </w:rPr>
        <w:t>Peng, Hui, et al. "Cooperative attitude control for a wheel-legged robot." </w:t>
      </w:r>
      <w:r w:rsidRPr="00C26B4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Peer-to-Peer Networking and Applications</w:t>
      </w:r>
      <w:r w:rsidRPr="00C26B4C">
        <w:rPr>
          <w:rFonts w:ascii="Arial" w:hAnsi="Arial" w:cs="Arial"/>
          <w:color w:val="222222"/>
          <w:sz w:val="20"/>
          <w:szCs w:val="20"/>
          <w:shd w:val="clear" w:color="auto" w:fill="FFFFFF"/>
        </w:rPr>
        <w:t> 12 (2019): 1741-1752</w:t>
      </w:r>
      <w:r w:rsidRPr="00C26B4C">
        <w:rPr>
          <w:rFonts w:ascii="Arial" w:hAnsi="Arial" w:cs="Arial"/>
          <w:color w:val="222222"/>
          <w:sz w:val="20"/>
          <w:szCs w:val="20"/>
          <w:shd w:val="clear" w:color="auto" w:fill="FFFFFF"/>
          <w:lang/>
        </w:rPr>
        <w:t>.</w:t>
      </w:r>
      <w:hyperlink r:id="rId8" w:history="1">
        <w:r w:rsidR="00C26B4C" w:rsidRPr="008452ED">
          <w:rPr>
            <w:rStyle w:val="Hyperlink"/>
          </w:rPr>
          <w:t xml:space="preserve"> </w:t>
        </w:r>
        <w:r w:rsidR="00C26B4C" w:rsidRPr="008452ED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/>
          </w:rPr>
          <w:t>https://link.springer.com/article/10.1007/s12083-019-00747-x</w:t>
        </w:r>
      </w:hyperlink>
    </w:p>
    <w:p w14:paraId="240699BB" w14:textId="2441043F" w:rsidR="00C26B4C" w:rsidRPr="00C26B4C" w:rsidRDefault="00C26B4C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Alonso-Mora, Javier, Paul Beardsley, and Roland Siegwart. "Cooperative collision avoidance for nonholonomic robots."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Robotics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34.2 (2018): 404-420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/>
        </w:rPr>
        <w:t>.</w:t>
      </w:r>
      <w:r w:rsidRPr="00C26B4C">
        <w:t xml:space="preserve"> </w:t>
      </w:r>
      <w:hyperlink r:id="rId9" w:history="1">
        <w:r w:rsidRPr="00C26B4C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/>
          </w:rPr>
          <w:t>https://ieeexplore.ieee.org/abstract/document/8322444/</w:t>
        </w:r>
      </w:hyperlink>
    </w:p>
    <w:p w14:paraId="31217B11" w14:textId="1FEBF972" w:rsidR="00C26B4C" w:rsidRDefault="00DF137D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Chen, Shu-Bo, et al. "Recurrent neural network-based robust nonsingular sliding mode control with input saturation for a non-holonomic spherical robot."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8 (2020): 188441-188453.</w:t>
      </w:r>
      <w:hyperlink r:id="rId10" w:history="1">
        <w:r w:rsidRPr="00DF137D">
          <w:rPr>
            <w:rStyle w:val="Hyperlink"/>
          </w:rPr>
          <w:t xml:space="preserve"> </w:t>
        </w:r>
        <w:r w:rsidRPr="00DF137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https://link.springer.com/article/10.1007/s00521-021-06342-7</w:t>
        </w:r>
      </w:hyperlink>
    </w:p>
    <w:p w14:paraId="737ACF91" w14:textId="711CDD3B" w:rsidR="00DF137D" w:rsidRPr="00DF137D" w:rsidRDefault="00DF137D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Li, Zhijun, et al. "Neural-dynamic optimization-based model predictive control for tracking and formation of nonholonomic multirobot systems."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Neural Networks and Learning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29.12 (2018): 6113-6122.</w:t>
      </w:r>
      <w:r w:rsidRPr="00DF137D">
        <w:t xml:space="preserve"> </w:t>
      </w:r>
      <w:hyperlink r:id="rId11" w:history="1">
        <w:r w:rsidRPr="00DF137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https://ieeexplore.ieee.org/abstract/document/8345164/</w:t>
        </w:r>
      </w:hyperlink>
    </w:p>
    <w:p w14:paraId="2F2D5D48" w14:textId="784A8D18" w:rsidR="00DF137D" w:rsidRPr="00AD50AB" w:rsidRDefault="00DF137D" w:rsidP="00C26B4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Dong, Wenjie, and Jay A. Farrell. "Cooperative control of multiple nonholonomic mobile agents."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Automatic Control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53.6 (2008): 1434-1448.</w:t>
      </w:r>
      <w:r w:rsidRPr="00DF137D">
        <w:t xml:space="preserve"> </w:t>
      </w:r>
      <w:hyperlink r:id="rId12" w:history="1">
        <w:r w:rsidRPr="00DF137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https://ieeexplore.ieee.org/abstract/document/4610021/</w:t>
        </w:r>
      </w:hyperlink>
    </w:p>
    <w:sectPr w:rsidR="00DF137D" w:rsidRPr="00AD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91651"/>
    <w:multiLevelType w:val="hybridMultilevel"/>
    <w:tmpl w:val="A35A4030"/>
    <w:lvl w:ilvl="0" w:tplc="077EDE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35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4B"/>
    <w:rsid w:val="0054174B"/>
    <w:rsid w:val="008C2FBD"/>
    <w:rsid w:val="00A93386"/>
    <w:rsid w:val="00AD50AB"/>
    <w:rsid w:val="00C26B4C"/>
    <w:rsid w:val="00DF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6F2F"/>
  <w15:chartTrackingRefBased/>
  <w15:docId w15:val="{83E130A0-43BE-451B-A081-574E17C1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link.springer.com/article/10.1007/s12083-019-00747-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eeexplore.ieee.org/abstract/document/6783781/" TargetMode="External"/><Relationship Id="rId12" Type="http://schemas.openxmlformats.org/officeDocument/2006/relationships/hyperlink" Target="https://ieeexplore.ieee.org/abstract/document/461002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library.wiley.com/doi/abs/10.1002/rob.21597" TargetMode="External"/><Relationship Id="rId11" Type="http://schemas.openxmlformats.org/officeDocument/2006/relationships/hyperlink" Target="https://ieeexplore.ieee.org/abstract/document/834516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%20https:/link.springer.com/article/10.1007/s00521-021-06342-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abstract/document/832244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612D3-93FA-456E-A5BA-6E0AE151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SH</dc:creator>
  <cp:keywords/>
  <dc:description/>
  <cp:lastModifiedBy>Babak SH</cp:lastModifiedBy>
  <cp:revision>2</cp:revision>
  <dcterms:created xsi:type="dcterms:W3CDTF">2024-01-27T11:58:00Z</dcterms:created>
  <dcterms:modified xsi:type="dcterms:W3CDTF">2024-01-27T12:34:00Z</dcterms:modified>
</cp:coreProperties>
</file>