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A1B" w:rsidRPr="001E4A1B" w:rsidRDefault="001E4A1B" w:rsidP="00F97DF2">
      <w:pPr>
        <w:spacing w:line="360" w:lineRule="auto"/>
        <w:ind w:left="170" w:right="170" w:firstLine="851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  <w:t>Лабораторная работа №2</w:t>
      </w:r>
    </w:p>
    <w:p w:rsidR="001E4A1B" w:rsidRDefault="001E4A1B" w:rsidP="00D1274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  <w:t>«Разработка и оформление технического задания</w:t>
      </w:r>
      <w:r w:rsidR="00F97DF2"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  <w:t xml:space="preserve"> для клининг-сервиса</w:t>
      </w: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  <w:t>»</w:t>
      </w:r>
    </w:p>
    <w:p w:rsidR="00F97DF2" w:rsidRDefault="00F97DF2" w:rsidP="00F97DF2">
      <w:pPr>
        <w:spacing w:line="360" w:lineRule="auto"/>
        <w:ind w:left="170" w:right="170" w:firstLine="851"/>
        <w:jc w:val="right"/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  <w:t>Выполнили: Герасимова Алиса и Юдина Глафира</w:t>
      </w:r>
    </w:p>
    <w:p w:rsidR="00F97DF2" w:rsidRPr="00DF29E6" w:rsidRDefault="00F97DF2" w:rsidP="00F97DF2">
      <w:pPr>
        <w:spacing w:line="360" w:lineRule="auto"/>
        <w:ind w:right="170"/>
        <w:jc w:val="both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</w:p>
    <w:p w:rsidR="00F97DF2" w:rsidRPr="001E4A1B" w:rsidRDefault="00F97DF2" w:rsidP="00F97DF2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Цель работы</w:t>
      </w:r>
    </w:p>
    <w:p w:rsidR="00F97DF2" w:rsidRPr="00DF29E6" w:rsidRDefault="00F97DF2" w:rsidP="00F97DF2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1E4A1B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Изучить назначение, структуру и основные правила оформления технического задания на разработку программного обеспечения. Получить практические навыки формулирования и документирования требований к программной системе на основе ранее выполненного анализа предметной области.</w:t>
      </w:r>
    </w:p>
    <w:p w:rsidR="00F97DF2" w:rsidRPr="001E4A1B" w:rsidRDefault="00F97DF2" w:rsidP="00F97DF2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:rsidR="00F97DF2" w:rsidRPr="001E4A1B" w:rsidRDefault="00F97DF2" w:rsidP="00F97DF2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Задание</w:t>
      </w:r>
    </w:p>
    <w:p w:rsidR="00F97DF2" w:rsidRPr="001E4A1B" w:rsidRDefault="00F97DF2" w:rsidP="00F97DF2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1E4A1B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На основе предметной области, рассмотренной в лабораторной работе №1 «Анализ предметной области», разработать техническое задание на создание программного приложения.</w:t>
      </w:r>
    </w:p>
    <w:p w:rsidR="00F97DF2" w:rsidRPr="001E4A1B" w:rsidRDefault="00F97DF2" w:rsidP="00F97DF2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техническом задании необходимо определить:</w:t>
      </w:r>
    </w:p>
    <w:p w:rsidR="00F97DF2" w:rsidRPr="001E4A1B" w:rsidRDefault="00F97DF2" w:rsidP="00F97DF2">
      <w:pPr>
        <w:numPr>
          <w:ilvl w:val="0"/>
          <w:numId w:val="2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 программы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97DF2" w:rsidRPr="001E4A1B" w:rsidRDefault="00F97DF2" w:rsidP="00F97DF2">
      <w:pPr>
        <w:numPr>
          <w:ilvl w:val="0"/>
          <w:numId w:val="2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цели её создания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97DF2" w:rsidRPr="001E4A1B" w:rsidRDefault="00F97DF2" w:rsidP="00F97DF2">
      <w:pPr>
        <w:numPr>
          <w:ilvl w:val="0"/>
          <w:numId w:val="2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категории пользователей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97DF2" w:rsidRPr="001E4A1B" w:rsidRDefault="00F97DF2" w:rsidP="00F97DF2">
      <w:pPr>
        <w:numPr>
          <w:ilvl w:val="0"/>
          <w:numId w:val="2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функции системы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97DF2" w:rsidRPr="001E4A1B" w:rsidRDefault="00F97DF2" w:rsidP="00F97DF2">
      <w:pPr>
        <w:numPr>
          <w:ilvl w:val="0"/>
          <w:numId w:val="2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функциональные требования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97DF2" w:rsidRPr="001E4A1B" w:rsidRDefault="00F97DF2" w:rsidP="00F97DF2">
      <w:pPr>
        <w:numPr>
          <w:ilvl w:val="0"/>
          <w:numId w:val="2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нефункциональные требования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97DF2" w:rsidRPr="001E4A1B" w:rsidRDefault="00F97DF2" w:rsidP="00F97DF2">
      <w:pPr>
        <w:numPr>
          <w:ilvl w:val="0"/>
          <w:numId w:val="2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данным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97DF2" w:rsidRPr="001E4A1B" w:rsidRDefault="00F97DF2" w:rsidP="00F97DF2">
      <w:pPr>
        <w:numPr>
          <w:ilvl w:val="0"/>
          <w:numId w:val="2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интерфейсу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97DF2" w:rsidRPr="001E4A1B" w:rsidRDefault="00F97DF2" w:rsidP="00F97DF2">
      <w:pPr>
        <w:numPr>
          <w:ilvl w:val="0"/>
          <w:numId w:val="2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технические и иные ограничения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F97DF2" w:rsidRPr="00DF29E6" w:rsidRDefault="00F97DF2" w:rsidP="00F97DF2">
      <w:pPr>
        <w:numPr>
          <w:ilvl w:val="0"/>
          <w:numId w:val="2"/>
        </w:num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4A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порядок проверки готовой системы. </w:t>
      </w:r>
    </w:p>
    <w:p w:rsidR="00F97DF2" w:rsidRDefault="00F97DF2" w:rsidP="00D1274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</w:pPr>
    </w:p>
    <w:p w:rsidR="00DF29E6" w:rsidRPr="00F97DF2" w:rsidRDefault="00F97DF2" w:rsidP="00F97DF2">
      <w:pPr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  <w14:ligatures w14:val="none"/>
        </w:rPr>
        <w:br w:type="page"/>
      </w:r>
      <w:bookmarkStart w:id="0" w:name="_GoBack"/>
      <w:bookmarkEnd w:id="0"/>
    </w:p>
    <w:p w:rsidR="00DF29E6" w:rsidRPr="00F97DF2" w:rsidRDefault="00F97DF2" w:rsidP="00F97DF2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Технического задание:</w:t>
      </w:r>
    </w:p>
    <w:p w:rsidR="001E4A1B" w:rsidRPr="001E4A1B" w:rsidRDefault="001E4A1B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1. Общие сведения</w:t>
      </w:r>
    </w:p>
    <w:p w:rsidR="001E4A1B" w:rsidRPr="001E4A1B" w:rsidRDefault="003D63B9" w:rsidP="003D63B9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663D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Н</w:t>
      </w:r>
      <w:r w:rsidR="001E4A1B" w:rsidRPr="00663D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аим</w:t>
      </w:r>
      <w:r w:rsidRPr="00663D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енование программного продукта: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к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лининг-сервис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«Клин-Югга».</w:t>
      </w:r>
    </w:p>
    <w:p w:rsidR="001E4A1B" w:rsidRPr="003D63B9" w:rsidRDefault="003D63B9" w:rsidP="003D63B9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663D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Краткое описание системы: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а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втоматизация процессов онлайн-оформления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услуг клининга, 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автоматический расчёт стоимости с автоматической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подстановкой действующих акций.</w:t>
      </w:r>
    </w:p>
    <w:p w:rsidR="001E4A1B" w:rsidRPr="001E4A1B" w:rsidRDefault="001E4A1B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2. Назначение и цели создания</w:t>
      </w:r>
    </w:p>
    <w:p w:rsidR="001E4A1B" w:rsidRPr="001E4A1B" w:rsidRDefault="003D63B9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663D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Назначение: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а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втоматизация деятельности клининговой компании «Клин-Югга» в части взаимодействия с клиентами, управления каталогом услуг,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автоматического подсчета итоговой стоимости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и распределения заказов.</w:t>
      </w:r>
    </w:p>
    <w:p w:rsidR="001E4A1B" w:rsidRPr="00663D17" w:rsidRDefault="00663D17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3D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Ц</w:t>
      </w:r>
      <w:r w:rsidR="003D63B9" w:rsidRPr="00663D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ели разработки: </w:t>
      </w:r>
    </w:p>
    <w:p w:rsidR="003D63B9" w:rsidRPr="003D63B9" w:rsidRDefault="003D63B9" w:rsidP="003D63B9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2.1.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ab/>
        <w:t>Повышение скорости оформления заказов за счет создания удобного электронного каталога с поисковой строкой.</w:t>
      </w:r>
    </w:p>
    <w:p w:rsidR="003D63B9" w:rsidRPr="003D63B9" w:rsidRDefault="003D63B9" w:rsidP="003D63B9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2.2.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ab/>
        <w:t xml:space="preserve">Исключение ошибок при расчете стоимости услуг 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с помощью внедрения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функции автоматического подсчета цен.</w:t>
      </w:r>
    </w:p>
    <w:p w:rsidR="003D63B9" w:rsidRPr="001E4A1B" w:rsidRDefault="003D63B9" w:rsidP="003D63B9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2.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3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.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ab/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Упрощение координации клиентов и менеджера через внутренний сервис</w:t>
      </w:r>
    </w:p>
    <w:p w:rsidR="001E4A1B" w:rsidRPr="001E4A1B" w:rsidRDefault="001E4A1B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3. Характеристика пользователей</w:t>
      </w:r>
    </w:p>
    <w:p w:rsidR="001E4A1B" w:rsidRPr="00663D17" w:rsidRDefault="00B878C8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3D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К</w:t>
      </w:r>
      <w:r w:rsidR="003D63B9" w:rsidRPr="00663D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атегории пользователей:</w:t>
      </w:r>
    </w:p>
    <w:p w:rsidR="003D63B9" w:rsidRPr="003D63B9" w:rsidRDefault="00663D17" w:rsidP="003D63B9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1.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ab/>
        <w:t>Заказчи</w:t>
      </w:r>
      <w:r w:rsidR="00F97DF2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к</w:t>
      </w:r>
      <w:r w:rsid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: ф</w:t>
      </w:r>
      <w:r w:rsidR="003D63B9"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изическое или юридическое лицо, которому требуется клининговая услуга.</w:t>
      </w:r>
    </w:p>
    <w:p w:rsidR="003D63B9" w:rsidRPr="003D63B9" w:rsidRDefault="003D63B9" w:rsidP="003D63B9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Основные действия: регистрация и авторизация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, просмотр 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каталога услуг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,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использование поисковой строки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,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выбор 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конкретных </w:t>
      </w:r>
      <w:proofErr w:type="gramStart"/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услуг,  просмотр</w:t>
      </w:r>
      <w:proofErr w:type="gramEnd"/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доступных акций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,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оформление заказа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, 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оплата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,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просмотр истории своих заказов.</w:t>
      </w:r>
    </w:p>
    <w:p w:rsidR="003D63B9" w:rsidRPr="003D63B9" w:rsidRDefault="00B878C8" w:rsidP="003D63B9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2.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ab/>
        <w:t>Менеджер: а</w:t>
      </w:r>
      <w:r w:rsidR="003D63B9"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дминистративный сотрудник клининговой компании, координирующий рабочие процессы.</w:t>
      </w:r>
    </w:p>
    <w:p w:rsidR="003D63B9" w:rsidRPr="003D63B9" w:rsidRDefault="003D63B9" w:rsidP="003D63B9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Основные действия: управление каталогом услуг (добавление, удаление, редактирование цен и описаний)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,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создание и настройка параметров акций (период действия, условия скидки)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,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консультирование пользователей по заказам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,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координация н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азначения сотрудников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на активные заказы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,</w:t>
      </w:r>
      <w:r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изменение статусов заказов.</w:t>
      </w:r>
    </w:p>
    <w:p w:rsidR="003D63B9" w:rsidRPr="001E4A1B" w:rsidRDefault="00663D17" w:rsidP="003D63B9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3.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ab/>
        <w:t>Сотрудник</w:t>
      </w:r>
      <w:r w:rsid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: и</w:t>
      </w:r>
      <w:r w:rsidR="003D63B9"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сполнитель, осуществляющий непосредственную уборку на объектах.</w:t>
      </w:r>
    </w:p>
    <w:p w:rsidR="001E4A1B" w:rsidRPr="001E4A1B" w:rsidRDefault="00B878C8" w:rsidP="00663D17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Ос</w:t>
      </w:r>
      <w:r w:rsidR="00663D17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новные действия: </w:t>
      </w:r>
      <w:r w:rsidR="003D63B9"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просмотр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списка назначенных ему заказов, </w:t>
      </w:r>
      <w:r w:rsidR="003D63B9" w:rsidRPr="003D63B9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отметка о принятии заказа в работу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.</w:t>
      </w:r>
    </w:p>
    <w:p w:rsidR="001E4A1B" w:rsidRPr="001E4A1B" w:rsidRDefault="001E4A1B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4. Требования к программной системе</w:t>
      </w:r>
    </w:p>
    <w:p w:rsidR="001E4A1B" w:rsidRPr="001E4A1B" w:rsidRDefault="001E4A1B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4.1. Функциональные требования</w:t>
      </w:r>
    </w:p>
    <w:p w:rsidR="00C65C33" w:rsidRPr="00C65C33" w:rsidRDefault="00C65C33" w:rsidP="00C65C33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Модуль «Каталог и Поиск»:</w:t>
      </w:r>
    </w:p>
    <w:p w:rsidR="00C65C33" w:rsidRPr="00C65C33" w:rsidRDefault="00C65C33" w:rsidP="00F97DF2">
      <w:pPr>
        <w:spacing w:line="360" w:lineRule="auto"/>
        <w:ind w:right="170" w:firstLine="708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Отображение структуры каталога по категориям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.</w:t>
      </w:r>
    </w:p>
    <w:p w:rsidR="00C65C33" w:rsidRPr="00C65C33" w:rsidRDefault="00C65C33" w:rsidP="00F97DF2">
      <w:pPr>
        <w:spacing w:line="360" w:lineRule="auto"/>
        <w:ind w:right="170" w:firstLine="708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Поиск </w:t>
      </w:r>
      <w:proofErr w:type="gramStart"/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услуг по ключевым словам</w:t>
      </w:r>
      <w:proofErr w:type="gramEnd"/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в режиме реального времени через поисковую строку.</w:t>
      </w:r>
    </w:p>
    <w:p w:rsidR="00C65C33" w:rsidRPr="00C65C33" w:rsidRDefault="00C65C33" w:rsidP="00C65C33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одуль «Автоматический подсчёт цены</w:t>
      </w:r>
      <w:r w:rsidRPr="00C65C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»:</w:t>
      </w:r>
    </w:p>
    <w:p w:rsidR="00C65C33" w:rsidRPr="00C65C33" w:rsidRDefault="00C65C33" w:rsidP="00F97DF2">
      <w:pPr>
        <w:spacing w:line="360" w:lineRule="auto"/>
        <w:ind w:right="170" w:firstLine="708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Автоматический расчет итоговой стоимости на основе выбранных параметров (площадь помещения, степень загрязнения, доп. опции).</w:t>
      </w:r>
    </w:p>
    <w:p w:rsidR="00C65C33" w:rsidRPr="00C65C33" w:rsidRDefault="00C65C33" w:rsidP="00F97DF2">
      <w:pPr>
        <w:spacing w:line="360" w:lineRule="auto"/>
        <w:ind w:right="170" w:firstLine="708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Автоматический подбор и подстановка наиболее выгодных для клиента действующих акций из базы данных без участия пользователя.</w:t>
      </w:r>
    </w:p>
    <w:p w:rsidR="00C65C33" w:rsidRPr="00C65C33" w:rsidRDefault="00C65C33" w:rsidP="00C65C33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Модуль «Оформление и Оплата»:</w:t>
      </w:r>
    </w:p>
    <w:p w:rsidR="00C65C33" w:rsidRPr="00C65C33" w:rsidRDefault="00C65C33" w:rsidP="00F97DF2">
      <w:pPr>
        <w:spacing w:line="360" w:lineRule="auto"/>
        <w:ind w:right="170" w:firstLine="708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Формирование корзины заказа с фиксацией адреса, даты и времени проведения уборки.</w:t>
      </w:r>
    </w:p>
    <w:p w:rsidR="00C65C33" w:rsidRDefault="00C65C33" w:rsidP="00F97DF2">
      <w:pPr>
        <w:spacing w:line="360" w:lineRule="auto"/>
        <w:ind w:right="170" w:firstLine="708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Возможность онлайн-оплаты заказа услуги.</w:t>
      </w:r>
    </w:p>
    <w:p w:rsidR="00C65C33" w:rsidRPr="00C65C33" w:rsidRDefault="00C65C33" w:rsidP="00C65C33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Модуль «Личный кабинет и История»:</w:t>
      </w:r>
    </w:p>
    <w:p w:rsidR="00C65C33" w:rsidRPr="00C65C33" w:rsidRDefault="00C65C33" w:rsidP="00F97DF2">
      <w:pPr>
        <w:spacing w:line="360" w:lineRule="auto"/>
        <w:ind w:right="170" w:firstLine="708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Хранение и отображение истории всех созданных, текущих и завершенных заказов для покупателя и менеджера.</w:t>
      </w:r>
    </w:p>
    <w:p w:rsidR="00C65C33" w:rsidRPr="00C65C33" w:rsidRDefault="00C65C33" w:rsidP="00C65C33">
      <w:pPr>
        <w:spacing w:line="360" w:lineRule="auto"/>
        <w:ind w:left="1021" w:right="17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Модуль «Панель Менеджера»:</w:t>
      </w:r>
    </w:p>
    <w:p w:rsidR="001E4A1B" w:rsidRPr="00C65C33" w:rsidRDefault="00C65C33" w:rsidP="00F97DF2">
      <w:pPr>
        <w:spacing w:line="360" w:lineRule="auto"/>
        <w:ind w:right="170" w:firstLine="170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Интерфейс для добавления/редактирования услуг, цен и актуальных маркетинговых акций.</w:t>
      </w:r>
    </w:p>
    <w:p w:rsidR="001E4A1B" w:rsidRPr="001E4A1B" w:rsidRDefault="001E4A1B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4.2. Нефункциональные требования</w:t>
      </w:r>
    </w:p>
    <w:p w:rsidR="00B878C8" w:rsidRPr="00B878C8" w:rsidRDefault="00B878C8" w:rsidP="00B878C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Требования к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производительности: в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ремя отклика системы при поиске услуг или расчете с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тоимости не должно превышать 2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секунд при загрузке страницы. 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Система должна поддерживать до 1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00 одновременных сессий пользователей без 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ухудшения 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производительности.</w:t>
      </w:r>
    </w:p>
    <w:p w:rsidR="00B878C8" w:rsidRPr="008D274D" w:rsidRDefault="00B878C8" w:rsidP="00B878C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Требования к безопасности</w:t>
      </w:r>
      <w:r w:rsidR="00A94BE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и надежности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: 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шифрование паролей пользователей системы, использование </w:t>
      </w:r>
      <w:proofErr w:type="spellStart"/>
      <w:r w:rsidR="008D274D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csrf</w:t>
      </w:r>
      <w:proofErr w:type="spellEnd"/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-</w:t>
      </w:r>
      <w:proofErr w:type="spellStart"/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токенов</w:t>
      </w:r>
      <w:proofErr w:type="spellEnd"/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.</w:t>
      </w:r>
    </w:p>
    <w:p w:rsidR="008D274D" w:rsidRDefault="00B878C8" w:rsidP="00B878C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Т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ребования к удобству: и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нтерфейс должен быть интуитивно понятным. Навигация до оформления заказа должна занимать не более 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6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кликов. Ошибки ввода (например, некоррек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тный телефон или почта) появляются в виде всплывающего окна с информацией об ошибке.</w:t>
      </w:r>
    </w:p>
    <w:p w:rsidR="008D274D" w:rsidRDefault="00B878C8" w:rsidP="00B878C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Требования к совместимости: с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истема до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лжна корректно работать в выбранных заказчиком 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браузера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х 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актуальных версий, а также обладать 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масштабируемостью на всех устройствах.</w:t>
      </w:r>
    </w:p>
    <w:p w:rsidR="001E4A1B" w:rsidRPr="001E4A1B" w:rsidRDefault="001E4A1B" w:rsidP="00B878C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4.3. Требования к данным</w:t>
      </w:r>
    </w:p>
    <w:p w:rsidR="00B878C8" w:rsidRPr="00B878C8" w:rsidRDefault="00B878C8" w:rsidP="00B878C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lastRenderedPageBreak/>
        <w:t>Пользователи и Роли: ФИО, к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онтактные данные (телефон, почта), пароль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, роль в системе (заказчик, менеджер, сотрудник).</w:t>
      </w:r>
    </w:p>
    <w:p w:rsidR="00B878C8" w:rsidRPr="00B878C8" w:rsidRDefault="008D274D" w:rsidP="00B878C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Каталог услуг: </w:t>
      </w:r>
      <w:r w:rsidR="00B878C8"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ID, наименование услуги, категория (бытовой, коммерческий и др.), базовое описание, единица 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измерения (кв. м., шт.),</w:t>
      </w:r>
      <w:r w:rsidR="00B878C8"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стоимость.</w:t>
      </w:r>
    </w:p>
    <w:p w:rsidR="00B878C8" w:rsidRPr="00B878C8" w:rsidRDefault="00B878C8" w:rsidP="00B878C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Акции и Скидки: ID акции, название, описание условий, тип скидки (процентная и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ли фиксированная), размер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скидки, срок действия (дата начала и окончания).</w:t>
      </w:r>
    </w:p>
    <w:p w:rsidR="00B878C8" w:rsidRDefault="00B878C8" w:rsidP="00B878C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Заказы: ID заказа</w:t>
      </w:r>
      <w:r w:rsidR="008D274D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, ID покупателя, ID назначенных сотрудников</w:t>
      </w:r>
      <w:r w:rsidRPr="00B878C8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, перечень выбранных услуг, примененная акция, итоговая сумма к оплате, адрес объекта, дата и время уборки, статус заказа (создан, оплачен, в работе, выполнен).</w:t>
      </w:r>
    </w:p>
    <w:p w:rsidR="001E4A1B" w:rsidRPr="001E4A1B" w:rsidRDefault="001E4A1B" w:rsidP="00B878C8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4.4. Требования к интерфейсу</w:t>
      </w:r>
    </w:p>
    <w:p w:rsidR="001E4A1B" w:rsidRDefault="00A94BE4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Цветовая палитра: Фон - </w:t>
      </w:r>
      <w:proofErr w:type="spellStart"/>
      <w:proofErr w:type="gramStart"/>
      <w:r w:rsidRPr="00A94BE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rgb</w:t>
      </w:r>
      <w:proofErr w:type="spellEnd"/>
      <w:r w:rsidRPr="00A94BE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(</w:t>
      </w:r>
      <w:proofErr w:type="gramEnd"/>
      <w:r w:rsidRPr="00A94BE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227, 227, 211);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акценты - </w:t>
      </w:r>
      <w:proofErr w:type="spellStart"/>
      <w:r w:rsidRPr="00A94BE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rgb</w:t>
      </w:r>
      <w:proofErr w:type="spellEnd"/>
      <w:r w:rsidRPr="00A94BE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(176, 145, 194);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основной текст - </w:t>
      </w:r>
      <w:proofErr w:type="spellStart"/>
      <w:r w:rsidRPr="00A94BE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rgb</w:t>
      </w:r>
      <w:proofErr w:type="spellEnd"/>
      <w:r w:rsidRPr="00A94BE4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(20, 6, 28);</w:t>
      </w:r>
    </w:p>
    <w:p w:rsidR="00A94BE4" w:rsidRDefault="00A94BE4" w:rsidP="00A94BE4">
      <w:pPr>
        <w:spacing w:line="360" w:lineRule="auto"/>
        <w:ind w:left="170" w:right="170" w:firstLine="851"/>
        <w:jc w:val="both"/>
        <w:rPr>
          <w:rFonts w:ascii="Times New Roman" w:hAnsi="Times New Roman" w:cs="Times New Roman"/>
          <w:shd w:val="clear" w:color="auto" w:fill="FFFEFD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Шрифты: из семейства </w:t>
      </w:r>
      <w:proofErr w:type="spellStart"/>
      <w:r w:rsidRPr="00A94BE4">
        <w:rPr>
          <w:rFonts w:ascii="Times New Roman" w:hAnsi="Times New Roman" w:cs="Times New Roman"/>
          <w:shd w:val="clear" w:color="auto" w:fill="FFFEFD"/>
        </w:rPr>
        <w:t>Inter</w:t>
      </w:r>
      <w:proofErr w:type="spellEnd"/>
      <w:r w:rsidRPr="00A94BE4">
        <w:rPr>
          <w:rFonts w:ascii="Times New Roman" w:hAnsi="Times New Roman" w:cs="Times New Roman"/>
          <w:shd w:val="clear" w:color="auto" w:fill="FFFEFD"/>
        </w:rPr>
        <w:t>. Для важной информации допустимо выделение текста жирным или подчеркивание</w:t>
      </w:r>
      <w:r>
        <w:rPr>
          <w:rFonts w:ascii="Times New Roman" w:hAnsi="Times New Roman" w:cs="Times New Roman"/>
          <w:shd w:val="clear" w:color="auto" w:fill="FFFEFD"/>
        </w:rPr>
        <w:t>.</w:t>
      </w:r>
    </w:p>
    <w:p w:rsidR="00A94BE4" w:rsidRDefault="00A94BE4" w:rsidP="00A94BE4">
      <w:pPr>
        <w:spacing w:line="360" w:lineRule="auto"/>
        <w:ind w:left="170" w:right="170" w:firstLine="851"/>
        <w:jc w:val="both"/>
        <w:rPr>
          <w:rFonts w:ascii="Times New Roman" w:hAnsi="Times New Roman" w:cs="Times New Roman"/>
          <w:shd w:val="clear" w:color="auto" w:fill="FFFEFD"/>
        </w:rPr>
      </w:pPr>
      <w:r>
        <w:rPr>
          <w:rFonts w:ascii="Times New Roman" w:hAnsi="Times New Roman" w:cs="Times New Roman"/>
          <w:shd w:val="clear" w:color="auto" w:fill="FFFEFD"/>
        </w:rPr>
        <w:t>На разных устройствах должна быть масштабируемость, текст должен хорошо читаться, объекты не должны заплывать друг на друга или выходит за границы экрана.</w:t>
      </w:r>
    </w:p>
    <w:p w:rsidR="00A94BE4" w:rsidRPr="00A94BE4" w:rsidRDefault="00A94BE4" w:rsidP="00A94BE4">
      <w:pPr>
        <w:spacing w:line="360" w:lineRule="auto"/>
        <w:ind w:left="170" w:right="170" w:firstLine="851"/>
        <w:jc w:val="both"/>
        <w:rPr>
          <w:rFonts w:ascii="Segoe UI" w:hAnsi="Segoe UI" w:cs="Segoe UI"/>
          <w:color w:val="44403C"/>
          <w:shd w:val="clear" w:color="auto" w:fill="FFFEFD"/>
        </w:rPr>
      </w:pPr>
      <w:r>
        <w:rPr>
          <w:rFonts w:ascii="Times New Roman" w:hAnsi="Times New Roman" w:cs="Times New Roman"/>
          <w:shd w:val="clear" w:color="auto" w:fill="FFFEFD"/>
        </w:rPr>
        <w:t xml:space="preserve">Должна быть панель </w:t>
      </w:r>
      <w:r w:rsidR="00F97DF2">
        <w:rPr>
          <w:rFonts w:ascii="Times New Roman" w:hAnsi="Times New Roman" w:cs="Times New Roman"/>
          <w:shd w:val="clear" w:color="auto" w:fill="FFFEFD"/>
        </w:rPr>
        <w:t>навигации, открывающаяся по кли</w:t>
      </w:r>
      <w:r>
        <w:rPr>
          <w:rFonts w:ascii="Times New Roman" w:hAnsi="Times New Roman" w:cs="Times New Roman"/>
          <w:shd w:val="clear" w:color="auto" w:fill="FFFEFD"/>
        </w:rPr>
        <w:t>ку на «кнопку-</w:t>
      </w:r>
      <w:proofErr w:type="spellStart"/>
      <w:r>
        <w:rPr>
          <w:rFonts w:ascii="Times New Roman" w:hAnsi="Times New Roman" w:cs="Times New Roman"/>
          <w:shd w:val="clear" w:color="auto" w:fill="FFFEFD"/>
        </w:rPr>
        <w:t>бурер</w:t>
      </w:r>
      <w:proofErr w:type="spellEnd"/>
      <w:r>
        <w:rPr>
          <w:rFonts w:ascii="Times New Roman" w:hAnsi="Times New Roman" w:cs="Times New Roman"/>
          <w:shd w:val="clear" w:color="auto" w:fill="FFFEFD"/>
        </w:rPr>
        <w:t>».</w:t>
      </w:r>
    </w:p>
    <w:p w:rsidR="001E4A1B" w:rsidRDefault="001E4A1B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4.5. Ограничения</w:t>
      </w:r>
    </w:p>
    <w:p w:rsidR="00C65C33" w:rsidRPr="00C65C33" w:rsidRDefault="00C65C33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Технические ограничения:</w:t>
      </w:r>
    </w:p>
    <w:p w:rsidR="00C65C33" w:rsidRDefault="00C65C33" w:rsidP="00C65C33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Серверная часть системы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должна быть реализована на </w:t>
      </w:r>
      <w:proofErr w:type="spellStart"/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Python</w:t>
      </w:r>
      <w:proofErr w:type="spellEnd"/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/ </w:t>
      </w:r>
      <w:r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Django</w:t>
      </w: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.</w:t>
      </w:r>
    </w:p>
    <w:p w:rsidR="00C65C33" w:rsidRPr="00C65C33" w:rsidRDefault="00C65C33" w:rsidP="00C65C33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Данные должны вноситься с помощью</w:t>
      </w:r>
      <w:r w:rsidR="00F97DF2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 </w:t>
      </w:r>
      <w:r w:rsidR="00F97DF2">
        <w:rPr>
          <w:rFonts w:ascii="Times New Roman" w:eastAsia="Times New Roman" w:hAnsi="Times New Roman" w:cs="Times New Roman"/>
          <w:bCs/>
          <w:color w:val="000000"/>
          <w:kern w:val="0"/>
          <w:lang w:val="en-US"/>
          <w14:ligatures w14:val="none"/>
        </w:rPr>
        <w:t>MySQL</w:t>
      </w:r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.</w:t>
      </w:r>
    </w:p>
    <w:p w:rsidR="00C65C33" w:rsidRPr="00C65C33" w:rsidRDefault="00C65C33" w:rsidP="00C65C33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 xml:space="preserve">Система должна функционировать на базе </w:t>
      </w:r>
      <w:proofErr w:type="spellStart"/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Docker</w:t>
      </w:r>
      <w:proofErr w:type="spellEnd"/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-контейнеров для обеспечения легкой переносимости.</w:t>
      </w:r>
    </w:p>
    <w:p w:rsidR="00C65C33" w:rsidRPr="00C65C33" w:rsidRDefault="00C65C33" w:rsidP="00C65C33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Организационные ограничения:</w:t>
      </w:r>
    </w:p>
    <w:p w:rsidR="00C65C33" w:rsidRDefault="00C65C33" w:rsidP="00C65C33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 w:rsidRPr="00C65C33"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Программный продукт должен строго соответствовать Федеральному закону РФ № 152-ФЗ «О персональных данных». Все сервера и базы данных с личной информацией клиентов обязаны физически располагаться на территории Российской Федерации.</w:t>
      </w:r>
    </w:p>
    <w:p w:rsidR="001E4A1B" w:rsidRPr="001E4A1B" w:rsidRDefault="001E4A1B" w:rsidP="00C65C33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1E4A1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5. Порядок контроля и приёмки</w:t>
      </w:r>
    </w:p>
    <w:p w:rsidR="001E4A1B" w:rsidRPr="00DF29E6" w:rsidRDefault="00C65C33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14:ligatures w14:val="none"/>
        </w:rPr>
        <w:t>Проведение автоматического и ручного тестирование, использование методов Белый ящик, черный ящик, серый ящик, дымчатое тестирование, стресс-тестирование и другие. А также внедрение системы в массы и сбор возникших проблем у аудитории с помощью технической поддержки.</w:t>
      </w:r>
    </w:p>
    <w:p w:rsidR="00DF29E6" w:rsidRDefault="00DF29E6" w:rsidP="00DF29E6">
      <w:pPr>
        <w:spacing w:line="360" w:lineRule="auto"/>
        <w:ind w:left="170" w:right="170" w:firstLine="851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:rsidR="00B878C8" w:rsidRPr="001E4A1B" w:rsidRDefault="00B878C8" w:rsidP="00C65C3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B878C8" w:rsidRPr="001E4A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0839"/>
    <w:multiLevelType w:val="multilevel"/>
    <w:tmpl w:val="2182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3AEB"/>
    <w:multiLevelType w:val="multilevel"/>
    <w:tmpl w:val="1DC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46B7C"/>
    <w:multiLevelType w:val="multilevel"/>
    <w:tmpl w:val="841C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412DE"/>
    <w:multiLevelType w:val="multilevel"/>
    <w:tmpl w:val="1A92D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A3C86"/>
    <w:multiLevelType w:val="multilevel"/>
    <w:tmpl w:val="204C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2226C"/>
    <w:multiLevelType w:val="multilevel"/>
    <w:tmpl w:val="9224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D6C1B"/>
    <w:multiLevelType w:val="multilevel"/>
    <w:tmpl w:val="4BA8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307E0"/>
    <w:multiLevelType w:val="multilevel"/>
    <w:tmpl w:val="B9F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E3DA6"/>
    <w:multiLevelType w:val="hybridMultilevel"/>
    <w:tmpl w:val="4D10B7DE"/>
    <w:lvl w:ilvl="0" w:tplc="CC985F88">
      <w:numFmt w:val="bullet"/>
      <w:lvlText w:val="•"/>
      <w:lvlJc w:val="left"/>
      <w:pPr>
        <w:ind w:left="1411" w:hanging="39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9" w15:restartNumberingAfterBreak="0">
    <w:nsid w:val="271D2F31"/>
    <w:multiLevelType w:val="multilevel"/>
    <w:tmpl w:val="33A4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41487"/>
    <w:multiLevelType w:val="multilevel"/>
    <w:tmpl w:val="463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86845"/>
    <w:multiLevelType w:val="multilevel"/>
    <w:tmpl w:val="B748C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1C514A"/>
    <w:multiLevelType w:val="multilevel"/>
    <w:tmpl w:val="9C6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55A9D"/>
    <w:multiLevelType w:val="multilevel"/>
    <w:tmpl w:val="070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17621"/>
    <w:multiLevelType w:val="multilevel"/>
    <w:tmpl w:val="6300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756C5"/>
    <w:multiLevelType w:val="multilevel"/>
    <w:tmpl w:val="1CEE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A30DE4"/>
    <w:multiLevelType w:val="multilevel"/>
    <w:tmpl w:val="47E6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B5486"/>
    <w:multiLevelType w:val="multilevel"/>
    <w:tmpl w:val="AB94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F4BBA"/>
    <w:multiLevelType w:val="hybridMultilevel"/>
    <w:tmpl w:val="B39E2B80"/>
    <w:lvl w:ilvl="0" w:tplc="CC985F88">
      <w:numFmt w:val="bullet"/>
      <w:lvlText w:val="•"/>
      <w:lvlJc w:val="left"/>
      <w:pPr>
        <w:ind w:left="1411" w:hanging="39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E023F"/>
    <w:multiLevelType w:val="multilevel"/>
    <w:tmpl w:val="AD0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471B4"/>
    <w:multiLevelType w:val="multilevel"/>
    <w:tmpl w:val="903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311A5"/>
    <w:multiLevelType w:val="hybridMultilevel"/>
    <w:tmpl w:val="4DAAD99E"/>
    <w:lvl w:ilvl="0" w:tplc="041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2" w15:restartNumberingAfterBreak="0">
    <w:nsid w:val="5FF628D3"/>
    <w:multiLevelType w:val="multilevel"/>
    <w:tmpl w:val="B6D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246E3"/>
    <w:multiLevelType w:val="multilevel"/>
    <w:tmpl w:val="6EC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F7C42"/>
    <w:multiLevelType w:val="multilevel"/>
    <w:tmpl w:val="7B5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1750F"/>
    <w:multiLevelType w:val="multilevel"/>
    <w:tmpl w:val="075E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556B0B"/>
    <w:multiLevelType w:val="multilevel"/>
    <w:tmpl w:val="8764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032F1"/>
    <w:multiLevelType w:val="multilevel"/>
    <w:tmpl w:val="131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D1FF8"/>
    <w:multiLevelType w:val="multilevel"/>
    <w:tmpl w:val="23EE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C6610A"/>
    <w:multiLevelType w:val="multilevel"/>
    <w:tmpl w:val="2C04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5"/>
  </w:num>
  <w:num w:numId="3">
    <w:abstractNumId w:val="17"/>
  </w:num>
  <w:num w:numId="4">
    <w:abstractNumId w:val="28"/>
  </w:num>
  <w:num w:numId="5">
    <w:abstractNumId w:val="19"/>
  </w:num>
  <w:num w:numId="6">
    <w:abstractNumId w:val="23"/>
  </w:num>
  <w:num w:numId="7">
    <w:abstractNumId w:val="13"/>
  </w:num>
  <w:num w:numId="8">
    <w:abstractNumId w:val="1"/>
  </w:num>
  <w:num w:numId="9">
    <w:abstractNumId w:val="7"/>
  </w:num>
  <w:num w:numId="10">
    <w:abstractNumId w:val="6"/>
  </w:num>
  <w:num w:numId="11">
    <w:abstractNumId w:val="12"/>
  </w:num>
  <w:num w:numId="12">
    <w:abstractNumId w:val="27"/>
  </w:num>
  <w:num w:numId="13">
    <w:abstractNumId w:val="24"/>
  </w:num>
  <w:num w:numId="14">
    <w:abstractNumId w:val="20"/>
  </w:num>
  <w:num w:numId="15">
    <w:abstractNumId w:val="26"/>
  </w:num>
  <w:num w:numId="16">
    <w:abstractNumId w:val="4"/>
  </w:num>
  <w:num w:numId="17">
    <w:abstractNumId w:val="3"/>
  </w:num>
  <w:num w:numId="18">
    <w:abstractNumId w:val="25"/>
  </w:num>
  <w:num w:numId="19">
    <w:abstractNumId w:val="11"/>
  </w:num>
  <w:num w:numId="20">
    <w:abstractNumId w:val="0"/>
  </w:num>
  <w:num w:numId="21">
    <w:abstractNumId w:val="15"/>
  </w:num>
  <w:num w:numId="22">
    <w:abstractNumId w:val="16"/>
  </w:num>
  <w:num w:numId="23">
    <w:abstractNumId w:val="22"/>
  </w:num>
  <w:num w:numId="24">
    <w:abstractNumId w:val="10"/>
  </w:num>
  <w:num w:numId="25">
    <w:abstractNumId w:val="14"/>
  </w:num>
  <w:num w:numId="26">
    <w:abstractNumId w:val="9"/>
  </w:num>
  <w:num w:numId="27">
    <w:abstractNumId w:val="2"/>
  </w:num>
  <w:num w:numId="28">
    <w:abstractNumId w:val="21"/>
  </w:num>
  <w:num w:numId="29">
    <w:abstractNumId w:val="8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4BC"/>
    <w:rsid w:val="001E4A1B"/>
    <w:rsid w:val="003D63B9"/>
    <w:rsid w:val="005144BC"/>
    <w:rsid w:val="00663D17"/>
    <w:rsid w:val="006B2AAE"/>
    <w:rsid w:val="008D274D"/>
    <w:rsid w:val="00A94BE4"/>
    <w:rsid w:val="00B878C8"/>
    <w:rsid w:val="00C65C33"/>
    <w:rsid w:val="00D12748"/>
    <w:rsid w:val="00DF29E6"/>
    <w:rsid w:val="00F9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93E05"/>
  <w15:chartTrackingRefBased/>
  <w15:docId w15:val="{3F1486FC-4ED2-9949-80D2-B86F583D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E4A1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E4A1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E4A1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1E4A1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4A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E4A1B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E4A1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E4A1B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E4A1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1E4A1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E4A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4A1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1E4A1B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3D63B9"/>
  </w:style>
  <w:style w:type="character" w:styleId="a5">
    <w:name w:val="Emphasis"/>
    <w:basedOn w:val="a0"/>
    <w:uiPriority w:val="20"/>
    <w:qFormat/>
    <w:rsid w:val="003D63B9"/>
    <w:rPr>
      <w:i/>
      <w:iCs/>
    </w:rPr>
  </w:style>
  <w:style w:type="paragraph" w:styleId="a6">
    <w:name w:val="List Paragraph"/>
    <w:basedOn w:val="a"/>
    <w:uiPriority w:val="34"/>
    <w:qFormat/>
    <w:rsid w:val="00C65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7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4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1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1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3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7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3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17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3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9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9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2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0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64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59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085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5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2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6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893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98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42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683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39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3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81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33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12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24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24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Студент</cp:lastModifiedBy>
  <cp:revision>4</cp:revision>
  <dcterms:created xsi:type="dcterms:W3CDTF">2026-09-03T11:51:00Z</dcterms:created>
  <dcterms:modified xsi:type="dcterms:W3CDTF">2026-09-09T06:49:00Z</dcterms:modified>
</cp:coreProperties>
</file>