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B29F" w14:textId="7E63204A" w:rsidR="00E359E3" w:rsidRDefault="00E359E3" w:rsidP="00E359E3">
      <w:pPr>
        <w:rPr>
          <w:b/>
          <w:bCs/>
        </w:rPr>
      </w:pPr>
      <w:r>
        <w:rPr>
          <w:b/>
          <w:bCs/>
        </w:rPr>
        <w:t>Bank 2 Folder 8</w:t>
      </w:r>
    </w:p>
    <w:p w14:paraId="299FFAD2" w14:textId="2414B335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PROJECT OVERVIEW</w:t>
      </w:r>
    </w:p>
    <w:p w14:paraId="79661D75" w14:textId="77777777" w:rsidR="00E359E3" w:rsidRPr="00E359E3" w:rsidRDefault="00E359E3" w:rsidP="00E359E3">
      <w:r w:rsidRPr="00E359E3">
        <w:t xml:space="preserve">This headquarters concept for </w:t>
      </w:r>
      <w:r w:rsidRPr="00E359E3">
        <w:rPr>
          <w:b/>
          <w:bCs/>
        </w:rPr>
        <w:t xml:space="preserve">Bank </w:t>
      </w:r>
      <w:proofErr w:type="spellStart"/>
      <w:r w:rsidRPr="00E359E3">
        <w:rPr>
          <w:b/>
          <w:bCs/>
        </w:rPr>
        <w:t>Albilad</w:t>
      </w:r>
      <w:proofErr w:type="spellEnd"/>
      <w:r w:rsidRPr="00E359E3">
        <w:t xml:space="preserve"> is designed as a clear urban landmark within a growing financial district. The tower is shaped by a clean geometric silhouette defined by a bold angular crown, a luminous glass </w:t>
      </w:r>
      <w:proofErr w:type="gramStart"/>
      <w:r w:rsidRPr="00E359E3">
        <w:t>façade</w:t>
      </w:r>
      <w:proofErr w:type="gramEnd"/>
      <w:r w:rsidRPr="00E359E3">
        <w:t xml:space="preserve"> and a strong vertical rhythm. The architecture gives the building a precise civic presence suited for a major banking institution.</w:t>
      </w:r>
    </w:p>
    <w:p w14:paraId="5D85032B" w14:textId="77777777" w:rsidR="00E359E3" w:rsidRPr="00E359E3" w:rsidRDefault="00E359E3" w:rsidP="00E359E3">
      <w:r w:rsidRPr="00E359E3">
        <w:t xml:space="preserve">The </w:t>
      </w:r>
      <w:proofErr w:type="gramStart"/>
      <w:r w:rsidRPr="00E359E3">
        <w:t>façade</w:t>
      </w:r>
      <w:proofErr w:type="gramEnd"/>
      <w:r w:rsidRPr="00E359E3">
        <w:t xml:space="preserve"> uses layered illumination that highlights the tower’s massing at night and provides soft daylight during working hours. Vertical openings frame the core and create a balanced composition across all elevations. The ground level is planned with a distinct entrance portal, landscaped forecourt and clear pedestrian circulation.</w:t>
      </w:r>
    </w:p>
    <w:p w14:paraId="2F13B612" w14:textId="727F98C5" w:rsidR="00E359E3" w:rsidRPr="00E359E3" w:rsidRDefault="00E359E3" w:rsidP="00E359E3">
      <w:r w:rsidRPr="00E359E3">
        <w:t>The building is designed to support banking operations, executive offices, public service floors and specialized administrative areas. Its form and clarity allow the headquarters to anchor a corporate campus or stand independently as a signature city landmark.</w:t>
      </w:r>
    </w:p>
    <w:p w14:paraId="223C9EB1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PROJECT DETAILS</w:t>
      </w:r>
    </w:p>
    <w:p w14:paraId="51B66917" w14:textId="109E642E" w:rsidR="00E359E3" w:rsidRPr="00E359E3" w:rsidRDefault="00E359E3" w:rsidP="00E359E3">
      <w:r w:rsidRPr="00E359E3">
        <w:rPr>
          <w:b/>
          <w:bCs/>
        </w:rPr>
        <w:t>Project Name:</w:t>
      </w:r>
      <w:r w:rsidRPr="00E359E3">
        <w:t xml:space="preserve"> Bank </w:t>
      </w:r>
      <w:proofErr w:type="spellStart"/>
      <w:r w:rsidRPr="00E359E3">
        <w:t>Albilad</w:t>
      </w:r>
      <w:proofErr w:type="spellEnd"/>
      <w:r w:rsidRPr="00E359E3">
        <w:t xml:space="preserve"> Headquarters</w:t>
      </w:r>
      <w:r w:rsidRPr="00E359E3">
        <w:br/>
      </w:r>
      <w:r w:rsidRPr="00E359E3">
        <w:rPr>
          <w:b/>
          <w:bCs/>
        </w:rPr>
        <w:t>Location:</w:t>
      </w:r>
      <w:r w:rsidRPr="00E359E3">
        <w:t xml:space="preserve"> Riyadh, Saudi Arabia</w:t>
      </w:r>
      <w:r w:rsidRPr="00E359E3">
        <w:br/>
      </w:r>
      <w:r w:rsidRPr="00E359E3">
        <w:rPr>
          <w:b/>
          <w:bCs/>
        </w:rPr>
        <w:t>Type:</w:t>
      </w:r>
      <w:r w:rsidRPr="00E359E3">
        <w:t xml:space="preserve"> Corporate Headquarters Tower</w:t>
      </w:r>
      <w:r w:rsidRPr="00E359E3">
        <w:br/>
      </w:r>
      <w:r w:rsidRPr="00E359E3">
        <w:rPr>
          <w:b/>
          <w:bCs/>
        </w:rPr>
        <w:t>Plot Size:</w:t>
      </w:r>
      <w:r w:rsidRPr="00E359E3">
        <w:t xml:space="preserve"> Approximately 3,000 to 4,500 sqm</w:t>
      </w:r>
      <w:r w:rsidRPr="00E359E3">
        <w:br/>
      </w:r>
      <w:r w:rsidRPr="00E359E3">
        <w:rPr>
          <w:b/>
          <w:bCs/>
        </w:rPr>
        <w:t>Built Up Area:</w:t>
      </w:r>
      <w:r w:rsidRPr="00E359E3">
        <w:t xml:space="preserve"> Approximately 20,000 to 28,000 sqm</w:t>
      </w:r>
      <w:r w:rsidRPr="00E359E3">
        <w:br/>
      </w:r>
      <w:r w:rsidRPr="00E359E3">
        <w:rPr>
          <w:b/>
          <w:bCs/>
        </w:rPr>
        <w:t>Scope:</w:t>
      </w:r>
      <w:r w:rsidRPr="00E359E3">
        <w:t xml:space="preserve"> Architecture, Façade Design and Visualization</w:t>
      </w:r>
    </w:p>
    <w:p w14:paraId="5DEA77DD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CLIENT</w:t>
      </w:r>
    </w:p>
    <w:p w14:paraId="6D422766" w14:textId="0408799E" w:rsidR="00E359E3" w:rsidRPr="00E359E3" w:rsidRDefault="00E359E3" w:rsidP="00E359E3">
      <w:r w:rsidRPr="00E359E3">
        <w:t xml:space="preserve">Bank </w:t>
      </w:r>
      <w:proofErr w:type="spellStart"/>
      <w:r w:rsidRPr="00E359E3">
        <w:t>Albilad</w:t>
      </w:r>
      <w:proofErr w:type="spellEnd"/>
    </w:p>
    <w:p w14:paraId="1DEE63A0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BUDGET RANGE</w:t>
      </w:r>
    </w:p>
    <w:p w14:paraId="48139AD6" w14:textId="5ACF441B" w:rsidR="00E359E3" w:rsidRPr="00E359E3" w:rsidRDefault="00E359E3" w:rsidP="00E359E3">
      <w:r w:rsidRPr="00E359E3">
        <w:t>USD 40,000,000 to USD 55,000,000</w:t>
      </w:r>
    </w:p>
    <w:p w14:paraId="3327EDC4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PROJECT TIMELINE</w:t>
      </w:r>
    </w:p>
    <w:p w14:paraId="354CE03F" w14:textId="2C689165" w:rsidR="00E359E3" w:rsidRPr="00E359E3" w:rsidRDefault="00E359E3" w:rsidP="00E359E3">
      <w:r w:rsidRPr="00E359E3">
        <w:t>Construction Timeline: 22 to 26 months total</w:t>
      </w:r>
    </w:p>
    <w:p w14:paraId="6143A34E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STATUS</w:t>
      </w:r>
    </w:p>
    <w:p w14:paraId="068BF7BE" w14:textId="7D951090" w:rsidR="00E359E3" w:rsidRPr="00E359E3" w:rsidRDefault="00E359E3" w:rsidP="00E359E3">
      <w:r w:rsidRPr="00E359E3">
        <w:t>In Design</w:t>
      </w:r>
    </w:p>
    <w:p w14:paraId="42ABDD4F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SERVICES PROVIDED</w:t>
      </w:r>
    </w:p>
    <w:p w14:paraId="3BCE8F3F" w14:textId="33518DC6" w:rsidR="00E359E3" w:rsidRPr="00E359E3" w:rsidRDefault="00E359E3" w:rsidP="00E359E3">
      <w:r w:rsidRPr="00E359E3">
        <w:lastRenderedPageBreak/>
        <w:t>Architectural massing and façade strategy</w:t>
      </w:r>
      <w:r w:rsidRPr="00E359E3">
        <w:br/>
        <w:t>Corporate entrance and circulation planning</w:t>
      </w:r>
      <w:r w:rsidRPr="00E359E3">
        <w:br/>
        <w:t>Exterior lighting design</w:t>
      </w:r>
      <w:r w:rsidRPr="00E359E3">
        <w:br/>
        <w:t>Office layout zoning and stacking studies</w:t>
      </w:r>
      <w:r w:rsidRPr="00E359E3">
        <w:br/>
        <w:t>Visualization and presentation package</w:t>
      </w:r>
    </w:p>
    <w:p w14:paraId="7E5A2585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PROJECT TAGS</w:t>
      </w:r>
    </w:p>
    <w:p w14:paraId="372FBB4E" w14:textId="10D75FA4" w:rsidR="00E359E3" w:rsidRPr="00E359E3" w:rsidRDefault="00E359E3" w:rsidP="00E359E3">
      <w:r w:rsidRPr="00E359E3">
        <w:t>Corporate Architecture</w:t>
      </w:r>
      <w:r w:rsidRPr="00E359E3">
        <w:br/>
        <w:t>Headquarters</w:t>
      </w:r>
      <w:r w:rsidRPr="00E359E3">
        <w:br/>
        <w:t>Financial District</w:t>
      </w:r>
      <w:r w:rsidRPr="00E359E3">
        <w:br/>
        <w:t>Riyadh</w:t>
      </w:r>
      <w:r w:rsidRPr="00E359E3">
        <w:br/>
        <w:t>Office Tower</w:t>
      </w:r>
    </w:p>
    <w:p w14:paraId="3D316E9C" w14:textId="77777777" w:rsidR="00E359E3" w:rsidRPr="00E359E3" w:rsidRDefault="00E359E3" w:rsidP="00E359E3">
      <w:pPr>
        <w:rPr>
          <w:b/>
          <w:bCs/>
        </w:rPr>
      </w:pPr>
      <w:r w:rsidRPr="00E359E3">
        <w:rPr>
          <w:b/>
          <w:bCs/>
        </w:rPr>
        <w:t>KEY FEATURES</w:t>
      </w:r>
    </w:p>
    <w:p w14:paraId="2C6D3742" w14:textId="77777777" w:rsidR="00E359E3" w:rsidRPr="00E359E3" w:rsidRDefault="00E359E3" w:rsidP="00E359E3">
      <w:r w:rsidRPr="00E359E3">
        <w:t>Private Executive Lobby</w:t>
      </w:r>
      <w:r w:rsidRPr="00E359E3">
        <w:br/>
        <w:t>Iconic Angular Roof Crown</w:t>
      </w:r>
      <w:r w:rsidRPr="00E359E3">
        <w:br/>
        <w:t>Luminous Façade System</w:t>
      </w:r>
      <w:r w:rsidRPr="00E359E3">
        <w:br/>
        <w:t>Vertical Light Bands</w:t>
      </w:r>
      <w:r w:rsidRPr="00E359E3">
        <w:br/>
        <w:t>Grand Entrance Portal</w:t>
      </w:r>
    </w:p>
    <w:p w14:paraId="22B4A266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E3"/>
    <w:rsid w:val="0022576F"/>
    <w:rsid w:val="00235943"/>
    <w:rsid w:val="00352070"/>
    <w:rsid w:val="005D5A19"/>
    <w:rsid w:val="00C85497"/>
    <w:rsid w:val="00CE259C"/>
    <w:rsid w:val="00E3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863B"/>
  <w15:chartTrackingRefBased/>
  <w15:docId w15:val="{C757C12F-184B-4C51-ABBE-E2F0FC3B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E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E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E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359E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3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1574</Characters>
  <Application>Microsoft Office Word</Application>
  <DocSecurity>0</DocSecurity>
  <Lines>47</Lines>
  <Paragraphs>23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2025-12-05T09:46:00Z</dcterms:created>
  <dcterms:modified xsi:type="dcterms:W3CDTF">2025-12-05T09:47:00Z</dcterms:modified>
</cp:coreProperties>
</file>