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DE56" w14:textId="7E9428B3" w:rsidR="00D47F7C" w:rsidRDefault="00D47F7C" w:rsidP="00D47F7C">
      <w:pPr>
        <w:rPr>
          <w:b/>
          <w:bCs/>
        </w:rPr>
      </w:pPr>
      <w:r>
        <w:rPr>
          <w:b/>
          <w:bCs/>
        </w:rPr>
        <w:t>Business Tower Folder</w:t>
      </w:r>
    </w:p>
    <w:p w14:paraId="13892950" w14:textId="525878A9" w:rsidR="00D47F7C" w:rsidRPr="00D47F7C" w:rsidRDefault="00D47F7C" w:rsidP="00D47F7C">
      <w:pPr>
        <w:rPr>
          <w:b/>
          <w:bCs/>
        </w:rPr>
      </w:pPr>
      <w:r w:rsidRPr="00D47F7C">
        <w:rPr>
          <w:b/>
          <w:bCs/>
        </w:rPr>
        <w:t>PROJECT OVERVIEW</w:t>
      </w:r>
    </w:p>
    <w:p w14:paraId="10029611" w14:textId="5CCA2774" w:rsidR="00D47F7C" w:rsidRPr="00D47F7C" w:rsidRDefault="00D47F7C" w:rsidP="00D47F7C">
      <w:r w:rsidRPr="00D47F7C">
        <w:t xml:space="preserve">This </w:t>
      </w:r>
      <w:r w:rsidRPr="00D47F7C">
        <w:t>mixed-use</w:t>
      </w:r>
      <w:r w:rsidRPr="00D47F7C">
        <w:t xml:space="preserve"> tower is planned as a commercial landmark within a prime urban district of Dubai, UAE. The building is shaped by a split vertical form that frames two contrasting facades. One side presents a glass volume with a sharp silhouette. The other side carries horizontal terrace bands that introduce depth, outdoor space and a strong identity along the skyline.</w:t>
      </w:r>
    </w:p>
    <w:p w14:paraId="4E43BFE6" w14:textId="77777777" w:rsidR="00D47F7C" w:rsidRPr="00D47F7C" w:rsidRDefault="00D47F7C" w:rsidP="00D47F7C">
      <w:r w:rsidRPr="00D47F7C">
        <w:t>The podium level is designed for high end retail and dining. Signature storefronts wrap the base and activate the public realm. The tower rises above the podium with a series of stepped terraces that offer shaded outdoor lounges for office tenants or serviced apartment residents, depending on final program allocation.</w:t>
      </w:r>
    </w:p>
    <w:p w14:paraId="1825BD76" w14:textId="77777777" w:rsidR="00D47F7C" w:rsidRPr="00D47F7C" w:rsidRDefault="00D47F7C" w:rsidP="00D47F7C">
      <w:r w:rsidRPr="00D47F7C">
        <w:t>Landscape zones, water features and elevated green decks are positioned to soften the built edges. The upper terrace creates a private outdoor platform that can be used for small corporate gatherings, VIP receptions or branded lifestyle events.</w:t>
      </w:r>
    </w:p>
    <w:p w14:paraId="5140CDF2" w14:textId="33AB8F8A" w:rsidR="00D47F7C" w:rsidRPr="00D47F7C" w:rsidRDefault="00D47F7C" w:rsidP="00D47F7C">
      <w:r w:rsidRPr="00D47F7C">
        <w:t>The development is positioned to attract international tenants, luxury retail brands and investors seeking a building with strong market visibility in Dubai.</w:t>
      </w:r>
    </w:p>
    <w:p w14:paraId="3E299242" w14:textId="77777777" w:rsidR="00D47F7C" w:rsidRPr="00D47F7C" w:rsidRDefault="00D47F7C" w:rsidP="00D47F7C">
      <w:pPr>
        <w:rPr>
          <w:b/>
          <w:bCs/>
        </w:rPr>
      </w:pPr>
      <w:r w:rsidRPr="00D47F7C">
        <w:rPr>
          <w:b/>
          <w:bCs/>
        </w:rPr>
        <w:t>PROJECT DETAILS</w:t>
      </w:r>
    </w:p>
    <w:p w14:paraId="5BDCC38B" w14:textId="77777777" w:rsidR="00D47F7C" w:rsidRPr="00D47F7C" w:rsidRDefault="00D47F7C" w:rsidP="00D47F7C">
      <w:r w:rsidRPr="00D47F7C">
        <w:rPr>
          <w:b/>
          <w:bCs/>
        </w:rPr>
        <w:t>Project Name:</w:t>
      </w:r>
      <w:r w:rsidRPr="00D47F7C">
        <w:t xml:space="preserve"> Urban Split Tower</w:t>
      </w:r>
      <w:r w:rsidRPr="00D47F7C">
        <w:br/>
      </w:r>
      <w:r w:rsidRPr="00D47F7C">
        <w:rPr>
          <w:b/>
          <w:bCs/>
        </w:rPr>
        <w:t>Location:</w:t>
      </w:r>
      <w:r w:rsidRPr="00D47F7C">
        <w:t xml:space="preserve"> Dubai, UAE</w:t>
      </w:r>
      <w:r w:rsidRPr="00D47F7C">
        <w:br/>
      </w:r>
      <w:r w:rsidRPr="00D47F7C">
        <w:rPr>
          <w:b/>
          <w:bCs/>
        </w:rPr>
        <w:t>Type:</w:t>
      </w:r>
      <w:r w:rsidRPr="00D47F7C">
        <w:t xml:space="preserve"> Mixed Use Tower with Retail Podium</w:t>
      </w:r>
      <w:r w:rsidRPr="00D47F7C">
        <w:br/>
      </w:r>
      <w:r w:rsidRPr="00D47F7C">
        <w:rPr>
          <w:b/>
          <w:bCs/>
        </w:rPr>
        <w:t>Plot Size:</w:t>
      </w:r>
      <w:r w:rsidRPr="00D47F7C">
        <w:t xml:space="preserve"> Approximately 4,500 to 6,000 sqm</w:t>
      </w:r>
      <w:r w:rsidRPr="00D47F7C">
        <w:br/>
      </w:r>
      <w:r w:rsidRPr="00D47F7C">
        <w:rPr>
          <w:b/>
          <w:bCs/>
        </w:rPr>
        <w:t>Built Up Area:</w:t>
      </w:r>
      <w:r w:rsidRPr="00D47F7C">
        <w:t xml:space="preserve"> Approximately 45,000 to 58,000 sqm</w:t>
      </w:r>
      <w:r w:rsidRPr="00D47F7C">
        <w:br/>
      </w:r>
      <w:r w:rsidRPr="00D47F7C">
        <w:rPr>
          <w:b/>
          <w:bCs/>
        </w:rPr>
        <w:t>Scope:</w:t>
      </w:r>
      <w:r w:rsidRPr="00D47F7C">
        <w:t xml:space="preserve"> Architecture, Landscape and Visualization</w:t>
      </w:r>
    </w:p>
    <w:p w14:paraId="3F4695F8" w14:textId="77777777" w:rsidR="00D47F7C" w:rsidRPr="00D47F7C" w:rsidRDefault="00D47F7C" w:rsidP="00D47F7C">
      <w:r w:rsidRPr="00D47F7C">
        <w:rPr>
          <w:b/>
          <w:bCs/>
        </w:rPr>
        <w:t>CLIENT</w:t>
      </w:r>
      <w:r w:rsidRPr="00D47F7C">
        <w:br/>
        <w:t>Confidential</w:t>
      </w:r>
    </w:p>
    <w:p w14:paraId="11F42935" w14:textId="77777777" w:rsidR="00D47F7C" w:rsidRPr="00D47F7C" w:rsidRDefault="00D47F7C" w:rsidP="00D47F7C">
      <w:r w:rsidRPr="00D47F7C">
        <w:rPr>
          <w:b/>
          <w:bCs/>
        </w:rPr>
        <w:t>BUDGET RANGE</w:t>
      </w:r>
      <w:r w:rsidRPr="00D47F7C">
        <w:br/>
        <w:t>USD 95,000,000 to USD 130,000,000</w:t>
      </w:r>
    </w:p>
    <w:p w14:paraId="5EDD8F1F" w14:textId="77777777" w:rsidR="00D47F7C" w:rsidRPr="00D47F7C" w:rsidRDefault="00D47F7C" w:rsidP="00D47F7C">
      <w:r w:rsidRPr="00D47F7C">
        <w:rPr>
          <w:b/>
          <w:bCs/>
        </w:rPr>
        <w:t>PROJECT TIMELINE</w:t>
      </w:r>
      <w:r w:rsidRPr="00D47F7C">
        <w:br/>
        <w:t>Construction Duration: 26 to 30 months</w:t>
      </w:r>
    </w:p>
    <w:p w14:paraId="74C8934B" w14:textId="77777777" w:rsidR="00D47F7C" w:rsidRPr="00D47F7C" w:rsidRDefault="00D47F7C" w:rsidP="00D47F7C">
      <w:r w:rsidRPr="00D47F7C">
        <w:rPr>
          <w:b/>
          <w:bCs/>
        </w:rPr>
        <w:t>STATUS</w:t>
      </w:r>
      <w:r w:rsidRPr="00D47F7C">
        <w:br/>
        <w:t>In Design</w:t>
      </w:r>
    </w:p>
    <w:p w14:paraId="7AB292EC" w14:textId="16BBC834" w:rsidR="00D47F7C" w:rsidRPr="00D47F7C" w:rsidRDefault="00D47F7C" w:rsidP="00D47F7C">
      <w:r w:rsidRPr="00D47F7C">
        <w:rPr>
          <w:b/>
          <w:bCs/>
        </w:rPr>
        <w:lastRenderedPageBreak/>
        <w:t>SERVICES PROVIDED</w:t>
      </w:r>
      <w:r w:rsidRPr="00D47F7C">
        <w:br/>
        <w:t>Architecture concept development</w:t>
      </w:r>
      <w:r w:rsidRPr="00D47F7C">
        <w:br/>
        <w:t>Podium retail planning</w:t>
      </w:r>
      <w:r w:rsidRPr="00D47F7C">
        <w:br/>
        <w:t>Tower massing and terrace strategy</w:t>
      </w:r>
      <w:r w:rsidRPr="00D47F7C">
        <w:br/>
        <w:t>Circulation and access layout</w:t>
      </w:r>
      <w:r w:rsidRPr="00D47F7C">
        <w:br/>
        <w:t>Landscape and water feature design</w:t>
      </w:r>
      <w:r w:rsidRPr="00D47F7C">
        <w:br/>
        <w:t>Lighting and façade concept</w:t>
      </w:r>
      <w:r w:rsidRPr="00D47F7C">
        <w:br/>
        <w:t>Visualization and presentation package</w:t>
      </w:r>
    </w:p>
    <w:p w14:paraId="2FBB6FCE" w14:textId="77777777" w:rsidR="00D47F7C" w:rsidRPr="00D47F7C" w:rsidRDefault="00D47F7C" w:rsidP="00D47F7C">
      <w:pPr>
        <w:rPr>
          <w:b/>
          <w:bCs/>
        </w:rPr>
      </w:pPr>
      <w:r w:rsidRPr="00D47F7C">
        <w:rPr>
          <w:b/>
          <w:bCs/>
        </w:rPr>
        <w:t>PROJECT TAGS</w:t>
      </w:r>
    </w:p>
    <w:p w14:paraId="22A6C6D5" w14:textId="5ACBC587" w:rsidR="00D47F7C" w:rsidRPr="00D47F7C" w:rsidRDefault="00D47F7C" w:rsidP="00D47F7C">
      <w:r w:rsidRPr="00D47F7C">
        <w:t>Dubai</w:t>
      </w:r>
      <w:r w:rsidRPr="00D47F7C">
        <w:br/>
        <w:t>Mixed Use</w:t>
      </w:r>
      <w:r w:rsidRPr="00D47F7C">
        <w:br/>
        <w:t>Commercial Tower</w:t>
      </w:r>
      <w:r w:rsidRPr="00D47F7C">
        <w:br/>
        <w:t>Retail Podium</w:t>
      </w:r>
      <w:r w:rsidRPr="00D47F7C">
        <w:br/>
        <w:t>High Rise Development</w:t>
      </w:r>
    </w:p>
    <w:p w14:paraId="7326A893" w14:textId="77777777" w:rsidR="00D47F7C" w:rsidRPr="00D47F7C" w:rsidRDefault="00D47F7C" w:rsidP="00D47F7C">
      <w:pPr>
        <w:rPr>
          <w:b/>
          <w:bCs/>
        </w:rPr>
      </w:pPr>
      <w:r w:rsidRPr="00D47F7C">
        <w:rPr>
          <w:b/>
          <w:bCs/>
        </w:rPr>
        <w:t>KEY FEATURES</w:t>
      </w:r>
    </w:p>
    <w:p w14:paraId="2D1E0F62" w14:textId="77777777" w:rsidR="00D47F7C" w:rsidRPr="00D47F7C" w:rsidRDefault="00D47F7C" w:rsidP="00D47F7C">
      <w:r w:rsidRPr="00D47F7C">
        <w:t>Sky Terrace Platform</w:t>
      </w:r>
      <w:r w:rsidRPr="00D47F7C">
        <w:br/>
        <w:t>Retail Boulevard Podium</w:t>
      </w:r>
      <w:r w:rsidRPr="00D47F7C">
        <w:br/>
        <w:t>Split Vertical Tower Geometry</w:t>
      </w:r>
      <w:r w:rsidRPr="00D47F7C">
        <w:br/>
        <w:t>Outdoor Lounge Balconies</w:t>
      </w:r>
      <w:r w:rsidRPr="00D47F7C">
        <w:br/>
        <w:t>High Visibility Glass Facade</w:t>
      </w:r>
      <w:r w:rsidRPr="00D47F7C">
        <w:br/>
        <w:t>VIP Arrival and Drop Off</w:t>
      </w:r>
      <w:r w:rsidRPr="00D47F7C">
        <w:br/>
        <w:t>Green Deck Integration</w:t>
      </w:r>
      <w:r w:rsidRPr="00D47F7C">
        <w:br/>
        <w:t>Flexible Office or Serviced Apartment Floors</w:t>
      </w:r>
    </w:p>
    <w:p w14:paraId="1981C035" w14:textId="77777777" w:rsidR="00352070" w:rsidRDefault="00352070"/>
    <w:sectPr w:rsidR="00352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7C"/>
    <w:rsid w:val="0022576F"/>
    <w:rsid w:val="00235943"/>
    <w:rsid w:val="00304899"/>
    <w:rsid w:val="00352070"/>
    <w:rsid w:val="00C85497"/>
    <w:rsid w:val="00CE259C"/>
    <w:rsid w:val="00D4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70A85"/>
  <w15:chartTrackingRefBased/>
  <w15:docId w15:val="{86C72D71-9888-40A9-BC46-E592E12C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F7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F7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F7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47F7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4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1778</Characters>
  <Application>Microsoft Office Word</Application>
  <DocSecurity>0</DocSecurity>
  <Lines>53</Lines>
  <Paragraphs>18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Kayar</dc:creator>
  <cp:keywords/>
  <dc:description/>
  <cp:lastModifiedBy>Cihan Kayar</cp:lastModifiedBy>
  <cp:revision>1</cp:revision>
  <dcterms:created xsi:type="dcterms:W3CDTF">2025-12-05T10:22:00Z</dcterms:created>
  <dcterms:modified xsi:type="dcterms:W3CDTF">2025-12-05T10:23:00Z</dcterms:modified>
</cp:coreProperties>
</file>