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8A5D6" w14:textId="77777777" w:rsidR="000D3848" w:rsidRPr="008962CD" w:rsidRDefault="00ED4800">
      <w:pPr>
        <w:jc w:val="center"/>
        <w:rPr>
          <w:lang w:val="ru-RU"/>
        </w:rPr>
      </w:pPr>
      <w:r w:rsidRPr="008962CD">
        <w:rPr>
          <w:b/>
          <w:lang w:val="ru-RU"/>
        </w:rPr>
        <w:t>МИНИСТЕРСТВО НАУКИ И ВЫСШЕГО ОБРАЗОВАНИЯ РОССИЙСКОЙ ФЕДЕРАЦИИ</w:t>
      </w:r>
      <w:r w:rsidRPr="008962CD">
        <w:rPr>
          <w:b/>
          <w:lang w:val="ru-RU"/>
        </w:rPr>
        <w:br/>
      </w:r>
      <w:r w:rsidRPr="008962CD">
        <w:rPr>
          <w:lang w:val="ru-RU"/>
        </w:rPr>
        <w:t>МОСКОВСКИЙ АВИАЦИОННЫЙ ИНСТИТУТ</w:t>
      </w:r>
      <w:r w:rsidRPr="008962CD">
        <w:rPr>
          <w:lang w:val="ru-RU"/>
        </w:rPr>
        <w:br/>
        <w:t>(НАЦИОНАЛЬНЫЙ ИССЛЕДОВАТЕЛЬСКИЙ УНИВЕРСИТЕТ)</w:t>
      </w:r>
      <w:r w:rsidRPr="008962CD">
        <w:rPr>
          <w:lang w:val="ru-RU"/>
        </w:rPr>
        <w:br/>
      </w:r>
      <w:r w:rsidRPr="008962CD">
        <w:rPr>
          <w:lang w:val="ru-RU"/>
        </w:rPr>
        <w:br/>
      </w:r>
      <w:r w:rsidRPr="008962CD">
        <w:rPr>
          <w:lang w:val="ru-RU"/>
        </w:rPr>
        <w:br/>
      </w:r>
      <w:r w:rsidRPr="008962CD">
        <w:rPr>
          <w:lang w:val="ru-RU"/>
        </w:rPr>
        <w:br/>
      </w:r>
      <w:r w:rsidRPr="008962CD">
        <w:rPr>
          <w:lang w:val="ru-RU"/>
        </w:rPr>
        <w:br/>
      </w:r>
      <w:r w:rsidRPr="008962CD">
        <w:rPr>
          <w:lang w:val="ru-RU"/>
        </w:rPr>
        <w:br/>
      </w:r>
    </w:p>
    <w:p w14:paraId="4BBEEFC3" w14:textId="70589481" w:rsidR="000D3848" w:rsidRPr="008962CD" w:rsidRDefault="00ED4800">
      <w:pPr>
        <w:jc w:val="center"/>
        <w:rPr>
          <w:b/>
          <w:bCs/>
          <w:lang w:val="ru-RU"/>
        </w:rPr>
      </w:pPr>
      <w:r w:rsidRPr="008962CD">
        <w:rPr>
          <w:b/>
          <w:sz w:val="36"/>
          <w:lang w:val="ru-RU"/>
        </w:rPr>
        <w:t>ОТЧЕТ ПО ЛАБОРАТОРНОЙ РАБОТЕ</w:t>
      </w:r>
      <w:r w:rsidRPr="008962CD">
        <w:rPr>
          <w:b/>
          <w:sz w:val="36"/>
          <w:lang w:val="ru-RU"/>
        </w:rPr>
        <w:br/>
      </w:r>
      <w:r w:rsidRPr="008962CD">
        <w:rPr>
          <w:lang w:val="ru-RU"/>
        </w:rPr>
        <w:t>по курсу «Расширенные возможности языков высокого уровня»</w:t>
      </w:r>
      <w:r w:rsidRPr="008962CD">
        <w:rPr>
          <w:lang w:val="ru-RU"/>
        </w:rPr>
        <w:br/>
      </w:r>
    </w:p>
    <w:p w14:paraId="7700F0B1" w14:textId="22823368" w:rsidR="000D3848" w:rsidRPr="008962CD" w:rsidRDefault="008962CD" w:rsidP="00ED4800">
      <w:pPr>
        <w:jc w:val="center"/>
        <w:rPr>
          <w:lang w:val="ru-RU"/>
        </w:rPr>
      </w:pPr>
      <w:r w:rsidRPr="008962CD">
        <w:rPr>
          <w:b/>
          <w:bCs/>
          <w:lang w:val="ru-RU"/>
        </w:rPr>
        <w:t>На т</w:t>
      </w:r>
      <w:r w:rsidR="00ED4800" w:rsidRPr="008962CD">
        <w:rPr>
          <w:b/>
          <w:bCs/>
          <w:lang w:val="ru-RU"/>
        </w:rPr>
        <w:t>ем</w:t>
      </w:r>
      <w:r w:rsidRPr="008962CD">
        <w:rPr>
          <w:b/>
          <w:bCs/>
          <w:lang w:val="ru-RU"/>
        </w:rPr>
        <w:t>у</w:t>
      </w:r>
      <w:r w:rsidR="00ED4800" w:rsidRPr="008962CD">
        <w:rPr>
          <w:b/>
          <w:bCs/>
          <w:lang w:val="ru-RU"/>
        </w:rPr>
        <w:t xml:space="preserve">: </w:t>
      </w:r>
      <w:r w:rsidR="00ED4800" w:rsidRPr="008962CD">
        <w:rPr>
          <w:b/>
          <w:bCs/>
          <w:lang w:val="ru-RU"/>
        </w:rPr>
        <w:t xml:space="preserve">«Разработка </w:t>
      </w:r>
      <w:proofErr w:type="spellStart"/>
      <w:r w:rsidR="00ED4800" w:rsidRPr="008962CD">
        <w:rPr>
          <w:b/>
          <w:bCs/>
          <w:lang w:val="ru-RU"/>
        </w:rPr>
        <w:t>микросервисной</w:t>
      </w:r>
      <w:proofErr w:type="spellEnd"/>
      <w:r w:rsidR="00ED4800" w:rsidRPr="008962CD">
        <w:rPr>
          <w:b/>
          <w:bCs/>
          <w:lang w:val="ru-RU"/>
        </w:rPr>
        <w:t xml:space="preserve"> системы управления гостиничным комплексом»</w:t>
      </w:r>
      <w:r w:rsidR="00ED4800" w:rsidRPr="008962CD">
        <w:rPr>
          <w:b/>
          <w:bCs/>
          <w:lang w:val="ru-RU"/>
        </w:rPr>
        <w:br/>
      </w:r>
      <w:r w:rsidR="00ED4800" w:rsidRPr="008962CD">
        <w:rPr>
          <w:lang w:val="ru-RU"/>
        </w:rPr>
        <w:br/>
      </w:r>
      <w:r w:rsidR="00ED4800" w:rsidRPr="008962CD">
        <w:rPr>
          <w:lang w:val="ru-RU"/>
        </w:rPr>
        <w:br/>
      </w:r>
      <w:r w:rsidR="00ED4800" w:rsidRPr="008962CD">
        <w:rPr>
          <w:lang w:val="ru-RU"/>
        </w:rPr>
        <w:br/>
      </w:r>
    </w:p>
    <w:p w14:paraId="7A1EA2DE" w14:textId="091F8DC8" w:rsidR="000D3848" w:rsidRPr="008962CD" w:rsidRDefault="00ED4800" w:rsidP="00ED4800">
      <w:pPr>
        <w:jc w:val="right"/>
        <w:rPr>
          <w:lang w:val="ru-RU"/>
        </w:rPr>
      </w:pPr>
      <w:r w:rsidRPr="008962CD">
        <w:rPr>
          <w:lang w:val="ru-RU"/>
        </w:rPr>
        <w:t xml:space="preserve">Выполнил студент: </w:t>
      </w:r>
      <w:r w:rsidR="008962CD">
        <w:rPr>
          <w:lang w:val="ru-RU"/>
        </w:rPr>
        <w:t>Прокофьева А.Д.</w:t>
      </w:r>
      <w:r w:rsidRPr="008962CD">
        <w:rPr>
          <w:lang w:val="ru-RU"/>
        </w:rPr>
        <w:br/>
        <w:t xml:space="preserve">Группа: </w:t>
      </w:r>
      <w:r w:rsidR="008962CD">
        <w:rPr>
          <w:lang w:val="ru-RU"/>
        </w:rPr>
        <w:t>М3О-207БВ-24</w:t>
      </w:r>
      <w:r w:rsidRPr="008962CD">
        <w:rPr>
          <w:lang w:val="ru-RU"/>
        </w:rPr>
        <w:br/>
        <w:t>Преподаватель: Борисов А.И.</w:t>
      </w:r>
      <w:r w:rsidRPr="008962CD">
        <w:rPr>
          <w:lang w:val="ru-RU"/>
        </w:rPr>
        <w:br/>
      </w:r>
      <w:r w:rsidRPr="008962CD">
        <w:rPr>
          <w:lang w:val="ru-RU"/>
        </w:rPr>
        <w:br/>
      </w:r>
      <w:r w:rsidRPr="008962CD">
        <w:rPr>
          <w:lang w:val="ru-RU"/>
        </w:rPr>
        <w:br/>
      </w:r>
      <w:r w:rsidRPr="008962CD">
        <w:rPr>
          <w:lang w:val="ru-RU"/>
        </w:rPr>
        <w:br/>
      </w:r>
      <w:r w:rsidRPr="008962CD">
        <w:rPr>
          <w:lang w:val="ru-RU"/>
        </w:rPr>
        <w:br/>
      </w:r>
      <w:r w:rsidRPr="008962CD">
        <w:rPr>
          <w:lang w:val="ru-RU"/>
        </w:rPr>
        <w:br/>
      </w:r>
    </w:p>
    <w:p w14:paraId="045B267F" w14:textId="77777777" w:rsidR="000D3848" w:rsidRPr="008962CD" w:rsidRDefault="00ED4800">
      <w:pPr>
        <w:jc w:val="center"/>
        <w:rPr>
          <w:lang w:val="ru-RU"/>
        </w:rPr>
      </w:pPr>
      <w:r w:rsidRPr="008962CD">
        <w:rPr>
          <w:lang w:val="ru-RU"/>
        </w:rPr>
        <w:t>Москва, 2026</w:t>
      </w:r>
    </w:p>
    <w:p w14:paraId="37E095C0" w14:textId="77777777" w:rsidR="000D3848" w:rsidRPr="008962CD" w:rsidRDefault="00ED4800">
      <w:pPr>
        <w:rPr>
          <w:lang w:val="ru-RU"/>
        </w:rPr>
      </w:pPr>
      <w:r w:rsidRPr="008962CD">
        <w:rPr>
          <w:lang w:val="ru-RU"/>
        </w:rPr>
        <w:br w:type="page"/>
      </w:r>
    </w:p>
    <w:p w14:paraId="3DDDC8C2" w14:textId="77777777" w:rsidR="000D3848" w:rsidRPr="008962CD" w:rsidRDefault="00ED4800" w:rsidP="008962CD">
      <w:pPr>
        <w:pStyle w:val="1"/>
        <w:spacing w:line="360" w:lineRule="auto"/>
        <w:jc w:val="both"/>
        <w:rPr>
          <w:lang w:val="ru-RU"/>
        </w:rPr>
      </w:pPr>
      <w:r w:rsidRPr="008962CD">
        <w:rPr>
          <w:rFonts w:ascii="Times New Roman" w:hAnsi="Times New Roman"/>
          <w:color w:val="000000"/>
          <w:sz w:val="32"/>
          <w:lang w:val="ru-RU"/>
        </w:rPr>
        <w:lastRenderedPageBreak/>
        <w:t>1. Описание темы</w:t>
      </w:r>
    </w:p>
    <w:p w14:paraId="006B846F" w14:textId="77777777" w:rsidR="000D3848" w:rsidRPr="008962CD" w:rsidRDefault="00ED4800" w:rsidP="008962CD">
      <w:pPr>
        <w:spacing w:line="360" w:lineRule="auto"/>
        <w:jc w:val="both"/>
        <w:rPr>
          <w:lang w:val="ru-RU"/>
        </w:rPr>
      </w:pPr>
      <w:r w:rsidRPr="008962CD">
        <w:rPr>
          <w:lang w:val="ru-RU"/>
        </w:rPr>
        <w:t>Целью данного проекта является разработка современной системы упра</w:t>
      </w:r>
      <w:r w:rsidRPr="008962CD">
        <w:rPr>
          <w:lang w:val="ru-RU"/>
        </w:rPr>
        <w:t xml:space="preserve">вления гостиницей, основанной на </w:t>
      </w:r>
      <w:proofErr w:type="spellStart"/>
      <w:r w:rsidRPr="008962CD">
        <w:rPr>
          <w:lang w:val="ru-RU"/>
        </w:rPr>
        <w:t>микросервисной</w:t>
      </w:r>
      <w:proofErr w:type="spellEnd"/>
      <w:r w:rsidRPr="008962CD">
        <w:rPr>
          <w:lang w:val="ru-RU"/>
        </w:rPr>
        <w:t xml:space="preserve"> архитектуре. Система предназначена для автоматизации процессов бронирования номеров, управления пользователями, обработки платежей и координации работы сервиса уборки.</w:t>
      </w:r>
    </w:p>
    <w:p w14:paraId="37C45484" w14:textId="77777777" w:rsidR="000D3848" w:rsidRPr="008962CD" w:rsidRDefault="00ED4800" w:rsidP="008962CD">
      <w:pPr>
        <w:pStyle w:val="1"/>
        <w:spacing w:line="360" w:lineRule="auto"/>
        <w:jc w:val="both"/>
        <w:rPr>
          <w:lang w:val="ru-RU"/>
        </w:rPr>
      </w:pPr>
      <w:r w:rsidRPr="008962CD">
        <w:rPr>
          <w:rFonts w:ascii="Times New Roman" w:hAnsi="Times New Roman"/>
          <w:color w:val="000000"/>
          <w:sz w:val="32"/>
          <w:lang w:val="ru-RU"/>
        </w:rPr>
        <w:t>2. Проектные и архитектурные решения</w:t>
      </w:r>
    </w:p>
    <w:p w14:paraId="01EB1CA8" w14:textId="77777777" w:rsidR="000D3848" w:rsidRPr="008962CD" w:rsidRDefault="00ED4800" w:rsidP="008962CD">
      <w:pPr>
        <w:spacing w:line="360" w:lineRule="auto"/>
        <w:jc w:val="both"/>
        <w:rPr>
          <w:lang w:val="ru-RU"/>
        </w:rPr>
      </w:pPr>
      <w:r w:rsidRPr="008962CD">
        <w:rPr>
          <w:lang w:val="ru-RU"/>
        </w:rPr>
        <w:t>Для</w:t>
      </w:r>
      <w:r w:rsidRPr="008962CD">
        <w:rPr>
          <w:lang w:val="ru-RU"/>
        </w:rPr>
        <w:t xml:space="preserve"> реализации проекта был выбран следующий стек технологий:</w:t>
      </w:r>
    </w:p>
    <w:p w14:paraId="33B709A9" w14:textId="4D79ACC8" w:rsidR="000D3848" w:rsidRDefault="00ED4800" w:rsidP="008962CD">
      <w:pPr>
        <w:pStyle w:val="a0"/>
        <w:numPr>
          <w:ilvl w:val="0"/>
          <w:numId w:val="10"/>
        </w:numPr>
        <w:spacing w:line="360" w:lineRule="auto"/>
        <w:jc w:val="both"/>
      </w:pPr>
      <w:r>
        <w:t>Backend: Java 17, Spring Boot (Spring Security, Data JPA).</w:t>
      </w:r>
    </w:p>
    <w:p w14:paraId="0FFA6DD2" w14:textId="510AD38F" w:rsidR="000D3848" w:rsidRDefault="00ED4800" w:rsidP="008962CD">
      <w:pPr>
        <w:pStyle w:val="a0"/>
        <w:numPr>
          <w:ilvl w:val="0"/>
          <w:numId w:val="10"/>
        </w:numPr>
        <w:spacing w:line="360" w:lineRule="auto"/>
        <w:jc w:val="both"/>
      </w:pPr>
      <w:r>
        <w:t>Frontend: JavaScript (Vanilla), HTML5, CSS3.</w:t>
      </w:r>
    </w:p>
    <w:p w14:paraId="1553B81B" w14:textId="1A07E634" w:rsidR="000D3848" w:rsidRDefault="00ED4800" w:rsidP="008962CD">
      <w:pPr>
        <w:pStyle w:val="a0"/>
        <w:numPr>
          <w:ilvl w:val="0"/>
          <w:numId w:val="10"/>
        </w:numPr>
        <w:spacing w:line="360" w:lineRule="auto"/>
        <w:jc w:val="both"/>
      </w:pPr>
      <w:r>
        <w:t>Messaging: Apache Kafka (Event-driven communication).</w:t>
      </w:r>
    </w:p>
    <w:p w14:paraId="47CA9ABB" w14:textId="5CF4504A" w:rsidR="000D3848" w:rsidRDefault="00ED4800" w:rsidP="008962CD">
      <w:pPr>
        <w:pStyle w:val="a0"/>
        <w:numPr>
          <w:ilvl w:val="0"/>
          <w:numId w:val="10"/>
        </w:numPr>
        <w:spacing w:line="360" w:lineRule="auto"/>
        <w:jc w:val="both"/>
      </w:pPr>
      <w:r>
        <w:t>Database: PostgreSQL (Shared ins</w:t>
      </w:r>
      <w:r>
        <w:t>tance for services).</w:t>
      </w:r>
    </w:p>
    <w:p w14:paraId="3834A15B" w14:textId="77777777" w:rsidR="000D3848" w:rsidRDefault="00ED4800" w:rsidP="008962CD">
      <w:pPr>
        <w:spacing w:line="360" w:lineRule="auto"/>
        <w:jc w:val="both"/>
      </w:pPr>
      <w:r>
        <w:rPr>
          <w:noProof/>
        </w:rPr>
        <w:drawing>
          <wp:inline distT="0" distB="0" distL="0" distR="0" wp14:anchorId="4BB1DEE4" wp14:editId="08DFB878">
            <wp:extent cx="5188345" cy="345153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225" cy="352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E345" w14:textId="77777777" w:rsidR="000D3848" w:rsidRPr="008962CD" w:rsidRDefault="00ED4800" w:rsidP="008962CD">
      <w:pPr>
        <w:spacing w:line="360" w:lineRule="auto"/>
        <w:jc w:val="both"/>
        <w:rPr>
          <w:lang w:val="ru-RU"/>
        </w:rPr>
      </w:pPr>
      <w:r w:rsidRPr="008962CD">
        <w:rPr>
          <w:lang w:val="ru-RU"/>
        </w:rPr>
        <w:t xml:space="preserve">Рис. 1 — Структурная схема взаимодействия </w:t>
      </w:r>
      <w:proofErr w:type="spellStart"/>
      <w:r w:rsidRPr="008962CD">
        <w:rPr>
          <w:lang w:val="ru-RU"/>
        </w:rPr>
        <w:t>микросервисов</w:t>
      </w:r>
      <w:proofErr w:type="spellEnd"/>
      <w:r w:rsidRPr="008962CD">
        <w:rPr>
          <w:lang w:val="ru-RU"/>
        </w:rPr>
        <w:t xml:space="preserve"> и БД</w:t>
      </w:r>
    </w:p>
    <w:p w14:paraId="7A01A548" w14:textId="77777777" w:rsidR="000D3848" w:rsidRPr="008962CD" w:rsidRDefault="00ED4800" w:rsidP="008962CD">
      <w:pPr>
        <w:spacing w:line="360" w:lineRule="auto"/>
        <w:jc w:val="both"/>
        <w:rPr>
          <w:lang w:val="ru-RU"/>
        </w:rPr>
      </w:pPr>
      <w:r w:rsidRPr="008962CD">
        <w:rPr>
          <w:lang w:val="ru-RU"/>
        </w:rPr>
        <w:lastRenderedPageBreak/>
        <w:t>На схеме видно, что все сервисы (</w:t>
      </w:r>
      <w:r>
        <w:t>User</w:t>
      </w:r>
      <w:r w:rsidRPr="008962CD">
        <w:rPr>
          <w:lang w:val="ru-RU"/>
        </w:rPr>
        <w:t xml:space="preserve">, </w:t>
      </w:r>
      <w:r>
        <w:t>Reservation</w:t>
      </w:r>
      <w:r w:rsidRPr="008962CD">
        <w:rPr>
          <w:lang w:val="ru-RU"/>
        </w:rPr>
        <w:t xml:space="preserve">, </w:t>
      </w:r>
      <w:r>
        <w:t>Payment</w:t>
      </w:r>
      <w:r w:rsidRPr="008962CD">
        <w:rPr>
          <w:lang w:val="ru-RU"/>
        </w:rPr>
        <w:t xml:space="preserve">, </w:t>
      </w:r>
      <w:r>
        <w:t>Cleaning</w:t>
      </w:r>
      <w:r w:rsidRPr="008962CD">
        <w:rPr>
          <w:lang w:val="ru-RU"/>
        </w:rPr>
        <w:t xml:space="preserve">) взаимодействуют с </w:t>
      </w:r>
      <w:r>
        <w:t>PostgreSQL</w:t>
      </w:r>
      <w:r w:rsidRPr="008962CD">
        <w:rPr>
          <w:lang w:val="ru-RU"/>
        </w:rPr>
        <w:t xml:space="preserve">. При этом </w:t>
      </w:r>
      <w:proofErr w:type="spellStart"/>
      <w:r w:rsidRPr="008962CD">
        <w:rPr>
          <w:lang w:val="ru-RU"/>
        </w:rPr>
        <w:t>межсервисное</w:t>
      </w:r>
      <w:proofErr w:type="spellEnd"/>
      <w:r w:rsidRPr="008962CD">
        <w:rPr>
          <w:lang w:val="ru-RU"/>
        </w:rPr>
        <w:t xml:space="preserve"> взаимодействие разделено на синхронн</w:t>
      </w:r>
      <w:r w:rsidRPr="008962CD">
        <w:rPr>
          <w:lang w:val="ru-RU"/>
        </w:rPr>
        <w:t>ое (</w:t>
      </w:r>
      <w:r>
        <w:t>REST</w:t>
      </w:r>
      <w:r w:rsidRPr="008962CD">
        <w:rPr>
          <w:lang w:val="ru-RU"/>
        </w:rPr>
        <w:t xml:space="preserve"> </w:t>
      </w:r>
      <w:r>
        <w:t>API</w:t>
      </w:r>
      <w:r w:rsidRPr="008962CD">
        <w:rPr>
          <w:lang w:val="ru-RU"/>
        </w:rPr>
        <w:t xml:space="preserve"> между </w:t>
      </w:r>
      <w:r>
        <w:t>Reservation</w:t>
      </w:r>
      <w:r w:rsidRPr="008962CD">
        <w:rPr>
          <w:lang w:val="ru-RU"/>
        </w:rPr>
        <w:t xml:space="preserve"> и </w:t>
      </w:r>
      <w:r>
        <w:t>Payment</w:t>
      </w:r>
      <w:r w:rsidRPr="008962CD">
        <w:rPr>
          <w:lang w:val="ru-RU"/>
        </w:rPr>
        <w:t xml:space="preserve">) и асинхронное (через топики </w:t>
      </w:r>
      <w:r>
        <w:t>Kafka</w:t>
      </w:r>
      <w:r w:rsidRPr="008962CD">
        <w:rPr>
          <w:lang w:val="ru-RU"/>
        </w:rPr>
        <w:t xml:space="preserve"> между </w:t>
      </w:r>
      <w:r>
        <w:t>Reservation</w:t>
      </w:r>
      <w:r w:rsidRPr="008962CD">
        <w:rPr>
          <w:lang w:val="ru-RU"/>
        </w:rPr>
        <w:t xml:space="preserve"> и </w:t>
      </w:r>
      <w:r>
        <w:t>Cleaning</w:t>
      </w:r>
      <w:r w:rsidRPr="008962CD">
        <w:rPr>
          <w:lang w:val="ru-RU"/>
        </w:rPr>
        <w:t>).</w:t>
      </w:r>
    </w:p>
    <w:p w14:paraId="2C2EA57B" w14:textId="6D4FB37A" w:rsidR="000D3848" w:rsidRPr="008962CD" w:rsidRDefault="00ED4800" w:rsidP="008962CD">
      <w:pPr>
        <w:pStyle w:val="1"/>
        <w:spacing w:line="360" w:lineRule="auto"/>
        <w:jc w:val="both"/>
        <w:rPr>
          <w:lang w:val="ru-RU"/>
        </w:rPr>
      </w:pPr>
      <w:r>
        <w:rPr>
          <w:rFonts w:ascii="Times New Roman" w:hAnsi="Times New Roman"/>
          <w:color w:val="000000"/>
          <w:sz w:val="32"/>
          <w:lang w:val="ru-RU"/>
        </w:rPr>
        <w:t>3</w:t>
      </w:r>
      <w:r w:rsidRPr="008962CD">
        <w:rPr>
          <w:rFonts w:ascii="Times New Roman" w:hAnsi="Times New Roman"/>
          <w:color w:val="000000"/>
          <w:sz w:val="32"/>
          <w:lang w:val="ru-RU"/>
        </w:rPr>
        <w:t>. Описание основных модулей и функций</w:t>
      </w:r>
    </w:p>
    <w:p w14:paraId="148F2FEF" w14:textId="4F399843" w:rsidR="000D3848" w:rsidRPr="008962CD" w:rsidRDefault="00ED4800" w:rsidP="008962CD">
      <w:pPr>
        <w:pStyle w:val="21"/>
        <w:spacing w:line="360" w:lineRule="auto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3</w:t>
      </w:r>
      <w:r w:rsidRPr="008962CD">
        <w:rPr>
          <w:rFonts w:ascii="Times New Roman" w:hAnsi="Times New Roman"/>
          <w:color w:val="000000"/>
          <w:sz w:val="28"/>
          <w:lang w:val="ru-RU"/>
        </w:rPr>
        <w:t xml:space="preserve">.1. </w:t>
      </w:r>
      <w:r>
        <w:rPr>
          <w:rFonts w:ascii="Times New Roman" w:hAnsi="Times New Roman"/>
          <w:color w:val="000000"/>
          <w:sz w:val="28"/>
        </w:rPr>
        <w:t>User</w:t>
      </w:r>
      <w:r w:rsidRPr="008962CD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Service</w:t>
      </w:r>
    </w:p>
    <w:p w14:paraId="542EABE8" w14:textId="77777777" w:rsidR="000D3848" w:rsidRPr="008962CD" w:rsidRDefault="00ED4800" w:rsidP="008962CD">
      <w:pPr>
        <w:spacing w:line="360" w:lineRule="auto"/>
        <w:jc w:val="both"/>
        <w:rPr>
          <w:lang w:val="ru-RU"/>
        </w:rPr>
      </w:pPr>
      <w:r w:rsidRPr="008962CD">
        <w:rPr>
          <w:lang w:val="ru-RU"/>
        </w:rPr>
        <w:t xml:space="preserve">Реализует </w:t>
      </w:r>
      <w:r>
        <w:t>JWT</w:t>
      </w:r>
      <w:r w:rsidRPr="008962CD">
        <w:rPr>
          <w:lang w:val="ru-RU"/>
        </w:rPr>
        <w:t>-аутентификацию и управление профилями пользователей.</w:t>
      </w:r>
    </w:p>
    <w:p w14:paraId="1D85B315" w14:textId="77BB98C1" w:rsidR="000D3848" w:rsidRPr="008962CD" w:rsidRDefault="00ED4800" w:rsidP="008962CD">
      <w:pPr>
        <w:pStyle w:val="21"/>
        <w:spacing w:line="360" w:lineRule="auto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3</w:t>
      </w:r>
      <w:r w:rsidRPr="008962CD">
        <w:rPr>
          <w:rFonts w:ascii="Times New Roman" w:hAnsi="Times New Roman"/>
          <w:color w:val="000000"/>
          <w:sz w:val="28"/>
          <w:lang w:val="ru-RU"/>
        </w:rPr>
        <w:t xml:space="preserve">.2. </w:t>
      </w:r>
      <w:r>
        <w:rPr>
          <w:rFonts w:ascii="Times New Roman" w:hAnsi="Times New Roman"/>
          <w:color w:val="000000"/>
          <w:sz w:val="28"/>
        </w:rPr>
        <w:t>Reservation</w:t>
      </w:r>
      <w:r w:rsidRPr="008962CD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Service</w:t>
      </w:r>
    </w:p>
    <w:p w14:paraId="2D33F144" w14:textId="77777777" w:rsidR="000D3848" w:rsidRPr="008962CD" w:rsidRDefault="00ED4800" w:rsidP="008962CD">
      <w:pPr>
        <w:spacing w:line="360" w:lineRule="auto"/>
        <w:jc w:val="both"/>
        <w:rPr>
          <w:lang w:val="ru-RU"/>
        </w:rPr>
      </w:pPr>
      <w:r w:rsidRPr="008962CD">
        <w:rPr>
          <w:lang w:val="ru-RU"/>
        </w:rPr>
        <w:t>Управляет каталогом номеров и логикой бронирования.</w:t>
      </w:r>
    </w:p>
    <w:p w14:paraId="3CBB7FDE" w14:textId="196B655E" w:rsidR="000D3848" w:rsidRPr="008962CD" w:rsidRDefault="00ED4800" w:rsidP="008962CD">
      <w:pPr>
        <w:pStyle w:val="21"/>
        <w:spacing w:line="360" w:lineRule="auto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3</w:t>
      </w:r>
      <w:r w:rsidRPr="008962CD">
        <w:rPr>
          <w:rFonts w:ascii="Times New Roman" w:hAnsi="Times New Roman"/>
          <w:color w:val="000000"/>
          <w:sz w:val="28"/>
          <w:lang w:val="ru-RU"/>
        </w:rPr>
        <w:t xml:space="preserve">.3. </w:t>
      </w:r>
      <w:r>
        <w:rPr>
          <w:rFonts w:ascii="Times New Roman" w:hAnsi="Times New Roman"/>
          <w:color w:val="000000"/>
          <w:sz w:val="28"/>
        </w:rPr>
        <w:t>Payment</w:t>
      </w:r>
      <w:r w:rsidRPr="008962CD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Service</w:t>
      </w:r>
    </w:p>
    <w:p w14:paraId="00252A0A" w14:textId="77777777" w:rsidR="000D3848" w:rsidRPr="008962CD" w:rsidRDefault="00ED4800" w:rsidP="008962CD">
      <w:pPr>
        <w:spacing w:line="360" w:lineRule="auto"/>
        <w:jc w:val="both"/>
        <w:rPr>
          <w:lang w:val="ru-RU"/>
        </w:rPr>
      </w:pPr>
      <w:r w:rsidRPr="008962CD">
        <w:rPr>
          <w:lang w:val="ru-RU"/>
        </w:rPr>
        <w:t>Отвечает за проведение транзакций и хранение истории платежей.</w:t>
      </w:r>
    </w:p>
    <w:p w14:paraId="2CCA7290" w14:textId="78E20532" w:rsidR="000D3848" w:rsidRPr="008962CD" w:rsidRDefault="00ED4800" w:rsidP="008962CD">
      <w:pPr>
        <w:pStyle w:val="21"/>
        <w:spacing w:line="360" w:lineRule="auto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3.</w:t>
      </w:r>
      <w:r w:rsidRPr="008962CD">
        <w:rPr>
          <w:rFonts w:ascii="Times New Roman" w:hAnsi="Times New Roman"/>
          <w:color w:val="000000"/>
          <w:sz w:val="28"/>
          <w:lang w:val="ru-RU"/>
        </w:rPr>
        <w:t xml:space="preserve">4. </w:t>
      </w:r>
      <w:r>
        <w:rPr>
          <w:rFonts w:ascii="Times New Roman" w:hAnsi="Times New Roman"/>
          <w:color w:val="000000"/>
          <w:sz w:val="28"/>
        </w:rPr>
        <w:t>Cleaning</w:t>
      </w:r>
      <w:r w:rsidRPr="008962CD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Service</w:t>
      </w:r>
    </w:p>
    <w:p w14:paraId="6D99C93D" w14:textId="77777777" w:rsidR="000D3848" w:rsidRPr="008962CD" w:rsidRDefault="00ED4800" w:rsidP="008962CD">
      <w:pPr>
        <w:spacing w:line="360" w:lineRule="auto"/>
        <w:jc w:val="both"/>
        <w:rPr>
          <w:lang w:val="ru-RU"/>
        </w:rPr>
      </w:pPr>
      <w:r w:rsidRPr="008962CD">
        <w:rPr>
          <w:lang w:val="ru-RU"/>
        </w:rPr>
        <w:t>Обеспечивает автоматизацию уборки номеров на основе событий оплаты.</w:t>
      </w:r>
    </w:p>
    <w:p w14:paraId="3FCA29F6" w14:textId="77777777" w:rsidR="000D3848" w:rsidRPr="008962CD" w:rsidRDefault="00ED4800" w:rsidP="008962CD">
      <w:pPr>
        <w:pStyle w:val="1"/>
        <w:spacing w:line="360" w:lineRule="auto"/>
        <w:jc w:val="both"/>
        <w:rPr>
          <w:lang w:val="ru-RU"/>
        </w:rPr>
      </w:pPr>
      <w:r w:rsidRPr="008962CD">
        <w:rPr>
          <w:rFonts w:ascii="Times New Roman" w:hAnsi="Times New Roman"/>
          <w:color w:val="000000"/>
          <w:sz w:val="32"/>
          <w:lang w:val="ru-RU"/>
        </w:rPr>
        <w:t>Заключение</w:t>
      </w:r>
    </w:p>
    <w:p w14:paraId="49B8A57F" w14:textId="77777777" w:rsidR="000D3848" w:rsidRPr="008962CD" w:rsidRDefault="00ED4800" w:rsidP="008962CD">
      <w:pPr>
        <w:spacing w:line="360" w:lineRule="auto"/>
        <w:jc w:val="both"/>
        <w:rPr>
          <w:lang w:val="ru-RU"/>
        </w:rPr>
      </w:pPr>
      <w:r w:rsidRPr="008962CD">
        <w:rPr>
          <w:lang w:val="ru-RU"/>
        </w:rPr>
        <w:t>Разработанная архитектура обеспечивает высокую масштабируемость и независимость компонентов.</w:t>
      </w:r>
    </w:p>
    <w:sectPr w:rsidR="000D3848" w:rsidRPr="008962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454479"/>
    <w:multiLevelType w:val="hybridMultilevel"/>
    <w:tmpl w:val="14E4BA0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48"/>
    <w:rsid w:val="0015074B"/>
    <w:rsid w:val="0029639D"/>
    <w:rsid w:val="00326F90"/>
    <w:rsid w:val="003E7146"/>
    <w:rsid w:val="008962CD"/>
    <w:rsid w:val="00AA1D8D"/>
    <w:rsid w:val="00B47730"/>
    <w:rsid w:val="00CB0664"/>
    <w:rsid w:val="00ED4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5ED7AB9"/>
  <w14:defaultImageDpi w14:val="300"/>
  <w15:docId w15:val="{2B6FE96D-D4B8-D244-924D-BE6311265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2026-05-05T21:41:00Z</dcterms:modified>
  <cp:category/>
</cp:coreProperties>
</file>