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E15" w:rsidRDefault="00B05E15" w:rsidP="00B05E15">
      <w:pPr>
        <w:pStyle w:val="Heading1"/>
        <w:rPr>
          <w:rFonts w:asciiTheme="minorHAnsi" w:hAnsiTheme="minorHAnsi"/>
          <w:color w:val="000000" w:themeColor="text1"/>
          <w:sz w:val="24"/>
        </w:rPr>
      </w:pPr>
      <w:r w:rsidRPr="00B05E15">
        <w:rPr>
          <w:rFonts w:asciiTheme="minorHAnsi" w:hAnsiTheme="minorHAnsi"/>
          <w:color w:val="000000" w:themeColor="text1"/>
          <w:sz w:val="24"/>
        </w:rPr>
        <w:t>Course:</w:t>
      </w:r>
      <w:r>
        <w:rPr>
          <w:rFonts w:asciiTheme="minorHAnsi" w:hAnsiTheme="minorHAnsi"/>
          <w:color w:val="000000" w:themeColor="text1"/>
          <w:sz w:val="24"/>
        </w:rPr>
        <w:t xml:space="preserve"> CS411 HCI Spring 2017</w:t>
      </w:r>
    </w:p>
    <w:p w:rsidR="00B05E15" w:rsidRPr="00B05E15" w:rsidRDefault="00B05E15" w:rsidP="00B05E15">
      <w:r>
        <w:t>Instructor: Dr. Zubair Malik</w:t>
      </w:r>
    </w:p>
    <w:p w:rsidR="00B05E15" w:rsidRDefault="00B05E15" w:rsidP="00AA11F1">
      <w:pPr>
        <w:pStyle w:val="Heading1"/>
        <w:jc w:val="center"/>
        <w:rPr>
          <w:rFonts w:asciiTheme="minorHAnsi" w:hAnsiTheme="minorHAnsi"/>
          <w:b/>
          <w:color w:val="000000" w:themeColor="text1"/>
          <w:sz w:val="34"/>
        </w:rPr>
      </w:pPr>
      <w:r>
        <w:rPr>
          <w:rFonts w:asciiTheme="minorHAnsi" w:hAnsiTheme="minorHAnsi"/>
          <w:b/>
          <w:color w:val="000000" w:themeColor="text1"/>
          <w:sz w:val="34"/>
        </w:rPr>
        <w:t xml:space="preserve">Project Task 6: </w:t>
      </w:r>
      <w:r w:rsidR="005C0228" w:rsidRPr="005C0228">
        <w:rPr>
          <w:rFonts w:asciiTheme="minorHAnsi" w:hAnsiTheme="minorHAnsi"/>
          <w:b/>
          <w:color w:val="000000" w:themeColor="text1"/>
          <w:sz w:val="34"/>
        </w:rPr>
        <w:t>Heuristic Evaluation</w:t>
      </w:r>
      <w:r>
        <w:rPr>
          <w:rFonts w:asciiTheme="minorHAnsi" w:hAnsiTheme="minorHAnsi"/>
          <w:b/>
          <w:color w:val="000000" w:themeColor="text1"/>
          <w:sz w:val="34"/>
        </w:rPr>
        <w:t xml:space="preserve"> of group </w:t>
      </w:r>
      <w:r w:rsidRPr="005C0228">
        <w:rPr>
          <w:rFonts w:asciiTheme="minorHAnsi" w:hAnsiTheme="minorHAnsi"/>
          <w:b/>
          <w:color w:val="000000" w:themeColor="text1"/>
          <w:sz w:val="34"/>
        </w:rPr>
        <w:t>Scheduler</w:t>
      </w:r>
    </w:p>
    <w:p w:rsidR="00AA11F1" w:rsidRPr="00AA11F1" w:rsidRDefault="00AA11F1" w:rsidP="00AA11F1"/>
    <w:p w:rsidR="00B05E15" w:rsidRDefault="00B05E15" w:rsidP="00B05E15">
      <w:r>
        <w:t xml:space="preserve">Evaluator #A: Zeeshan Muzammal (Bscs13010) </w:t>
      </w:r>
    </w:p>
    <w:p w:rsidR="00B05E15" w:rsidRPr="00B05E15" w:rsidRDefault="00B05E15" w:rsidP="00B05E15">
      <w:r>
        <w:t>Evaluator #B</w:t>
      </w:r>
      <w:r>
        <w:t>:</w:t>
      </w:r>
      <w:r>
        <w:t xml:space="preserve"> Usama Latif (Bscs13001)</w:t>
      </w:r>
    </w:p>
    <w:p w:rsidR="005C0228" w:rsidRDefault="00B05E15" w:rsidP="005C0228">
      <w:r>
        <w:t>Evaluator #C</w:t>
      </w:r>
      <w:r>
        <w:t>:</w:t>
      </w:r>
      <w:r>
        <w:t xml:space="preserve"> Usman Sarwar (Bscs13047)</w:t>
      </w:r>
    </w:p>
    <w:p w:rsidR="005C0228" w:rsidRDefault="005C0228" w:rsidP="005C0228">
      <w:pPr>
        <w:jc w:val="center"/>
        <w:rPr>
          <w:b/>
          <w:sz w:val="30"/>
        </w:rPr>
      </w:pPr>
      <w:r w:rsidRPr="005C0228">
        <w:rPr>
          <w:b/>
          <w:sz w:val="30"/>
        </w:rPr>
        <w:t>Problem Statement</w:t>
      </w:r>
    </w:p>
    <w:p w:rsidR="005C0228" w:rsidRPr="00EE55E2" w:rsidRDefault="00EE55E2" w:rsidP="005C0228">
      <w:pPr>
        <w:rPr>
          <w:sz w:val="24"/>
        </w:rPr>
      </w:pPr>
      <w:r>
        <w:rPr>
          <w:sz w:val="24"/>
        </w:rPr>
        <w:t>Scheduler is a mobile app that facilitates the teachers, students and other faculty members of a university to manage their time more effectively and efficiently.</w:t>
      </w:r>
    </w:p>
    <w:p w:rsidR="00EE55E2" w:rsidRPr="00EE55E2" w:rsidRDefault="00EE55E2" w:rsidP="00EE55E2">
      <w:pPr>
        <w:jc w:val="center"/>
        <w:rPr>
          <w:b/>
          <w:sz w:val="30"/>
        </w:rPr>
      </w:pPr>
      <w:r w:rsidRPr="00EE55E2">
        <w:rPr>
          <w:b/>
          <w:sz w:val="30"/>
        </w:rPr>
        <w:t>List of Violations</w:t>
      </w:r>
    </w:p>
    <w:p w:rsidR="00AA11F1" w:rsidRPr="00AA11F1" w:rsidRDefault="00EE55E2" w:rsidP="00EE55E2">
      <w:pPr>
        <w:rPr>
          <w:b/>
        </w:rPr>
      </w:pPr>
      <w:r w:rsidRPr="00AA11F1">
        <w:rPr>
          <w:b/>
        </w:rPr>
        <w:t>H2 1 Visibility of system status</w:t>
      </w:r>
      <w:r w:rsidR="00AA11F1" w:rsidRPr="00AA11F1">
        <w:rPr>
          <w:b/>
        </w:rPr>
        <w:t xml:space="preserve"> / S</w:t>
      </w:r>
      <w:r w:rsidR="00B05E15" w:rsidRPr="00AA11F1">
        <w:rPr>
          <w:b/>
        </w:rPr>
        <w:t>ev</w:t>
      </w:r>
      <w:r w:rsidR="00AA11F1" w:rsidRPr="00AA11F1">
        <w:rPr>
          <w:b/>
        </w:rPr>
        <w:t>erity</w:t>
      </w:r>
      <w:r w:rsidR="00B05E15" w:rsidRPr="00AA11F1">
        <w:rPr>
          <w:b/>
        </w:rPr>
        <w:t xml:space="preserve"> 1</w:t>
      </w:r>
      <w:r w:rsidR="00AA11F1" w:rsidRPr="00AA11F1">
        <w:rPr>
          <w:b/>
        </w:rPr>
        <w:t xml:space="preserve"> / Found by A, B, C</w:t>
      </w:r>
    </w:p>
    <w:p w:rsidR="00B772F4" w:rsidRDefault="00AA11F1" w:rsidP="00EE55E2">
      <w:r>
        <w:t xml:space="preserve">There is no status or introduction on the home page of the app. The user can guess the functionality or purpose of the app but they need to go through it. So, there should be </w:t>
      </w:r>
      <w:r w:rsidR="00AD63A1">
        <w:t>an</w:t>
      </w:r>
      <w:r>
        <w:t xml:space="preserve"> introduction on the starting page of the app.</w:t>
      </w:r>
    </w:p>
    <w:p w:rsidR="005C0228" w:rsidRPr="00AA11F1" w:rsidRDefault="00AA11F1" w:rsidP="00816D95">
      <w:pPr>
        <w:rPr>
          <w:b/>
        </w:rPr>
      </w:pPr>
      <w:r w:rsidRPr="00AA11F1">
        <w:rPr>
          <w:b/>
        </w:rPr>
        <w:t xml:space="preserve">H2 3 User control and freedom / </w:t>
      </w:r>
      <w:r w:rsidR="00B05E15" w:rsidRPr="00AA11F1">
        <w:rPr>
          <w:b/>
        </w:rPr>
        <w:t>sev</w:t>
      </w:r>
      <w:r w:rsidRPr="00AA11F1">
        <w:rPr>
          <w:b/>
        </w:rPr>
        <w:t>erity</w:t>
      </w:r>
      <w:r w:rsidR="00B05E15" w:rsidRPr="00AA11F1">
        <w:rPr>
          <w:b/>
        </w:rPr>
        <w:t xml:space="preserve"> 3</w:t>
      </w:r>
      <w:r w:rsidRPr="00AA11F1">
        <w:rPr>
          <w:b/>
        </w:rPr>
        <w:t xml:space="preserve"> / Found by A, C</w:t>
      </w:r>
    </w:p>
    <w:p w:rsidR="00B772F4" w:rsidRDefault="00AA11F1" w:rsidP="00816D95">
      <w:r>
        <w:t>There should be an emergency exit button in the app so that if the user accidently presses the wrong option then he can return to the home page by selection the exit button</w:t>
      </w:r>
    </w:p>
    <w:p w:rsidR="00AA11F1" w:rsidRPr="00AA11F1" w:rsidRDefault="00B772F4" w:rsidP="00816D95">
      <w:pPr>
        <w:rPr>
          <w:b/>
        </w:rPr>
      </w:pPr>
      <w:r w:rsidRPr="00AA11F1">
        <w:rPr>
          <w:b/>
        </w:rPr>
        <w:t>H2 4 Consistency and standards</w:t>
      </w:r>
      <w:r w:rsidR="00AA11F1" w:rsidRPr="00AA11F1">
        <w:rPr>
          <w:b/>
        </w:rPr>
        <w:t xml:space="preserve"> / severity 2 / Found by B, C</w:t>
      </w:r>
    </w:p>
    <w:p w:rsidR="00B772F4" w:rsidRDefault="00AA11F1" w:rsidP="00816D95">
      <w:r>
        <w:t>There is no consistency in the font of the starting page. Three headings are bold but the fourth heading is not. Also, font size of one heading is not same as the other three headings.</w:t>
      </w:r>
    </w:p>
    <w:p w:rsidR="00B772F4" w:rsidRPr="00AD63A1" w:rsidRDefault="00B772F4" w:rsidP="00816D95">
      <w:pPr>
        <w:rPr>
          <w:b/>
        </w:rPr>
      </w:pPr>
      <w:r w:rsidRPr="00AD63A1">
        <w:rPr>
          <w:b/>
        </w:rPr>
        <w:t>H2 10 Help and documentation</w:t>
      </w:r>
      <w:r w:rsidR="007D7ACF">
        <w:rPr>
          <w:b/>
        </w:rPr>
        <w:t xml:space="preserve"> /</w:t>
      </w:r>
      <w:r w:rsidR="00B05E15" w:rsidRPr="00AD63A1">
        <w:rPr>
          <w:b/>
        </w:rPr>
        <w:t xml:space="preserve"> sev</w:t>
      </w:r>
      <w:r w:rsidR="00AA11F1" w:rsidRPr="00AD63A1">
        <w:rPr>
          <w:b/>
        </w:rPr>
        <w:t>erity</w:t>
      </w:r>
      <w:r w:rsidR="00B05E15" w:rsidRPr="00AD63A1">
        <w:rPr>
          <w:b/>
        </w:rPr>
        <w:t xml:space="preserve"> 2</w:t>
      </w:r>
      <w:r w:rsidR="00AA11F1" w:rsidRPr="00AD63A1">
        <w:rPr>
          <w:b/>
        </w:rPr>
        <w:t xml:space="preserve"> / Found by</w:t>
      </w:r>
      <w:r w:rsidR="00AD63A1" w:rsidRPr="00AD63A1">
        <w:rPr>
          <w:b/>
        </w:rPr>
        <w:t xml:space="preserve"> A, B</w:t>
      </w:r>
    </w:p>
    <w:p w:rsidR="00B05E15" w:rsidRDefault="00AD63A1" w:rsidP="00816D95">
      <w:r>
        <w:t>There is no option of help or about in the app. If the user gets stuck or don’t know what to do with any specific option he cannot ask for help as there is no such option in the app to help the user out.</w:t>
      </w:r>
    </w:p>
    <w:p w:rsidR="00B05E15" w:rsidRDefault="00B05E15" w:rsidP="00816D95">
      <w:pPr>
        <w:rPr>
          <w:b/>
        </w:rPr>
      </w:pPr>
      <w:r w:rsidRPr="00AD63A1">
        <w:rPr>
          <w:b/>
        </w:rPr>
        <w:t>H</w:t>
      </w:r>
      <w:r w:rsidR="00AD63A1">
        <w:rPr>
          <w:b/>
        </w:rPr>
        <w:t>2 1 Visibility of system status /</w:t>
      </w:r>
      <w:r w:rsidRPr="00AD63A1">
        <w:rPr>
          <w:b/>
        </w:rPr>
        <w:t xml:space="preserve"> sev</w:t>
      </w:r>
      <w:r w:rsidR="00AD63A1">
        <w:rPr>
          <w:b/>
        </w:rPr>
        <w:t>erity</w:t>
      </w:r>
      <w:r w:rsidRPr="00AD63A1">
        <w:rPr>
          <w:b/>
        </w:rPr>
        <w:t xml:space="preserve"> 4</w:t>
      </w:r>
      <w:r w:rsidR="00AD63A1">
        <w:rPr>
          <w:b/>
        </w:rPr>
        <w:t xml:space="preserve"> / Found by B, C</w:t>
      </w:r>
    </w:p>
    <w:p w:rsidR="00AD63A1" w:rsidRDefault="006A20EE" w:rsidP="00816D95">
      <w:r>
        <w:t>There is no space to enter the desired information after an option is selected from the first page. Like a user selects the Professor option then the app does not ask for the name of the professor.</w:t>
      </w:r>
    </w:p>
    <w:p w:rsidR="007D7ACF" w:rsidRDefault="007D7ACF" w:rsidP="00816D95">
      <w:pPr>
        <w:rPr>
          <w:b/>
        </w:rPr>
      </w:pPr>
      <w:r w:rsidRPr="007D7ACF">
        <w:rPr>
          <w:b/>
        </w:rPr>
        <w:t>H2 4 Consistency and standards / severity 3 / Found by A, B, C</w:t>
      </w:r>
    </w:p>
    <w:p w:rsidR="007D7ACF" w:rsidRPr="007D7ACF" w:rsidRDefault="007D7ACF" w:rsidP="00816D95">
      <w:pPr>
        <w:rPr>
          <w:b/>
        </w:rPr>
      </w:pPr>
      <w:r>
        <w:t>When the user selects the Degree option there is no consistency in the result as there is a heading of Wednesday at the end of the resulted page and the entries of Wednesday are written on the other page.</w:t>
      </w:r>
      <w:r w:rsidRPr="007D7ACF">
        <w:rPr>
          <w:b/>
        </w:rPr>
        <w:t xml:space="preserve"> </w:t>
      </w:r>
    </w:p>
    <w:tbl>
      <w:tblPr>
        <w:tblStyle w:val="TableGrid"/>
        <w:tblpPr w:leftFromText="180" w:rightFromText="180" w:vertAnchor="page" w:horzAnchor="margin" w:tblpXSpec="center" w:tblpY="931"/>
        <w:tblW w:w="10635" w:type="dxa"/>
        <w:tblLook w:val="04A0" w:firstRow="1" w:lastRow="0" w:firstColumn="1" w:lastColumn="0" w:noHBand="0" w:noVBand="1"/>
      </w:tblPr>
      <w:tblGrid>
        <w:gridCol w:w="2790"/>
        <w:gridCol w:w="1455"/>
        <w:gridCol w:w="1260"/>
        <w:gridCol w:w="1260"/>
        <w:gridCol w:w="1260"/>
        <w:gridCol w:w="1350"/>
        <w:gridCol w:w="1260"/>
      </w:tblGrid>
      <w:tr w:rsidR="007D7ACF" w:rsidRPr="00816D95" w:rsidTr="007D7ACF">
        <w:tc>
          <w:tcPr>
            <w:tcW w:w="2790" w:type="dxa"/>
          </w:tcPr>
          <w:p w:rsidR="007D7ACF" w:rsidRPr="00BC7622" w:rsidRDefault="007D7ACF" w:rsidP="007D7ACF">
            <w:pPr>
              <w:rPr>
                <w:b/>
              </w:rPr>
            </w:pPr>
            <w:r w:rsidRPr="00BC7622">
              <w:rPr>
                <w:b/>
              </w:rPr>
              <w:lastRenderedPageBreak/>
              <w:t>Category</w:t>
            </w:r>
          </w:p>
        </w:tc>
        <w:tc>
          <w:tcPr>
            <w:tcW w:w="1455"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0)</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1)</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2)</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3)</w:t>
            </w:r>
          </w:p>
        </w:tc>
        <w:tc>
          <w:tcPr>
            <w:tcW w:w="135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(sev 4)</w:t>
            </w:r>
          </w:p>
        </w:tc>
        <w:tc>
          <w:tcPr>
            <w:tcW w:w="1260" w:type="dxa"/>
          </w:tcPr>
          <w:p w:rsidR="007D7ACF" w:rsidRPr="00BC7622" w:rsidRDefault="007D7ACF" w:rsidP="007D7ACF">
            <w:pPr>
              <w:rPr>
                <w:b/>
              </w:rPr>
            </w:pPr>
            <w:r w:rsidRPr="00BC7622">
              <w:rPr>
                <w:b/>
              </w:rPr>
              <w:t># Viol.</w:t>
            </w:r>
          </w:p>
          <w:p w:rsidR="007D7ACF" w:rsidRPr="00BC7622" w:rsidRDefault="007D7ACF" w:rsidP="007D7ACF">
            <w:pPr>
              <w:rPr>
                <w:b/>
              </w:rPr>
            </w:pPr>
            <w:r w:rsidRPr="00BC7622">
              <w:rPr>
                <w:b/>
              </w:rPr>
              <w:t>(Total)</w:t>
            </w:r>
          </w:p>
        </w:tc>
      </w:tr>
      <w:tr w:rsidR="007D7ACF" w:rsidRPr="00816D95" w:rsidTr="007D7ACF">
        <w:tc>
          <w:tcPr>
            <w:tcW w:w="2790" w:type="dxa"/>
          </w:tcPr>
          <w:p w:rsidR="007D7ACF" w:rsidRPr="00816D95" w:rsidRDefault="007D7ACF" w:rsidP="007D7ACF">
            <w:r w:rsidRPr="00816D95">
              <w:t>H2-1: Visibility of Status</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1</w:t>
            </w:r>
          </w:p>
        </w:tc>
        <w:tc>
          <w:tcPr>
            <w:tcW w:w="1260" w:type="dxa"/>
          </w:tcPr>
          <w:p w:rsidR="007D7ACF" w:rsidRPr="00816D95" w:rsidRDefault="007F5A39" w:rsidP="007D7ACF">
            <w:pPr>
              <w:jc w:val="center"/>
            </w:pPr>
            <w:r>
              <w:t>2</w:t>
            </w:r>
          </w:p>
        </w:tc>
      </w:tr>
      <w:tr w:rsidR="007D7ACF" w:rsidRPr="00816D95" w:rsidTr="007D7ACF">
        <w:tc>
          <w:tcPr>
            <w:tcW w:w="2790" w:type="dxa"/>
          </w:tcPr>
          <w:p w:rsidR="007D7ACF" w:rsidRPr="00816D95" w:rsidRDefault="007D7ACF" w:rsidP="007D7ACF">
            <w:r w:rsidRPr="00816D95">
              <w:t>H2-2: Match Sys &amp; World</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H2-3: User Control</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r>
      <w:tr w:rsidR="007D7ACF" w:rsidRPr="00816D95" w:rsidTr="007D7ACF">
        <w:tc>
          <w:tcPr>
            <w:tcW w:w="2790" w:type="dxa"/>
          </w:tcPr>
          <w:p w:rsidR="007D7ACF" w:rsidRPr="00816D95" w:rsidRDefault="007D7ACF" w:rsidP="007D7ACF">
            <w:r w:rsidRPr="00816D95">
              <w:t>H2-4: Consistency</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c>
          <w:tcPr>
            <w:tcW w:w="1260" w:type="dxa"/>
          </w:tcPr>
          <w:p w:rsidR="007D7ACF" w:rsidRPr="00816D95" w:rsidRDefault="007F5A39" w:rsidP="007D7ACF">
            <w:pPr>
              <w:jc w:val="center"/>
            </w:pPr>
            <w:r>
              <w:t>1</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2</w:t>
            </w:r>
          </w:p>
        </w:tc>
      </w:tr>
      <w:tr w:rsidR="007D7ACF" w:rsidRPr="00816D95" w:rsidTr="007D7ACF">
        <w:tc>
          <w:tcPr>
            <w:tcW w:w="2790" w:type="dxa"/>
          </w:tcPr>
          <w:p w:rsidR="007D7ACF" w:rsidRPr="00816D95" w:rsidRDefault="007D7ACF" w:rsidP="007D7ACF">
            <w:r w:rsidRPr="00816D95">
              <w:t>H2-5: Error Prevention</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H2-6: Recognition not Recall</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H2-7: Efficiency of Use</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H2-8: Minimalist Design</w:t>
            </w:r>
          </w:p>
        </w:tc>
        <w:tc>
          <w:tcPr>
            <w:tcW w:w="1455" w:type="dxa"/>
          </w:tcPr>
          <w:p w:rsidR="007D7ACF" w:rsidRPr="00816D95" w:rsidRDefault="007F5A39" w:rsidP="007F5A39">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H2-9: Help Users with Errors</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r>
      <w:tr w:rsidR="007D7ACF" w:rsidRPr="00816D95" w:rsidTr="007D7ACF">
        <w:tc>
          <w:tcPr>
            <w:tcW w:w="2790" w:type="dxa"/>
          </w:tcPr>
          <w:p w:rsidR="007D7ACF" w:rsidRPr="00816D95" w:rsidRDefault="007D7ACF" w:rsidP="007D7ACF">
            <w:r w:rsidRPr="00816D95">
              <w:t>H2-10: Documentation</w:t>
            </w:r>
          </w:p>
        </w:tc>
        <w:tc>
          <w:tcPr>
            <w:tcW w:w="1455" w:type="dxa"/>
          </w:tcPr>
          <w:p w:rsidR="007D7ACF" w:rsidRPr="00816D95" w:rsidRDefault="007F5A39" w:rsidP="007D7ACF">
            <w:pPr>
              <w:jc w:val="center"/>
            </w:pPr>
            <w:r>
              <w:t>0</w:t>
            </w:r>
          </w:p>
        </w:tc>
        <w:tc>
          <w:tcPr>
            <w:tcW w:w="126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c>
          <w:tcPr>
            <w:tcW w:w="1260" w:type="dxa"/>
          </w:tcPr>
          <w:p w:rsidR="007D7ACF" w:rsidRPr="00816D95" w:rsidRDefault="007F5A39" w:rsidP="007D7ACF">
            <w:pPr>
              <w:jc w:val="center"/>
            </w:pPr>
            <w:r>
              <w:t>0</w:t>
            </w:r>
          </w:p>
        </w:tc>
        <w:tc>
          <w:tcPr>
            <w:tcW w:w="1350" w:type="dxa"/>
          </w:tcPr>
          <w:p w:rsidR="007D7ACF" w:rsidRPr="00816D95" w:rsidRDefault="007F5A39" w:rsidP="007D7ACF">
            <w:pPr>
              <w:jc w:val="center"/>
            </w:pPr>
            <w:r>
              <w:t>0</w:t>
            </w:r>
          </w:p>
        </w:tc>
        <w:tc>
          <w:tcPr>
            <w:tcW w:w="1260" w:type="dxa"/>
          </w:tcPr>
          <w:p w:rsidR="007D7ACF" w:rsidRPr="00816D95" w:rsidRDefault="007F5A39" w:rsidP="007D7ACF">
            <w:pPr>
              <w:jc w:val="center"/>
            </w:pPr>
            <w:r>
              <w:t>1</w:t>
            </w:r>
          </w:p>
        </w:tc>
      </w:tr>
      <w:tr w:rsidR="007D7ACF" w:rsidRPr="00816D95" w:rsidTr="007D7ACF">
        <w:trPr>
          <w:trHeight w:val="233"/>
        </w:trPr>
        <w:tc>
          <w:tcPr>
            <w:tcW w:w="2790" w:type="dxa"/>
          </w:tcPr>
          <w:p w:rsidR="007D7ACF" w:rsidRPr="00BC7622" w:rsidRDefault="007D7ACF" w:rsidP="007D7ACF">
            <w:pPr>
              <w:rPr>
                <w:b/>
              </w:rPr>
            </w:pPr>
            <w:r w:rsidRPr="00BC7622">
              <w:rPr>
                <w:b/>
              </w:rPr>
              <w:t>Total Violations by Severity</w:t>
            </w:r>
          </w:p>
        </w:tc>
        <w:tc>
          <w:tcPr>
            <w:tcW w:w="1455" w:type="dxa"/>
          </w:tcPr>
          <w:p w:rsidR="007D7ACF" w:rsidRPr="00BC7622" w:rsidRDefault="007F5A39" w:rsidP="007D7ACF">
            <w:pPr>
              <w:jc w:val="center"/>
              <w:rPr>
                <w:b/>
              </w:rPr>
            </w:pPr>
            <w:r>
              <w:rPr>
                <w:b/>
              </w:rPr>
              <w:t>0</w:t>
            </w:r>
          </w:p>
        </w:tc>
        <w:tc>
          <w:tcPr>
            <w:tcW w:w="1260" w:type="dxa"/>
          </w:tcPr>
          <w:p w:rsidR="007D7ACF" w:rsidRPr="00BC7622" w:rsidRDefault="007F5A39" w:rsidP="007D7ACF">
            <w:pPr>
              <w:jc w:val="center"/>
              <w:rPr>
                <w:b/>
              </w:rPr>
            </w:pPr>
            <w:r>
              <w:rPr>
                <w:b/>
              </w:rPr>
              <w:t>1</w:t>
            </w:r>
          </w:p>
        </w:tc>
        <w:tc>
          <w:tcPr>
            <w:tcW w:w="1260" w:type="dxa"/>
          </w:tcPr>
          <w:p w:rsidR="007D7ACF" w:rsidRPr="00BC7622" w:rsidRDefault="007F5A39" w:rsidP="007D7ACF">
            <w:pPr>
              <w:jc w:val="center"/>
              <w:rPr>
                <w:b/>
              </w:rPr>
            </w:pPr>
            <w:r>
              <w:rPr>
                <w:b/>
              </w:rPr>
              <w:t>2</w:t>
            </w:r>
          </w:p>
        </w:tc>
        <w:tc>
          <w:tcPr>
            <w:tcW w:w="1260" w:type="dxa"/>
          </w:tcPr>
          <w:p w:rsidR="007D7ACF" w:rsidRPr="00BC7622" w:rsidRDefault="007F5A39" w:rsidP="007D7ACF">
            <w:pPr>
              <w:jc w:val="center"/>
              <w:rPr>
                <w:b/>
              </w:rPr>
            </w:pPr>
            <w:r>
              <w:rPr>
                <w:b/>
              </w:rPr>
              <w:t>2</w:t>
            </w:r>
          </w:p>
        </w:tc>
        <w:tc>
          <w:tcPr>
            <w:tcW w:w="1350" w:type="dxa"/>
          </w:tcPr>
          <w:p w:rsidR="007D7ACF" w:rsidRPr="00BC7622" w:rsidRDefault="007F5A39" w:rsidP="007D7ACF">
            <w:pPr>
              <w:jc w:val="center"/>
              <w:rPr>
                <w:b/>
              </w:rPr>
            </w:pPr>
            <w:r>
              <w:rPr>
                <w:b/>
              </w:rPr>
              <w:t>1</w:t>
            </w:r>
          </w:p>
        </w:tc>
        <w:tc>
          <w:tcPr>
            <w:tcW w:w="1260" w:type="dxa"/>
          </w:tcPr>
          <w:p w:rsidR="007D7ACF" w:rsidRPr="00BC7622" w:rsidRDefault="007F5A39" w:rsidP="007D7ACF">
            <w:pPr>
              <w:jc w:val="center"/>
              <w:rPr>
                <w:b/>
              </w:rPr>
            </w:pPr>
            <w:r>
              <w:rPr>
                <w:b/>
              </w:rPr>
              <w:t>6</w:t>
            </w:r>
          </w:p>
        </w:tc>
      </w:tr>
    </w:tbl>
    <w:p w:rsidR="00B772F4" w:rsidRDefault="00B772F4" w:rsidP="00816D95"/>
    <w:p w:rsidR="00B772F4" w:rsidRDefault="00B772F4" w:rsidP="00816D95"/>
    <w:tbl>
      <w:tblPr>
        <w:tblStyle w:val="TableGrid"/>
        <w:tblpPr w:leftFromText="180" w:rightFromText="180" w:vertAnchor="text" w:horzAnchor="margin" w:tblpXSpec="center" w:tblpY="-49"/>
        <w:tblW w:w="10042" w:type="dxa"/>
        <w:tblLook w:val="04A0" w:firstRow="1" w:lastRow="0" w:firstColumn="1" w:lastColumn="0" w:noHBand="0" w:noVBand="1"/>
      </w:tblPr>
      <w:tblGrid>
        <w:gridCol w:w="3060"/>
        <w:gridCol w:w="2368"/>
        <w:gridCol w:w="2307"/>
        <w:gridCol w:w="2307"/>
      </w:tblGrid>
      <w:tr w:rsidR="007D7ACF" w:rsidTr="007D7ACF">
        <w:tc>
          <w:tcPr>
            <w:tcW w:w="3060" w:type="dxa"/>
          </w:tcPr>
          <w:p w:rsidR="007D7ACF" w:rsidRPr="00BC7622" w:rsidRDefault="007D7ACF" w:rsidP="007D7ACF">
            <w:pPr>
              <w:rPr>
                <w:b/>
              </w:rPr>
            </w:pPr>
            <w:r w:rsidRPr="00BC7622">
              <w:rPr>
                <w:b/>
              </w:rPr>
              <w:t>Severity /</w:t>
            </w:r>
          </w:p>
          <w:p w:rsidR="007D7ACF" w:rsidRPr="00BC7622" w:rsidRDefault="007D7ACF" w:rsidP="007D7ACF">
            <w:pPr>
              <w:rPr>
                <w:b/>
              </w:rPr>
            </w:pPr>
            <w:r w:rsidRPr="00BC7622">
              <w:rPr>
                <w:b/>
              </w:rPr>
              <w:t>Evaluator</w:t>
            </w:r>
          </w:p>
        </w:tc>
        <w:tc>
          <w:tcPr>
            <w:tcW w:w="2368" w:type="dxa"/>
          </w:tcPr>
          <w:p w:rsidR="007D7ACF" w:rsidRPr="00BC7622" w:rsidRDefault="007D7ACF" w:rsidP="007D7ACF">
            <w:pPr>
              <w:rPr>
                <w:b/>
              </w:rPr>
            </w:pPr>
            <w:r w:rsidRPr="00BC7622">
              <w:rPr>
                <w:b/>
              </w:rPr>
              <w:t>Evaluator A</w:t>
            </w:r>
          </w:p>
        </w:tc>
        <w:tc>
          <w:tcPr>
            <w:tcW w:w="2307" w:type="dxa"/>
          </w:tcPr>
          <w:p w:rsidR="007D7ACF" w:rsidRPr="00BC7622" w:rsidRDefault="007D7ACF" w:rsidP="007D7ACF">
            <w:pPr>
              <w:rPr>
                <w:b/>
              </w:rPr>
            </w:pPr>
            <w:r w:rsidRPr="00BC7622">
              <w:rPr>
                <w:b/>
              </w:rPr>
              <w:t>Evaluator B</w:t>
            </w:r>
          </w:p>
        </w:tc>
        <w:tc>
          <w:tcPr>
            <w:tcW w:w="2307" w:type="dxa"/>
          </w:tcPr>
          <w:p w:rsidR="007D7ACF" w:rsidRPr="00BC7622" w:rsidRDefault="007D7ACF" w:rsidP="007D7ACF">
            <w:pPr>
              <w:rPr>
                <w:b/>
              </w:rPr>
            </w:pPr>
            <w:r w:rsidRPr="00BC7622">
              <w:rPr>
                <w:b/>
              </w:rPr>
              <w:t>Evaluator C</w:t>
            </w:r>
          </w:p>
        </w:tc>
      </w:tr>
      <w:tr w:rsidR="007D7ACF" w:rsidTr="007D7ACF">
        <w:tc>
          <w:tcPr>
            <w:tcW w:w="3060" w:type="dxa"/>
          </w:tcPr>
          <w:p w:rsidR="007D7ACF" w:rsidRPr="00816D95" w:rsidRDefault="007D7ACF" w:rsidP="007D7ACF">
            <w:r w:rsidRPr="00816D95">
              <w:t>sev. 0</w:t>
            </w:r>
          </w:p>
        </w:tc>
        <w:tc>
          <w:tcPr>
            <w:tcW w:w="2368" w:type="dxa"/>
          </w:tcPr>
          <w:p w:rsidR="007D7ACF" w:rsidRPr="00816D95" w:rsidRDefault="007F5A39" w:rsidP="007D7ACF">
            <w:pPr>
              <w:jc w:val="center"/>
            </w:pPr>
            <w:r>
              <w:t>0</w:t>
            </w:r>
          </w:p>
        </w:tc>
        <w:tc>
          <w:tcPr>
            <w:tcW w:w="2307" w:type="dxa"/>
          </w:tcPr>
          <w:p w:rsidR="007D7ACF" w:rsidRPr="00816D95" w:rsidRDefault="007F5A39" w:rsidP="007D7ACF">
            <w:pPr>
              <w:jc w:val="center"/>
            </w:pPr>
            <w:r>
              <w:t>0</w:t>
            </w:r>
          </w:p>
        </w:tc>
        <w:tc>
          <w:tcPr>
            <w:tcW w:w="2307" w:type="dxa"/>
          </w:tcPr>
          <w:p w:rsidR="007D7ACF" w:rsidRPr="00816D95" w:rsidRDefault="007F5A39" w:rsidP="007D7ACF">
            <w:pPr>
              <w:jc w:val="center"/>
            </w:pPr>
            <w:r>
              <w:t>0</w:t>
            </w:r>
          </w:p>
        </w:tc>
      </w:tr>
      <w:tr w:rsidR="007D7ACF" w:rsidTr="007D7ACF">
        <w:tc>
          <w:tcPr>
            <w:tcW w:w="3060" w:type="dxa"/>
          </w:tcPr>
          <w:p w:rsidR="007D7ACF" w:rsidRPr="00816D95" w:rsidRDefault="007D7ACF" w:rsidP="007D7ACF">
            <w:r w:rsidRPr="00816D95">
              <w:t>sev. 1</w:t>
            </w:r>
          </w:p>
        </w:tc>
        <w:tc>
          <w:tcPr>
            <w:tcW w:w="2368" w:type="dxa"/>
          </w:tcPr>
          <w:p w:rsidR="007D7ACF" w:rsidRPr="00816D95" w:rsidRDefault="007F5A39" w:rsidP="007D7ACF">
            <w:pPr>
              <w:jc w:val="center"/>
            </w:pPr>
            <w:r>
              <w:t>1</w:t>
            </w:r>
          </w:p>
        </w:tc>
        <w:tc>
          <w:tcPr>
            <w:tcW w:w="2307" w:type="dxa"/>
          </w:tcPr>
          <w:p w:rsidR="007D7ACF" w:rsidRPr="00816D95" w:rsidRDefault="007F5A39" w:rsidP="007D7ACF">
            <w:pPr>
              <w:jc w:val="center"/>
            </w:pPr>
            <w:r>
              <w:t>1</w:t>
            </w:r>
          </w:p>
        </w:tc>
        <w:tc>
          <w:tcPr>
            <w:tcW w:w="2307" w:type="dxa"/>
          </w:tcPr>
          <w:p w:rsidR="007D7ACF" w:rsidRPr="00816D95" w:rsidRDefault="007F5A39" w:rsidP="007D7ACF">
            <w:pPr>
              <w:jc w:val="center"/>
            </w:pPr>
            <w:r>
              <w:t>1</w:t>
            </w:r>
          </w:p>
        </w:tc>
      </w:tr>
      <w:tr w:rsidR="007D7ACF" w:rsidTr="007D7ACF">
        <w:tc>
          <w:tcPr>
            <w:tcW w:w="3060" w:type="dxa"/>
          </w:tcPr>
          <w:p w:rsidR="007D7ACF" w:rsidRPr="00816D95" w:rsidRDefault="007D7ACF" w:rsidP="007D7ACF">
            <w:r w:rsidRPr="00816D95">
              <w:t>sev. 2</w:t>
            </w:r>
          </w:p>
        </w:tc>
        <w:tc>
          <w:tcPr>
            <w:tcW w:w="2368" w:type="dxa"/>
          </w:tcPr>
          <w:p w:rsidR="007D7ACF" w:rsidRPr="00816D95" w:rsidRDefault="007F5A39" w:rsidP="007D7ACF">
            <w:pPr>
              <w:jc w:val="center"/>
            </w:pPr>
            <w:r>
              <w:t>1</w:t>
            </w:r>
          </w:p>
        </w:tc>
        <w:tc>
          <w:tcPr>
            <w:tcW w:w="2307" w:type="dxa"/>
          </w:tcPr>
          <w:p w:rsidR="007D7ACF" w:rsidRPr="00816D95" w:rsidRDefault="007F5A39" w:rsidP="007D7ACF">
            <w:pPr>
              <w:jc w:val="center"/>
            </w:pPr>
            <w:r>
              <w:t>2</w:t>
            </w:r>
          </w:p>
        </w:tc>
        <w:tc>
          <w:tcPr>
            <w:tcW w:w="2307" w:type="dxa"/>
          </w:tcPr>
          <w:p w:rsidR="007D7ACF" w:rsidRPr="00816D95" w:rsidRDefault="007F5A39" w:rsidP="007D7ACF">
            <w:pPr>
              <w:jc w:val="center"/>
            </w:pPr>
            <w:r>
              <w:t>1</w:t>
            </w:r>
          </w:p>
        </w:tc>
      </w:tr>
      <w:tr w:rsidR="007D7ACF" w:rsidTr="007D7ACF">
        <w:tc>
          <w:tcPr>
            <w:tcW w:w="3060" w:type="dxa"/>
          </w:tcPr>
          <w:p w:rsidR="007D7ACF" w:rsidRPr="00816D95" w:rsidRDefault="007D7ACF" w:rsidP="007D7ACF">
            <w:r w:rsidRPr="00816D95">
              <w:t>sev. 3</w:t>
            </w:r>
          </w:p>
        </w:tc>
        <w:tc>
          <w:tcPr>
            <w:tcW w:w="2368" w:type="dxa"/>
          </w:tcPr>
          <w:p w:rsidR="007D7ACF" w:rsidRPr="00816D95" w:rsidRDefault="007F5A39" w:rsidP="007D7ACF">
            <w:pPr>
              <w:jc w:val="center"/>
            </w:pPr>
            <w:r>
              <w:t>2</w:t>
            </w:r>
          </w:p>
        </w:tc>
        <w:tc>
          <w:tcPr>
            <w:tcW w:w="2307" w:type="dxa"/>
          </w:tcPr>
          <w:p w:rsidR="007D7ACF" w:rsidRPr="00816D95" w:rsidRDefault="007F5A39" w:rsidP="007D7ACF">
            <w:pPr>
              <w:jc w:val="center"/>
            </w:pPr>
            <w:r>
              <w:t>1</w:t>
            </w:r>
          </w:p>
        </w:tc>
        <w:tc>
          <w:tcPr>
            <w:tcW w:w="2307" w:type="dxa"/>
          </w:tcPr>
          <w:p w:rsidR="007D7ACF" w:rsidRPr="00816D95" w:rsidRDefault="007F5A39" w:rsidP="007D7ACF">
            <w:pPr>
              <w:jc w:val="center"/>
            </w:pPr>
            <w:r>
              <w:t>2</w:t>
            </w:r>
          </w:p>
        </w:tc>
      </w:tr>
      <w:tr w:rsidR="007D7ACF" w:rsidTr="007D7ACF">
        <w:tc>
          <w:tcPr>
            <w:tcW w:w="3060" w:type="dxa"/>
          </w:tcPr>
          <w:p w:rsidR="007D7ACF" w:rsidRPr="00816D95" w:rsidRDefault="007D7ACF" w:rsidP="007D7ACF">
            <w:r w:rsidRPr="00816D95">
              <w:t>sev. 4</w:t>
            </w:r>
          </w:p>
        </w:tc>
        <w:tc>
          <w:tcPr>
            <w:tcW w:w="2368" w:type="dxa"/>
          </w:tcPr>
          <w:p w:rsidR="007D7ACF" w:rsidRPr="00816D95" w:rsidRDefault="007F5A39" w:rsidP="007D7ACF">
            <w:pPr>
              <w:jc w:val="center"/>
            </w:pPr>
            <w:r>
              <w:t>0</w:t>
            </w:r>
          </w:p>
        </w:tc>
        <w:tc>
          <w:tcPr>
            <w:tcW w:w="2307" w:type="dxa"/>
          </w:tcPr>
          <w:p w:rsidR="007D7ACF" w:rsidRPr="00816D95" w:rsidRDefault="007F5A39" w:rsidP="007D7ACF">
            <w:pPr>
              <w:jc w:val="center"/>
            </w:pPr>
            <w:r>
              <w:t>1</w:t>
            </w:r>
          </w:p>
        </w:tc>
        <w:tc>
          <w:tcPr>
            <w:tcW w:w="2307" w:type="dxa"/>
          </w:tcPr>
          <w:p w:rsidR="007D7ACF" w:rsidRPr="00816D95" w:rsidRDefault="007F5A39" w:rsidP="007D7ACF">
            <w:pPr>
              <w:jc w:val="center"/>
            </w:pPr>
            <w:r>
              <w:t>1</w:t>
            </w:r>
          </w:p>
        </w:tc>
      </w:tr>
      <w:tr w:rsidR="007D7ACF" w:rsidTr="007D7ACF">
        <w:tc>
          <w:tcPr>
            <w:tcW w:w="3060" w:type="dxa"/>
          </w:tcPr>
          <w:p w:rsidR="007D7ACF" w:rsidRPr="00BC7622" w:rsidRDefault="007D7ACF" w:rsidP="007D7ACF">
            <w:pPr>
              <w:rPr>
                <w:b/>
              </w:rPr>
            </w:pPr>
            <w:r w:rsidRPr="00BC7622">
              <w:rPr>
                <w:b/>
              </w:rPr>
              <w:t>total (sev. 3 &amp; 4)</w:t>
            </w:r>
          </w:p>
        </w:tc>
        <w:tc>
          <w:tcPr>
            <w:tcW w:w="2368" w:type="dxa"/>
          </w:tcPr>
          <w:p w:rsidR="007D7ACF" w:rsidRPr="00BC7622" w:rsidRDefault="007F5A39" w:rsidP="007D7ACF">
            <w:pPr>
              <w:jc w:val="center"/>
              <w:rPr>
                <w:b/>
              </w:rPr>
            </w:pPr>
            <w:r>
              <w:rPr>
                <w:b/>
              </w:rPr>
              <w:t>2</w:t>
            </w:r>
          </w:p>
        </w:tc>
        <w:tc>
          <w:tcPr>
            <w:tcW w:w="2307" w:type="dxa"/>
          </w:tcPr>
          <w:p w:rsidR="007D7ACF" w:rsidRPr="00BC7622" w:rsidRDefault="007F5A39" w:rsidP="007D7ACF">
            <w:pPr>
              <w:jc w:val="center"/>
              <w:rPr>
                <w:b/>
              </w:rPr>
            </w:pPr>
            <w:r>
              <w:rPr>
                <w:b/>
              </w:rPr>
              <w:t>2</w:t>
            </w:r>
          </w:p>
        </w:tc>
        <w:tc>
          <w:tcPr>
            <w:tcW w:w="2307" w:type="dxa"/>
          </w:tcPr>
          <w:p w:rsidR="007D7ACF" w:rsidRPr="00BC7622" w:rsidRDefault="007F5A39" w:rsidP="007D7ACF">
            <w:pPr>
              <w:jc w:val="center"/>
              <w:rPr>
                <w:b/>
              </w:rPr>
            </w:pPr>
            <w:r>
              <w:rPr>
                <w:b/>
              </w:rPr>
              <w:t>3</w:t>
            </w:r>
          </w:p>
        </w:tc>
      </w:tr>
      <w:tr w:rsidR="007D7ACF" w:rsidTr="007D7ACF">
        <w:tc>
          <w:tcPr>
            <w:tcW w:w="3060" w:type="dxa"/>
          </w:tcPr>
          <w:p w:rsidR="007D7ACF" w:rsidRPr="00BC7622" w:rsidRDefault="007D7ACF" w:rsidP="007D7ACF">
            <w:pPr>
              <w:rPr>
                <w:b/>
              </w:rPr>
            </w:pPr>
            <w:r w:rsidRPr="00BC7622">
              <w:rPr>
                <w:b/>
              </w:rPr>
              <w:t>Total</w:t>
            </w:r>
            <w:r>
              <w:rPr>
                <w:b/>
              </w:rPr>
              <w:t xml:space="preserve"> (all severity </w:t>
            </w:r>
            <w:r w:rsidRPr="00BC7622">
              <w:rPr>
                <w:b/>
              </w:rPr>
              <w:t>levels)</w:t>
            </w:r>
          </w:p>
        </w:tc>
        <w:tc>
          <w:tcPr>
            <w:tcW w:w="2368" w:type="dxa"/>
          </w:tcPr>
          <w:p w:rsidR="007D7ACF" w:rsidRPr="00BC7622" w:rsidRDefault="007F5A39" w:rsidP="007D7ACF">
            <w:pPr>
              <w:jc w:val="center"/>
              <w:rPr>
                <w:b/>
              </w:rPr>
            </w:pPr>
            <w:r>
              <w:rPr>
                <w:b/>
              </w:rPr>
              <w:t>4</w:t>
            </w:r>
          </w:p>
        </w:tc>
        <w:tc>
          <w:tcPr>
            <w:tcW w:w="2307" w:type="dxa"/>
          </w:tcPr>
          <w:p w:rsidR="007D7ACF" w:rsidRPr="00BC7622" w:rsidRDefault="007F5A39" w:rsidP="007D7ACF">
            <w:pPr>
              <w:jc w:val="center"/>
              <w:rPr>
                <w:b/>
              </w:rPr>
            </w:pPr>
            <w:r>
              <w:rPr>
                <w:b/>
              </w:rPr>
              <w:t>5</w:t>
            </w:r>
          </w:p>
        </w:tc>
        <w:tc>
          <w:tcPr>
            <w:tcW w:w="2307" w:type="dxa"/>
          </w:tcPr>
          <w:p w:rsidR="007D7ACF" w:rsidRPr="00BC7622" w:rsidRDefault="007F5A39" w:rsidP="007D7ACF">
            <w:pPr>
              <w:jc w:val="center"/>
              <w:rPr>
                <w:b/>
              </w:rPr>
            </w:pPr>
            <w:r>
              <w:rPr>
                <w:b/>
              </w:rPr>
              <w:t>5</w:t>
            </w:r>
          </w:p>
        </w:tc>
      </w:tr>
    </w:tbl>
    <w:p w:rsidR="00B772F4" w:rsidRDefault="00B772F4" w:rsidP="00816D95"/>
    <w:tbl>
      <w:tblPr>
        <w:tblStyle w:val="TableGrid"/>
        <w:tblpPr w:leftFromText="180" w:rightFromText="180" w:vertAnchor="page" w:horzAnchor="margin" w:tblpXSpec="center" w:tblpY="8506"/>
        <w:tblW w:w="10042" w:type="dxa"/>
        <w:tblLook w:val="04A0" w:firstRow="1" w:lastRow="0" w:firstColumn="1" w:lastColumn="0" w:noHBand="0" w:noVBand="1"/>
      </w:tblPr>
      <w:tblGrid>
        <w:gridCol w:w="3121"/>
        <w:gridCol w:w="2307"/>
        <w:gridCol w:w="2307"/>
        <w:gridCol w:w="2307"/>
      </w:tblGrid>
      <w:tr w:rsidR="007F5A39" w:rsidTr="007F5A39">
        <w:tc>
          <w:tcPr>
            <w:tcW w:w="3121" w:type="dxa"/>
          </w:tcPr>
          <w:p w:rsidR="007F5A39" w:rsidRPr="00BC7622" w:rsidRDefault="007F5A39" w:rsidP="007F5A39">
            <w:pPr>
              <w:rPr>
                <w:b/>
              </w:rPr>
            </w:pPr>
            <w:r w:rsidRPr="00BC7622">
              <w:rPr>
                <w:b/>
              </w:rPr>
              <w:t>Severity /</w:t>
            </w:r>
          </w:p>
          <w:p w:rsidR="007F5A39" w:rsidRPr="00BC7622" w:rsidRDefault="007F5A39" w:rsidP="007F5A39">
            <w:pPr>
              <w:rPr>
                <w:b/>
              </w:rPr>
            </w:pPr>
            <w:r w:rsidRPr="00BC7622">
              <w:rPr>
                <w:b/>
              </w:rPr>
              <w:t>Evaluator</w:t>
            </w:r>
          </w:p>
        </w:tc>
        <w:tc>
          <w:tcPr>
            <w:tcW w:w="2307" w:type="dxa"/>
          </w:tcPr>
          <w:p w:rsidR="007F5A39" w:rsidRPr="00BC7622" w:rsidRDefault="007F5A39" w:rsidP="007F5A39">
            <w:pPr>
              <w:rPr>
                <w:b/>
              </w:rPr>
            </w:pPr>
            <w:r w:rsidRPr="00BC7622">
              <w:rPr>
                <w:b/>
              </w:rPr>
              <w:t>Evaluator A</w:t>
            </w:r>
          </w:p>
        </w:tc>
        <w:tc>
          <w:tcPr>
            <w:tcW w:w="2307" w:type="dxa"/>
          </w:tcPr>
          <w:p w:rsidR="007F5A39" w:rsidRPr="00BC7622" w:rsidRDefault="007F5A39" w:rsidP="007F5A39">
            <w:pPr>
              <w:rPr>
                <w:b/>
              </w:rPr>
            </w:pPr>
            <w:r w:rsidRPr="00BC7622">
              <w:rPr>
                <w:b/>
              </w:rPr>
              <w:t>Evaluator B</w:t>
            </w:r>
          </w:p>
        </w:tc>
        <w:tc>
          <w:tcPr>
            <w:tcW w:w="2307" w:type="dxa"/>
          </w:tcPr>
          <w:p w:rsidR="007F5A39" w:rsidRPr="00BC7622" w:rsidRDefault="007F5A39" w:rsidP="007F5A39">
            <w:pPr>
              <w:rPr>
                <w:b/>
              </w:rPr>
            </w:pPr>
            <w:r w:rsidRPr="00BC7622">
              <w:rPr>
                <w:b/>
              </w:rPr>
              <w:t>Evaluator C</w:t>
            </w:r>
          </w:p>
        </w:tc>
      </w:tr>
      <w:tr w:rsidR="007F5A39" w:rsidTr="007F5A39">
        <w:tc>
          <w:tcPr>
            <w:tcW w:w="3121" w:type="dxa"/>
          </w:tcPr>
          <w:p w:rsidR="007F5A39" w:rsidRPr="00816D95" w:rsidRDefault="007F5A39" w:rsidP="007F5A39">
            <w:r w:rsidRPr="00816D95">
              <w:t>sev. 0</w:t>
            </w:r>
          </w:p>
        </w:tc>
        <w:tc>
          <w:tcPr>
            <w:tcW w:w="2307" w:type="dxa"/>
          </w:tcPr>
          <w:p w:rsidR="007F5A39" w:rsidRPr="00816D95" w:rsidRDefault="003403EC" w:rsidP="003403EC">
            <w:pPr>
              <w:jc w:val="center"/>
            </w:pPr>
            <w:r>
              <w:t>0</w:t>
            </w:r>
            <w:r w:rsidR="00D54138">
              <w:t>%</w:t>
            </w:r>
          </w:p>
        </w:tc>
        <w:tc>
          <w:tcPr>
            <w:tcW w:w="2307" w:type="dxa"/>
          </w:tcPr>
          <w:p w:rsidR="007F5A39" w:rsidRPr="00816D95" w:rsidRDefault="003403EC" w:rsidP="003403EC">
            <w:pPr>
              <w:jc w:val="center"/>
            </w:pPr>
            <w:r>
              <w:t>0</w:t>
            </w:r>
            <w:r w:rsidR="00D54138">
              <w:t>%</w:t>
            </w:r>
          </w:p>
        </w:tc>
        <w:tc>
          <w:tcPr>
            <w:tcW w:w="2307" w:type="dxa"/>
          </w:tcPr>
          <w:p w:rsidR="007F5A39" w:rsidRPr="00816D95" w:rsidRDefault="003403EC" w:rsidP="003403EC">
            <w:pPr>
              <w:jc w:val="center"/>
            </w:pPr>
            <w:r>
              <w:t>0</w:t>
            </w:r>
            <w:r w:rsidR="00D54138">
              <w:t>%</w:t>
            </w:r>
          </w:p>
        </w:tc>
      </w:tr>
      <w:tr w:rsidR="007F5A39" w:rsidTr="007F5A39">
        <w:tc>
          <w:tcPr>
            <w:tcW w:w="3121" w:type="dxa"/>
          </w:tcPr>
          <w:p w:rsidR="007F5A39" w:rsidRPr="00816D95" w:rsidRDefault="007F5A39" w:rsidP="007F5A39">
            <w:r w:rsidRPr="00816D95">
              <w:t>sev. 1</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100</w:t>
            </w:r>
            <w:r w:rsidR="00D54138">
              <w:t>%</w:t>
            </w:r>
          </w:p>
        </w:tc>
      </w:tr>
      <w:tr w:rsidR="007F5A39" w:rsidTr="007F5A39">
        <w:tc>
          <w:tcPr>
            <w:tcW w:w="3121" w:type="dxa"/>
          </w:tcPr>
          <w:p w:rsidR="007F5A39" w:rsidRPr="00816D95" w:rsidRDefault="007F5A39" w:rsidP="007F5A39">
            <w:r w:rsidRPr="00816D95">
              <w:t>sev. 2</w:t>
            </w:r>
          </w:p>
        </w:tc>
        <w:tc>
          <w:tcPr>
            <w:tcW w:w="2307" w:type="dxa"/>
          </w:tcPr>
          <w:p w:rsidR="007F5A39" w:rsidRPr="00816D95" w:rsidRDefault="003403EC" w:rsidP="003403EC">
            <w:pPr>
              <w:jc w:val="center"/>
            </w:pPr>
            <w:r>
              <w:t>50</w:t>
            </w:r>
            <w:r w:rsidR="00D54138">
              <w:t>%</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50</w:t>
            </w:r>
            <w:r w:rsidR="00D54138">
              <w:t>%</w:t>
            </w:r>
          </w:p>
        </w:tc>
      </w:tr>
      <w:tr w:rsidR="007F5A39" w:rsidTr="007F5A39">
        <w:tc>
          <w:tcPr>
            <w:tcW w:w="3121" w:type="dxa"/>
          </w:tcPr>
          <w:p w:rsidR="007F5A39" w:rsidRPr="00816D95" w:rsidRDefault="007F5A39" w:rsidP="007F5A39">
            <w:r w:rsidRPr="00816D95">
              <w:t>sev. 3</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50</w:t>
            </w:r>
            <w:r w:rsidR="00D54138">
              <w:t>%</w:t>
            </w:r>
          </w:p>
        </w:tc>
        <w:tc>
          <w:tcPr>
            <w:tcW w:w="2307" w:type="dxa"/>
          </w:tcPr>
          <w:p w:rsidR="007F5A39" w:rsidRPr="00816D95" w:rsidRDefault="003403EC" w:rsidP="003403EC">
            <w:pPr>
              <w:jc w:val="center"/>
            </w:pPr>
            <w:r>
              <w:t>100</w:t>
            </w:r>
            <w:r w:rsidR="00D54138">
              <w:t>%</w:t>
            </w:r>
          </w:p>
        </w:tc>
      </w:tr>
      <w:tr w:rsidR="007F5A39" w:rsidTr="007F5A39">
        <w:tc>
          <w:tcPr>
            <w:tcW w:w="3121" w:type="dxa"/>
          </w:tcPr>
          <w:p w:rsidR="007F5A39" w:rsidRPr="00816D95" w:rsidRDefault="007F5A39" w:rsidP="007F5A39">
            <w:r w:rsidRPr="00816D95">
              <w:t>sev. 4</w:t>
            </w:r>
          </w:p>
        </w:tc>
        <w:tc>
          <w:tcPr>
            <w:tcW w:w="2307" w:type="dxa"/>
          </w:tcPr>
          <w:p w:rsidR="007F5A39" w:rsidRPr="00816D95" w:rsidRDefault="003403EC" w:rsidP="003403EC">
            <w:pPr>
              <w:jc w:val="center"/>
            </w:pPr>
            <w:r>
              <w:t>0</w:t>
            </w:r>
            <w:r w:rsidR="00D54138">
              <w:t>%</w:t>
            </w:r>
          </w:p>
        </w:tc>
        <w:tc>
          <w:tcPr>
            <w:tcW w:w="2307" w:type="dxa"/>
          </w:tcPr>
          <w:p w:rsidR="007F5A39" w:rsidRPr="00816D95" w:rsidRDefault="003403EC" w:rsidP="003403EC">
            <w:pPr>
              <w:jc w:val="center"/>
            </w:pPr>
            <w:r>
              <w:t>100</w:t>
            </w:r>
            <w:r w:rsidR="00D54138">
              <w:t>%</w:t>
            </w:r>
          </w:p>
        </w:tc>
        <w:tc>
          <w:tcPr>
            <w:tcW w:w="2307" w:type="dxa"/>
          </w:tcPr>
          <w:p w:rsidR="007F5A39" w:rsidRPr="00816D95" w:rsidRDefault="003403EC" w:rsidP="003403EC">
            <w:pPr>
              <w:jc w:val="center"/>
            </w:pPr>
            <w:r>
              <w:t>100</w:t>
            </w:r>
            <w:r w:rsidR="00D54138">
              <w:t>%</w:t>
            </w:r>
          </w:p>
        </w:tc>
      </w:tr>
      <w:tr w:rsidR="007F5A39" w:rsidTr="007F5A39">
        <w:tc>
          <w:tcPr>
            <w:tcW w:w="3121" w:type="dxa"/>
          </w:tcPr>
          <w:p w:rsidR="007F5A39" w:rsidRPr="00816D95" w:rsidRDefault="007F5A39" w:rsidP="007F5A39">
            <w:r w:rsidRPr="00816D95">
              <w:t>total (sev. 3 &amp; 4)</w:t>
            </w:r>
          </w:p>
        </w:tc>
        <w:tc>
          <w:tcPr>
            <w:tcW w:w="2307" w:type="dxa"/>
          </w:tcPr>
          <w:p w:rsidR="007F5A39" w:rsidRPr="00816D95" w:rsidRDefault="00D54138" w:rsidP="003403EC">
            <w:pPr>
              <w:jc w:val="center"/>
            </w:pPr>
            <w:r>
              <w:t>66.6%</w:t>
            </w:r>
          </w:p>
        </w:tc>
        <w:tc>
          <w:tcPr>
            <w:tcW w:w="2307" w:type="dxa"/>
          </w:tcPr>
          <w:p w:rsidR="007F5A39" w:rsidRPr="00816D95" w:rsidRDefault="00D54138" w:rsidP="003403EC">
            <w:pPr>
              <w:jc w:val="center"/>
            </w:pPr>
            <w:r>
              <w:t>66.6%</w:t>
            </w:r>
          </w:p>
        </w:tc>
        <w:tc>
          <w:tcPr>
            <w:tcW w:w="2307" w:type="dxa"/>
          </w:tcPr>
          <w:p w:rsidR="007F5A39" w:rsidRPr="00816D95" w:rsidRDefault="00D54138" w:rsidP="003403EC">
            <w:pPr>
              <w:jc w:val="center"/>
            </w:pPr>
            <w:r>
              <w:t>100%</w:t>
            </w:r>
          </w:p>
        </w:tc>
      </w:tr>
    </w:tbl>
    <w:p w:rsidR="005C0228" w:rsidRDefault="005C0228" w:rsidP="00816D95"/>
    <w:p w:rsidR="005C0228" w:rsidRDefault="005C0228" w:rsidP="00816D95"/>
    <w:p w:rsidR="00CA238E" w:rsidRDefault="00CA238E" w:rsidP="00841E24">
      <w:pPr>
        <w:jc w:val="center"/>
        <w:rPr>
          <w:b/>
          <w:sz w:val="30"/>
        </w:rPr>
      </w:pPr>
    </w:p>
    <w:p w:rsidR="00CA238E" w:rsidRDefault="00CA238E" w:rsidP="00841E24">
      <w:pPr>
        <w:jc w:val="center"/>
        <w:rPr>
          <w:b/>
          <w:sz w:val="30"/>
        </w:rPr>
      </w:pPr>
    </w:p>
    <w:p w:rsidR="00CA238E" w:rsidRDefault="00CA238E" w:rsidP="00841E24">
      <w:pPr>
        <w:jc w:val="center"/>
        <w:rPr>
          <w:b/>
          <w:sz w:val="30"/>
        </w:rPr>
      </w:pPr>
    </w:p>
    <w:p w:rsidR="00CA238E" w:rsidRDefault="00CA238E" w:rsidP="00841E24">
      <w:pPr>
        <w:jc w:val="center"/>
        <w:rPr>
          <w:b/>
          <w:sz w:val="30"/>
        </w:rPr>
      </w:pPr>
    </w:p>
    <w:p w:rsidR="00CA238E" w:rsidRDefault="00CA238E" w:rsidP="00841E24">
      <w:pPr>
        <w:jc w:val="center"/>
        <w:rPr>
          <w:b/>
          <w:sz w:val="30"/>
        </w:rPr>
      </w:pPr>
    </w:p>
    <w:p w:rsidR="00956432" w:rsidRPr="00956432" w:rsidRDefault="00841E24" w:rsidP="00956432">
      <w:pPr>
        <w:jc w:val="center"/>
        <w:rPr>
          <w:b/>
          <w:sz w:val="32"/>
        </w:rPr>
      </w:pPr>
      <w:r w:rsidRPr="00956432">
        <w:rPr>
          <w:b/>
          <w:sz w:val="32"/>
        </w:rPr>
        <w:lastRenderedPageBreak/>
        <w:t>Summary Recommendations</w:t>
      </w:r>
    </w:p>
    <w:p w:rsidR="00841E24" w:rsidRPr="00956432" w:rsidRDefault="00841E24" w:rsidP="00956432">
      <w:pPr>
        <w:spacing w:line="360" w:lineRule="auto"/>
        <w:rPr>
          <w:sz w:val="24"/>
          <w:szCs w:val="24"/>
        </w:rPr>
      </w:pPr>
      <w:r w:rsidRPr="00956432">
        <w:rPr>
          <w:sz w:val="24"/>
          <w:szCs w:val="24"/>
        </w:rPr>
        <w:t>Throughout our heuristic evaluation we focused mainly on finding the missing options or standards in the starting pages of the app. The prototype developer paid slightly less attention to the starting pages of the app. We look forward to see how the missed options are developed and redefined in the hi-fi prototype.</w:t>
      </w:r>
    </w:p>
    <w:p w:rsidR="00841E24" w:rsidRPr="00956432" w:rsidRDefault="00841E24" w:rsidP="00956432">
      <w:pPr>
        <w:spacing w:line="360" w:lineRule="auto"/>
        <w:rPr>
          <w:sz w:val="24"/>
          <w:szCs w:val="24"/>
        </w:rPr>
      </w:pPr>
      <w:r w:rsidRPr="00956432">
        <w:rPr>
          <w:sz w:val="24"/>
          <w:szCs w:val="24"/>
        </w:rPr>
        <w:t xml:space="preserve">The main </w:t>
      </w:r>
      <w:r w:rsidR="00CA238E" w:rsidRPr="00956432">
        <w:rPr>
          <w:sz w:val="24"/>
          <w:szCs w:val="24"/>
        </w:rPr>
        <w:t xml:space="preserve">user interface issues were focused around visibility of system status and consistency and standards. These two main areas need improvement in interactivity and flexibility. Options like emergency exit and help should be present in the app to help the user to interact with the app in a better and more effective way. Usability of the app can also be improved by adding some extra features and by removing some irrelevant options. Overall the app is quite easy to use. A person who do not have any knowledge about the app can still use the app easily. Some information and guidance at the start of the app is missing otherwise it is a quite </w:t>
      </w:r>
      <w:bookmarkStart w:id="0" w:name="_GoBack"/>
      <w:bookmarkEnd w:id="0"/>
      <w:r w:rsidR="00CA238E" w:rsidRPr="00956432">
        <w:rPr>
          <w:sz w:val="24"/>
          <w:szCs w:val="24"/>
        </w:rPr>
        <w:t>good app.</w:t>
      </w:r>
    </w:p>
    <w:p w:rsidR="00956432" w:rsidRPr="00956432" w:rsidRDefault="00956432" w:rsidP="00956432">
      <w:pPr>
        <w:spacing w:line="360" w:lineRule="auto"/>
        <w:rPr>
          <w:sz w:val="24"/>
          <w:szCs w:val="24"/>
        </w:rPr>
      </w:pPr>
      <w:r w:rsidRPr="00956432">
        <w:rPr>
          <w:sz w:val="24"/>
          <w:szCs w:val="24"/>
        </w:rPr>
        <w:t>We liked the idea on which the app was implemented. It’s a quite good idea which will help the university management, teachers and students a lot. We think that the app has a good clean interface overall. This app has great potential and with some extra work it will become a great app.</w:t>
      </w:r>
    </w:p>
    <w:p w:rsidR="00816D95" w:rsidRDefault="00816D95" w:rsidP="00816D95"/>
    <w:p w:rsidR="00EE55E2" w:rsidRDefault="00EE55E2" w:rsidP="00816D95"/>
    <w:p w:rsidR="00EE55E2" w:rsidRDefault="00EE55E2" w:rsidP="00816D95"/>
    <w:p w:rsidR="00EE55E2" w:rsidRDefault="00EE55E2" w:rsidP="00816D95"/>
    <w:p w:rsidR="00EE55E2" w:rsidRDefault="00EE55E2" w:rsidP="00816D95"/>
    <w:p w:rsidR="00EE55E2" w:rsidRDefault="00EE55E2" w:rsidP="00816D95"/>
    <w:p w:rsidR="00EE55E2" w:rsidRDefault="00EE55E2" w:rsidP="00816D95"/>
    <w:p w:rsidR="00816D95" w:rsidRDefault="00816D95" w:rsidP="00816D95"/>
    <w:p w:rsidR="00EE55E2" w:rsidRDefault="00EE55E2" w:rsidP="00816D95"/>
    <w:p w:rsidR="007306F6" w:rsidRPr="00816D95" w:rsidRDefault="007306F6" w:rsidP="00816D95"/>
    <w:sectPr w:rsidR="007306F6" w:rsidRPr="00816D95" w:rsidSect="00F66093">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1AE" w:rsidRDefault="006101AE" w:rsidP="005C0228">
      <w:pPr>
        <w:spacing w:after="0" w:line="240" w:lineRule="auto"/>
      </w:pPr>
      <w:r>
        <w:separator/>
      </w:r>
    </w:p>
  </w:endnote>
  <w:endnote w:type="continuationSeparator" w:id="0">
    <w:p w:rsidR="006101AE" w:rsidRDefault="006101AE" w:rsidP="005C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1AE" w:rsidRDefault="006101AE" w:rsidP="005C0228">
      <w:pPr>
        <w:spacing w:after="0" w:line="240" w:lineRule="auto"/>
      </w:pPr>
      <w:r>
        <w:separator/>
      </w:r>
    </w:p>
  </w:footnote>
  <w:footnote w:type="continuationSeparator" w:id="0">
    <w:p w:rsidR="006101AE" w:rsidRDefault="006101AE" w:rsidP="005C02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CE"/>
    <w:rsid w:val="00154DD2"/>
    <w:rsid w:val="00275E0D"/>
    <w:rsid w:val="003403EC"/>
    <w:rsid w:val="00410A55"/>
    <w:rsid w:val="004B79E7"/>
    <w:rsid w:val="005C0228"/>
    <w:rsid w:val="006101AE"/>
    <w:rsid w:val="006A20EE"/>
    <w:rsid w:val="006D49AD"/>
    <w:rsid w:val="007306F6"/>
    <w:rsid w:val="007D7ACF"/>
    <w:rsid w:val="007F5A39"/>
    <w:rsid w:val="00816D95"/>
    <w:rsid w:val="00841E24"/>
    <w:rsid w:val="0091191A"/>
    <w:rsid w:val="00956432"/>
    <w:rsid w:val="00A06A84"/>
    <w:rsid w:val="00AA11F1"/>
    <w:rsid w:val="00AD491C"/>
    <w:rsid w:val="00AD63A1"/>
    <w:rsid w:val="00B05E15"/>
    <w:rsid w:val="00B772F4"/>
    <w:rsid w:val="00BC7622"/>
    <w:rsid w:val="00BF2FDF"/>
    <w:rsid w:val="00C46673"/>
    <w:rsid w:val="00CA238E"/>
    <w:rsid w:val="00D105CA"/>
    <w:rsid w:val="00D54138"/>
    <w:rsid w:val="00E02023"/>
    <w:rsid w:val="00E11ECE"/>
    <w:rsid w:val="00EE55E2"/>
    <w:rsid w:val="00F6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E87D"/>
  <w15:chartTrackingRefBased/>
  <w15:docId w15:val="{373ED828-1477-476B-B664-0114580B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2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60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66093"/>
    <w:rPr>
      <w:rFonts w:ascii="Consolas" w:hAnsi="Consolas"/>
      <w:sz w:val="21"/>
      <w:szCs w:val="21"/>
    </w:rPr>
  </w:style>
  <w:style w:type="table" w:styleId="TableGrid">
    <w:name w:val="Table Grid"/>
    <w:basedOn w:val="TableNormal"/>
    <w:uiPriority w:val="39"/>
    <w:rsid w:val="00AD4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228"/>
  </w:style>
  <w:style w:type="paragraph" w:styleId="Footer">
    <w:name w:val="footer"/>
    <w:basedOn w:val="Normal"/>
    <w:link w:val="FooterChar"/>
    <w:uiPriority w:val="99"/>
    <w:unhideWhenUsed/>
    <w:rsid w:val="005C0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228"/>
  </w:style>
  <w:style w:type="character" w:customStyle="1" w:styleId="Heading1Char">
    <w:name w:val="Heading 1 Char"/>
    <w:basedOn w:val="DefaultParagraphFont"/>
    <w:link w:val="Heading1"/>
    <w:uiPriority w:val="9"/>
    <w:rsid w:val="005C02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7</cp:revision>
  <dcterms:created xsi:type="dcterms:W3CDTF">2017-05-28T17:21:00Z</dcterms:created>
  <dcterms:modified xsi:type="dcterms:W3CDTF">2017-05-29T16:57:00Z</dcterms:modified>
</cp:coreProperties>
</file>