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6C18B">
      <w:pPr>
        <w:rPr>
          <w:rFonts w:ascii="Times New Roman" w:hAnsi="Times New Roman" w:cs="Times New Roman"/>
          <w:color w:val="auto"/>
          <w:sz w:val="22"/>
          <w:szCs w:val="24"/>
        </w:rPr>
      </w:pPr>
      <w:bookmarkStart w:id="0" w:name="_Toc410131291"/>
      <w:bookmarkStart w:id="1" w:name="_Toc409011880"/>
      <w:bookmarkStart w:id="2" w:name="_Toc409300281"/>
      <w:r>
        <w:rPr>
          <w:rFonts w:ascii="Times New Roman" w:hAnsi="Times New Roman" w:cs="Times New Roman"/>
          <w:color w:val="auto"/>
          <w:sz w:val="22"/>
          <w:szCs w:val="24"/>
        </w:rPr>
        <w:drawing>
          <wp:inline distT="0" distB="0" distL="0" distR="0">
            <wp:extent cx="1755140" cy="141986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cstate="print"/>
                    <a:stretch>
                      <a:fillRect/>
                    </a:stretch>
                  </pic:blipFill>
                  <pic:spPr>
                    <a:xfrm>
                      <a:off x="0" y="0"/>
                      <a:ext cx="1755648" cy="1420368"/>
                    </a:xfrm>
                    <a:prstGeom prst="rect">
                      <a:avLst/>
                    </a:prstGeom>
                  </pic:spPr>
                </pic:pic>
              </a:graphicData>
            </a:graphic>
          </wp:inline>
        </w:drawing>
      </w:r>
      <w:bookmarkEnd w:id="0"/>
    </w:p>
    <w:p w14:paraId="665BA8CB">
      <w:pPr>
        <w:rPr>
          <w:rFonts w:ascii="Times New Roman" w:hAnsi="Times New Roman" w:cs="Times New Roman"/>
          <w:color w:val="auto"/>
        </w:rPr>
      </w:pPr>
    </w:p>
    <w:bookmarkEnd w:id="1"/>
    <w:bookmarkEnd w:id="2"/>
    <w:p w14:paraId="65674F88">
      <w:pPr>
        <w:jc w:val="center"/>
        <w:rPr>
          <w:rFonts w:ascii="Times New Roman" w:hAnsi="Times New Roman" w:eastAsia="华文中宋" w:cs="Times New Roman"/>
          <w:color w:val="auto"/>
          <w:sz w:val="44"/>
          <w:szCs w:val="32"/>
        </w:rPr>
      </w:pPr>
      <w:bookmarkStart w:id="3" w:name="OLE_LINK14"/>
      <w:bookmarkStart w:id="4" w:name="OLE_LINK13"/>
      <w:bookmarkStart w:id="5" w:name="OLE_LINK11"/>
      <w:bookmarkStart w:id="6" w:name="OLE_LINK12"/>
      <w:r>
        <w:rPr>
          <w:rFonts w:ascii="Times New Roman" w:hAnsi="Times New Roman" w:eastAsia="华文中宋" w:cs="Times New Roman"/>
          <w:color w:val="auto"/>
          <w:sz w:val="44"/>
          <w:szCs w:val="32"/>
        </w:rPr>
        <w:t>202</w:t>
      </w:r>
      <w:r>
        <w:rPr>
          <w:rFonts w:hint="eastAsia" w:ascii="Times New Roman" w:hAnsi="Times New Roman" w:eastAsia="华文中宋" w:cs="Times New Roman"/>
          <w:color w:val="auto"/>
          <w:sz w:val="44"/>
          <w:szCs w:val="32"/>
        </w:rPr>
        <w:t>6年义务教育优质均衡督导评估认定</w:t>
      </w:r>
    </w:p>
    <w:p w14:paraId="476301CD">
      <w:pPr>
        <w:jc w:val="center"/>
        <w:rPr>
          <w:rFonts w:ascii="Times New Roman" w:hAnsi="Times New Roman" w:eastAsia="华文中宋" w:cs="Times New Roman"/>
          <w:color w:val="auto"/>
          <w:sz w:val="44"/>
          <w:szCs w:val="32"/>
        </w:rPr>
      </w:pPr>
      <w:r>
        <w:rPr>
          <w:rFonts w:hint="eastAsia" w:ascii="Times New Roman" w:hAnsi="Times New Roman" w:eastAsia="华文中宋" w:cs="Times New Roman"/>
          <w:color w:val="auto"/>
          <w:sz w:val="44"/>
          <w:szCs w:val="32"/>
        </w:rPr>
        <w:t>申报县</w:t>
      </w:r>
      <w:r>
        <w:rPr>
          <w:rFonts w:hint="eastAsia" w:ascii="仿宋" w:hAnsi="仿宋" w:eastAsia="仿宋" w:cs="Times New Roman"/>
          <w:b/>
          <w:bCs/>
          <w:color w:val="auto"/>
          <w:sz w:val="44"/>
          <w:szCs w:val="32"/>
        </w:rPr>
        <w:t>(</w:t>
      </w:r>
      <w:r>
        <w:rPr>
          <w:rFonts w:hint="eastAsia" w:ascii="Times New Roman" w:hAnsi="Times New Roman" w:eastAsia="华文中宋" w:cs="Times New Roman"/>
          <w:color w:val="auto"/>
          <w:sz w:val="44"/>
          <w:szCs w:val="32"/>
        </w:rPr>
        <w:t>市、区</w:t>
      </w:r>
      <w:r>
        <w:rPr>
          <w:rFonts w:hint="eastAsia" w:ascii="仿宋" w:hAnsi="仿宋" w:eastAsia="仿宋" w:cs="Times New Roman"/>
          <w:b/>
          <w:bCs/>
          <w:color w:val="auto"/>
          <w:sz w:val="44"/>
          <w:szCs w:val="32"/>
        </w:rPr>
        <w:t>)</w:t>
      </w:r>
      <w:r>
        <w:rPr>
          <w:rFonts w:hint="eastAsia" w:ascii="Times New Roman" w:hAnsi="Times New Roman" w:eastAsia="华文中宋" w:cs="Times New Roman"/>
          <w:color w:val="auto"/>
          <w:sz w:val="44"/>
          <w:szCs w:val="32"/>
        </w:rPr>
        <w:t>教育质量监测</w:t>
      </w:r>
    </w:p>
    <w:p w14:paraId="3C48F6CE">
      <w:pPr>
        <w:jc w:val="right"/>
        <w:rPr>
          <w:rFonts w:ascii="Times New Roman" w:hAnsi="Times New Roman" w:eastAsia="华文中宋" w:cs="Times New Roman"/>
          <w:b/>
          <w:bCs/>
          <w:color w:val="auto"/>
          <w:sz w:val="36"/>
          <w:szCs w:val="36"/>
        </w:rPr>
      </w:pPr>
    </w:p>
    <w:bookmarkEnd w:id="3"/>
    <w:bookmarkEnd w:id="4"/>
    <w:p w14:paraId="563114CD">
      <w:pPr>
        <w:spacing w:before="156" w:beforeLines="50" w:after="156" w:afterLines="50"/>
        <w:jc w:val="center"/>
        <w:rPr>
          <w:rFonts w:ascii="楷体" w:hAnsi="楷体" w:eastAsia="楷体" w:cs="Times New Roman"/>
          <w:b/>
          <w:color w:val="auto"/>
          <w:w w:val="98"/>
          <w:sz w:val="120"/>
          <w:szCs w:val="120"/>
        </w:rPr>
      </w:pPr>
      <w:r>
        <w:rPr>
          <w:rFonts w:hint="eastAsia" w:ascii="楷体" w:hAnsi="楷体" w:eastAsia="楷体" w:cs="Times New Roman"/>
          <w:b/>
          <w:color w:val="auto"/>
          <w:w w:val="98"/>
          <w:sz w:val="120"/>
          <w:szCs w:val="120"/>
        </w:rPr>
        <w:t>组织工作手册</w:t>
      </w:r>
    </w:p>
    <w:p w14:paraId="5989B5F8">
      <w:pPr>
        <w:jc w:val="center"/>
        <w:rPr>
          <w:rFonts w:ascii="Times New Roman" w:hAnsi="Times New Roman" w:eastAsia="华文中宋" w:cs="Times New Roman"/>
          <w:color w:val="auto"/>
          <w:sz w:val="36"/>
          <w:highlight w:val="none"/>
        </w:rPr>
      </w:pPr>
      <w:r>
        <w:rPr>
          <w:rFonts w:hint="eastAsia" w:ascii="Times New Roman" w:hAnsi="Times New Roman" w:eastAsia="华文中宋" w:cs="Times New Roman"/>
          <w:color w:val="auto"/>
          <w:sz w:val="36"/>
          <w:highlight w:val="none"/>
        </w:rPr>
        <w:t>（供各省、市、县教育部门和样本校使用</w:t>
      </w:r>
      <w:r>
        <w:rPr>
          <w:rFonts w:ascii="Times New Roman" w:hAnsi="Times New Roman" w:eastAsia="华文中宋" w:cs="Times New Roman"/>
          <w:color w:val="auto"/>
          <w:sz w:val="36"/>
          <w:highlight w:val="none"/>
        </w:rPr>
        <w:t>）</w:t>
      </w:r>
    </w:p>
    <w:p w14:paraId="5DF2F021">
      <w:pPr>
        <w:rPr>
          <w:rFonts w:ascii="Times New Roman" w:hAnsi="Times New Roman" w:cs="Times New Roman"/>
          <w:color w:val="auto"/>
        </w:rPr>
      </w:pPr>
    </w:p>
    <w:p w14:paraId="58FCFFE9">
      <w:pPr>
        <w:rPr>
          <w:rFonts w:ascii="Times New Roman" w:hAnsi="Times New Roman" w:cs="Times New Roman"/>
          <w:color w:val="auto"/>
        </w:rPr>
      </w:pPr>
    </w:p>
    <w:p w14:paraId="7CF264B5">
      <w:pPr>
        <w:rPr>
          <w:rFonts w:ascii="Times New Roman" w:hAnsi="Times New Roman" w:cs="Times New Roman"/>
          <w:color w:val="auto"/>
        </w:rPr>
      </w:pPr>
    </w:p>
    <w:p w14:paraId="7A0E7680">
      <w:pPr>
        <w:rPr>
          <w:rFonts w:ascii="Times New Roman" w:hAnsi="Times New Roman" w:cs="Times New Roman"/>
          <w:color w:val="auto"/>
        </w:rPr>
      </w:pPr>
    </w:p>
    <w:p w14:paraId="17E50B5B">
      <w:pPr>
        <w:rPr>
          <w:rFonts w:ascii="Times New Roman" w:hAnsi="Times New Roman" w:cs="Times New Roman"/>
          <w:color w:val="auto"/>
        </w:rPr>
      </w:pPr>
    </w:p>
    <w:p w14:paraId="48F16977">
      <w:pPr>
        <w:rPr>
          <w:rFonts w:ascii="Times New Roman" w:hAnsi="Times New Roman" w:cs="Times New Roman"/>
          <w:color w:val="auto"/>
        </w:rPr>
      </w:pPr>
    </w:p>
    <w:p w14:paraId="7067D80A">
      <w:pPr>
        <w:rPr>
          <w:rFonts w:ascii="Times New Roman" w:hAnsi="Times New Roman" w:cs="Times New Roman"/>
          <w:color w:val="auto"/>
        </w:rPr>
      </w:pPr>
    </w:p>
    <w:p w14:paraId="5AD7E15B">
      <w:pPr>
        <w:rPr>
          <w:rFonts w:ascii="Times New Roman" w:hAnsi="Times New Roman" w:cs="Times New Roman"/>
          <w:color w:val="auto"/>
        </w:rPr>
      </w:pPr>
    </w:p>
    <w:p w14:paraId="26ED454A">
      <w:pPr>
        <w:rPr>
          <w:rFonts w:ascii="Times New Roman" w:hAnsi="Times New Roman" w:cs="Times New Roman"/>
          <w:color w:val="auto"/>
        </w:rPr>
      </w:pPr>
    </w:p>
    <w:p w14:paraId="7787EA91">
      <w:pPr>
        <w:rPr>
          <w:rFonts w:ascii="Times New Roman" w:hAnsi="Times New Roman" w:cs="Times New Roman"/>
          <w:color w:val="auto"/>
        </w:rPr>
      </w:pPr>
    </w:p>
    <w:p w14:paraId="343EAFD7">
      <w:pPr>
        <w:jc w:val="center"/>
        <w:rPr>
          <w:rFonts w:ascii="Times New Roman" w:hAnsi="Times New Roman" w:eastAsia="华文中宋" w:cs="Times New Roman"/>
          <w:color w:val="auto"/>
          <w:sz w:val="32"/>
        </w:rPr>
      </w:pPr>
      <w:r>
        <w:rPr>
          <w:rFonts w:hint="eastAsia" w:ascii="Times New Roman" w:hAnsi="Times New Roman" w:eastAsia="华文中宋" w:cs="Times New Roman"/>
          <w:color w:val="auto"/>
          <w:sz w:val="32"/>
        </w:rPr>
        <w:t>教育部教育督导局</w:t>
      </w:r>
    </w:p>
    <w:p w14:paraId="63ECABFC">
      <w:pPr>
        <w:jc w:val="center"/>
        <w:rPr>
          <w:rFonts w:ascii="Times New Roman" w:hAnsi="Times New Roman" w:eastAsia="华文中宋" w:cs="Times New Roman"/>
          <w:color w:val="auto"/>
          <w:sz w:val="32"/>
        </w:rPr>
      </w:pPr>
      <w:r>
        <w:rPr>
          <w:rFonts w:hint="eastAsia" w:ascii="Times New Roman" w:hAnsi="Times New Roman" w:eastAsia="华文中宋" w:cs="Times New Roman"/>
          <w:color w:val="auto"/>
          <w:sz w:val="32"/>
        </w:rPr>
        <w:t>教育部基础教育质量监测中心</w:t>
      </w:r>
    </w:p>
    <w:p w14:paraId="74E736AB">
      <w:pPr>
        <w:jc w:val="center"/>
        <w:rPr>
          <w:rFonts w:ascii="Times New Roman" w:hAnsi="Times New Roman" w:eastAsia="华文中宋" w:cs="Times New Roman"/>
          <w:color w:val="auto"/>
          <w:sz w:val="32"/>
          <w:highlight w:val="none"/>
        </w:rPr>
      </w:pPr>
      <w:bookmarkStart w:id="7" w:name="_Toc310598477"/>
      <w:bookmarkStart w:id="8" w:name="_Toc20439"/>
      <w:bookmarkStart w:id="9" w:name="_Toc29988"/>
      <w:r>
        <w:rPr>
          <w:rFonts w:hint="eastAsia" w:ascii="Times New Roman" w:hAnsi="Times New Roman" w:eastAsia="华文中宋" w:cs="Times New Roman"/>
          <w:color w:val="auto"/>
          <w:sz w:val="32"/>
          <w:highlight w:val="none"/>
          <w:lang w:eastAsia="zh-CN"/>
        </w:rPr>
        <w:t>2026年</w:t>
      </w:r>
      <w:r>
        <w:rPr>
          <w:rFonts w:hint="eastAsia" w:ascii="Times New Roman" w:hAnsi="Times New Roman" w:eastAsia="华文中宋" w:cs="Times New Roman"/>
          <w:color w:val="auto"/>
          <w:sz w:val="32"/>
          <w:highlight w:val="none"/>
        </w:rPr>
        <w:t>3</w:t>
      </w:r>
      <w:r>
        <w:rPr>
          <w:rFonts w:ascii="Times New Roman" w:hAnsi="Times New Roman" w:eastAsia="华文中宋" w:cs="Times New Roman"/>
          <w:color w:val="auto"/>
          <w:sz w:val="32"/>
          <w:highlight w:val="none"/>
        </w:rPr>
        <w:t>月</w:t>
      </w:r>
    </w:p>
    <w:bookmarkEnd w:id="5"/>
    <w:bookmarkEnd w:id="6"/>
    <w:bookmarkEnd w:id="7"/>
    <w:bookmarkEnd w:id="8"/>
    <w:bookmarkEnd w:id="9"/>
    <w:p w14:paraId="48D19A9B">
      <w:pPr>
        <w:widowControl/>
        <w:jc w:val="left"/>
        <w:rPr>
          <w:color w:val="auto"/>
        </w:rPr>
      </w:pPr>
      <w:r>
        <w:rPr>
          <w:color w:val="auto"/>
        </w:rPr>
        <w:br w:type="page"/>
      </w:r>
    </w:p>
    <w:p w14:paraId="2C24F763">
      <w:pPr>
        <w:bidi w:val="0"/>
        <w:jc w:val="center"/>
        <w:rPr>
          <w:rFonts w:hint="eastAsia" w:ascii="黑体" w:hAnsi="黑体" w:eastAsia="黑体" w:cs="黑体"/>
          <w:sz w:val="32"/>
          <w:szCs w:val="32"/>
        </w:rPr>
      </w:pPr>
      <w:bookmarkStart w:id="10" w:name="_Toc1843340729"/>
      <w:bookmarkStart w:id="11" w:name="_Toc13887"/>
      <w:bookmarkStart w:id="12" w:name="_Toc1651684454"/>
      <w:bookmarkStart w:id="13" w:name="_Toc11202"/>
      <w:r>
        <w:rPr>
          <w:rFonts w:hint="eastAsia" w:ascii="黑体" w:hAnsi="黑体" w:eastAsia="黑体" w:cs="黑体"/>
          <w:sz w:val="32"/>
          <w:szCs w:val="32"/>
        </w:rPr>
        <w:t>手册使用说明</w:t>
      </w:r>
      <w:bookmarkEnd w:id="10"/>
      <w:bookmarkEnd w:id="11"/>
      <w:bookmarkEnd w:id="12"/>
      <w:bookmarkEnd w:id="13"/>
    </w:p>
    <w:p w14:paraId="21336AF5">
      <w:pPr>
        <w:spacing w:after="156" w:afterLines="50" w:line="520" w:lineRule="exact"/>
        <w:ind w:firstLine="560" w:firstLineChars="200"/>
        <w:rPr>
          <w:rFonts w:ascii="Times New Roman" w:hAnsi="Times New Roman" w:eastAsia="仿宋" w:cs="Times New Roman"/>
          <w:color w:val="auto"/>
          <w:sz w:val="28"/>
          <w:szCs w:val="28"/>
          <w:lang w:bidi="ar"/>
        </w:rPr>
      </w:pPr>
      <w:r>
        <w:rPr>
          <w:rFonts w:hint="default" w:ascii="Times New Roman" w:hAnsi="Times New Roman" w:eastAsia="仿宋" w:cs="Times New Roman"/>
          <w:color w:val="auto"/>
          <w:kern w:val="2"/>
          <w:sz w:val="28"/>
          <w:szCs w:val="28"/>
          <w:lang w:val="en-US" w:eastAsia="zh-CN" w:bidi="ar"/>
        </w:rPr>
        <w:t>2026</w:t>
      </w:r>
      <w:r>
        <w:rPr>
          <w:rFonts w:hint="eastAsia" w:ascii="Times New Roman" w:hAnsi="Times New Roman" w:eastAsia="仿宋" w:cs="Times New Roman"/>
          <w:color w:val="auto"/>
          <w:kern w:val="2"/>
          <w:sz w:val="28"/>
          <w:szCs w:val="28"/>
          <w:lang w:val="en-US" w:eastAsia="zh-CN" w:bidi="ar"/>
        </w:rPr>
        <w:t>年国家义务教育质量监测（</w:t>
      </w:r>
      <w:r>
        <w:rPr>
          <w:rFonts w:hint="eastAsia" w:ascii="楷体" w:hAnsi="楷体" w:eastAsia="楷体" w:cs="楷体"/>
          <w:color w:val="auto"/>
          <w:kern w:val="2"/>
          <w:sz w:val="28"/>
          <w:szCs w:val="28"/>
          <w:highlight w:val="none"/>
          <w:lang w:val="en-US" w:eastAsia="zh-CN" w:bidi="ar"/>
        </w:rPr>
        <w:t>以下简称“国家监测”</w:t>
      </w:r>
      <w:r>
        <w:rPr>
          <w:rFonts w:hint="eastAsia" w:ascii="Times New Roman" w:hAnsi="Times New Roman" w:eastAsia="仿宋" w:cs="Times New Roman"/>
          <w:color w:val="auto"/>
          <w:kern w:val="2"/>
          <w:sz w:val="28"/>
          <w:szCs w:val="28"/>
          <w:lang w:val="en-US" w:eastAsia="zh-CN" w:bidi="ar"/>
        </w:rPr>
        <w:t>）与义务教育优质均衡督导评估认定申报县（</w:t>
      </w:r>
      <w:r>
        <w:rPr>
          <w:rFonts w:hint="eastAsia" w:ascii="楷体" w:hAnsi="楷体" w:eastAsia="楷体" w:cs="楷体"/>
          <w:color w:val="auto"/>
          <w:kern w:val="2"/>
          <w:sz w:val="28"/>
          <w:szCs w:val="28"/>
          <w:lang w:val="en-US" w:eastAsia="zh-CN" w:bidi="ar"/>
        </w:rPr>
        <w:t>市、区</w:t>
      </w:r>
      <w:r>
        <w:rPr>
          <w:rFonts w:hint="eastAsia" w:ascii="Times New Roman" w:hAnsi="Times New Roman" w:eastAsia="仿宋" w:cs="Times New Roman"/>
          <w:color w:val="auto"/>
          <w:kern w:val="2"/>
          <w:sz w:val="28"/>
          <w:szCs w:val="28"/>
          <w:lang w:val="en-US" w:eastAsia="zh-CN" w:bidi="ar"/>
        </w:rPr>
        <w:t>）教育质量监测（</w:t>
      </w:r>
      <w:r>
        <w:rPr>
          <w:rFonts w:hint="eastAsia" w:ascii="楷体" w:hAnsi="楷体" w:eastAsia="楷体" w:cs="楷体"/>
          <w:color w:val="auto"/>
          <w:kern w:val="2"/>
          <w:sz w:val="28"/>
          <w:szCs w:val="28"/>
          <w:lang w:val="en-US" w:eastAsia="zh-CN" w:bidi="ar"/>
        </w:rPr>
        <w:t>以下简称“优均监测”</w:t>
      </w:r>
      <w:r>
        <w:rPr>
          <w:rFonts w:hint="eastAsia" w:ascii="Times New Roman" w:hAnsi="Times New Roman" w:eastAsia="仿宋" w:cs="Times New Roman"/>
          <w:color w:val="auto"/>
          <w:kern w:val="2"/>
          <w:sz w:val="28"/>
          <w:szCs w:val="28"/>
          <w:lang w:val="en-US" w:eastAsia="zh-CN" w:bidi="ar"/>
        </w:rPr>
        <w:t>）统筹实施，根据参测区县类型的不同，教育部基础教育质量监测中心编制形成了《组织工作手册》系列手册，包括：</w:t>
      </w:r>
    </w:p>
    <w:p w14:paraId="4C9AF240">
      <w:pPr>
        <w:spacing w:after="156" w:afterLines="50" w:line="520" w:lineRule="exact"/>
        <w:ind w:firstLine="560" w:firstLineChars="200"/>
        <w:rPr>
          <w:rFonts w:ascii="Times New Roman" w:hAnsi="Times New Roman" w:eastAsia="仿宋" w:cs="Times New Roman"/>
          <w:color w:val="auto"/>
          <w:sz w:val="28"/>
          <w:szCs w:val="28"/>
          <w:lang w:bidi="ar"/>
        </w:rPr>
      </w:pPr>
      <w:r>
        <w:rPr>
          <w:rFonts w:hint="eastAsia" w:ascii="Times New Roman" w:hAnsi="Times New Roman" w:eastAsia="仿宋" w:cs="Times New Roman"/>
          <w:color w:val="auto"/>
          <w:sz w:val="28"/>
          <w:szCs w:val="28"/>
          <w:lang w:bidi="ar"/>
        </w:rPr>
        <w:t>（1）《2026年国家义务教育质量监测组织工作手册》；</w:t>
      </w:r>
    </w:p>
    <w:p w14:paraId="6F4C5265">
      <w:pPr>
        <w:spacing w:after="156" w:afterLines="50" w:line="520" w:lineRule="exact"/>
        <w:ind w:firstLine="560" w:firstLineChars="200"/>
        <w:rPr>
          <w:rFonts w:ascii="Times New Roman" w:hAnsi="Times New Roman" w:eastAsia="仿宋" w:cs="Times New Roman"/>
          <w:color w:val="auto"/>
          <w:sz w:val="28"/>
          <w:szCs w:val="28"/>
          <w:lang w:bidi="ar"/>
        </w:rPr>
      </w:pPr>
      <w:r>
        <w:rPr>
          <w:rFonts w:hint="eastAsia" w:ascii="Times New Roman" w:hAnsi="Times New Roman" w:eastAsia="仿宋" w:cs="Times New Roman"/>
          <w:color w:val="auto"/>
          <w:sz w:val="28"/>
          <w:szCs w:val="28"/>
          <w:lang w:bidi="ar"/>
        </w:rPr>
        <w:t>（2）《2026年义务教育优质均衡督导评估认定申报县（</w:t>
      </w:r>
      <w:r>
        <w:rPr>
          <w:rFonts w:hint="eastAsia" w:ascii="楷体" w:hAnsi="楷体" w:eastAsia="楷体" w:cs="楷体"/>
          <w:color w:val="auto"/>
          <w:sz w:val="28"/>
          <w:szCs w:val="28"/>
          <w:lang w:bidi="ar"/>
        </w:rPr>
        <w:t>市、区</w:t>
      </w:r>
      <w:r>
        <w:rPr>
          <w:rFonts w:hint="eastAsia" w:ascii="Times New Roman" w:hAnsi="Times New Roman" w:eastAsia="仿宋" w:cs="Times New Roman"/>
          <w:color w:val="auto"/>
          <w:sz w:val="28"/>
          <w:szCs w:val="28"/>
          <w:lang w:bidi="ar"/>
        </w:rPr>
        <w:t>）教育质量监测组织工作手册》；</w:t>
      </w:r>
    </w:p>
    <w:p w14:paraId="5E01E207">
      <w:pPr>
        <w:spacing w:after="156" w:afterLines="50" w:line="520" w:lineRule="exact"/>
        <w:ind w:firstLine="560" w:firstLineChars="200"/>
        <w:rPr>
          <w:rFonts w:ascii="Times New Roman" w:hAnsi="Times New Roman" w:eastAsia="仿宋" w:cs="Times New Roman"/>
          <w:color w:val="auto"/>
          <w:sz w:val="28"/>
          <w:szCs w:val="28"/>
          <w:lang w:bidi="ar"/>
        </w:rPr>
      </w:pPr>
      <w:r>
        <w:rPr>
          <w:rFonts w:hint="eastAsia" w:ascii="Times New Roman" w:hAnsi="Times New Roman" w:eastAsia="仿宋" w:cs="Times New Roman"/>
          <w:color w:val="auto"/>
          <w:sz w:val="28"/>
          <w:szCs w:val="28"/>
          <w:lang w:bidi="ar"/>
        </w:rPr>
        <w:t>（3）《2026年国家义务教育质量监测重叠县II类组织工作补充说明》。</w:t>
      </w:r>
    </w:p>
    <w:p w14:paraId="462F8D0C">
      <w:pPr>
        <w:keepNext w:val="0"/>
        <w:keepLines w:val="0"/>
        <w:widowControl w:val="0"/>
        <w:suppressLineNumbers w:val="0"/>
        <w:spacing w:before="0" w:beforeAutospacing="0" w:after="120" w:afterLines="50" w:afterAutospacing="0" w:line="520" w:lineRule="exact"/>
        <w:ind w:left="0" w:right="0" w:firstLine="560" w:firstLineChars="200"/>
        <w:jc w:val="both"/>
        <w:rPr>
          <w:rFonts w:hint="default" w:ascii="Times New Roman" w:hAnsi="Times New Roman" w:eastAsia="仿宋" w:cs="Times New Roman"/>
          <w:color w:val="auto"/>
          <w:sz w:val="28"/>
          <w:szCs w:val="28"/>
          <w:lang w:val="en-US" w:bidi="ar"/>
        </w:rPr>
      </w:pPr>
      <w:r>
        <w:rPr>
          <w:rFonts w:hint="eastAsia" w:ascii="Times New Roman" w:hAnsi="Times New Roman" w:eastAsia="仿宋" w:cs="Times New Roman"/>
          <w:color w:val="auto"/>
          <w:kern w:val="2"/>
          <w:sz w:val="28"/>
          <w:szCs w:val="28"/>
          <w:lang w:val="en-US" w:eastAsia="zh-CN" w:bidi="ar"/>
        </w:rPr>
        <w:t>本手册适用于纯义务教育优质均衡督导评估认定申报县（以下简称申报县）。重叠县Ⅰ类区县</w:t>
      </w:r>
      <w:r>
        <w:rPr>
          <w:rStyle w:val="28"/>
          <w:rFonts w:hint="eastAsia" w:ascii="Times New Roman" w:hAnsi="Times New Roman" w:eastAsia="仿宋" w:cs="Times New Roman"/>
          <w:color w:val="auto"/>
          <w:kern w:val="2"/>
          <w:sz w:val="28"/>
          <w:szCs w:val="28"/>
          <w:lang w:val="en-US" w:eastAsia="zh-CN" w:bidi="ar"/>
        </w:rPr>
        <w:footnoteReference w:id="0"/>
      </w:r>
      <w:r>
        <w:rPr>
          <w:rFonts w:hint="eastAsia" w:ascii="Times New Roman" w:hAnsi="Times New Roman" w:eastAsia="仿宋" w:cs="Times New Roman"/>
          <w:color w:val="auto"/>
          <w:kern w:val="2"/>
          <w:sz w:val="28"/>
          <w:szCs w:val="28"/>
          <w:lang w:val="en-US" w:eastAsia="zh-CN" w:bidi="ar"/>
        </w:rPr>
        <w:t>的组织实施要求与国家样本县一致，应参照《</w:t>
      </w:r>
      <w:r>
        <w:rPr>
          <w:rFonts w:hint="default" w:ascii="Times New Roman" w:hAnsi="Times New Roman" w:eastAsia="仿宋" w:cs="Times New Roman"/>
          <w:color w:val="auto"/>
          <w:kern w:val="2"/>
          <w:sz w:val="28"/>
          <w:szCs w:val="28"/>
          <w:lang w:val="en-US" w:eastAsia="zh-CN" w:bidi="ar"/>
        </w:rPr>
        <w:t>2026</w:t>
      </w:r>
      <w:r>
        <w:rPr>
          <w:rFonts w:hint="eastAsia" w:ascii="Times New Roman" w:hAnsi="Times New Roman" w:eastAsia="仿宋" w:cs="Times New Roman"/>
          <w:color w:val="auto"/>
          <w:kern w:val="2"/>
          <w:sz w:val="28"/>
          <w:szCs w:val="28"/>
          <w:lang w:val="en-US" w:eastAsia="zh-CN" w:bidi="ar"/>
        </w:rPr>
        <w:t>年国家义务教育质量监测组织工作手册》组织实施；重叠县Ⅱ类区县应结合《</w:t>
      </w:r>
      <w:r>
        <w:rPr>
          <w:rFonts w:hint="default" w:ascii="Times New Roman" w:hAnsi="Times New Roman" w:eastAsia="仿宋" w:cs="Times New Roman"/>
          <w:color w:val="auto"/>
          <w:kern w:val="2"/>
          <w:sz w:val="28"/>
          <w:szCs w:val="28"/>
          <w:lang w:val="en-US" w:eastAsia="zh-CN" w:bidi="ar"/>
        </w:rPr>
        <w:t>2026</w:t>
      </w:r>
      <w:r>
        <w:rPr>
          <w:rFonts w:hint="eastAsia" w:ascii="Times New Roman" w:hAnsi="Times New Roman" w:eastAsia="仿宋" w:cs="Times New Roman"/>
          <w:color w:val="auto"/>
          <w:kern w:val="2"/>
          <w:sz w:val="28"/>
          <w:szCs w:val="28"/>
          <w:lang w:val="en-US" w:eastAsia="zh-CN" w:bidi="ar"/>
        </w:rPr>
        <w:t>年国家义务教育质量监测组织工作手册》与《重叠县Ⅱ类组织工作补充说明》配合使用。</w:t>
      </w:r>
    </w:p>
    <w:p w14:paraId="094911C5">
      <w:pPr>
        <w:spacing w:after="156" w:afterLines="50" w:line="520" w:lineRule="exact"/>
        <w:ind w:firstLine="560" w:firstLineChars="200"/>
        <w:rPr>
          <w:rFonts w:ascii="Times New Roman" w:hAnsi="Times New Roman" w:eastAsia="仿宋" w:cs="Times New Roman"/>
          <w:color w:val="auto"/>
          <w:sz w:val="28"/>
          <w:szCs w:val="28"/>
        </w:rPr>
      </w:pPr>
    </w:p>
    <w:p w14:paraId="533B6345">
      <w:pPr>
        <w:widowControl/>
        <w:jc w:val="left"/>
        <w:rPr>
          <w:rFonts w:ascii="Times New Roman" w:hAnsi="Times New Roman" w:eastAsia="仿宋" w:cs="Times New Roman"/>
          <w:color w:val="auto"/>
          <w:sz w:val="28"/>
          <w:szCs w:val="28"/>
        </w:rPr>
        <w:sectPr>
          <w:footerReference r:id="rId4" w:type="default"/>
          <w:footnotePr>
            <w:numFmt w:val="decimalEnclosedCircleChinese"/>
          </w:footnotePr>
          <w:type w:val="continuous"/>
          <w:pgSz w:w="11906" w:h="16838"/>
          <w:pgMar w:top="1440" w:right="1800" w:bottom="1440" w:left="1800" w:header="851" w:footer="992" w:gutter="0"/>
          <w:pgNumType w:start="1"/>
          <w:cols w:space="425" w:num="1"/>
          <w:docGrid w:type="lines" w:linePitch="312" w:charSpace="0"/>
        </w:sectPr>
      </w:pPr>
      <w:r>
        <w:rPr>
          <w:rFonts w:ascii="Times New Roman" w:hAnsi="Times New Roman" w:eastAsia="仿宋" w:cs="Times New Roman"/>
          <w:color w:val="auto"/>
          <w:sz w:val="28"/>
          <w:szCs w:val="28"/>
        </w:rPr>
        <w:br w:type="page"/>
      </w:r>
    </w:p>
    <w:sdt>
      <w:sdtPr>
        <w:rPr>
          <w:rFonts w:asciiTheme="minorHAnsi" w:hAnsiTheme="minorHAnsi" w:eastAsiaTheme="minorEastAsia" w:cstheme="minorBidi"/>
          <w:b w:val="0"/>
          <w:bCs w:val="0"/>
          <w:color w:val="auto"/>
          <w:kern w:val="2"/>
          <w:sz w:val="21"/>
          <w:szCs w:val="22"/>
          <w:lang w:val="zh-CN"/>
        </w:rPr>
        <w:id w:val="1707670363"/>
        <w:docPartObj>
          <w:docPartGallery w:val="Table of Contents"/>
          <w:docPartUnique/>
        </w:docPartObj>
      </w:sdtPr>
      <w:sdtEndPr>
        <w:rPr>
          <w:rFonts w:ascii="宋体" w:hAnsi="宋体" w:eastAsia="宋体" w:cstheme="minorBidi"/>
          <w:b/>
          <w:bCs/>
          <w:color w:val="auto"/>
          <w:kern w:val="2"/>
          <w:sz w:val="22"/>
          <w:szCs w:val="24"/>
          <w:lang w:val="zh-CN"/>
        </w:rPr>
      </w:sdtEndPr>
      <w:sdtContent>
        <w:p w14:paraId="220ACB03">
          <w:pPr>
            <w:pStyle w:val="2"/>
            <w:ind w:firstLine="420"/>
          </w:pPr>
          <w:bookmarkStart w:id="14" w:name="_Toc8938"/>
          <w:bookmarkStart w:id="15" w:name="_Toc1428540681"/>
          <w:bookmarkStart w:id="16" w:name="_Toc17616"/>
          <w:bookmarkStart w:id="17" w:name="_Toc1486997256"/>
          <w:bookmarkStart w:id="18" w:name="_Toc9962"/>
          <w:r>
            <w:t>目  录</w:t>
          </w:r>
          <w:bookmarkEnd w:id="14"/>
          <w:bookmarkEnd w:id="15"/>
          <w:bookmarkEnd w:id="16"/>
          <w:bookmarkEnd w:id="17"/>
          <w:bookmarkEnd w:id="18"/>
          <w:r>
            <w:rPr>
              <w:rFonts w:ascii="宋体" w:hAnsi="宋体" w:eastAsia="宋体"/>
              <w:color w:val="auto"/>
              <w:sz w:val="24"/>
              <w:szCs w:val="24"/>
            </w:rPr>
            <w:fldChar w:fldCharType="begin"/>
          </w:r>
          <w:r>
            <w:rPr>
              <w:rFonts w:ascii="宋体" w:hAnsi="宋体" w:eastAsia="宋体"/>
              <w:color w:val="auto"/>
              <w:sz w:val="24"/>
              <w:szCs w:val="24"/>
            </w:rPr>
            <w:instrText xml:space="preserve"> TOC \o "1-3" \h \z \u </w:instrText>
          </w:r>
          <w:r>
            <w:rPr>
              <w:rFonts w:ascii="宋体" w:hAnsi="宋体" w:eastAsia="宋体"/>
              <w:color w:val="auto"/>
              <w:sz w:val="24"/>
              <w:szCs w:val="24"/>
            </w:rPr>
            <w:fldChar w:fldCharType="separate"/>
          </w:r>
        </w:p>
        <w:p w14:paraId="4BEC89AD">
          <w:pPr>
            <w:pStyle w:val="15"/>
            <w:tabs>
              <w:tab w:val="right" w:leader="dot" w:pos="8306"/>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_Toc27009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szCs w:val="44"/>
            </w:rPr>
            <w:t>第一部分  概要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_Toc27009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2305254">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_Toc6742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一、监测目的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_Toc6742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B3A831C">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_Toc27127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二、监测时间</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_Toc27127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118E797">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_Toc17641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三、监测对象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_Toc17641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AA0D055">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_Toc17922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四、监测内容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_Toc17922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628B9D3">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_Toc32405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五、监测工具与测试形式</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_Toc32405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1BD5F18">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_Toc3123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六、监测样本</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_Toc3123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7AFBBD7">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_Toc15496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七、组织实施</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_Toc15496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19193C8">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_Toc25197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附件1</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_Toc25197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372468E">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_Toc17595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附件1-1：</w:t>
          </w:r>
          <w:r>
            <w:rPr>
              <w:rFonts w:hint="eastAsia" w:asciiTheme="minorEastAsia" w:hAnsiTheme="minorEastAsia" w:eastAsiaTheme="minorEastAsia" w:cstheme="minorEastAsia"/>
              <w:szCs w:val="28"/>
            </w:rPr>
            <w:t>监测</w:t>
          </w:r>
          <w:r>
            <w:rPr>
              <w:rFonts w:hint="eastAsia" w:asciiTheme="minorEastAsia" w:hAnsiTheme="minorEastAsia" w:eastAsiaTheme="minorEastAsia" w:cstheme="minorEastAsia"/>
            </w:rPr>
            <w:t>平台及相关系统使用说明</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_Toc17595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FB61A15">
          <w:pPr>
            <w:pStyle w:val="15"/>
            <w:tabs>
              <w:tab w:val="right" w:leader="dot" w:pos="8306"/>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_Toc30668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szCs w:val="44"/>
            </w:rPr>
            <w:t>第二部分  省级教育部门组织工作</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_Toc30668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09DD401">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_Toc3805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一、省级实施工作时间节点与工作任务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_Toc3805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2AD3685">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_Toc15954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二、测试前</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_Toc15954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E159858">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_Toc425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（一）成立省级实施工作领导小组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_Toc425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9D6A582">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_Toc29551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（二）制订省级实施工作方案</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_Toc29551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B2DB386">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_Toc6127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（三）遴选省视导员</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_Toc6127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34B34DF">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_Toc30052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（四）开展省级实施工作部署与培训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_Toc30052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0558AF4">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_Toc4821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（五）组织各级抽样确认与信息上报工作</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_Toc4821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BF01560">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_Toc5382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（六）督促并指导各申报县完成县级培训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_Toc5382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C2746A8">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_Toc19219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（七）核查各申报县测试准备工作落实情况</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_Toc19219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6645282">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_Toc20092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三、测试中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_Toc20092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54F49714">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_Toc322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（一）监控测试过程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A49E851">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_Toc26845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（二）处置应急事件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_Toc26845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DE47C7D">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_Toc19830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四、测试后</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_Toc19830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8AA7428">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_Toc15329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（一）报告应急处置情况</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_Toc15329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EDBD7F6">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_Toc4272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（二）提交《省级实施工作总结》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_Toc4272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E065C86">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_Toc5123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附件2</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_Toc5123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5A2C85B">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_Toc7926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附件2-1：省级实施工作领导小组名单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_Toc7926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EF1956E">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_Toc12486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附件2-2：省视导员名单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_Toc12486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B45D7AD">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_Toc20240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附件2-3：省级实施工作部署与培训情况报告表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_Toc20240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ED137C1">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_Toc30196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附件2-4：省级应急事件报告表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_Toc30196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F751939">
          <w:pPr>
            <w:pStyle w:val="15"/>
            <w:tabs>
              <w:tab w:val="right" w:leader="dot" w:pos="8306"/>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_Toc17718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szCs w:val="44"/>
            </w:rPr>
            <w:t>第三部分  市级教育部门组织工作</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_Toc17718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86B5CBE">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_Toc28692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一、市级实施工作时间节点与工作任务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_Toc28692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7F5B5E8">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_Toc14394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二、测试前</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_Toc14394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5A112C9">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_Toc3444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（一）根据省级工作部署，成立市级实施工作组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_Toc3444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9964F22">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_Toc11505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（二）跟进并指导市域内申报县完成信息上报工作</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188C449">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_Toc14442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shd w:val="clear" w:color="auto" w:fill="FFFFFF" w:themeFill="background1"/>
            </w:rPr>
            <w:t>（三）指导各申报县完成县级培训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_Toc14442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D2D4131">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_Toc16866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shd w:val="clear" w:color="auto" w:fill="FFFFFF" w:themeFill="background1"/>
            </w:rPr>
            <w:t>（四）协助核查市域内各申报县测试准备工作落实情况</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_Toc16866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81F6EE8">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_Toc9406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三、测试中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_Toc9406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9D253C8">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_Toc13710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（一）监控测试过程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_Toc13710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5394612F">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_Toc29026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（二）处置应急事件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_Toc29026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5681992">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_Toc25544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四、测试后</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_Toc25544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A220615">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_Toc2270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（一）跟进各申报县测试完成情况及应急事件上报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A7683D0">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_Toc6901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附件3</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_Toc6901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5803983">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_Toc15895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附件3-1：市级实施工作组名单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_Toc15895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52C74E7A">
          <w:pPr>
            <w:pStyle w:val="15"/>
            <w:tabs>
              <w:tab w:val="right" w:leader="dot" w:pos="8306"/>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_Toc28720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szCs w:val="44"/>
            </w:rPr>
            <w:t>第四部分  县级教育部门组织工作</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_Toc28720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9105A6A">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_Toc20572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一、县级实施工作时间节点与工作任务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_Toc20572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B814CF3">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_Toc12706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二、测试前</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_Toc12706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EC952E7">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_Toc6372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（一）成立县级实施工作领导小组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_Toc6372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0179105">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_Toc20626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（二）制订实施工作细则</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_Toc20626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3979B60">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_Toc29978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（三）组织属地学校信息上报工作</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_Toc29978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10FF983">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_Toc10487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（四）安排测试工作人员</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_Toc10487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D73CDDA">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_Toc23662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（五）召开样本校负责人及信息员动员会</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_Toc23662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6EDAABD">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_Toc31378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（六）组织并审核样本校上报参测学生信息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_Toc31378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56FE2DF6">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_Toc17791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（七）组织模拟练习</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_Toc17791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5E7763C">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_Toc18391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（八）开展测试程序与工作规范培训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_Toc18391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3315A3A">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_Toc24036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（九）配备测试用</w:t>
          </w:r>
          <w:r>
            <w:rPr>
              <w:rFonts w:hint="eastAsia" w:asciiTheme="minorEastAsia" w:hAnsiTheme="minorEastAsia" w:eastAsiaTheme="minorEastAsia" w:cstheme="minorEastAsia"/>
              <w:szCs w:val="28"/>
            </w:rPr>
            <w:t>物品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_Toc24036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525EDEF">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_Toc12594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（十）统一印制测试材料</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_Toc12594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1648F4D">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_Toc28885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（十一）指导、监督各样本校进行测试准备</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_Toc28885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44F3F41">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_Toc22384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（十二）设置并公布社会监督专线</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_Toc22384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458EBB3">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_Toc31877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（十三）开展测试准备情况的问题排查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_Toc31877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AEAD164">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_Toc26183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三、测试中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_Toc26183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5C8C91C">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_Toc13040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（一）监控测试过程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_Toc13040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5620763A">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_Toc12376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（二）处置应急事件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_Toc12376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B096711">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_Toc19043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四、测试后</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_Toc19043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592A05B">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_Toc20522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（一）封装并邮寄监测工具</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_Toc20522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6960AAB">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_Toc25361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（二）报告应急处置及测试完成情况</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_Toc25361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5E065465">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_Toc7644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（三）提交《县级实施工作总结》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_Toc7644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5E3E8061">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_Toc12903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附件4</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_Toc12903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585A4060">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_Toc1967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附件4-1：县级实施工作领导小组名单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_Toc1967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E1DC001">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_Toc27146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附件4-2：测试工作人员胸牌示例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_Toc27146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799A63A">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_Toc2965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附件4-3：申报县实施工作培训完成情况表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4F56E38">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_Toc16278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附件4-4：体育测试仪器配备标准（参考）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_Toc16278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81F15F1">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_Toc16987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附件4-5：各类印制材料（样例）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_Toc16987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5F69660">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_Toc25506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w:t>
          </w:r>
          <w:r>
            <w:rPr>
              <w:rFonts w:hint="eastAsia" w:asciiTheme="minorEastAsia" w:hAnsiTheme="minorEastAsia" w:eastAsiaTheme="minorEastAsia" w:cstheme="minorEastAsia"/>
              <w:szCs w:val="28"/>
            </w:rPr>
            <w:t>4-6</w:t>
          </w:r>
          <w:r>
            <w:rPr>
              <w:rFonts w:hint="eastAsia" w:asciiTheme="minorEastAsia" w:hAnsiTheme="minorEastAsia" w:eastAsiaTheme="minorEastAsia" w:cstheme="minorEastAsia"/>
            </w:rPr>
            <w:t>：县级测试准备工作自查清单（样例）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_Toc25506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47D0F23">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_Toc12604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附件4-7：县级应急事件报告表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_Toc12604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B06800C">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_Toc27026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附件4-8：申报县监测工具回邮情况报告表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_Toc27026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AAC4079">
          <w:pPr>
            <w:pStyle w:val="15"/>
            <w:tabs>
              <w:tab w:val="right" w:leader="dot" w:pos="8306"/>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_Toc31953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szCs w:val="44"/>
            </w:rPr>
            <w:t>第五部分  样本校组织工作</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_Toc31953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220B34C9">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_Toc28474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 样本校实施工作时间节点与工作任务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_Toc28474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4402ED3">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_Toc12478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二、测试前</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_Toc12478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535932D">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_Toc2660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（一）安排校内测试工作人员</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_Toc2660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651DC7C">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_Toc10638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（二）上报测试年级学生信息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_Toc10638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97F4F9B">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_Toc29617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（三）开展测试培训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_Toc29617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41EA86B5">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_Toc23187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（四）组织各类模拟练习</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_Toc23187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6786735">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_Toc24952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（五）设置测试场地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_Toc24952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3FAC0B6">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_Toc14294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（六） 做好监测公示、教学调整及设备物品准备</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_Toc14294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C2EC8AF">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_Toc23174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（七）制订应急处置预案，开展测试准备情况自查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_Toc23174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2E7B68A">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_Toc3148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三、测试中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_Toc3148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2DDD247">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_Toc18409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（一）组织现场测试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_Toc18409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1CAADEE">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_Toc1774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（二）处置应急事件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_Toc1774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2614FBE">
          <w:pPr>
            <w:pStyle w:val="19"/>
            <w:tabs>
              <w:tab w:val="right" w:leader="dot" w:pos="8306"/>
              <w:tab w:val="clear" w:pos="1260"/>
              <w:tab w:val="clear" w:pos="8296"/>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_Toc1596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四、测试后</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_Toc1596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724A1FB4">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_Toc23916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（一）回送监测工具</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_Toc23916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1F64E0C9">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_Toc31232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（二）报告应急处置及测试完成情况</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_Toc31232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6F2FCD56">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_Toc6540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_Toc6540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DF5C7F5">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_Toc2051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附件5-1：</w:t>
          </w:r>
          <w:r>
            <w:rPr>
              <w:rFonts w:hint="eastAsia" w:asciiTheme="minorEastAsia" w:hAnsiTheme="minorEastAsia" w:eastAsiaTheme="minorEastAsia" w:cstheme="minorEastAsia"/>
              <w:lang w:eastAsia="zh-CN"/>
            </w:rPr>
            <w:t>样本校网络测试系统高并发模拟练习情况报告表</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_Toc2051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BAB333F">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_Toc3705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附件5-2：样本校测试工作人员名单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_Toc3705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029A8E8">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_Toc6647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附件5-3：测试场地门签、保密文件柜标签及座号纸（样例）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_Toc6647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2688783">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_Toc7564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附件5-4：学生测试教室座位示意图</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_Toc7564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11C1F63">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_Toc22676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附件5-5：网络设备要求清单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_Toc22676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1116439">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_Toc28243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附件5-6：体育现场测试场地设置方案及示意图</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_Toc28243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EF8EA48">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_Toc20482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附件5-7：样本校公示栏（样例）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_Toc20482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87E9765">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_Toc7140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附件5-8：样本校测试准备工作自查清单（样例）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_Toc7140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00F88AF9">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_Toc6237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附件5-9：测试期间监测材料保管登记表（样例）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_Toc6237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C8C712D">
          <w:pPr>
            <w:pStyle w:val="10"/>
            <w:tabs>
              <w:tab w:val="right" w:leader="dot" w:pos="8306"/>
              <w:tab w:val="clear" w:pos="1170"/>
              <w:tab w:val="clear" w:pos="8290"/>
            </w:tabs>
            <w:rPr>
              <w:rFonts w:hint="eastAsia" w:asciiTheme="minorEastAsia" w:hAnsiTheme="minorEastAsia" w:eastAsiaTheme="minorEastAsia" w:cstheme="minorEastAsia"/>
            </w:rPr>
          </w:pPr>
          <w:r>
            <w:rPr>
              <w:rFonts w:hint="eastAsia" w:asciiTheme="minorEastAsia" w:hAnsiTheme="minorEastAsia" w:eastAsiaTheme="minorEastAsia" w:cstheme="minorEastAsia"/>
              <w:bCs/>
              <w:color w:val="auto"/>
              <w:szCs w:val="24"/>
              <w:lang w:val="zh-CN"/>
            </w:rPr>
            <w:fldChar w:fldCharType="begin"/>
          </w:r>
          <w:r>
            <w:rPr>
              <w:rFonts w:hint="eastAsia" w:asciiTheme="minorEastAsia" w:hAnsiTheme="minorEastAsia" w:eastAsiaTheme="minorEastAsia" w:cstheme="minorEastAsia"/>
              <w:bCs/>
              <w:szCs w:val="24"/>
              <w:lang w:val="zh-CN"/>
            </w:rPr>
            <w:instrText xml:space="preserve"> HYPERLINK \l _Toc10692 </w:instrText>
          </w:r>
          <w:r>
            <w:rPr>
              <w:rFonts w:hint="eastAsia" w:asciiTheme="minorEastAsia" w:hAnsiTheme="minorEastAsia" w:eastAsiaTheme="minorEastAsia" w:cstheme="minorEastAsia"/>
              <w:bCs/>
              <w:szCs w:val="24"/>
              <w:lang w:val="zh-CN"/>
            </w:rPr>
            <w:fldChar w:fldCharType="separate"/>
          </w:r>
          <w:r>
            <w:rPr>
              <w:rFonts w:hint="eastAsia" w:asciiTheme="minorEastAsia" w:hAnsiTheme="minorEastAsia" w:eastAsiaTheme="minorEastAsia" w:cstheme="minorEastAsia"/>
            </w:rPr>
            <w:t>附件5-10：校级应急事件报告表（样例）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_Toc10692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bCs/>
              <w:color w:val="auto"/>
              <w:szCs w:val="24"/>
              <w:lang w:val="zh-CN"/>
            </w:rPr>
            <w:fldChar w:fldCharType="end"/>
          </w:r>
        </w:p>
        <w:p w14:paraId="379B36CE">
          <w:pPr>
            <w:spacing w:line="380" w:lineRule="exact"/>
            <w:rPr>
              <w:rFonts w:ascii="宋体" w:hAnsi="宋体" w:eastAsia="宋体"/>
              <w:color w:val="auto"/>
              <w:sz w:val="22"/>
              <w:szCs w:val="24"/>
            </w:rPr>
            <w:sectPr>
              <w:pgSz w:w="11906" w:h="16838"/>
              <w:pgMar w:top="1440" w:right="1800" w:bottom="1440" w:left="1800" w:header="851" w:footer="992" w:gutter="0"/>
              <w:pgNumType w:start="1"/>
              <w:cols w:space="425" w:num="1"/>
              <w:docGrid w:type="lines" w:linePitch="312" w:charSpace="0"/>
            </w:sectPr>
          </w:pPr>
          <w:r>
            <w:rPr>
              <w:rFonts w:ascii="宋体" w:hAnsi="宋体" w:eastAsia="宋体"/>
              <w:bCs/>
              <w:color w:val="auto"/>
              <w:szCs w:val="24"/>
              <w:lang w:val="zh-CN"/>
            </w:rPr>
            <w:fldChar w:fldCharType="end"/>
          </w:r>
        </w:p>
      </w:sdtContent>
    </w:sdt>
    <w:p w14:paraId="58923ED9">
      <w:pPr>
        <w:pStyle w:val="2"/>
        <w:widowControl/>
        <w:tabs>
          <w:tab w:val="left" w:pos="599"/>
          <w:tab w:val="clear" w:pos="0"/>
        </w:tabs>
        <w:ind w:firstLine="0" w:firstLineChars="0"/>
        <w:rPr>
          <w:color w:val="auto"/>
        </w:rPr>
      </w:pPr>
      <w:bookmarkStart w:id="19" w:name="_Toc1695681453"/>
      <w:bookmarkStart w:id="20" w:name="_Toc29158"/>
      <w:bookmarkStart w:id="21" w:name="_Toc27009"/>
      <w:bookmarkStart w:id="22" w:name="_Toc616052107"/>
      <w:bookmarkStart w:id="23" w:name="_Toc29862"/>
      <w:r>
        <w:rPr>
          <w:rFonts w:hint="eastAsia" w:eastAsia="黑体" w:cs="Times New Roman"/>
          <w:color w:val="auto"/>
          <w:sz w:val="32"/>
          <w:szCs w:val="44"/>
        </w:rPr>
        <w:t>第一部分  概要</w:t>
      </w:r>
      <w:bookmarkEnd w:id="19"/>
      <w:bookmarkEnd w:id="20"/>
      <w:bookmarkEnd w:id="21"/>
      <w:bookmarkEnd w:id="22"/>
      <w:bookmarkEnd w:id="23"/>
    </w:p>
    <w:p w14:paraId="7D81E5A4">
      <w:pPr>
        <w:pStyle w:val="3"/>
        <w:spacing w:before="0" w:beforeLines="0"/>
        <w:rPr>
          <w:color w:val="auto"/>
        </w:rPr>
      </w:pPr>
      <w:bookmarkStart w:id="24" w:name="_Toc6742"/>
      <w:bookmarkStart w:id="25" w:name="_Toc17876"/>
      <w:bookmarkStart w:id="26" w:name="_Toc62701234"/>
      <w:bookmarkStart w:id="27" w:name="_Toc14631"/>
      <w:bookmarkStart w:id="28" w:name="_Toc969100162"/>
      <w:r>
        <w:rPr>
          <w:rFonts w:hint="eastAsia"/>
          <w:color w:val="auto"/>
        </w:rPr>
        <w:t>一、监测目的</w:t>
      </w:r>
      <w:bookmarkEnd w:id="24"/>
      <w:bookmarkEnd w:id="25"/>
      <w:bookmarkEnd w:id="26"/>
      <w:bookmarkEnd w:id="27"/>
      <w:bookmarkEnd w:id="28"/>
    </w:p>
    <w:p w14:paraId="7B53CA79">
      <w:pPr>
        <w:spacing w:line="46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贯彻落实党的二十大精神，深入推进义务教育优质均衡发展，树立“重硬件，更重软件”“重数量，更重质量”“重指标合格</w:t>
      </w:r>
      <w:r>
        <w:rPr>
          <w:rFonts w:ascii="仿宋" w:hAnsi="仿宋" w:eastAsia="仿宋" w:cs="Times New Roman"/>
          <w:color w:val="auto"/>
          <w:sz w:val="28"/>
          <w:szCs w:val="28"/>
        </w:rPr>
        <w:t>，更重人民满意</w:t>
      </w:r>
      <w:r>
        <w:rPr>
          <w:rFonts w:hint="eastAsia" w:ascii="仿宋" w:hAnsi="仿宋" w:eastAsia="仿宋" w:cs="Times New Roman"/>
          <w:color w:val="auto"/>
          <w:sz w:val="28"/>
          <w:szCs w:val="28"/>
        </w:rPr>
        <w:t>”的评价导向，引导各级政府重视和加强质量建设，努力办好人民满意的教育。客观反映区县层面义务教育阶段学生学业质量状况，为县域义务教育优质均衡发展国家督导评估认定提供客观依据和参考。</w:t>
      </w:r>
    </w:p>
    <w:p w14:paraId="588B7493">
      <w:pPr>
        <w:pStyle w:val="3"/>
        <w:spacing w:before="0" w:beforeLines="0"/>
        <w:rPr>
          <w:color w:val="auto"/>
        </w:rPr>
      </w:pPr>
      <w:bookmarkStart w:id="29" w:name="_Toc11434"/>
      <w:bookmarkStart w:id="30" w:name="_Toc1150443886"/>
      <w:bookmarkStart w:id="31" w:name="_Toc27127"/>
      <w:bookmarkStart w:id="32" w:name="_Toc31671"/>
      <w:bookmarkStart w:id="33" w:name="_Toc1552652808"/>
      <w:r>
        <w:rPr>
          <w:rFonts w:hint="eastAsia"/>
          <w:color w:val="auto"/>
        </w:rPr>
        <w:t>二</w:t>
      </w:r>
      <w:r>
        <w:rPr>
          <w:color w:val="auto"/>
        </w:rPr>
        <w:t>、监测时间</w:t>
      </w:r>
      <w:bookmarkEnd w:id="29"/>
      <w:bookmarkEnd w:id="30"/>
      <w:bookmarkEnd w:id="31"/>
      <w:bookmarkEnd w:id="32"/>
      <w:bookmarkEnd w:id="33"/>
    </w:p>
    <w:p w14:paraId="7904058A">
      <w:pPr>
        <w:spacing w:line="46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2026</w:t>
      </w:r>
      <w:r>
        <w:rPr>
          <w:rFonts w:ascii="Times New Roman" w:hAnsi="Times New Roman" w:eastAsia="仿宋" w:cs="Times New Roman"/>
          <w:color w:val="auto"/>
          <w:sz w:val="28"/>
          <w:szCs w:val="28"/>
        </w:rPr>
        <w:t>年</w:t>
      </w:r>
      <w:r>
        <w:rPr>
          <w:rFonts w:hint="eastAsia" w:ascii="Times New Roman" w:hAnsi="Times New Roman" w:eastAsia="仿宋" w:cs="Times New Roman"/>
          <w:color w:val="auto"/>
          <w:sz w:val="28"/>
          <w:szCs w:val="28"/>
        </w:rPr>
        <w:t>义务教育优质均衡督导评估认定申报县</w:t>
      </w:r>
      <w:r>
        <w:rPr>
          <w:rFonts w:hint="eastAsia" w:ascii="仿宋" w:hAnsi="仿宋" w:eastAsia="仿宋" w:cs="Times New Roman"/>
          <w:color w:val="auto"/>
          <w:sz w:val="28"/>
          <w:szCs w:val="28"/>
        </w:rPr>
        <w:t>(市、区)</w:t>
      </w:r>
      <w:r>
        <w:rPr>
          <w:rFonts w:hint="eastAsia" w:ascii="Times New Roman" w:hAnsi="Times New Roman" w:eastAsia="仿宋" w:cs="Times New Roman"/>
          <w:color w:val="auto"/>
          <w:sz w:val="28"/>
          <w:szCs w:val="28"/>
        </w:rPr>
        <w:t>教育质量监测现场测试时间为</w:t>
      </w:r>
      <w:r>
        <w:rPr>
          <w:rFonts w:ascii="Times New Roman" w:hAnsi="Times New Roman" w:eastAsia="仿宋" w:cs="Times New Roman"/>
          <w:color w:val="auto"/>
          <w:sz w:val="28"/>
          <w:szCs w:val="28"/>
        </w:rPr>
        <w:t>5月20</w:t>
      </w:r>
      <w:r>
        <w:rPr>
          <w:rFonts w:hint="eastAsia" w:ascii="Times New Roman" w:hAnsi="Times New Roman" w:eastAsia="仿宋" w:cs="Times New Roman"/>
          <w:color w:val="auto"/>
          <w:sz w:val="28"/>
          <w:szCs w:val="28"/>
        </w:rPr>
        <w:t>日至2</w:t>
      </w:r>
      <w:r>
        <w:rPr>
          <w:rFonts w:ascii="Times New Roman" w:hAnsi="Times New Roman" w:eastAsia="仿宋" w:cs="Times New Roman"/>
          <w:color w:val="auto"/>
          <w:sz w:val="28"/>
          <w:szCs w:val="28"/>
        </w:rPr>
        <w:t>1</w:t>
      </w:r>
      <w:r>
        <w:rPr>
          <w:rFonts w:hint="eastAsia" w:ascii="Times New Roman" w:hAnsi="Times New Roman" w:eastAsia="仿宋" w:cs="Times New Roman"/>
          <w:color w:val="auto"/>
          <w:sz w:val="28"/>
          <w:szCs w:val="28"/>
        </w:rPr>
        <w:t>日。各申报县根据本县近三年（2024—2026年）的参测情况，统筹确定测试内容</w:t>
      </w:r>
      <w:r>
        <w:rPr>
          <w:rFonts w:hint="eastAsia" w:ascii="Times New Roman" w:hAnsi="Times New Roman" w:eastAsia="仿宋"/>
          <w:color w:val="auto"/>
          <w:sz w:val="28"/>
          <w:szCs w:val="28"/>
        </w:rPr>
        <w:t>，同时指导样本校做好测试准备工作。整体测试安排如下：</w:t>
      </w:r>
    </w:p>
    <w:p w14:paraId="2A556CAE">
      <w:pPr>
        <w:widowControl/>
        <w:jc w:val="center"/>
        <w:rPr>
          <w:rFonts w:ascii="Times New Roman" w:hAnsi="Times New Roman" w:eastAsia="仿宋" w:cs="Times New Roman"/>
          <w:b/>
          <w:bCs/>
          <w:color w:val="auto"/>
          <w:sz w:val="28"/>
          <w:szCs w:val="28"/>
        </w:rPr>
      </w:pPr>
      <w:r>
        <w:rPr>
          <w:rFonts w:hint="eastAsia" w:ascii="黑体" w:hAnsi="黑体" w:eastAsia="黑体" w:cs="Times New Roman"/>
          <w:color w:val="auto"/>
          <w:sz w:val="28"/>
          <w:szCs w:val="28"/>
        </w:rPr>
        <w:t>表</w:t>
      </w:r>
      <w:r>
        <w:rPr>
          <w:rFonts w:hint="eastAsia" w:ascii="Times New Roman" w:hAnsi="Times New Roman" w:eastAsia="黑体" w:cs="Times New Roman"/>
          <w:color w:val="auto"/>
          <w:sz w:val="28"/>
          <w:szCs w:val="28"/>
        </w:rPr>
        <w:t>1</w:t>
      </w:r>
      <w:r>
        <w:rPr>
          <w:rFonts w:ascii="黑体" w:hAnsi="黑体" w:eastAsia="黑体" w:cs="Times New Roman"/>
          <w:color w:val="auto"/>
          <w:sz w:val="28"/>
          <w:szCs w:val="28"/>
        </w:rPr>
        <w:t>-</w:t>
      </w:r>
      <w:r>
        <w:rPr>
          <w:rFonts w:ascii="Times New Roman" w:hAnsi="Times New Roman" w:eastAsia="黑体" w:cs="Times New Roman"/>
          <w:color w:val="auto"/>
          <w:sz w:val="28"/>
          <w:szCs w:val="28"/>
        </w:rPr>
        <w:t>1</w:t>
      </w:r>
      <w:r>
        <w:rPr>
          <w:rFonts w:ascii="黑体" w:hAnsi="黑体" w:eastAsia="黑体" w:cs="Times New Roman"/>
          <w:color w:val="auto"/>
          <w:sz w:val="28"/>
          <w:szCs w:val="28"/>
        </w:rPr>
        <w:t xml:space="preserve"> </w:t>
      </w:r>
      <w:r>
        <w:rPr>
          <w:rFonts w:ascii="Times New Roman" w:hAnsi="Times New Roman" w:eastAsia="黑体" w:cs="Times New Roman"/>
          <w:color w:val="auto"/>
          <w:sz w:val="28"/>
          <w:szCs w:val="28"/>
        </w:rPr>
        <w:t>202</w:t>
      </w:r>
      <w:r>
        <w:rPr>
          <w:rFonts w:hint="eastAsia" w:ascii="Times New Roman" w:hAnsi="Times New Roman" w:eastAsia="黑体" w:cs="Times New Roman"/>
          <w:color w:val="auto"/>
          <w:sz w:val="28"/>
          <w:szCs w:val="28"/>
        </w:rPr>
        <w:t>6</w:t>
      </w:r>
      <w:r>
        <w:rPr>
          <w:rFonts w:hint="eastAsia" w:ascii="黑体" w:hAnsi="黑体" w:eastAsia="黑体" w:cs="Times New Roman"/>
          <w:color w:val="auto"/>
          <w:sz w:val="28"/>
          <w:szCs w:val="28"/>
        </w:rPr>
        <w:t>年申报县现场测试安排</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992"/>
        <w:gridCol w:w="2977"/>
        <w:gridCol w:w="3829"/>
      </w:tblGrid>
      <w:tr w14:paraId="5044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blHeader/>
          <w:jc w:val="center"/>
        </w:trPr>
        <w:tc>
          <w:tcPr>
            <w:tcW w:w="2405" w:type="dxa"/>
            <w:gridSpan w:val="2"/>
            <w:shd w:val="clear" w:color="auto" w:fill="DEEBF6" w:themeFill="accent1" w:themeFillTint="32"/>
            <w:vAlign w:val="center"/>
          </w:tcPr>
          <w:p w14:paraId="2A371845">
            <w:pPr>
              <w:keepNext w:val="0"/>
              <w:keepLines w:val="0"/>
              <w:widowControl/>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Times New Roman" w:hAnsi="Times New Roman" w:eastAsia="仿宋" w:cs="Times New Roman"/>
                <w:b/>
                <w:bCs/>
                <w:color w:val="auto"/>
                <w:sz w:val="28"/>
                <w:szCs w:val="28"/>
              </w:rPr>
              <w:t>日期</w:t>
            </w:r>
          </w:p>
        </w:tc>
        <w:tc>
          <w:tcPr>
            <w:tcW w:w="2977" w:type="dxa"/>
            <w:shd w:val="clear" w:color="auto" w:fill="DEEBF6" w:themeFill="accent1" w:themeFillTint="32"/>
            <w:vAlign w:val="center"/>
          </w:tcPr>
          <w:p w14:paraId="1EAAC65E">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仿宋" w:hAnsi="仿宋" w:eastAsia="仿宋"/>
                <w:b/>
                <w:bCs/>
                <w:color w:val="auto"/>
                <w:sz w:val="28"/>
                <w:szCs w:val="28"/>
              </w:rPr>
              <w:t>测试时间</w:t>
            </w:r>
          </w:p>
        </w:tc>
        <w:tc>
          <w:tcPr>
            <w:tcW w:w="3829" w:type="dxa"/>
            <w:shd w:val="clear" w:color="auto" w:fill="DEEBF6" w:themeFill="accent1" w:themeFillTint="32"/>
            <w:vAlign w:val="center"/>
          </w:tcPr>
          <w:p w14:paraId="1888B993">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仿宋" w:hAnsi="仿宋" w:eastAsia="仿宋"/>
                <w:b/>
                <w:bCs/>
                <w:color w:val="auto"/>
                <w:sz w:val="28"/>
                <w:szCs w:val="28"/>
              </w:rPr>
              <w:t>测试内容</w:t>
            </w:r>
          </w:p>
        </w:tc>
      </w:tr>
      <w:tr w14:paraId="0C9A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413" w:type="dxa"/>
            <w:vMerge w:val="restart"/>
            <w:vAlign w:val="center"/>
          </w:tcPr>
          <w:p w14:paraId="5C449AA8">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Times New Roman" w:hAnsi="Times New Roman" w:eastAsia="仿宋"/>
                <w:b/>
                <w:bCs/>
                <w:color w:val="auto"/>
                <w:sz w:val="28"/>
                <w:szCs w:val="28"/>
              </w:rPr>
              <w:t>5</w:t>
            </w:r>
            <w:r>
              <w:rPr>
                <w:rFonts w:hint="eastAsia" w:ascii="仿宋" w:hAnsi="仿宋" w:eastAsia="仿宋"/>
                <w:b/>
                <w:bCs/>
                <w:color w:val="auto"/>
                <w:sz w:val="28"/>
                <w:szCs w:val="28"/>
              </w:rPr>
              <w:t>月</w:t>
            </w:r>
            <w:r>
              <w:rPr>
                <w:rFonts w:hint="eastAsia" w:ascii="Times New Roman" w:hAnsi="Times New Roman" w:eastAsia="仿宋"/>
                <w:b/>
                <w:bCs/>
                <w:color w:val="auto"/>
                <w:sz w:val="28"/>
                <w:szCs w:val="28"/>
              </w:rPr>
              <w:t>20</w:t>
            </w:r>
            <w:r>
              <w:rPr>
                <w:rFonts w:hint="eastAsia" w:ascii="仿宋" w:hAnsi="仿宋" w:eastAsia="仿宋"/>
                <w:b/>
                <w:bCs/>
                <w:color w:val="auto"/>
                <w:sz w:val="28"/>
                <w:szCs w:val="28"/>
              </w:rPr>
              <w:t>日</w:t>
            </w:r>
          </w:p>
        </w:tc>
        <w:tc>
          <w:tcPr>
            <w:tcW w:w="992" w:type="dxa"/>
            <w:vMerge w:val="restart"/>
            <w:vAlign w:val="center"/>
          </w:tcPr>
          <w:p w14:paraId="4EEDF6FF">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仿宋" w:hAnsi="仿宋" w:eastAsia="仿宋"/>
                <w:b/>
                <w:bCs/>
                <w:color w:val="auto"/>
                <w:sz w:val="28"/>
                <w:szCs w:val="28"/>
              </w:rPr>
              <w:t>上午</w:t>
            </w:r>
          </w:p>
        </w:tc>
        <w:tc>
          <w:tcPr>
            <w:tcW w:w="2977" w:type="dxa"/>
            <w:vAlign w:val="center"/>
          </w:tcPr>
          <w:p w14:paraId="1A2977EB">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Times New Roman" w:hAnsi="Times New Roman" w:eastAsia="仿宋"/>
                <w:color w:val="auto"/>
                <w:sz w:val="28"/>
                <w:szCs w:val="28"/>
              </w:rPr>
              <w:t>08:45—09:30</w:t>
            </w:r>
          </w:p>
        </w:tc>
        <w:tc>
          <w:tcPr>
            <w:tcW w:w="3829" w:type="dxa"/>
            <w:vAlign w:val="center"/>
          </w:tcPr>
          <w:p w14:paraId="43EA3FB2">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仿宋" w:hAnsi="仿宋" w:eastAsia="仿宋"/>
                <w:color w:val="auto"/>
                <w:sz w:val="28"/>
                <w:szCs w:val="28"/>
              </w:rPr>
              <w:t>德育测试</w:t>
            </w:r>
          </w:p>
        </w:tc>
      </w:tr>
      <w:tr w14:paraId="0124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413" w:type="dxa"/>
            <w:vMerge w:val="continue"/>
            <w:vAlign w:val="center"/>
          </w:tcPr>
          <w:p w14:paraId="1D692D89">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992" w:type="dxa"/>
            <w:vMerge w:val="continue"/>
            <w:vAlign w:val="center"/>
          </w:tcPr>
          <w:p w14:paraId="670496CA">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2977" w:type="dxa"/>
            <w:vAlign w:val="center"/>
          </w:tcPr>
          <w:p w14:paraId="3619C22A">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default" w:ascii="Times New Roman" w:hAnsi="Times New Roman" w:eastAsia="仿宋"/>
                <w:color w:val="auto"/>
                <w:sz w:val="28"/>
                <w:szCs w:val="28"/>
              </w:rPr>
              <w:t>09:45—10:30</w:t>
            </w:r>
          </w:p>
        </w:tc>
        <w:tc>
          <w:tcPr>
            <w:tcW w:w="3829" w:type="dxa"/>
            <w:vAlign w:val="center"/>
          </w:tcPr>
          <w:p w14:paraId="153A85A0">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仿宋" w:hAnsi="仿宋" w:eastAsia="仿宋"/>
                <w:color w:val="auto"/>
                <w:sz w:val="28"/>
                <w:szCs w:val="28"/>
              </w:rPr>
              <w:t>劳动测试</w:t>
            </w:r>
          </w:p>
        </w:tc>
      </w:tr>
      <w:tr w14:paraId="1496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413" w:type="dxa"/>
            <w:vMerge w:val="continue"/>
            <w:vAlign w:val="center"/>
          </w:tcPr>
          <w:p w14:paraId="037349AE">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992" w:type="dxa"/>
            <w:vMerge w:val="continue"/>
            <w:vAlign w:val="center"/>
          </w:tcPr>
          <w:p w14:paraId="78DE5A25">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2977" w:type="dxa"/>
            <w:vAlign w:val="center"/>
          </w:tcPr>
          <w:p w14:paraId="05354326">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Times New Roman" w:hAnsi="Times New Roman" w:eastAsia="仿宋"/>
                <w:color w:val="auto"/>
                <w:sz w:val="28"/>
                <w:szCs w:val="28"/>
              </w:rPr>
              <w:t>10:45—11:30</w:t>
            </w:r>
          </w:p>
        </w:tc>
        <w:tc>
          <w:tcPr>
            <w:tcW w:w="3829" w:type="dxa"/>
            <w:vAlign w:val="center"/>
          </w:tcPr>
          <w:p w14:paraId="675DCD36">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仿宋" w:hAnsi="仿宋" w:eastAsia="仿宋"/>
                <w:color w:val="auto"/>
                <w:sz w:val="28"/>
                <w:szCs w:val="28"/>
                <w:lang w:val="en-US" w:eastAsia="zh-CN"/>
              </w:rPr>
              <w:t>科学</w:t>
            </w:r>
            <w:r>
              <w:rPr>
                <w:rFonts w:hint="eastAsia" w:ascii="仿宋" w:hAnsi="仿宋" w:eastAsia="仿宋"/>
                <w:color w:val="auto"/>
                <w:sz w:val="28"/>
                <w:szCs w:val="28"/>
              </w:rPr>
              <w:t>测试</w:t>
            </w:r>
          </w:p>
        </w:tc>
      </w:tr>
      <w:tr w14:paraId="233B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413" w:type="dxa"/>
            <w:vMerge w:val="continue"/>
            <w:vAlign w:val="center"/>
          </w:tcPr>
          <w:p w14:paraId="6E5004B1">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992" w:type="dxa"/>
            <w:vMerge w:val="restart"/>
            <w:vAlign w:val="center"/>
          </w:tcPr>
          <w:p w14:paraId="0ED0F6D6">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仿宋" w:hAnsi="仿宋" w:eastAsia="仿宋"/>
                <w:b/>
                <w:bCs/>
                <w:color w:val="auto"/>
                <w:sz w:val="28"/>
                <w:szCs w:val="28"/>
              </w:rPr>
              <w:t>下午</w:t>
            </w:r>
          </w:p>
        </w:tc>
        <w:tc>
          <w:tcPr>
            <w:tcW w:w="2977" w:type="dxa"/>
            <w:vAlign w:val="center"/>
          </w:tcPr>
          <w:p w14:paraId="019A1F07">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Times New Roman" w:hAnsi="Times New Roman" w:eastAsia="仿宋"/>
                <w:color w:val="auto"/>
                <w:sz w:val="28"/>
                <w:szCs w:val="28"/>
              </w:rPr>
              <w:t>14:00—14:45</w:t>
            </w:r>
          </w:p>
        </w:tc>
        <w:tc>
          <w:tcPr>
            <w:tcW w:w="3829" w:type="dxa"/>
            <w:vAlign w:val="center"/>
          </w:tcPr>
          <w:p w14:paraId="10A4F443">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仿宋" w:hAnsi="仿宋" w:eastAsia="仿宋"/>
                <w:color w:val="auto"/>
                <w:sz w:val="28"/>
                <w:szCs w:val="28"/>
              </w:rPr>
              <w:t>语文测试</w:t>
            </w:r>
          </w:p>
        </w:tc>
      </w:tr>
      <w:tr w14:paraId="6599D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413" w:type="dxa"/>
            <w:vMerge w:val="continue"/>
            <w:vAlign w:val="center"/>
          </w:tcPr>
          <w:p w14:paraId="382A2BD7">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992" w:type="dxa"/>
            <w:vMerge w:val="continue"/>
            <w:vAlign w:val="center"/>
          </w:tcPr>
          <w:p w14:paraId="44E0B6E7">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2977" w:type="dxa"/>
            <w:vAlign w:val="center"/>
          </w:tcPr>
          <w:p w14:paraId="7BD58B57">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Times New Roman" w:hAnsi="Times New Roman" w:eastAsia="仿宋"/>
                <w:color w:val="auto"/>
                <w:sz w:val="28"/>
                <w:szCs w:val="28"/>
              </w:rPr>
              <w:t>15:00—15:45</w:t>
            </w:r>
          </w:p>
        </w:tc>
        <w:tc>
          <w:tcPr>
            <w:tcW w:w="3829" w:type="dxa"/>
            <w:vAlign w:val="center"/>
          </w:tcPr>
          <w:p w14:paraId="4A4F7720">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仿宋" w:hAnsi="仿宋" w:eastAsia="仿宋"/>
                <w:color w:val="auto"/>
                <w:sz w:val="28"/>
                <w:szCs w:val="28"/>
              </w:rPr>
              <w:t>艺术测试</w:t>
            </w:r>
          </w:p>
        </w:tc>
      </w:tr>
      <w:tr w14:paraId="658F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413" w:type="dxa"/>
            <w:vMerge w:val="continue"/>
            <w:vAlign w:val="center"/>
          </w:tcPr>
          <w:p w14:paraId="5AD20C13">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992" w:type="dxa"/>
            <w:vMerge w:val="continue"/>
            <w:vAlign w:val="center"/>
          </w:tcPr>
          <w:p w14:paraId="472619AE">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2977" w:type="dxa"/>
            <w:vAlign w:val="center"/>
          </w:tcPr>
          <w:p w14:paraId="1BB40DD1">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Times New Roman" w:hAnsi="Times New Roman" w:eastAsia="仿宋"/>
                <w:color w:val="auto"/>
                <w:sz w:val="28"/>
                <w:szCs w:val="28"/>
              </w:rPr>
              <w:t>16:00—16:45</w:t>
            </w:r>
          </w:p>
        </w:tc>
        <w:tc>
          <w:tcPr>
            <w:tcW w:w="3829" w:type="dxa"/>
            <w:vAlign w:val="center"/>
          </w:tcPr>
          <w:p w14:paraId="6582CA17">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仿宋" w:hAnsi="仿宋" w:eastAsia="仿宋"/>
                <w:color w:val="auto"/>
                <w:sz w:val="28"/>
                <w:szCs w:val="28"/>
              </w:rPr>
              <w:t>英语测试</w:t>
            </w:r>
          </w:p>
        </w:tc>
      </w:tr>
      <w:tr w14:paraId="5073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413" w:type="dxa"/>
            <w:vMerge w:val="restart"/>
            <w:vAlign w:val="center"/>
          </w:tcPr>
          <w:p w14:paraId="54CF9DB0">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Times New Roman" w:hAnsi="Times New Roman" w:eastAsia="仿宋"/>
                <w:b/>
                <w:bCs/>
                <w:color w:val="auto"/>
                <w:sz w:val="28"/>
                <w:szCs w:val="28"/>
              </w:rPr>
              <w:t>5</w:t>
            </w:r>
            <w:r>
              <w:rPr>
                <w:rFonts w:hint="eastAsia" w:ascii="仿宋" w:hAnsi="仿宋" w:eastAsia="仿宋"/>
                <w:b/>
                <w:bCs/>
                <w:color w:val="auto"/>
                <w:sz w:val="28"/>
                <w:szCs w:val="28"/>
              </w:rPr>
              <w:t>月</w:t>
            </w:r>
            <w:r>
              <w:rPr>
                <w:rFonts w:hint="eastAsia" w:ascii="Times New Roman" w:hAnsi="Times New Roman" w:eastAsia="仿宋"/>
                <w:b/>
                <w:bCs/>
                <w:color w:val="auto"/>
                <w:sz w:val="28"/>
                <w:szCs w:val="28"/>
              </w:rPr>
              <w:t>21</w:t>
            </w:r>
            <w:r>
              <w:rPr>
                <w:rFonts w:hint="eastAsia" w:ascii="仿宋" w:hAnsi="仿宋" w:eastAsia="仿宋"/>
                <w:b/>
                <w:bCs/>
                <w:color w:val="auto"/>
                <w:sz w:val="28"/>
                <w:szCs w:val="28"/>
              </w:rPr>
              <w:t>日</w:t>
            </w:r>
          </w:p>
        </w:tc>
        <w:tc>
          <w:tcPr>
            <w:tcW w:w="992" w:type="dxa"/>
            <w:vMerge w:val="restart"/>
            <w:vAlign w:val="center"/>
          </w:tcPr>
          <w:p w14:paraId="3BE14B3E">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仿宋" w:hAnsi="仿宋" w:eastAsia="仿宋"/>
                <w:b/>
                <w:bCs/>
                <w:color w:val="auto"/>
                <w:sz w:val="28"/>
                <w:szCs w:val="28"/>
              </w:rPr>
              <w:t>上午</w:t>
            </w:r>
          </w:p>
        </w:tc>
        <w:tc>
          <w:tcPr>
            <w:tcW w:w="2977" w:type="dxa"/>
            <w:vAlign w:val="center"/>
          </w:tcPr>
          <w:p w14:paraId="4D106F5A">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Times New Roman" w:hAnsi="Times New Roman" w:eastAsia="仿宋"/>
                <w:color w:val="auto"/>
                <w:sz w:val="28"/>
                <w:szCs w:val="28"/>
              </w:rPr>
              <w:t>08:30—09:15</w:t>
            </w:r>
          </w:p>
        </w:tc>
        <w:tc>
          <w:tcPr>
            <w:tcW w:w="3829" w:type="dxa"/>
            <w:vAlign w:val="center"/>
          </w:tcPr>
          <w:p w14:paraId="0A8CA3C5">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仿宋" w:hAnsi="仿宋" w:eastAsia="仿宋"/>
                <w:color w:val="auto"/>
                <w:sz w:val="28"/>
                <w:szCs w:val="28"/>
              </w:rPr>
              <w:t>数学测试</w:t>
            </w:r>
          </w:p>
        </w:tc>
      </w:tr>
      <w:tr w14:paraId="26848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1413" w:type="dxa"/>
            <w:vMerge w:val="continue"/>
            <w:vAlign w:val="center"/>
          </w:tcPr>
          <w:p w14:paraId="7678F4DB">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992" w:type="dxa"/>
            <w:vMerge w:val="continue"/>
            <w:vAlign w:val="center"/>
          </w:tcPr>
          <w:p w14:paraId="195673AA">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2977" w:type="dxa"/>
            <w:vAlign w:val="center"/>
          </w:tcPr>
          <w:p w14:paraId="24A00F36">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Times New Roman" w:hAnsi="Times New Roman" w:eastAsia="仿宋"/>
                <w:color w:val="auto"/>
                <w:sz w:val="28"/>
                <w:szCs w:val="28"/>
              </w:rPr>
              <w:t>09:30—10:15</w:t>
            </w:r>
          </w:p>
        </w:tc>
        <w:tc>
          <w:tcPr>
            <w:tcW w:w="3829" w:type="dxa"/>
            <w:vAlign w:val="center"/>
          </w:tcPr>
          <w:p w14:paraId="2B7444EA">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auto"/>
                <w:sz w:val="28"/>
                <w:szCs w:val="28"/>
              </w:rPr>
            </w:pPr>
            <w:r>
              <w:rPr>
                <w:rFonts w:hint="eastAsia" w:ascii="仿宋" w:hAnsi="仿宋" w:eastAsia="仿宋"/>
                <w:color w:val="auto"/>
                <w:sz w:val="28"/>
                <w:szCs w:val="28"/>
              </w:rPr>
              <w:t>心理健康测试</w:t>
            </w:r>
          </w:p>
        </w:tc>
      </w:tr>
      <w:tr w14:paraId="7F7EA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413" w:type="dxa"/>
            <w:vMerge w:val="continue"/>
            <w:vAlign w:val="center"/>
          </w:tcPr>
          <w:p w14:paraId="44E0A9C5">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992" w:type="dxa"/>
            <w:vMerge w:val="continue"/>
            <w:vAlign w:val="center"/>
          </w:tcPr>
          <w:p w14:paraId="79DDB484">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auto"/>
                <w:sz w:val="28"/>
                <w:szCs w:val="28"/>
              </w:rPr>
            </w:pPr>
          </w:p>
        </w:tc>
        <w:tc>
          <w:tcPr>
            <w:tcW w:w="2977" w:type="dxa"/>
            <w:vAlign w:val="center"/>
          </w:tcPr>
          <w:p w14:paraId="496336DF">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Times New Roman" w:hAnsi="Times New Roman" w:eastAsia="仿宋"/>
                <w:color w:val="auto"/>
                <w:sz w:val="28"/>
                <w:szCs w:val="28"/>
              </w:rPr>
              <w:t>10:25至全部完成</w:t>
            </w:r>
          </w:p>
        </w:tc>
        <w:tc>
          <w:tcPr>
            <w:tcW w:w="3829" w:type="dxa"/>
            <w:vAlign w:val="center"/>
          </w:tcPr>
          <w:p w14:paraId="7E3CD9DB">
            <w:pPr>
              <w:keepNext w:val="0"/>
              <w:keepLines w:val="0"/>
              <w:suppressLineNumbers w:val="0"/>
              <w:spacing w:before="0" w:beforeAutospacing="0" w:after="0" w:afterAutospacing="0" w:line="460" w:lineRule="exact"/>
              <w:ind w:left="0" w:right="0"/>
              <w:jc w:val="center"/>
              <w:rPr>
                <w:rFonts w:hint="default" w:ascii="仿宋" w:hAnsi="仿宋" w:eastAsia="仿宋"/>
                <w:b/>
                <w:bCs/>
                <w:color w:val="auto"/>
                <w:sz w:val="28"/>
                <w:szCs w:val="28"/>
              </w:rPr>
            </w:pPr>
            <w:r>
              <w:rPr>
                <w:rFonts w:hint="eastAsia" w:ascii="仿宋" w:hAnsi="仿宋" w:eastAsia="仿宋"/>
                <w:color w:val="auto"/>
                <w:sz w:val="28"/>
                <w:szCs w:val="28"/>
              </w:rPr>
              <w:t>体育现场测试</w:t>
            </w:r>
          </w:p>
        </w:tc>
      </w:tr>
      <w:tr w14:paraId="28B9F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2405" w:type="dxa"/>
            <w:gridSpan w:val="2"/>
            <w:vAlign w:val="center"/>
          </w:tcPr>
          <w:p w14:paraId="38C1F94F">
            <w:pPr>
              <w:keepNext w:val="0"/>
              <w:keepLines w:val="0"/>
              <w:widowControl/>
              <w:suppressLineNumbers w:val="0"/>
              <w:spacing w:before="0" w:beforeAutospacing="0" w:after="0" w:afterAutospacing="0" w:line="460" w:lineRule="exact"/>
              <w:ind w:left="0" w:right="0"/>
              <w:jc w:val="center"/>
              <w:rPr>
                <w:rFonts w:hint="default" w:ascii="Times New Roman" w:hAnsi="Times New Roman" w:eastAsia="仿宋"/>
                <w:b/>
                <w:bCs/>
                <w:color w:val="auto"/>
                <w:sz w:val="28"/>
                <w:szCs w:val="28"/>
              </w:rPr>
            </w:pPr>
            <w:r>
              <w:rPr>
                <w:rFonts w:hint="eastAsia" w:ascii="Times New Roman" w:hAnsi="Times New Roman" w:eastAsia="仿宋"/>
                <w:b/>
                <w:bCs/>
                <w:color w:val="auto"/>
                <w:sz w:val="28"/>
                <w:szCs w:val="28"/>
              </w:rPr>
              <w:t>备注</w:t>
            </w:r>
          </w:p>
        </w:tc>
        <w:tc>
          <w:tcPr>
            <w:tcW w:w="6806" w:type="dxa"/>
            <w:gridSpan w:val="2"/>
            <w:vAlign w:val="center"/>
          </w:tcPr>
          <w:p w14:paraId="04862159">
            <w:pPr>
              <w:keepNext w:val="0"/>
              <w:keepLines w:val="0"/>
              <w:suppressLineNumbers w:val="0"/>
              <w:spacing w:before="0" w:beforeAutospacing="0" w:after="0" w:afterAutospacing="0" w:line="460" w:lineRule="exact"/>
              <w:ind w:left="0" w:right="0"/>
              <w:jc w:val="center"/>
              <w:rPr>
                <w:rFonts w:hint="default" w:ascii="仿宋" w:hAnsi="仿宋" w:eastAsia="仿宋"/>
                <w:color w:val="auto"/>
                <w:sz w:val="28"/>
                <w:szCs w:val="28"/>
              </w:rPr>
            </w:pPr>
            <w:r>
              <w:rPr>
                <w:rFonts w:hint="eastAsia" w:ascii="仿宋" w:hAnsi="仿宋" w:eastAsia="仿宋"/>
                <w:color w:val="auto"/>
                <w:sz w:val="28"/>
                <w:szCs w:val="24"/>
              </w:rPr>
              <w:t>新疆、西藏地区的测试时间整体顺延</w:t>
            </w:r>
            <w:r>
              <w:rPr>
                <w:rFonts w:hint="eastAsia" w:ascii="Times New Roman" w:hAnsi="Times New Roman" w:eastAsia="仿宋"/>
                <w:color w:val="auto"/>
                <w:sz w:val="28"/>
                <w:szCs w:val="24"/>
              </w:rPr>
              <w:t>2</w:t>
            </w:r>
            <w:r>
              <w:rPr>
                <w:rFonts w:hint="eastAsia" w:ascii="仿宋" w:hAnsi="仿宋" w:eastAsia="仿宋"/>
                <w:color w:val="auto"/>
                <w:sz w:val="28"/>
                <w:szCs w:val="24"/>
              </w:rPr>
              <w:t>小时</w:t>
            </w:r>
          </w:p>
        </w:tc>
      </w:tr>
    </w:tbl>
    <w:p w14:paraId="016DBE5A">
      <w:pPr>
        <w:spacing w:line="500" w:lineRule="exact"/>
        <w:ind w:firstLine="560" w:firstLineChars="200"/>
        <w:rPr>
          <w:rFonts w:ascii="Times New Roman" w:hAnsi="Times New Roman" w:eastAsia="仿宋" w:cs="Times New Roman"/>
          <w:color w:val="auto"/>
          <w:sz w:val="28"/>
          <w:szCs w:val="28"/>
          <w:highlight w:val="yellow"/>
        </w:rPr>
      </w:pPr>
      <w:bookmarkStart w:id="34" w:name="OLE_LINK1"/>
      <w:r>
        <w:rPr>
          <w:rFonts w:hint="eastAsia" w:ascii="Times New Roman" w:hAnsi="Times New Roman" w:eastAsia="仿宋" w:cs="Times New Roman"/>
          <w:color w:val="auto"/>
          <w:sz w:val="28"/>
          <w:szCs w:val="28"/>
          <w:lang w:bidi="ar"/>
        </w:rPr>
        <w:t>体育现场测试的开始与结束时间仅为参考，各申报县可根据实际测试情况灵活安排，确保在5月20日至21日期间完成全部测试。</w:t>
      </w:r>
    </w:p>
    <w:bookmarkEnd w:id="34"/>
    <w:p w14:paraId="6A2C3BF0">
      <w:pPr>
        <w:pStyle w:val="3"/>
        <w:rPr>
          <w:color w:val="auto"/>
        </w:rPr>
      </w:pPr>
      <w:bookmarkStart w:id="35" w:name="_Toc17641"/>
      <w:bookmarkStart w:id="36" w:name="_Toc13234"/>
      <w:bookmarkStart w:id="37" w:name="_Toc1361949359"/>
      <w:bookmarkStart w:id="38" w:name="_Toc1715118061"/>
      <w:bookmarkStart w:id="39" w:name="_Toc30784"/>
      <w:r>
        <w:rPr>
          <w:rFonts w:hint="eastAsia"/>
          <w:color w:val="auto"/>
        </w:rPr>
        <w:t>三</w:t>
      </w:r>
      <w:r>
        <w:rPr>
          <w:color w:val="auto"/>
        </w:rPr>
        <w:t>、监测</w:t>
      </w:r>
      <w:r>
        <w:rPr>
          <w:rFonts w:hint="eastAsia"/>
          <w:color w:val="auto"/>
        </w:rPr>
        <w:t>对象</w:t>
      </w:r>
      <w:bookmarkEnd w:id="35"/>
      <w:bookmarkEnd w:id="36"/>
      <w:bookmarkEnd w:id="37"/>
      <w:bookmarkEnd w:id="38"/>
      <w:bookmarkEnd w:id="39"/>
    </w:p>
    <w:p w14:paraId="3E045DB3">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2026年春季学期义务教育阶段四年级和八年级学生。</w:t>
      </w:r>
    </w:p>
    <w:p w14:paraId="488B7677">
      <w:pPr>
        <w:pStyle w:val="3"/>
        <w:rPr>
          <w:color w:val="auto"/>
        </w:rPr>
      </w:pPr>
      <w:bookmarkStart w:id="40" w:name="_Toc17922"/>
      <w:bookmarkStart w:id="41" w:name="_Toc6314"/>
      <w:bookmarkStart w:id="42" w:name="_Toc431"/>
      <w:bookmarkStart w:id="43" w:name="_Toc254683340"/>
      <w:bookmarkStart w:id="44" w:name="_Toc316257546"/>
      <w:r>
        <w:rPr>
          <w:rFonts w:hint="eastAsia"/>
          <w:color w:val="auto"/>
        </w:rPr>
        <w:t>四</w:t>
      </w:r>
      <w:r>
        <w:rPr>
          <w:color w:val="auto"/>
        </w:rPr>
        <w:t>、监测内容</w:t>
      </w:r>
      <w:bookmarkEnd w:id="40"/>
      <w:bookmarkEnd w:id="41"/>
      <w:bookmarkEnd w:id="42"/>
      <w:bookmarkEnd w:id="43"/>
      <w:bookmarkEnd w:id="44"/>
    </w:p>
    <w:p w14:paraId="294C964A">
      <w:pPr>
        <w:spacing w:after="156" w:afterLines="50" w:line="58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义务教育阶段学生相关学科领域的学习质量。</w:t>
      </w:r>
    </w:p>
    <w:p w14:paraId="7A2E4D4D">
      <w:pPr>
        <w:spacing w:after="156" w:afterLines="50" w:line="58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德育：主要监测学生的理想信念、道德行为规范以及基本国情常识掌握情况等。</w:t>
      </w:r>
    </w:p>
    <w:p w14:paraId="5D587A8F">
      <w:pPr>
        <w:spacing w:line="58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语文：主要监测学生掌握语文基础知识情况、阅读能力和书面表达能力等。</w:t>
      </w:r>
    </w:p>
    <w:p w14:paraId="266295E5">
      <w:pPr>
        <w:spacing w:after="156" w:afterLines="50" w:line="58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数学：主要监测学生掌握数学基础知识和思维方法情况、运算能力、问题解决能力等。</w:t>
      </w:r>
    </w:p>
    <w:p w14:paraId="2F1D32C8">
      <w:pPr>
        <w:spacing w:after="156" w:afterLines="50" w:line="58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英语：主要监测学生掌握英语基础知识情况，阅读、写作等综合语言运用能力等。</w:t>
      </w:r>
    </w:p>
    <w:p w14:paraId="0E31EC2A">
      <w:pPr>
        <w:spacing w:after="156" w:afterLines="50" w:line="58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科学：主要监测学生掌握科学基础知识和思维方法情况、科学探究能力等。</w:t>
      </w:r>
    </w:p>
    <w:p w14:paraId="2C3DC201">
      <w:pPr>
        <w:spacing w:after="156" w:afterLines="50" w:line="58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体育与健康：主要监测学生身体形态、机能、体能状况。</w:t>
      </w:r>
    </w:p>
    <w:p w14:paraId="5848636C">
      <w:pPr>
        <w:spacing w:after="156" w:afterLines="50" w:line="58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艺术：主要监测学生掌握艺术基础知识情况，通过艺术作品和活动感受美、表达美的能力，审美趣味和审美格调。</w:t>
      </w:r>
    </w:p>
    <w:p w14:paraId="6C1B15E0">
      <w:pPr>
        <w:spacing w:line="58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劳动：主要监测学生劳动观念、劳动知识和能力、劳动习惯和品质等。</w:t>
      </w:r>
    </w:p>
    <w:p w14:paraId="662324F0">
      <w:pPr>
        <w:spacing w:after="156" w:afterLines="50" w:line="58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心理健康：主要监测学生情绪、人际交往等发展状况以及常见的心理行为问题等。</w:t>
      </w:r>
    </w:p>
    <w:p w14:paraId="6D4D010C">
      <w:pPr>
        <w:pStyle w:val="3"/>
        <w:rPr>
          <w:color w:val="auto"/>
        </w:rPr>
      </w:pPr>
      <w:bookmarkStart w:id="45" w:name="_Toc3403"/>
      <w:bookmarkStart w:id="46" w:name="_Toc527986909"/>
      <w:bookmarkStart w:id="47" w:name="_Toc318549297"/>
      <w:bookmarkStart w:id="48" w:name="_Toc32405"/>
      <w:bookmarkStart w:id="49" w:name="_Toc28015"/>
      <w:r>
        <w:rPr>
          <w:rFonts w:hint="eastAsia"/>
          <w:color w:val="auto"/>
        </w:rPr>
        <w:t>五</w:t>
      </w:r>
      <w:r>
        <w:rPr>
          <w:color w:val="auto"/>
        </w:rPr>
        <w:t>、监测工具</w:t>
      </w:r>
      <w:r>
        <w:rPr>
          <w:rFonts w:hint="eastAsia"/>
          <w:color w:val="auto"/>
        </w:rPr>
        <w:t>与测试形式</w:t>
      </w:r>
      <w:bookmarkEnd w:id="45"/>
      <w:bookmarkEnd w:id="46"/>
      <w:bookmarkEnd w:id="47"/>
      <w:bookmarkEnd w:id="48"/>
      <w:bookmarkEnd w:id="49"/>
    </w:p>
    <w:p w14:paraId="3E2E1ED9">
      <w:pPr>
        <w:spacing w:before="156" w:beforeLines="50" w:after="156" w:afterLines="50" w:line="520" w:lineRule="exact"/>
        <w:ind w:firstLine="560" w:firstLineChars="200"/>
        <w:rPr>
          <w:rFonts w:ascii="Times New Roman" w:hAnsi="Times New Roman" w:eastAsia="仿宋" w:cs="Times New Roman"/>
          <w:bCs/>
          <w:color w:val="auto"/>
          <w:sz w:val="28"/>
          <w:szCs w:val="28"/>
        </w:rPr>
      </w:pPr>
      <w:r>
        <w:rPr>
          <w:rFonts w:hint="eastAsia" w:ascii="仿宋" w:hAnsi="仿宋" w:eastAsia="仿宋" w:cs="Times New Roman"/>
          <w:color w:val="auto"/>
          <w:sz w:val="28"/>
          <w:szCs w:val="28"/>
        </w:rPr>
        <w:t>四、八年级监</w:t>
      </w:r>
      <w:r>
        <w:rPr>
          <w:rFonts w:hint="eastAsia" w:ascii="仿宋" w:hAnsi="仿宋" w:eastAsia="仿宋" w:cs="Times New Roman"/>
          <w:bCs/>
          <w:color w:val="auto"/>
          <w:sz w:val="28"/>
          <w:szCs w:val="28"/>
        </w:rPr>
        <w:t>测</w:t>
      </w:r>
      <w:r>
        <w:rPr>
          <w:rFonts w:hint="eastAsia" w:ascii="Times New Roman" w:hAnsi="Times New Roman" w:eastAsia="仿宋" w:cs="Times New Roman"/>
          <w:bCs/>
          <w:color w:val="auto"/>
          <w:sz w:val="28"/>
          <w:szCs w:val="28"/>
        </w:rPr>
        <w:t>工具及测试形式如下表：</w:t>
      </w:r>
    </w:p>
    <w:p w14:paraId="0A623D7B">
      <w:pPr>
        <w:widowControl/>
        <w:jc w:val="center"/>
        <w:rPr>
          <w:rFonts w:ascii="Times New Roman" w:hAnsi="Times New Roman" w:eastAsia="仿宋" w:cs="Times New Roman"/>
          <w:color w:val="auto"/>
          <w:sz w:val="28"/>
          <w:szCs w:val="28"/>
        </w:rPr>
      </w:pPr>
      <w:r>
        <w:rPr>
          <w:rFonts w:hint="eastAsia" w:ascii="黑体" w:hAnsi="黑体" w:eastAsia="黑体" w:cs="Times New Roman"/>
          <w:color w:val="auto"/>
          <w:sz w:val="28"/>
          <w:szCs w:val="28"/>
        </w:rPr>
        <w:t>表</w:t>
      </w:r>
      <w:r>
        <w:rPr>
          <w:rFonts w:hint="eastAsia" w:ascii="Times New Roman" w:hAnsi="Times New Roman" w:eastAsia="黑体" w:cs="Times New Roman"/>
          <w:color w:val="auto"/>
          <w:sz w:val="28"/>
          <w:szCs w:val="28"/>
        </w:rPr>
        <w:t>1</w:t>
      </w:r>
      <w:r>
        <w:rPr>
          <w:rFonts w:ascii="黑体" w:hAnsi="黑体" w:eastAsia="黑体" w:cs="Times New Roman"/>
          <w:color w:val="auto"/>
          <w:sz w:val="28"/>
          <w:szCs w:val="28"/>
        </w:rPr>
        <w:t>-</w:t>
      </w:r>
      <w:r>
        <w:rPr>
          <w:rFonts w:hint="eastAsia" w:ascii="Times New Roman" w:hAnsi="Times New Roman" w:eastAsia="黑体" w:cs="Times New Roman"/>
          <w:color w:val="auto"/>
          <w:sz w:val="28"/>
          <w:szCs w:val="28"/>
        </w:rPr>
        <w:t>2</w:t>
      </w:r>
      <w:r>
        <w:rPr>
          <w:rFonts w:hint="eastAsia" w:ascii="黑体" w:hAnsi="黑体" w:eastAsia="黑体" w:cs="Times New Roman"/>
          <w:color w:val="auto"/>
          <w:sz w:val="28"/>
          <w:szCs w:val="28"/>
        </w:rPr>
        <w:t xml:space="preserve"> 学生监测工具及测试形式一览表</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64"/>
        <w:gridCol w:w="2149"/>
        <w:gridCol w:w="4047"/>
      </w:tblGrid>
      <w:tr w14:paraId="3361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3864" w:type="dxa"/>
            <w:shd w:val="clear" w:color="auto" w:fill="DEEAF6" w:themeFill="accent1" w:themeFillTint="33"/>
            <w:noWrap/>
            <w:vAlign w:val="center"/>
          </w:tcPr>
          <w:p w14:paraId="75DD5892">
            <w:pPr>
              <w:keepNext w:val="0"/>
              <w:keepLines w:val="0"/>
              <w:widowControl/>
              <w:suppressLineNumbers w:val="0"/>
              <w:spacing w:before="0" w:beforeAutospacing="0" w:after="0" w:afterAutospacing="0"/>
              <w:ind w:left="0" w:right="0"/>
              <w:jc w:val="center"/>
              <w:rPr>
                <w:rFonts w:hint="default" w:ascii="仿宋" w:hAnsi="仿宋" w:eastAsia="仿宋" w:cs="宋体"/>
                <w:b/>
                <w:bCs/>
                <w:color w:val="auto"/>
                <w:kern w:val="0"/>
                <w:sz w:val="28"/>
                <w:szCs w:val="28"/>
              </w:rPr>
            </w:pPr>
            <w:r>
              <w:rPr>
                <w:rFonts w:hint="eastAsia" w:ascii="仿宋" w:hAnsi="仿宋" w:eastAsia="仿宋" w:cs="宋体"/>
                <w:b/>
                <w:bCs/>
                <w:color w:val="auto"/>
                <w:kern w:val="0"/>
                <w:sz w:val="28"/>
                <w:szCs w:val="28"/>
              </w:rPr>
              <w:t>学生监测工具</w:t>
            </w:r>
          </w:p>
        </w:tc>
        <w:tc>
          <w:tcPr>
            <w:tcW w:w="2149" w:type="dxa"/>
            <w:shd w:val="clear" w:color="auto" w:fill="DEEAF6" w:themeFill="accent1" w:themeFillTint="33"/>
            <w:noWrap/>
            <w:vAlign w:val="center"/>
          </w:tcPr>
          <w:p w14:paraId="479BBE6B">
            <w:pPr>
              <w:keepNext w:val="0"/>
              <w:keepLines w:val="0"/>
              <w:widowControl/>
              <w:suppressLineNumbers w:val="0"/>
              <w:spacing w:before="0" w:beforeAutospacing="0" w:after="0" w:afterAutospacing="0"/>
              <w:ind w:left="0" w:right="0"/>
              <w:jc w:val="center"/>
              <w:rPr>
                <w:rFonts w:hint="default" w:ascii="仿宋" w:hAnsi="仿宋" w:eastAsia="仿宋" w:cs="Arial"/>
                <w:b/>
                <w:bCs/>
                <w:color w:val="auto"/>
                <w:kern w:val="0"/>
                <w:sz w:val="28"/>
                <w:szCs w:val="28"/>
              </w:rPr>
            </w:pPr>
            <w:r>
              <w:rPr>
                <w:rFonts w:hint="eastAsia" w:ascii="仿宋" w:hAnsi="仿宋" w:eastAsia="仿宋" w:cs="Arial"/>
                <w:b/>
                <w:bCs/>
                <w:color w:val="auto"/>
                <w:kern w:val="0"/>
                <w:sz w:val="28"/>
                <w:szCs w:val="28"/>
              </w:rPr>
              <w:t>测试形式</w:t>
            </w:r>
          </w:p>
        </w:tc>
        <w:tc>
          <w:tcPr>
            <w:tcW w:w="4047" w:type="dxa"/>
            <w:shd w:val="clear" w:color="auto" w:fill="DEEAF6" w:themeFill="accent1" w:themeFillTint="33"/>
            <w:vAlign w:val="center"/>
          </w:tcPr>
          <w:p w14:paraId="3CE4DF92">
            <w:pPr>
              <w:keepNext w:val="0"/>
              <w:keepLines w:val="0"/>
              <w:widowControl/>
              <w:suppressLineNumbers w:val="0"/>
              <w:spacing w:before="0" w:beforeAutospacing="0" w:after="0" w:afterAutospacing="0"/>
              <w:ind w:left="0" w:right="0"/>
              <w:jc w:val="center"/>
              <w:rPr>
                <w:rFonts w:hint="default" w:ascii="仿宋" w:hAnsi="仿宋" w:eastAsia="仿宋" w:cs="Arial"/>
                <w:b/>
                <w:bCs/>
                <w:color w:val="auto"/>
                <w:kern w:val="0"/>
                <w:sz w:val="28"/>
                <w:szCs w:val="28"/>
              </w:rPr>
            </w:pPr>
            <w:r>
              <w:rPr>
                <w:rFonts w:hint="eastAsia" w:ascii="仿宋" w:hAnsi="仿宋" w:eastAsia="仿宋" w:cs="Arial"/>
                <w:b/>
                <w:bCs/>
                <w:color w:val="auto"/>
                <w:kern w:val="0"/>
                <w:sz w:val="28"/>
                <w:szCs w:val="28"/>
              </w:rPr>
              <w:t>备注</w:t>
            </w:r>
          </w:p>
        </w:tc>
      </w:tr>
      <w:tr w14:paraId="61EC0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4" w:hRule="atLeast"/>
          <w:jc w:val="center"/>
        </w:trPr>
        <w:tc>
          <w:tcPr>
            <w:tcW w:w="3864" w:type="dxa"/>
            <w:noWrap/>
            <w:vAlign w:val="center"/>
          </w:tcPr>
          <w:p w14:paraId="45992B1D">
            <w:pPr>
              <w:keepNext w:val="0"/>
              <w:keepLines w:val="0"/>
              <w:widowControl/>
              <w:suppressLineNumbers w:val="0"/>
              <w:spacing w:before="0" w:beforeAutospacing="0" w:after="0" w:afterAutospacing="0" w:line="520" w:lineRule="exact"/>
              <w:ind w:left="0" w:right="0"/>
              <w:rPr>
                <w:rFonts w:hint="default" w:ascii="微软雅黑" w:hAnsi="微软雅黑" w:eastAsia="微软雅黑" w:cs="宋体"/>
                <w:color w:val="auto"/>
                <w:kern w:val="0"/>
                <w:szCs w:val="21"/>
              </w:rPr>
            </w:pPr>
            <w:r>
              <w:rPr>
                <w:rFonts w:hint="eastAsia" w:ascii="仿宋" w:hAnsi="仿宋" w:eastAsia="仿宋" w:cs="宋体"/>
                <w:color w:val="auto"/>
                <w:kern w:val="0"/>
                <w:sz w:val="28"/>
                <w:szCs w:val="28"/>
              </w:rPr>
              <w:t>学生德育、劳动、科学、语文、艺术、英语、数学、心理健康监测工具</w:t>
            </w:r>
          </w:p>
        </w:tc>
        <w:tc>
          <w:tcPr>
            <w:tcW w:w="2149" w:type="dxa"/>
            <w:noWrap/>
            <w:vAlign w:val="center"/>
          </w:tcPr>
          <w:p w14:paraId="2017BE6B">
            <w:pPr>
              <w:keepNext w:val="0"/>
              <w:keepLines w:val="0"/>
              <w:widowControl/>
              <w:suppressLineNumbers w:val="0"/>
              <w:spacing w:before="0" w:beforeAutospacing="0" w:after="0" w:afterAutospacing="0" w:line="520" w:lineRule="exact"/>
              <w:ind w:left="0" w:right="0"/>
              <w:jc w:val="center"/>
              <w:rPr>
                <w:rFonts w:hint="default" w:ascii="Arial" w:hAnsi="Arial" w:eastAsia="等线" w:cs="Arial"/>
                <w:color w:val="auto"/>
                <w:kern w:val="0"/>
                <w:szCs w:val="21"/>
              </w:rPr>
            </w:pPr>
            <w:r>
              <w:rPr>
                <w:rFonts w:hint="eastAsia" w:ascii="仿宋" w:hAnsi="仿宋" w:eastAsia="仿宋" w:cs="Arial"/>
                <w:color w:val="auto"/>
                <w:kern w:val="0"/>
                <w:sz w:val="28"/>
                <w:szCs w:val="28"/>
              </w:rPr>
              <w:t>在线作答</w:t>
            </w:r>
          </w:p>
        </w:tc>
        <w:tc>
          <w:tcPr>
            <w:tcW w:w="4047" w:type="dxa"/>
            <w:vAlign w:val="center"/>
          </w:tcPr>
          <w:p w14:paraId="49F0E244">
            <w:pPr>
              <w:keepNext w:val="0"/>
              <w:keepLines w:val="0"/>
              <w:widowControl/>
              <w:suppressLineNumbers w:val="0"/>
              <w:tabs>
                <w:tab w:val="left" w:pos="312"/>
              </w:tabs>
              <w:spacing w:before="0" w:beforeAutospacing="0" w:after="0" w:afterAutospacing="0" w:line="420" w:lineRule="exact"/>
              <w:ind w:left="0" w:right="0"/>
              <w:rPr>
                <w:rFonts w:hint="default" w:ascii="Times New Roman Regular" w:hAnsi="Times New Roman Regular" w:eastAsia="仿宋" w:cs="Times New Roman Regular"/>
                <w:color w:val="auto"/>
                <w:kern w:val="0"/>
                <w:sz w:val="28"/>
                <w:szCs w:val="28"/>
              </w:rPr>
            </w:pPr>
            <w:r>
              <w:rPr>
                <w:rFonts w:hint="eastAsia" w:ascii="Times New Roman" w:hAnsi="Times New Roman" w:eastAsia="仿宋" w:cs="宋体"/>
                <w:color w:val="auto"/>
                <w:kern w:val="0"/>
                <w:sz w:val="28"/>
                <w:szCs w:val="28"/>
              </w:rPr>
              <w:t>1</w:t>
            </w:r>
            <w:r>
              <w:rPr>
                <w:rFonts w:hint="default" w:ascii="仿宋" w:hAnsi="仿宋" w:eastAsia="仿宋" w:cs="宋体"/>
                <w:color w:val="auto"/>
                <w:kern w:val="0"/>
                <w:sz w:val="28"/>
                <w:szCs w:val="28"/>
              </w:rPr>
              <w:t>.</w:t>
            </w:r>
            <w:r>
              <w:rPr>
                <w:rFonts w:hint="eastAsia" w:ascii="仿宋" w:hAnsi="仿宋" w:eastAsia="仿宋" w:cs="宋体"/>
                <w:color w:val="auto"/>
                <w:kern w:val="0"/>
                <w:sz w:val="28"/>
                <w:szCs w:val="28"/>
              </w:rPr>
              <w:t>样本校联网计算机须预装</w:t>
            </w:r>
            <w:r>
              <w:rPr>
                <w:rFonts w:hint="eastAsia" w:ascii="仿宋" w:hAnsi="仿宋" w:eastAsia="仿宋" w:cs="仿宋"/>
                <w:color w:val="auto"/>
                <w:sz w:val="28"/>
                <w:szCs w:val="28"/>
              </w:rPr>
              <w:t>“</w:t>
            </w:r>
            <w:r>
              <w:rPr>
                <w:rFonts w:hint="eastAsia" w:ascii="黑体" w:hAnsi="黑体" w:eastAsia="黑体" w:cs="Times New Roman"/>
                <w:color w:val="auto"/>
                <w:sz w:val="28"/>
                <w:szCs w:val="28"/>
              </w:rPr>
              <w:t>网络测试系统</w:t>
            </w:r>
            <w:r>
              <w:rPr>
                <w:rFonts w:hint="eastAsia" w:ascii="仿宋" w:hAnsi="仿宋" w:eastAsia="仿宋" w:cs="仿宋"/>
                <w:color w:val="auto"/>
                <w:sz w:val="28"/>
                <w:szCs w:val="28"/>
              </w:rPr>
              <w:t>”</w:t>
            </w:r>
            <w:r>
              <w:rPr>
                <w:rFonts w:hint="eastAsia" w:ascii="仿宋" w:hAnsi="仿宋" w:eastAsia="仿宋" w:cs="宋体"/>
                <w:color w:val="auto"/>
                <w:kern w:val="0"/>
                <w:sz w:val="28"/>
                <w:szCs w:val="28"/>
              </w:rPr>
              <w:t>客户端；</w:t>
            </w:r>
          </w:p>
          <w:p w14:paraId="39252AE9">
            <w:pPr>
              <w:keepNext w:val="0"/>
              <w:keepLines w:val="0"/>
              <w:widowControl/>
              <w:suppressLineNumbers w:val="0"/>
              <w:spacing w:before="0" w:beforeAutospacing="0" w:after="0" w:afterAutospacing="0" w:line="520" w:lineRule="exact"/>
              <w:ind w:left="0" w:right="0"/>
              <w:rPr>
                <w:rFonts w:hint="default" w:ascii="仿宋" w:hAnsi="仿宋" w:eastAsia="仿宋" w:cs="宋体"/>
                <w:color w:val="auto"/>
                <w:kern w:val="0"/>
                <w:sz w:val="28"/>
                <w:szCs w:val="28"/>
              </w:rPr>
            </w:pPr>
            <w:r>
              <w:rPr>
                <w:rFonts w:hint="default" w:ascii="Times New Roman" w:hAnsi="Times New Roman" w:eastAsia="仿宋" w:cs="Times New Roman Regular"/>
                <w:color w:val="auto"/>
                <w:kern w:val="0"/>
                <w:sz w:val="28"/>
                <w:szCs w:val="28"/>
              </w:rPr>
              <w:t>2</w:t>
            </w:r>
            <w:r>
              <w:rPr>
                <w:rFonts w:hint="default" w:ascii="Times New Roman Regular" w:hAnsi="Times New Roman Regular" w:eastAsia="仿宋" w:cs="Times New Roman Regular"/>
                <w:color w:val="auto"/>
                <w:kern w:val="0"/>
                <w:sz w:val="28"/>
                <w:szCs w:val="28"/>
              </w:rPr>
              <w:t>.</w:t>
            </w:r>
            <w:r>
              <w:rPr>
                <w:rFonts w:hint="eastAsia" w:ascii="Times New Roman Regular" w:hAnsi="Times New Roman Regular" w:eastAsia="仿宋" w:cs="Times New Roman Regular"/>
                <w:color w:val="auto"/>
                <w:kern w:val="0"/>
                <w:sz w:val="28"/>
                <w:szCs w:val="28"/>
              </w:rPr>
              <w:t>参加艺术和英语测试的</w:t>
            </w:r>
            <w:r>
              <w:rPr>
                <w:rFonts w:hint="eastAsia" w:ascii="仿宋" w:hAnsi="仿宋" w:eastAsia="仿宋" w:cs="宋体"/>
                <w:color w:val="auto"/>
                <w:kern w:val="0"/>
                <w:sz w:val="28"/>
                <w:szCs w:val="28"/>
              </w:rPr>
              <w:t>申报县须为每所样本校统一配备</w:t>
            </w:r>
            <w:r>
              <w:rPr>
                <w:rFonts w:hint="eastAsia" w:ascii="Times New Roman" w:hAnsi="Times New Roman" w:eastAsia="仿宋" w:cs="宋体"/>
                <w:color w:val="auto"/>
                <w:kern w:val="0"/>
                <w:sz w:val="28"/>
                <w:szCs w:val="28"/>
              </w:rPr>
              <w:t>30</w:t>
            </w:r>
            <w:r>
              <w:rPr>
                <w:rFonts w:hint="eastAsia" w:ascii="仿宋" w:hAnsi="仿宋" w:eastAsia="仿宋" w:cs="宋体"/>
                <w:color w:val="auto"/>
                <w:kern w:val="0"/>
                <w:sz w:val="28"/>
                <w:szCs w:val="28"/>
              </w:rPr>
              <w:t>副网络测试普通耳机（</w:t>
            </w:r>
            <w:r>
              <w:rPr>
                <w:rFonts w:hint="eastAsia" w:ascii="楷体" w:hAnsi="楷体" w:eastAsia="楷体" w:cs="宋体"/>
                <w:color w:val="auto"/>
                <w:kern w:val="0"/>
                <w:sz w:val="28"/>
                <w:szCs w:val="28"/>
              </w:rPr>
              <w:t>具备听音功能</w:t>
            </w:r>
            <w:r>
              <w:rPr>
                <w:rFonts w:hint="eastAsia" w:ascii="仿宋" w:hAnsi="仿宋" w:eastAsia="仿宋" w:cs="宋体"/>
                <w:color w:val="auto"/>
                <w:kern w:val="0"/>
                <w:sz w:val="28"/>
                <w:szCs w:val="28"/>
              </w:rPr>
              <w:t>）。</w:t>
            </w:r>
          </w:p>
        </w:tc>
      </w:tr>
      <w:tr w14:paraId="3703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5" w:hRule="atLeast"/>
          <w:jc w:val="center"/>
        </w:trPr>
        <w:tc>
          <w:tcPr>
            <w:tcW w:w="3864" w:type="dxa"/>
            <w:noWrap/>
            <w:vAlign w:val="center"/>
          </w:tcPr>
          <w:p w14:paraId="380F05B8">
            <w:pPr>
              <w:keepNext w:val="0"/>
              <w:keepLines w:val="0"/>
              <w:widowControl/>
              <w:suppressLineNumbers w:val="0"/>
              <w:spacing w:before="0" w:beforeAutospacing="0" w:after="0" w:afterAutospacing="0" w:line="520" w:lineRule="exact"/>
              <w:ind w:left="0" w:right="0"/>
              <w:jc w:val="center"/>
              <w:rPr>
                <w:rFonts w:hint="default" w:ascii="仿宋" w:hAnsi="仿宋" w:eastAsia="仿宋" w:cs="宋体"/>
                <w:color w:val="auto"/>
                <w:kern w:val="0"/>
                <w:sz w:val="28"/>
                <w:szCs w:val="28"/>
              </w:rPr>
            </w:pPr>
            <w:r>
              <w:rPr>
                <w:rFonts w:hint="eastAsia" w:ascii="仿宋" w:hAnsi="仿宋" w:eastAsia="仿宋" w:cs="宋体"/>
                <w:color w:val="auto"/>
                <w:kern w:val="0"/>
                <w:sz w:val="28"/>
                <w:szCs w:val="28"/>
              </w:rPr>
              <w:t>学生体育与健康测试</w:t>
            </w:r>
          </w:p>
        </w:tc>
        <w:tc>
          <w:tcPr>
            <w:tcW w:w="2149" w:type="dxa"/>
            <w:noWrap/>
            <w:vAlign w:val="center"/>
          </w:tcPr>
          <w:p w14:paraId="335B2B8D">
            <w:pPr>
              <w:keepNext w:val="0"/>
              <w:keepLines w:val="0"/>
              <w:widowControl/>
              <w:suppressLineNumbers w:val="0"/>
              <w:tabs>
                <w:tab w:val="left" w:pos="312"/>
              </w:tabs>
              <w:spacing w:before="0" w:beforeAutospacing="0" w:after="0" w:afterAutospacing="0" w:line="420" w:lineRule="exact"/>
              <w:ind w:left="0" w:right="0" w:firstLine="280" w:firstLineChars="100"/>
              <w:rPr>
                <w:rFonts w:hint="default" w:ascii="仿宋" w:hAnsi="仿宋" w:eastAsia="仿宋" w:cs="宋体"/>
                <w:color w:val="auto"/>
                <w:kern w:val="0"/>
                <w:sz w:val="28"/>
                <w:szCs w:val="28"/>
              </w:rPr>
            </w:pPr>
            <w:r>
              <w:rPr>
                <w:rFonts w:hint="eastAsia" w:ascii="仿宋" w:hAnsi="仿宋" w:eastAsia="仿宋" w:cs="宋体"/>
                <w:color w:val="auto"/>
                <w:kern w:val="0"/>
                <w:sz w:val="28"/>
                <w:szCs w:val="28"/>
              </w:rPr>
              <w:t>现场测试</w:t>
            </w:r>
            <w:r>
              <w:rPr>
                <w:rFonts w:hint="default" w:ascii="仿宋" w:hAnsi="仿宋" w:eastAsia="仿宋" w:cs="宋体"/>
                <w:color w:val="auto"/>
                <w:kern w:val="0"/>
                <w:sz w:val="28"/>
                <w:szCs w:val="28"/>
              </w:rPr>
              <w:tab/>
            </w:r>
          </w:p>
        </w:tc>
        <w:tc>
          <w:tcPr>
            <w:tcW w:w="4047" w:type="dxa"/>
            <w:vAlign w:val="center"/>
          </w:tcPr>
          <w:p w14:paraId="4BA2938B">
            <w:pPr>
              <w:keepNext w:val="0"/>
              <w:keepLines w:val="0"/>
              <w:widowControl/>
              <w:suppressLineNumbers w:val="0"/>
              <w:tabs>
                <w:tab w:val="left" w:pos="312"/>
              </w:tabs>
              <w:spacing w:before="0" w:beforeAutospacing="0" w:after="0" w:afterAutospacing="0" w:line="420" w:lineRule="exact"/>
              <w:ind w:left="0" w:right="0"/>
              <w:rPr>
                <w:rFonts w:hint="default" w:ascii="仿宋" w:hAnsi="仿宋" w:eastAsia="仿宋" w:cs="宋体"/>
                <w:color w:val="auto"/>
                <w:kern w:val="0"/>
                <w:sz w:val="28"/>
                <w:szCs w:val="28"/>
              </w:rPr>
            </w:pPr>
            <w:r>
              <w:rPr>
                <w:rFonts w:hint="eastAsia" w:ascii="仿宋" w:hAnsi="仿宋" w:eastAsia="仿宋" w:cs="宋体"/>
                <w:color w:val="auto"/>
                <w:kern w:val="0"/>
                <w:sz w:val="28"/>
                <w:szCs w:val="28"/>
              </w:rPr>
              <w:t>测试器械需自行配备，学生体育现场测试记录卡为纸笔记录（</w:t>
            </w:r>
            <w:r>
              <w:rPr>
                <w:rFonts w:hint="eastAsia" w:ascii="楷体" w:hAnsi="楷体" w:eastAsia="楷体" w:cs="宋体"/>
                <w:color w:val="auto"/>
                <w:kern w:val="0"/>
                <w:sz w:val="28"/>
                <w:szCs w:val="28"/>
              </w:rPr>
              <w:t>需自行打印</w:t>
            </w:r>
            <w:r>
              <w:rPr>
                <w:rFonts w:hint="eastAsia" w:ascii="仿宋" w:hAnsi="仿宋" w:eastAsia="仿宋" w:cs="宋体"/>
                <w:color w:val="auto"/>
                <w:kern w:val="0"/>
                <w:sz w:val="28"/>
                <w:szCs w:val="28"/>
              </w:rPr>
              <w:t>），用于记录学生身高、体重、视力、立定跳远、</w:t>
            </w:r>
            <w:r>
              <w:rPr>
                <w:rFonts w:hint="default" w:ascii="Times New Roman" w:hAnsi="Times New Roman" w:eastAsia="仿宋" w:cs="宋体"/>
                <w:color w:val="auto"/>
                <w:kern w:val="0"/>
                <w:sz w:val="28"/>
                <w:szCs w:val="28"/>
              </w:rPr>
              <w:t>50</w:t>
            </w:r>
            <w:r>
              <w:rPr>
                <w:rFonts w:hint="eastAsia" w:ascii="仿宋" w:hAnsi="仿宋" w:eastAsia="仿宋" w:cs="宋体"/>
                <w:color w:val="auto"/>
                <w:kern w:val="0"/>
                <w:sz w:val="28"/>
                <w:szCs w:val="28"/>
              </w:rPr>
              <w:t>米跑共计</w:t>
            </w:r>
            <w:r>
              <w:rPr>
                <w:rFonts w:hint="default" w:ascii="Times New Roman" w:hAnsi="Times New Roman" w:eastAsia="仿宋" w:cs="宋体"/>
                <w:color w:val="auto"/>
                <w:kern w:val="0"/>
                <w:sz w:val="28"/>
                <w:szCs w:val="28"/>
              </w:rPr>
              <w:t>5</w:t>
            </w:r>
            <w:r>
              <w:rPr>
                <w:rFonts w:hint="eastAsia" w:ascii="仿宋" w:hAnsi="仿宋" w:eastAsia="仿宋" w:cs="宋体"/>
                <w:color w:val="auto"/>
                <w:kern w:val="0"/>
                <w:sz w:val="28"/>
                <w:szCs w:val="28"/>
              </w:rPr>
              <w:t>个测试项目的测试数据。</w:t>
            </w:r>
          </w:p>
        </w:tc>
      </w:tr>
    </w:tbl>
    <w:p w14:paraId="0C3F56F4">
      <w:pPr>
        <w:pStyle w:val="3"/>
        <w:rPr>
          <w:color w:val="auto"/>
        </w:rPr>
      </w:pPr>
      <w:bookmarkStart w:id="50" w:name="_Toc27706"/>
      <w:bookmarkStart w:id="51" w:name="_Toc181302708"/>
      <w:bookmarkStart w:id="52" w:name="_Toc3123"/>
      <w:bookmarkStart w:id="53" w:name="_Toc9720"/>
      <w:bookmarkStart w:id="54" w:name="_Toc473550159"/>
      <w:r>
        <w:rPr>
          <w:rFonts w:hint="eastAsia"/>
          <w:color w:val="auto"/>
        </w:rPr>
        <w:t>六、监测样本</w:t>
      </w:r>
      <w:bookmarkEnd w:id="50"/>
      <w:bookmarkEnd w:id="51"/>
      <w:bookmarkEnd w:id="52"/>
      <w:bookmarkEnd w:id="53"/>
      <w:bookmarkEnd w:id="54"/>
    </w:p>
    <w:p w14:paraId="74F77C45">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根据学校地理位置、学校性质和学校规模，在每个申报县（</w:t>
      </w:r>
      <w:r>
        <w:rPr>
          <w:rFonts w:hint="eastAsia" w:ascii="楷体" w:hAnsi="楷体" w:eastAsia="楷体" w:cs="Times New Roman"/>
          <w:color w:val="auto"/>
          <w:sz w:val="28"/>
          <w:szCs w:val="28"/>
        </w:rPr>
        <w:t>市、区</w:t>
      </w:r>
      <w:r>
        <w:rPr>
          <w:rFonts w:hint="eastAsia" w:ascii="Times New Roman" w:hAnsi="Times New Roman" w:eastAsia="仿宋" w:cs="Times New Roman"/>
          <w:color w:val="auto"/>
          <w:sz w:val="28"/>
          <w:szCs w:val="28"/>
        </w:rPr>
        <w:t>）分别抽取14所样本小学、10所样本初中。每所学校抽取30名学生。</w:t>
      </w:r>
    </w:p>
    <w:p w14:paraId="556754A8">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申报县名单由教育部教育督导局通知，由教育部基础教育质量监测中心</w:t>
      </w:r>
      <w:r>
        <w:rPr>
          <w:rFonts w:ascii="Times New Roman" w:hAnsi="Times New Roman" w:eastAsia="仿宋" w:cs="Times New Roman"/>
          <w:color w:val="auto"/>
          <w:sz w:val="28"/>
          <w:szCs w:val="28"/>
        </w:rPr>
        <w:t>通过</w:t>
      </w:r>
      <w:r>
        <w:rPr>
          <w:rFonts w:ascii="仿宋" w:hAnsi="仿宋" w:eastAsia="仿宋" w:cs="Times New Roman"/>
          <w:color w:val="auto"/>
          <w:sz w:val="28"/>
          <w:szCs w:val="28"/>
        </w:rPr>
        <w:t>“</w:t>
      </w:r>
      <w:r>
        <w:rPr>
          <w:rFonts w:hint="eastAsia" w:ascii="黑体" w:hAnsi="黑体" w:eastAsia="黑体" w:cs="Times New Roman"/>
          <w:color w:val="auto"/>
          <w:sz w:val="28"/>
          <w:szCs w:val="28"/>
        </w:rPr>
        <w:t>信息上报及抽样系统</w:t>
      </w:r>
      <w:r>
        <w:rPr>
          <w:rFonts w:ascii="仿宋" w:hAnsi="仿宋" w:eastAsia="仿宋" w:cs="Times New Roman"/>
          <w:color w:val="auto"/>
          <w:sz w:val="28"/>
          <w:szCs w:val="28"/>
        </w:rPr>
        <w:t>”（</w:t>
      </w:r>
      <w:r>
        <w:rPr>
          <w:rFonts w:hint="eastAsia" w:ascii="楷体" w:hAnsi="楷体" w:eastAsia="楷体" w:cs="Times New Roman"/>
          <w:color w:val="auto"/>
          <w:sz w:val="28"/>
          <w:szCs w:val="28"/>
        </w:rPr>
        <w:t>网址：</w:t>
      </w:r>
      <w:r>
        <w:rPr>
          <w:rFonts w:ascii="Times New Roman" w:hAnsi="Times New Roman" w:eastAsia="仿宋" w:cs="Times New Roman"/>
          <w:color w:val="auto"/>
          <w:sz w:val="28"/>
          <w:szCs w:val="28"/>
          <w:u w:val="single"/>
        </w:rPr>
        <w:t>https://eachina.changyan.cn/cy/</w:t>
      </w:r>
      <w:r>
        <w:rPr>
          <w:rFonts w:ascii="仿宋" w:hAnsi="仿宋" w:eastAsia="仿宋" w:cs="Times New Roman"/>
          <w:color w:val="auto"/>
          <w:sz w:val="28"/>
          <w:szCs w:val="28"/>
        </w:rPr>
        <w:t>）</w:t>
      </w:r>
      <w:r>
        <w:rPr>
          <w:rFonts w:hint="eastAsia" w:ascii="仿宋" w:hAnsi="仿宋" w:eastAsia="仿宋" w:cs="Times New Roman"/>
          <w:color w:val="auto"/>
          <w:sz w:val="28"/>
          <w:szCs w:val="28"/>
        </w:rPr>
        <w:t>同步</w:t>
      </w:r>
      <w:r>
        <w:rPr>
          <w:rFonts w:hint="eastAsia" w:ascii="Times New Roman" w:hAnsi="Times New Roman" w:eastAsia="仿宋" w:cs="Times New Roman"/>
          <w:color w:val="auto"/>
          <w:sz w:val="28"/>
          <w:szCs w:val="28"/>
        </w:rPr>
        <w:t>公布；样</w:t>
      </w:r>
      <w:r>
        <w:rPr>
          <w:rFonts w:ascii="Times New Roman" w:hAnsi="Times New Roman" w:eastAsia="仿宋" w:cs="Times New Roman"/>
          <w:color w:val="auto"/>
          <w:sz w:val="28"/>
          <w:szCs w:val="28"/>
        </w:rPr>
        <w:t>本校名单通过</w:t>
      </w:r>
      <w:r>
        <w:rPr>
          <w:rFonts w:ascii="仿宋" w:hAnsi="仿宋" w:eastAsia="仿宋" w:cs="Times New Roman"/>
          <w:color w:val="auto"/>
          <w:sz w:val="28"/>
          <w:szCs w:val="28"/>
        </w:rPr>
        <w:t>“</w:t>
      </w:r>
      <w:r>
        <w:rPr>
          <w:rFonts w:ascii="黑体" w:hAnsi="黑体" w:eastAsia="黑体" w:cs="Times New Roman"/>
          <w:color w:val="auto"/>
          <w:sz w:val="28"/>
          <w:szCs w:val="28"/>
        </w:rPr>
        <w:t>信息上报及抽样系统</w:t>
      </w:r>
      <w:r>
        <w:rPr>
          <w:rFonts w:ascii="仿宋" w:hAnsi="仿宋" w:eastAsia="仿宋" w:cs="Times New Roman"/>
          <w:color w:val="auto"/>
          <w:sz w:val="28"/>
          <w:szCs w:val="28"/>
        </w:rPr>
        <w:t>”</w:t>
      </w:r>
      <w:r>
        <w:rPr>
          <w:rFonts w:ascii="Times New Roman" w:hAnsi="Times New Roman" w:eastAsia="仿宋" w:cs="Times New Roman"/>
          <w:color w:val="auto"/>
          <w:sz w:val="28"/>
          <w:szCs w:val="28"/>
        </w:rPr>
        <w:t>公布</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样本学生名单</w:t>
      </w:r>
      <w:r>
        <w:rPr>
          <w:rFonts w:hint="eastAsia" w:ascii="Times New Roman" w:hAnsi="Times New Roman" w:eastAsia="仿宋" w:cs="Times New Roman"/>
          <w:color w:val="auto"/>
          <w:sz w:val="28"/>
          <w:szCs w:val="28"/>
        </w:rPr>
        <w:t>在测试当天通过</w:t>
      </w:r>
      <w:r>
        <w:rPr>
          <w:rFonts w:ascii="仿宋" w:hAnsi="仿宋" w:eastAsia="仿宋" w:cs="Times New Roman"/>
          <w:color w:val="auto"/>
          <w:sz w:val="28"/>
          <w:szCs w:val="28"/>
        </w:rPr>
        <w:t>“</w:t>
      </w:r>
      <w:r>
        <w:rPr>
          <w:rFonts w:ascii="黑体" w:hAnsi="黑体" w:eastAsia="黑体" w:cs="Times New Roman"/>
          <w:color w:val="auto"/>
          <w:sz w:val="28"/>
          <w:szCs w:val="28"/>
        </w:rPr>
        <w:t>信息上报及抽样系统</w:t>
      </w:r>
      <w:r>
        <w:rPr>
          <w:rFonts w:ascii="仿宋" w:hAnsi="仿宋" w:eastAsia="仿宋" w:cs="Times New Roman"/>
          <w:color w:val="auto"/>
          <w:sz w:val="28"/>
          <w:szCs w:val="28"/>
        </w:rPr>
        <w:t>”</w:t>
      </w:r>
      <w:r>
        <w:rPr>
          <w:rFonts w:hint="eastAsia" w:ascii="Times New Roman" w:hAnsi="Times New Roman" w:eastAsia="仿宋" w:cs="Times New Roman"/>
          <w:color w:val="auto"/>
          <w:sz w:val="28"/>
          <w:szCs w:val="28"/>
        </w:rPr>
        <w:t>公布</w:t>
      </w:r>
      <w:r>
        <w:rPr>
          <w:rFonts w:ascii="Times New Roman" w:hAnsi="Times New Roman" w:eastAsia="仿宋" w:cs="Times New Roman"/>
          <w:color w:val="auto"/>
          <w:sz w:val="28"/>
          <w:szCs w:val="28"/>
        </w:rPr>
        <w:t>。</w:t>
      </w:r>
    </w:p>
    <w:p w14:paraId="782798F4">
      <w:pPr>
        <w:pStyle w:val="3"/>
        <w:rPr>
          <w:color w:val="auto"/>
        </w:rPr>
      </w:pPr>
      <w:bookmarkStart w:id="55" w:name="_Toc2022801910"/>
      <w:bookmarkStart w:id="56" w:name="_Toc383126531"/>
      <w:bookmarkStart w:id="57" w:name="_Toc15496"/>
      <w:bookmarkStart w:id="58" w:name="_Toc20404"/>
      <w:bookmarkStart w:id="59" w:name="_Toc8232"/>
      <w:r>
        <w:rPr>
          <w:rFonts w:hint="eastAsia"/>
          <w:color w:val="auto"/>
        </w:rPr>
        <w:t>七、组织实施</w:t>
      </w:r>
      <w:bookmarkEnd w:id="55"/>
      <w:bookmarkEnd w:id="56"/>
      <w:bookmarkEnd w:id="57"/>
      <w:bookmarkEnd w:id="58"/>
      <w:bookmarkEnd w:id="59"/>
    </w:p>
    <w:p w14:paraId="2223C65F">
      <w:pPr>
        <w:spacing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优均监测工作由各级教育督导部门组织实施。教育部教育督导局负责统筹规划、政策指导；省级教育督导部门负责本地区的测试组织和过程监督；地市级教育督导部门按省级教育督导部门要求，协助做好市域内各申报县监测组织实施工作的指导、检查、监督与协调等工作；县级教育督导部门负责组织现场测试；样本校按照测试</w:t>
      </w:r>
      <w:r>
        <w:rPr>
          <w:rFonts w:ascii="Times New Roman" w:hAnsi="Times New Roman" w:eastAsia="仿宋" w:cs="Times New Roman"/>
          <w:color w:val="auto"/>
          <w:sz w:val="28"/>
          <w:szCs w:val="28"/>
        </w:rPr>
        <w:t>程序与规范完成各项工作。</w:t>
      </w:r>
    </w:p>
    <w:p w14:paraId="517DFC8F">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各级</w:t>
      </w:r>
      <w:r>
        <w:rPr>
          <w:rFonts w:hint="eastAsia" w:ascii="Times New Roman" w:hAnsi="Times New Roman" w:eastAsia="仿宋" w:cs="Times New Roman"/>
          <w:color w:val="auto"/>
          <w:sz w:val="28"/>
          <w:szCs w:val="28"/>
        </w:rPr>
        <w:t>监测组织实施部门</w:t>
      </w:r>
      <w:r>
        <w:rPr>
          <w:rFonts w:ascii="Times New Roman" w:hAnsi="Times New Roman" w:eastAsia="仿宋" w:cs="Times New Roman"/>
          <w:color w:val="auto"/>
          <w:sz w:val="28"/>
          <w:szCs w:val="28"/>
        </w:rPr>
        <w:t>和单位须高度重视教育质量监测工作，加强组织领导，落实工作职责，保障工作经费，强化过程监督；须加强监测队伍的建设与管理，做好培训工作，保证参与</w:t>
      </w:r>
      <w:r>
        <w:rPr>
          <w:rFonts w:hint="eastAsia" w:ascii="Times New Roman" w:hAnsi="Times New Roman" w:eastAsia="仿宋" w:cs="Times New Roman"/>
          <w:color w:val="auto"/>
          <w:sz w:val="28"/>
          <w:szCs w:val="28"/>
        </w:rPr>
        <w:t>组织</w:t>
      </w:r>
      <w:r>
        <w:rPr>
          <w:rFonts w:ascii="Times New Roman" w:hAnsi="Times New Roman" w:eastAsia="仿宋" w:cs="Times New Roman"/>
          <w:color w:val="auto"/>
          <w:sz w:val="28"/>
          <w:szCs w:val="28"/>
        </w:rPr>
        <w:t>实施工作的相关人员了解政策、熟悉规则、掌握方法</w:t>
      </w:r>
      <w:r>
        <w:rPr>
          <w:rFonts w:hint="eastAsia" w:ascii="Times New Roman" w:hAnsi="Times New Roman" w:eastAsia="仿宋" w:cs="Times New Roman"/>
          <w:color w:val="auto"/>
          <w:sz w:val="28"/>
          <w:szCs w:val="28"/>
        </w:rPr>
        <w:t>、规范流程</w:t>
      </w:r>
      <w:r>
        <w:rPr>
          <w:rFonts w:ascii="Times New Roman" w:hAnsi="Times New Roman" w:eastAsia="仿宋" w:cs="Times New Roman"/>
          <w:color w:val="auto"/>
          <w:sz w:val="28"/>
          <w:szCs w:val="28"/>
        </w:rPr>
        <w:t>；须加强各级监测</w:t>
      </w:r>
      <w:r>
        <w:rPr>
          <w:rFonts w:hint="eastAsia" w:ascii="Times New Roman" w:hAnsi="Times New Roman" w:eastAsia="仿宋" w:cs="Times New Roman"/>
          <w:color w:val="auto"/>
          <w:sz w:val="28"/>
          <w:szCs w:val="28"/>
        </w:rPr>
        <w:t>组织</w:t>
      </w:r>
      <w:r>
        <w:rPr>
          <w:rFonts w:ascii="Times New Roman" w:hAnsi="Times New Roman" w:eastAsia="仿宋" w:cs="Times New Roman"/>
          <w:color w:val="auto"/>
          <w:sz w:val="28"/>
          <w:szCs w:val="28"/>
        </w:rPr>
        <w:t>实施部门和单位的沟通与衔接，按时完成各环节工作情况的上报与总结；须严明工作纪律，确保</w:t>
      </w:r>
      <w:r>
        <w:rPr>
          <w:rFonts w:hint="eastAsia" w:ascii="Times New Roman" w:hAnsi="Times New Roman" w:eastAsia="仿宋" w:cs="Times New Roman"/>
          <w:color w:val="auto"/>
          <w:sz w:val="28"/>
          <w:szCs w:val="28"/>
        </w:rPr>
        <w:t>2026</w:t>
      </w:r>
      <w:r>
        <w:rPr>
          <w:rFonts w:ascii="Times New Roman" w:hAnsi="Times New Roman" w:eastAsia="仿宋" w:cs="Times New Roman"/>
          <w:color w:val="auto"/>
          <w:sz w:val="28"/>
          <w:szCs w:val="28"/>
        </w:rPr>
        <w:t>年</w:t>
      </w:r>
      <w:r>
        <w:rPr>
          <w:rFonts w:hint="eastAsia" w:ascii="Times New Roman" w:hAnsi="Times New Roman" w:eastAsia="仿宋" w:cs="Times New Roman"/>
          <w:color w:val="auto"/>
          <w:sz w:val="28"/>
          <w:szCs w:val="28"/>
        </w:rPr>
        <w:t>优均监测组织</w:t>
      </w:r>
      <w:r>
        <w:rPr>
          <w:rFonts w:ascii="Times New Roman" w:hAnsi="Times New Roman" w:eastAsia="仿宋" w:cs="Times New Roman"/>
          <w:color w:val="auto"/>
          <w:sz w:val="28"/>
          <w:szCs w:val="28"/>
        </w:rPr>
        <w:t>实施工作顺利完成</w:t>
      </w:r>
      <w:r>
        <w:rPr>
          <w:rFonts w:hint="eastAsia" w:ascii="Times New Roman" w:hAnsi="Times New Roman" w:eastAsia="仿宋" w:cs="Times New Roman"/>
          <w:color w:val="auto"/>
          <w:sz w:val="28"/>
          <w:szCs w:val="28"/>
        </w:rPr>
        <w:t>。</w:t>
      </w:r>
    </w:p>
    <w:p w14:paraId="694ECFD1">
      <w:pPr>
        <w:spacing w:before="156" w:beforeLines="50" w:after="156" w:afterLines="50" w:line="520" w:lineRule="exact"/>
        <w:ind w:firstLine="560" w:firstLineChars="200"/>
        <w:rPr>
          <w:rFonts w:ascii="Times New Roman" w:hAnsi="Times New Roman" w:cs="Times New Roman" w:eastAsiaTheme="majorEastAsia"/>
          <w:b/>
          <w:bCs/>
          <w:color w:val="auto"/>
          <w:sz w:val="32"/>
          <w:szCs w:val="32"/>
        </w:rPr>
      </w:pPr>
      <w:r>
        <w:rPr>
          <w:rFonts w:hint="eastAsia" w:ascii="Times New Roman" w:hAnsi="Times New Roman" w:eastAsia="仿宋" w:cs="Times New Roman"/>
          <w:color w:val="auto"/>
          <w:sz w:val="28"/>
          <w:szCs w:val="28"/>
        </w:rPr>
        <w:t>各级监测组织实施部门和单位须建立监测工作责任制度，各级监测工作主要负责人要对本级监测数据的真实性、客观性和有效性负责，对监测工具和监测数据的安全性负责。要严格按照规定程序和抽样名单施测，加强监测数据质量的全过程监控，在监测实施的各个环节均安排专人负责数据质量。要坚决杜绝模题应考、抄袭舞弊、干预正常作答、测后更改答案、替换参测人员等弄虚作假行为。对存在弄虚作假情况的单位及个人，一经查实，将按照《教育督导问责办法》严肃处理。</w:t>
      </w:r>
    </w:p>
    <w:p w14:paraId="0F8764EA">
      <w:pPr>
        <w:widowControl/>
        <w:rPr>
          <w:color w:val="auto"/>
        </w:rPr>
      </w:pPr>
      <w:bookmarkStart w:id="60" w:name="_Toc12520"/>
      <w:r>
        <w:rPr>
          <w:rFonts w:hint="eastAsia"/>
          <w:color w:val="auto"/>
        </w:rPr>
        <w:br w:type="page"/>
      </w:r>
    </w:p>
    <w:p w14:paraId="58370C45">
      <w:pPr>
        <w:pStyle w:val="3"/>
        <w:widowControl/>
        <w:rPr>
          <w:rFonts w:cs="宋体"/>
          <w:color w:val="auto"/>
        </w:rPr>
      </w:pPr>
      <w:bookmarkStart w:id="61" w:name="_Toc1051632811"/>
      <w:bookmarkStart w:id="62" w:name="_Toc20511"/>
      <w:bookmarkStart w:id="63" w:name="_Toc418085713"/>
      <w:bookmarkStart w:id="64" w:name="_Toc25197"/>
      <w:r>
        <w:rPr>
          <w:rFonts w:hint="eastAsia"/>
          <w:color w:val="auto"/>
        </w:rPr>
        <w:t>附件1</w:t>
      </w:r>
      <w:bookmarkEnd w:id="60"/>
      <w:bookmarkEnd w:id="61"/>
      <w:bookmarkEnd w:id="62"/>
      <w:bookmarkEnd w:id="63"/>
      <w:bookmarkEnd w:id="64"/>
    </w:p>
    <w:p w14:paraId="52DE93CC">
      <w:pPr>
        <w:pStyle w:val="4"/>
        <w:widowControl/>
        <w:spacing w:before="156" w:after="156"/>
        <w:ind w:left="0"/>
        <w:rPr>
          <w:color w:val="auto"/>
        </w:rPr>
      </w:pPr>
      <w:bookmarkStart w:id="65" w:name="_Toc17595"/>
      <w:bookmarkStart w:id="66" w:name="_Toc1285"/>
      <w:bookmarkStart w:id="67" w:name="_Toc1002239667"/>
      <w:bookmarkStart w:id="68" w:name="_Toc200085407"/>
      <w:bookmarkStart w:id="69" w:name="_Toc1764"/>
      <w:r>
        <w:rPr>
          <w:rFonts w:hint="eastAsia" w:eastAsia="宋体" w:cs="宋体"/>
          <w:color w:val="auto"/>
        </w:rPr>
        <w:t>附件</w:t>
      </w:r>
      <w:r>
        <w:rPr>
          <w:color w:val="auto"/>
        </w:rPr>
        <w:t>1-1</w:t>
      </w:r>
      <w:r>
        <w:rPr>
          <w:rFonts w:hint="eastAsia" w:eastAsia="宋体" w:cs="宋体"/>
          <w:color w:val="auto"/>
        </w:rPr>
        <w:t>：</w:t>
      </w:r>
      <w:r>
        <w:rPr>
          <w:rFonts w:hint="eastAsia" w:eastAsia="仿宋"/>
          <w:color w:val="auto"/>
          <w:szCs w:val="28"/>
        </w:rPr>
        <w:t>监测</w:t>
      </w:r>
      <w:r>
        <w:rPr>
          <w:rFonts w:hint="eastAsia" w:eastAsia="宋体" w:cs="宋体"/>
          <w:color w:val="auto"/>
        </w:rPr>
        <w:t>平台及相关系统使用说明</w:t>
      </w:r>
      <w:bookmarkEnd w:id="65"/>
      <w:bookmarkEnd w:id="66"/>
      <w:bookmarkEnd w:id="67"/>
      <w:bookmarkEnd w:id="68"/>
      <w:bookmarkEnd w:id="69"/>
    </w:p>
    <w:p w14:paraId="3FD8E60E">
      <w:pPr>
        <w:spacing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lang w:bidi="ar"/>
        </w:rPr>
        <w:t>优均监测各项工作均通过“</w:t>
      </w:r>
      <w:r>
        <w:rPr>
          <w:rFonts w:hint="eastAsia" w:ascii="黑体" w:hAnsi="宋体" w:eastAsia="黑体" w:cs="Times New Roman"/>
          <w:color w:val="auto"/>
          <w:sz w:val="28"/>
          <w:szCs w:val="28"/>
          <w:lang w:bidi="ar"/>
        </w:rPr>
        <w:t>国家义务教育质量监测平台</w:t>
      </w:r>
      <w:r>
        <w:rPr>
          <w:rFonts w:hint="eastAsia" w:ascii="Times New Roman" w:hAnsi="Times New Roman" w:eastAsia="仿宋" w:cs="Times New Roman"/>
          <w:color w:val="auto"/>
          <w:sz w:val="28"/>
          <w:szCs w:val="28"/>
          <w:lang w:bidi="ar"/>
        </w:rPr>
        <w:t>”（</w:t>
      </w:r>
      <w:r>
        <w:rPr>
          <w:rFonts w:hint="eastAsia" w:ascii="楷体" w:hAnsi="楷体" w:eastAsia="楷体" w:cs="Times New Roman"/>
          <w:color w:val="auto"/>
          <w:sz w:val="28"/>
          <w:szCs w:val="28"/>
          <w:lang w:bidi="ar"/>
        </w:rPr>
        <w:t>网址：</w:t>
      </w:r>
      <w:r>
        <w:rPr>
          <w:rFonts w:ascii="Times New Roman" w:hAnsi="Times New Roman" w:eastAsia="仿宋" w:cs="Times New Roman"/>
          <w:color w:val="auto"/>
          <w:sz w:val="28"/>
          <w:szCs w:val="28"/>
          <w:lang w:bidi="ar"/>
        </w:rPr>
        <w:t>https://eachina.changyan.cn/</w:t>
      </w:r>
      <w:r>
        <w:rPr>
          <w:rFonts w:hint="eastAsia" w:ascii="Times New Roman" w:hAnsi="Times New Roman" w:eastAsia="仿宋" w:cs="Times New Roman"/>
          <w:color w:val="auto"/>
          <w:sz w:val="28"/>
          <w:szCs w:val="28"/>
          <w:lang w:bidi="ar"/>
        </w:rPr>
        <w:t>）完成，具体如下：</w:t>
      </w:r>
    </w:p>
    <w:p w14:paraId="7EFE84F8">
      <w:pPr>
        <w:spacing w:line="460" w:lineRule="exact"/>
        <w:jc w:val="center"/>
        <w:rPr>
          <w:rFonts w:ascii="黑体" w:hAnsi="宋体" w:eastAsia="黑体" w:cs="Times New Roman"/>
          <w:color w:val="auto"/>
          <w:sz w:val="28"/>
          <w:szCs w:val="28"/>
        </w:rPr>
      </w:pPr>
      <w:r>
        <w:rPr>
          <w:rFonts w:hint="eastAsia" w:ascii="黑体" w:hAnsi="宋体" w:eastAsia="黑体" w:cs="Times New Roman"/>
          <w:color w:val="auto"/>
          <w:sz w:val="24"/>
          <w:szCs w:val="24"/>
          <w:lang w:bidi="ar"/>
        </w:rPr>
        <w:t>表</w:t>
      </w:r>
      <w:r>
        <w:rPr>
          <w:rFonts w:hint="default" w:ascii="Times New Roman" w:hAnsi="Times New Roman" w:eastAsia="黑体" w:cs="Times New Roman"/>
          <w:color w:val="auto"/>
          <w:sz w:val="24"/>
          <w:szCs w:val="24"/>
          <w:lang w:bidi="ar"/>
        </w:rPr>
        <w:t>1-3</w:t>
      </w:r>
      <w:r>
        <w:rPr>
          <w:rFonts w:hint="eastAsia" w:ascii="黑体" w:hAnsi="宋体" w:eastAsia="黑体" w:cs="Times New Roman"/>
          <w:color w:val="auto"/>
          <w:sz w:val="24"/>
          <w:szCs w:val="24"/>
          <w:lang w:bidi="ar"/>
        </w:rPr>
        <w:t xml:space="preserve"> </w:t>
      </w:r>
      <w:r>
        <w:rPr>
          <w:rFonts w:hint="eastAsia" w:ascii="Times New Roman" w:hAnsi="Times New Roman" w:eastAsia="黑体" w:cs="Times New Roman"/>
          <w:color w:val="auto"/>
          <w:sz w:val="24"/>
          <w:szCs w:val="24"/>
          <w:lang w:bidi="ar"/>
        </w:rPr>
        <w:t>监测平台及相关系统使用说明</w:t>
      </w:r>
      <w:r>
        <w:rPr>
          <w:rFonts w:hint="eastAsia" w:ascii="黑体" w:hAnsi="宋体" w:eastAsia="黑体" w:cs="Times New Roman"/>
          <w:color w:val="auto"/>
          <w:sz w:val="24"/>
          <w:szCs w:val="24"/>
          <w:lang w:bidi="ar"/>
        </w:rPr>
        <w:t>表</w:t>
      </w:r>
    </w:p>
    <w:tbl>
      <w:tblPr>
        <w:tblStyle w:val="23"/>
        <w:tblW w:w="89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2"/>
        <w:gridCol w:w="1760"/>
        <w:gridCol w:w="2139"/>
        <w:gridCol w:w="2943"/>
        <w:gridCol w:w="1459"/>
      </w:tblGrid>
      <w:tr w14:paraId="28EF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622" w:type="dxa"/>
            <w:tcBorders>
              <w:top w:val="single" w:color="auto" w:sz="4" w:space="0"/>
              <w:left w:val="single" w:color="auto" w:sz="4" w:space="0"/>
              <w:bottom w:val="single" w:color="auto" w:sz="4" w:space="0"/>
              <w:right w:val="single" w:color="auto" w:sz="4" w:space="0"/>
            </w:tcBorders>
            <w:shd w:val="clear" w:color="auto" w:fill="DAE3F3"/>
            <w:vAlign w:val="center"/>
          </w:tcPr>
          <w:p w14:paraId="05400ECA">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kern w:val="0"/>
                <w:sz w:val="24"/>
                <w:szCs w:val="24"/>
              </w:rPr>
            </w:pPr>
            <w:r>
              <w:rPr>
                <w:rFonts w:hint="eastAsia" w:ascii="Times New Roman" w:hAnsi="Times New Roman" w:eastAsia="仿宋" w:cs="Times New Roman"/>
                <w:b/>
                <w:bCs/>
                <w:color w:val="auto"/>
                <w:kern w:val="0"/>
                <w:sz w:val="24"/>
                <w:szCs w:val="24"/>
                <w:lang w:bidi="ar"/>
              </w:rPr>
              <w:t>序号</w:t>
            </w:r>
          </w:p>
        </w:tc>
        <w:tc>
          <w:tcPr>
            <w:tcW w:w="1760" w:type="dxa"/>
            <w:tcBorders>
              <w:top w:val="single" w:color="auto" w:sz="4" w:space="0"/>
              <w:left w:val="single" w:color="auto" w:sz="4" w:space="0"/>
              <w:bottom w:val="single" w:color="auto" w:sz="4" w:space="0"/>
              <w:right w:val="single" w:color="auto" w:sz="4" w:space="0"/>
            </w:tcBorders>
            <w:shd w:val="clear" w:color="auto" w:fill="DAE3F3"/>
            <w:vAlign w:val="center"/>
          </w:tcPr>
          <w:p w14:paraId="0584160E">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kern w:val="0"/>
                <w:sz w:val="24"/>
                <w:szCs w:val="24"/>
              </w:rPr>
            </w:pPr>
            <w:r>
              <w:rPr>
                <w:rFonts w:hint="eastAsia" w:ascii="Times New Roman" w:hAnsi="Times New Roman" w:eastAsia="仿宋" w:cs="Times New Roman"/>
                <w:b/>
                <w:bCs/>
                <w:color w:val="auto"/>
                <w:kern w:val="0"/>
                <w:sz w:val="24"/>
                <w:szCs w:val="24"/>
                <w:lang w:bidi="ar"/>
              </w:rPr>
              <w:t>系统名称</w:t>
            </w:r>
          </w:p>
        </w:tc>
        <w:tc>
          <w:tcPr>
            <w:tcW w:w="2139" w:type="dxa"/>
            <w:tcBorders>
              <w:top w:val="single" w:color="auto" w:sz="4" w:space="0"/>
              <w:left w:val="single" w:color="auto" w:sz="4" w:space="0"/>
              <w:bottom w:val="single" w:color="auto" w:sz="4" w:space="0"/>
              <w:right w:val="single" w:color="auto" w:sz="4" w:space="0"/>
            </w:tcBorders>
            <w:shd w:val="clear" w:color="auto" w:fill="DAE3F3"/>
            <w:vAlign w:val="center"/>
          </w:tcPr>
          <w:p w14:paraId="374ED32E">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kern w:val="0"/>
                <w:sz w:val="24"/>
                <w:szCs w:val="24"/>
              </w:rPr>
            </w:pPr>
            <w:r>
              <w:rPr>
                <w:rFonts w:hint="eastAsia" w:ascii="Times New Roman" w:hAnsi="Times New Roman" w:eastAsia="仿宋" w:cs="Times New Roman"/>
                <w:b/>
                <w:bCs/>
                <w:color w:val="auto"/>
                <w:kern w:val="0"/>
                <w:sz w:val="24"/>
                <w:szCs w:val="24"/>
                <w:lang w:bidi="ar"/>
              </w:rPr>
              <w:t>系统网址</w:t>
            </w:r>
          </w:p>
        </w:tc>
        <w:tc>
          <w:tcPr>
            <w:tcW w:w="2943" w:type="dxa"/>
            <w:tcBorders>
              <w:top w:val="single" w:color="auto" w:sz="4" w:space="0"/>
              <w:left w:val="single" w:color="auto" w:sz="4" w:space="0"/>
              <w:bottom w:val="single" w:color="auto" w:sz="4" w:space="0"/>
              <w:right w:val="single" w:color="auto" w:sz="4" w:space="0"/>
            </w:tcBorders>
            <w:shd w:val="clear" w:color="auto" w:fill="DAE3F3"/>
            <w:vAlign w:val="center"/>
          </w:tcPr>
          <w:p w14:paraId="6608591C">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kern w:val="0"/>
                <w:sz w:val="24"/>
                <w:szCs w:val="24"/>
              </w:rPr>
            </w:pPr>
            <w:r>
              <w:rPr>
                <w:rFonts w:hint="eastAsia" w:ascii="Times New Roman" w:hAnsi="Times New Roman" w:eastAsia="仿宋" w:cs="Times New Roman"/>
                <w:b/>
                <w:bCs/>
                <w:color w:val="auto"/>
                <w:kern w:val="0"/>
                <w:sz w:val="24"/>
                <w:szCs w:val="24"/>
                <w:lang w:bidi="ar"/>
              </w:rPr>
              <w:t>主要用途</w:t>
            </w:r>
          </w:p>
        </w:tc>
        <w:tc>
          <w:tcPr>
            <w:tcW w:w="1459" w:type="dxa"/>
            <w:tcBorders>
              <w:top w:val="single" w:color="auto" w:sz="4" w:space="0"/>
              <w:left w:val="single" w:color="auto" w:sz="4" w:space="0"/>
              <w:bottom w:val="single" w:color="auto" w:sz="4" w:space="0"/>
              <w:right w:val="single" w:color="auto" w:sz="4" w:space="0"/>
            </w:tcBorders>
            <w:shd w:val="clear" w:color="auto" w:fill="DAE3F3"/>
            <w:vAlign w:val="center"/>
          </w:tcPr>
          <w:p w14:paraId="694F795C">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kern w:val="0"/>
                <w:sz w:val="24"/>
                <w:szCs w:val="24"/>
              </w:rPr>
            </w:pPr>
            <w:r>
              <w:rPr>
                <w:rFonts w:hint="eastAsia" w:ascii="Times New Roman" w:hAnsi="Times New Roman" w:eastAsia="仿宋" w:cs="Times New Roman"/>
                <w:b/>
                <w:bCs/>
                <w:color w:val="auto"/>
                <w:kern w:val="0"/>
                <w:sz w:val="24"/>
                <w:szCs w:val="24"/>
                <w:lang w:bidi="ar"/>
              </w:rPr>
              <w:t>使用对象</w:t>
            </w:r>
          </w:p>
        </w:tc>
      </w:tr>
      <w:tr w14:paraId="43C9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jc w:val="center"/>
        </w:trPr>
        <w:tc>
          <w:tcPr>
            <w:tcW w:w="622" w:type="dxa"/>
            <w:tcBorders>
              <w:top w:val="single" w:color="auto" w:sz="4" w:space="0"/>
              <w:left w:val="single" w:color="auto" w:sz="4" w:space="0"/>
              <w:bottom w:val="single" w:color="auto" w:sz="4" w:space="0"/>
              <w:right w:val="single" w:color="auto" w:sz="4" w:space="0"/>
            </w:tcBorders>
            <w:vAlign w:val="center"/>
          </w:tcPr>
          <w:p w14:paraId="0F685DB3">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default" w:ascii="Times New Roman" w:hAnsi="Times New Roman" w:eastAsia="仿宋" w:cs="Times New Roman"/>
                <w:color w:val="auto"/>
                <w:kern w:val="0"/>
                <w:sz w:val="24"/>
                <w:szCs w:val="24"/>
                <w:lang w:bidi="ar"/>
              </w:rPr>
              <w:t>1</w:t>
            </w:r>
          </w:p>
        </w:tc>
        <w:tc>
          <w:tcPr>
            <w:tcW w:w="1760" w:type="dxa"/>
            <w:tcBorders>
              <w:top w:val="single" w:color="auto" w:sz="4" w:space="0"/>
              <w:left w:val="single" w:color="auto" w:sz="4" w:space="0"/>
              <w:bottom w:val="single" w:color="auto" w:sz="4" w:space="0"/>
              <w:right w:val="single" w:color="auto" w:sz="4" w:space="0"/>
            </w:tcBorders>
            <w:vAlign w:val="center"/>
          </w:tcPr>
          <w:p w14:paraId="31DF4A8F">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信息上报及抽样系统</w:t>
            </w:r>
          </w:p>
        </w:tc>
        <w:tc>
          <w:tcPr>
            <w:tcW w:w="2139" w:type="dxa"/>
            <w:tcBorders>
              <w:top w:val="single" w:color="auto" w:sz="4" w:space="0"/>
              <w:left w:val="single" w:color="auto" w:sz="4" w:space="0"/>
              <w:bottom w:val="single" w:color="auto" w:sz="4" w:space="0"/>
              <w:right w:val="single" w:color="auto" w:sz="4" w:space="0"/>
            </w:tcBorders>
            <w:vAlign w:val="center"/>
          </w:tcPr>
          <w:p w14:paraId="5E3C2212">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default" w:ascii="Times New Roman" w:hAnsi="Times New Roman" w:eastAsia="仿宋" w:cs="Times New Roman"/>
                <w:color w:val="auto"/>
                <w:kern w:val="0"/>
                <w:sz w:val="24"/>
                <w:szCs w:val="24"/>
                <w:lang w:bidi="ar"/>
              </w:rPr>
              <w:t>https://eachina.changyan.cn/cy/</w:t>
            </w:r>
          </w:p>
        </w:tc>
        <w:tc>
          <w:tcPr>
            <w:tcW w:w="2943" w:type="dxa"/>
            <w:tcBorders>
              <w:top w:val="single" w:color="auto" w:sz="4" w:space="0"/>
              <w:left w:val="single" w:color="auto" w:sz="4" w:space="0"/>
              <w:bottom w:val="single" w:color="auto" w:sz="4" w:space="0"/>
              <w:right w:val="single" w:color="auto" w:sz="4" w:space="0"/>
            </w:tcBorders>
            <w:vAlign w:val="center"/>
          </w:tcPr>
          <w:p w14:paraId="43F3E960">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上报与审核学校和学生信息，下载各类学生名册</w:t>
            </w:r>
          </w:p>
        </w:tc>
        <w:tc>
          <w:tcPr>
            <w:tcW w:w="1459" w:type="dxa"/>
            <w:vMerge w:val="restart"/>
            <w:tcBorders>
              <w:top w:val="single" w:color="auto" w:sz="4" w:space="0"/>
              <w:left w:val="single" w:color="auto" w:sz="4" w:space="0"/>
              <w:bottom w:val="single" w:color="auto" w:sz="4" w:space="0"/>
              <w:right w:val="single" w:color="auto" w:sz="4" w:space="0"/>
            </w:tcBorders>
            <w:vAlign w:val="center"/>
          </w:tcPr>
          <w:p w14:paraId="7F4CE3BC">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省、市、县、校各级</w:t>
            </w:r>
          </w:p>
        </w:tc>
      </w:tr>
      <w:tr w14:paraId="6273A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 w:hRule="atLeast"/>
          <w:jc w:val="center"/>
        </w:trPr>
        <w:tc>
          <w:tcPr>
            <w:tcW w:w="622" w:type="dxa"/>
            <w:tcBorders>
              <w:top w:val="single" w:color="auto" w:sz="4" w:space="0"/>
              <w:left w:val="single" w:color="auto" w:sz="4" w:space="0"/>
              <w:bottom w:val="single" w:color="auto" w:sz="4" w:space="0"/>
              <w:right w:val="single" w:color="auto" w:sz="4" w:space="0"/>
            </w:tcBorders>
            <w:vAlign w:val="center"/>
          </w:tcPr>
          <w:p w14:paraId="27CC0BAF">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default" w:ascii="Times New Roman" w:hAnsi="Times New Roman" w:eastAsia="仿宋" w:cs="Times New Roman"/>
                <w:color w:val="auto"/>
                <w:kern w:val="0"/>
                <w:sz w:val="24"/>
                <w:szCs w:val="24"/>
                <w:lang w:bidi="ar"/>
              </w:rPr>
              <w:t>2</w:t>
            </w:r>
          </w:p>
        </w:tc>
        <w:tc>
          <w:tcPr>
            <w:tcW w:w="1760" w:type="dxa"/>
            <w:tcBorders>
              <w:top w:val="single" w:color="auto" w:sz="4" w:space="0"/>
              <w:left w:val="single" w:color="auto" w:sz="4" w:space="0"/>
              <w:bottom w:val="single" w:color="auto" w:sz="4" w:space="0"/>
              <w:right w:val="single" w:color="auto" w:sz="4" w:space="0"/>
            </w:tcBorders>
            <w:vAlign w:val="center"/>
          </w:tcPr>
          <w:p w14:paraId="59E8F185">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实施管理系统</w:t>
            </w:r>
          </w:p>
        </w:tc>
        <w:tc>
          <w:tcPr>
            <w:tcW w:w="2139" w:type="dxa"/>
            <w:tcBorders>
              <w:top w:val="single" w:color="auto" w:sz="4" w:space="0"/>
              <w:left w:val="single" w:color="auto" w:sz="4" w:space="0"/>
              <w:bottom w:val="single" w:color="auto" w:sz="4" w:space="0"/>
              <w:right w:val="single" w:color="auto" w:sz="4" w:space="0"/>
            </w:tcBorders>
            <w:vAlign w:val="center"/>
          </w:tcPr>
          <w:p w14:paraId="588656F4">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default" w:ascii="Times New Roman" w:hAnsi="Times New Roman" w:eastAsia="仿宋" w:cs="Times New Roman"/>
                <w:color w:val="auto"/>
                <w:kern w:val="0"/>
                <w:sz w:val="24"/>
                <w:szCs w:val="24"/>
                <w:lang w:bidi="ar"/>
              </w:rPr>
              <w:t>https://eachina.changyan.cn/jz/</w:t>
            </w:r>
          </w:p>
        </w:tc>
        <w:tc>
          <w:tcPr>
            <w:tcW w:w="2943" w:type="dxa"/>
            <w:tcBorders>
              <w:top w:val="single" w:color="auto" w:sz="4" w:space="0"/>
              <w:left w:val="single" w:color="auto" w:sz="4" w:space="0"/>
              <w:bottom w:val="single" w:color="auto" w:sz="4" w:space="0"/>
              <w:right w:val="single" w:color="auto" w:sz="4" w:space="0"/>
            </w:tcBorders>
            <w:vAlign w:val="center"/>
          </w:tcPr>
          <w:p w14:paraId="34C2AE1A">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lang w:bidi="ar"/>
              </w:rPr>
            </w:pPr>
            <w:r>
              <w:rPr>
                <w:rFonts w:hint="eastAsia" w:ascii="Times New Roman" w:hAnsi="Times New Roman" w:eastAsia="仿宋" w:cs="Times New Roman"/>
                <w:color w:val="auto"/>
                <w:kern w:val="0"/>
                <w:sz w:val="24"/>
                <w:szCs w:val="24"/>
                <w:lang w:bidi="ar"/>
              </w:rPr>
              <w:t>提交与审核相关工作材料</w:t>
            </w:r>
          </w:p>
        </w:tc>
        <w:tc>
          <w:tcPr>
            <w:tcW w:w="1459" w:type="dxa"/>
            <w:vMerge w:val="continue"/>
            <w:tcBorders>
              <w:top w:val="single" w:color="auto" w:sz="4" w:space="0"/>
              <w:left w:val="single" w:color="auto" w:sz="4" w:space="0"/>
              <w:bottom w:val="single" w:color="auto" w:sz="4" w:space="0"/>
              <w:right w:val="single" w:color="auto" w:sz="4" w:space="0"/>
            </w:tcBorders>
            <w:vAlign w:val="center"/>
          </w:tcPr>
          <w:p w14:paraId="2B9DDEA8">
            <w:pPr>
              <w:keepNext w:val="0"/>
              <w:keepLines w:val="0"/>
              <w:suppressLineNumbers w:val="0"/>
              <w:spacing w:before="0" w:beforeAutospacing="0" w:after="0" w:afterAutospacing="0"/>
              <w:ind w:left="0" w:right="0"/>
              <w:rPr>
                <w:rFonts w:hint="default" w:ascii="Times New Roman" w:hAnsi="Times New Roman" w:eastAsia="宋体" w:cs="Times New Roman"/>
                <w:color w:val="auto"/>
                <w:sz w:val="20"/>
                <w:szCs w:val="20"/>
              </w:rPr>
            </w:pPr>
          </w:p>
        </w:tc>
      </w:tr>
      <w:tr w14:paraId="7598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622" w:type="dxa"/>
            <w:tcBorders>
              <w:top w:val="single" w:color="auto" w:sz="4" w:space="0"/>
              <w:left w:val="single" w:color="auto" w:sz="4" w:space="0"/>
              <w:bottom w:val="single" w:color="auto" w:sz="4" w:space="0"/>
              <w:right w:val="single" w:color="auto" w:sz="4" w:space="0"/>
            </w:tcBorders>
            <w:vAlign w:val="center"/>
          </w:tcPr>
          <w:p w14:paraId="0A571D37">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default" w:ascii="Times New Roman" w:hAnsi="Times New Roman" w:eastAsia="仿宋" w:cs="Times New Roman"/>
                <w:color w:val="auto"/>
                <w:kern w:val="0"/>
                <w:sz w:val="24"/>
                <w:szCs w:val="24"/>
                <w:lang w:bidi="ar"/>
              </w:rPr>
              <w:t>3</w:t>
            </w:r>
          </w:p>
        </w:tc>
        <w:tc>
          <w:tcPr>
            <w:tcW w:w="1760" w:type="dxa"/>
            <w:tcBorders>
              <w:top w:val="single" w:color="auto" w:sz="4" w:space="0"/>
              <w:left w:val="single" w:color="auto" w:sz="4" w:space="0"/>
              <w:bottom w:val="single" w:color="auto" w:sz="4" w:space="0"/>
              <w:right w:val="single" w:color="auto" w:sz="4" w:space="0"/>
            </w:tcBorders>
            <w:vAlign w:val="center"/>
          </w:tcPr>
          <w:p w14:paraId="4B0870CA">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lang w:bidi="ar"/>
              </w:rPr>
            </w:pPr>
            <w:r>
              <w:rPr>
                <w:rFonts w:hint="eastAsia" w:ascii="Times New Roman" w:hAnsi="Times New Roman" w:eastAsia="仿宋" w:cs="Times New Roman"/>
                <w:color w:val="auto"/>
                <w:kern w:val="0"/>
                <w:sz w:val="24"/>
                <w:szCs w:val="24"/>
                <w:lang w:bidi="ar"/>
              </w:rPr>
              <w:t>网络测试进度管理系统</w:t>
            </w:r>
          </w:p>
        </w:tc>
        <w:tc>
          <w:tcPr>
            <w:tcW w:w="2139" w:type="dxa"/>
            <w:tcBorders>
              <w:top w:val="single" w:color="auto" w:sz="4" w:space="0"/>
              <w:left w:val="single" w:color="auto" w:sz="4" w:space="0"/>
              <w:bottom w:val="single" w:color="auto" w:sz="4" w:space="0"/>
              <w:right w:val="single" w:color="auto" w:sz="4" w:space="0"/>
            </w:tcBorders>
            <w:vAlign w:val="center"/>
          </w:tcPr>
          <w:p w14:paraId="1DDBDCDC">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default" w:ascii="Times New Roman" w:hAnsi="Times New Roman" w:eastAsia="仿宋" w:cs="Times New Roman"/>
                <w:color w:val="auto"/>
                <w:kern w:val="0"/>
                <w:sz w:val="24"/>
                <w:szCs w:val="24"/>
                <w:lang w:bidi="ar"/>
              </w:rPr>
              <w:t>https://eachina.changyan.cn/wj/admin/login.html</w:t>
            </w:r>
          </w:p>
        </w:tc>
        <w:tc>
          <w:tcPr>
            <w:tcW w:w="2943" w:type="dxa"/>
            <w:tcBorders>
              <w:top w:val="single" w:color="auto" w:sz="4" w:space="0"/>
              <w:left w:val="single" w:color="auto" w:sz="4" w:space="0"/>
              <w:bottom w:val="single" w:color="auto" w:sz="4" w:space="0"/>
              <w:right w:val="single" w:color="auto" w:sz="4" w:space="0"/>
            </w:tcBorders>
            <w:vAlign w:val="center"/>
          </w:tcPr>
          <w:p w14:paraId="16B4B7D8">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监控测试作答进度</w:t>
            </w:r>
          </w:p>
        </w:tc>
        <w:tc>
          <w:tcPr>
            <w:tcW w:w="1459" w:type="dxa"/>
            <w:vMerge w:val="continue"/>
            <w:tcBorders>
              <w:top w:val="single" w:color="auto" w:sz="4" w:space="0"/>
              <w:left w:val="single" w:color="auto" w:sz="4" w:space="0"/>
              <w:bottom w:val="single" w:color="auto" w:sz="4" w:space="0"/>
              <w:right w:val="single" w:color="auto" w:sz="4" w:space="0"/>
            </w:tcBorders>
            <w:vAlign w:val="center"/>
          </w:tcPr>
          <w:p w14:paraId="2DFD9DBB">
            <w:pPr>
              <w:keepNext w:val="0"/>
              <w:keepLines w:val="0"/>
              <w:suppressLineNumbers w:val="0"/>
              <w:spacing w:before="0" w:beforeAutospacing="0" w:after="0" w:afterAutospacing="0"/>
              <w:ind w:left="0" w:right="0"/>
              <w:rPr>
                <w:rFonts w:hint="default" w:ascii="Times New Roman" w:hAnsi="Times New Roman" w:eastAsia="宋体" w:cs="Times New Roman"/>
                <w:color w:val="auto"/>
                <w:sz w:val="20"/>
                <w:szCs w:val="20"/>
              </w:rPr>
            </w:pPr>
          </w:p>
        </w:tc>
      </w:tr>
      <w:tr w14:paraId="25C2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3" w:hRule="atLeast"/>
          <w:jc w:val="center"/>
        </w:trPr>
        <w:tc>
          <w:tcPr>
            <w:tcW w:w="622" w:type="dxa"/>
            <w:tcBorders>
              <w:top w:val="single" w:color="auto" w:sz="4" w:space="0"/>
              <w:left w:val="single" w:color="auto" w:sz="4" w:space="0"/>
              <w:bottom w:val="single" w:color="auto" w:sz="4" w:space="0"/>
              <w:right w:val="single" w:color="auto" w:sz="4" w:space="0"/>
            </w:tcBorders>
            <w:vAlign w:val="center"/>
          </w:tcPr>
          <w:p w14:paraId="03218865">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default" w:ascii="Times New Roman" w:hAnsi="Times New Roman" w:eastAsia="仿宋" w:cs="Times New Roman"/>
                <w:color w:val="auto"/>
                <w:kern w:val="0"/>
                <w:sz w:val="24"/>
                <w:szCs w:val="24"/>
                <w:lang w:bidi="ar"/>
              </w:rPr>
              <w:t>4</w:t>
            </w:r>
          </w:p>
        </w:tc>
        <w:tc>
          <w:tcPr>
            <w:tcW w:w="1760" w:type="dxa"/>
            <w:tcBorders>
              <w:top w:val="single" w:color="auto" w:sz="4" w:space="0"/>
              <w:left w:val="single" w:color="auto" w:sz="4" w:space="0"/>
              <w:bottom w:val="single" w:color="auto" w:sz="4" w:space="0"/>
              <w:right w:val="single" w:color="auto" w:sz="4" w:space="0"/>
            </w:tcBorders>
            <w:vAlign w:val="center"/>
          </w:tcPr>
          <w:p w14:paraId="387A39D2">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网络测试系统</w:t>
            </w:r>
          </w:p>
          <w:p w14:paraId="440910CC">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w:t>
            </w:r>
            <w:r>
              <w:rPr>
                <w:rFonts w:hint="eastAsia" w:ascii="楷体" w:hAnsi="楷体" w:eastAsia="楷体" w:cs="楷体"/>
                <w:color w:val="auto"/>
                <w:kern w:val="0"/>
                <w:sz w:val="24"/>
                <w:szCs w:val="24"/>
                <w:lang w:bidi="ar"/>
              </w:rPr>
              <w:t>客户端</w:t>
            </w:r>
            <w:r>
              <w:rPr>
                <w:rFonts w:hint="eastAsia" w:ascii="Times New Roman" w:hAnsi="Times New Roman" w:eastAsia="仿宋" w:cs="Times New Roman"/>
                <w:color w:val="auto"/>
                <w:kern w:val="0"/>
                <w:sz w:val="24"/>
                <w:szCs w:val="24"/>
                <w:lang w:bidi="ar"/>
              </w:rPr>
              <w:t>）</w:t>
            </w:r>
          </w:p>
        </w:tc>
        <w:tc>
          <w:tcPr>
            <w:tcW w:w="2139" w:type="dxa"/>
            <w:tcBorders>
              <w:top w:val="single" w:color="auto" w:sz="4" w:space="0"/>
              <w:left w:val="single" w:color="auto" w:sz="4" w:space="0"/>
              <w:bottom w:val="single" w:color="auto" w:sz="4" w:space="0"/>
              <w:right w:val="single" w:color="auto" w:sz="4" w:space="0"/>
            </w:tcBorders>
            <w:vAlign w:val="center"/>
          </w:tcPr>
          <w:p w14:paraId="2AD634FB">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default" w:ascii="Times New Roman" w:hAnsi="Times New Roman" w:eastAsia="仿宋" w:cs="Times New Roman"/>
                <w:color w:val="auto"/>
                <w:kern w:val="0"/>
                <w:sz w:val="24"/>
                <w:szCs w:val="24"/>
                <w:lang w:bidi="ar"/>
              </w:rPr>
              <w:t>https://eachina.changyan.cn/portalweb/download.html</w:t>
            </w:r>
          </w:p>
        </w:tc>
        <w:tc>
          <w:tcPr>
            <w:tcW w:w="2943" w:type="dxa"/>
            <w:tcBorders>
              <w:top w:val="single" w:color="auto" w:sz="4" w:space="0"/>
              <w:left w:val="single" w:color="auto" w:sz="4" w:space="0"/>
              <w:bottom w:val="single" w:color="auto" w:sz="4" w:space="0"/>
              <w:right w:val="single" w:color="auto" w:sz="4" w:space="0"/>
            </w:tcBorders>
            <w:vAlign w:val="center"/>
          </w:tcPr>
          <w:p w14:paraId="76BB56F9">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作答测试内容</w:t>
            </w:r>
          </w:p>
        </w:tc>
        <w:tc>
          <w:tcPr>
            <w:tcW w:w="1459" w:type="dxa"/>
            <w:tcBorders>
              <w:top w:val="single" w:color="auto" w:sz="4" w:space="0"/>
              <w:left w:val="single" w:color="auto" w:sz="4" w:space="0"/>
              <w:bottom w:val="single" w:color="auto" w:sz="4" w:space="0"/>
              <w:right w:val="single" w:color="auto" w:sz="4" w:space="0"/>
            </w:tcBorders>
            <w:vAlign w:val="center"/>
          </w:tcPr>
          <w:p w14:paraId="0C048DD7">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kern w:val="0"/>
                <w:sz w:val="24"/>
                <w:szCs w:val="24"/>
              </w:rPr>
            </w:pPr>
            <w:r>
              <w:rPr>
                <w:rFonts w:hint="eastAsia" w:ascii="Times New Roman" w:hAnsi="Times New Roman" w:eastAsia="仿宋" w:cs="Times New Roman"/>
                <w:color w:val="auto"/>
                <w:kern w:val="0"/>
                <w:sz w:val="24"/>
                <w:szCs w:val="24"/>
                <w:lang w:bidi="ar"/>
              </w:rPr>
              <w:t>样本校</w:t>
            </w:r>
          </w:p>
        </w:tc>
      </w:tr>
    </w:tbl>
    <w:p w14:paraId="22CBC7C5">
      <w:pPr>
        <w:spacing w:before="156" w:beforeLines="50" w:after="156" w:afterLines="50" w:line="520" w:lineRule="exact"/>
        <w:rPr>
          <w:rFonts w:ascii="Times New Roman" w:hAnsi="Times New Roman" w:eastAsia="仿宋" w:cs="Times New Roman"/>
          <w:color w:val="auto"/>
          <w:sz w:val="28"/>
          <w:szCs w:val="28"/>
        </w:rPr>
      </w:pPr>
    </w:p>
    <w:p w14:paraId="7EBB9AAB">
      <w:pPr>
        <w:widowControl/>
        <w:jc w:val="left"/>
        <w:rPr>
          <w:rFonts w:ascii="Times New Roman" w:hAnsi="Times New Roman" w:eastAsia="黑体" w:cs="Times New Roman"/>
          <w:b/>
          <w:bCs/>
          <w:color w:val="auto"/>
          <w:kern w:val="44"/>
          <w:sz w:val="32"/>
          <w:szCs w:val="44"/>
        </w:rPr>
      </w:pPr>
      <w:r>
        <w:rPr>
          <w:color w:val="auto"/>
        </w:rPr>
        <w:br w:type="page"/>
      </w:r>
    </w:p>
    <w:p w14:paraId="7E29849C">
      <w:pPr>
        <w:pStyle w:val="2"/>
        <w:widowControl/>
        <w:tabs>
          <w:tab w:val="left" w:pos="599"/>
          <w:tab w:val="clear" w:pos="0"/>
        </w:tabs>
        <w:ind w:firstLine="0" w:firstLineChars="0"/>
        <w:rPr>
          <w:color w:val="auto"/>
        </w:rPr>
      </w:pPr>
      <w:bookmarkStart w:id="70" w:name="_Toc20676"/>
      <w:bookmarkStart w:id="71" w:name="_Toc10421"/>
      <w:bookmarkStart w:id="72" w:name="_Toc1927839848"/>
      <w:bookmarkStart w:id="73" w:name="_Toc30668"/>
      <w:bookmarkStart w:id="74" w:name="_Toc2023527894"/>
      <w:r>
        <w:rPr>
          <w:rFonts w:hint="eastAsia" w:eastAsia="黑体" w:cs="Times New Roman"/>
          <w:color w:val="auto"/>
          <w:sz w:val="32"/>
          <w:szCs w:val="44"/>
        </w:rPr>
        <w:t>第二部分  省级教育部门组织工作</w:t>
      </w:r>
      <w:bookmarkEnd w:id="70"/>
      <w:bookmarkEnd w:id="71"/>
      <w:bookmarkEnd w:id="72"/>
      <w:bookmarkEnd w:id="73"/>
      <w:bookmarkEnd w:id="74"/>
    </w:p>
    <w:p w14:paraId="19D1437E">
      <w:pPr>
        <w:pStyle w:val="3"/>
        <w:rPr>
          <w:color w:val="auto"/>
        </w:rPr>
      </w:pPr>
      <w:bookmarkStart w:id="75" w:name="_Toc1882280566"/>
      <w:bookmarkStart w:id="76" w:name="_Toc2045"/>
      <w:bookmarkStart w:id="77" w:name="_Toc3805"/>
      <w:bookmarkStart w:id="78" w:name="_Toc2118543047"/>
      <w:bookmarkStart w:id="79" w:name="_Toc8709"/>
      <w:r>
        <w:rPr>
          <w:rFonts w:hint="eastAsia"/>
          <w:color w:val="auto"/>
        </w:rPr>
        <w:t>一、省级实施工作时间节点与工作任务</w:t>
      </w:r>
      <w:bookmarkEnd w:id="75"/>
      <w:bookmarkEnd w:id="76"/>
      <w:bookmarkEnd w:id="77"/>
      <w:bookmarkEnd w:id="78"/>
      <w:bookmarkEnd w:id="79"/>
    </w:p>
    <w:p w14:paraId="0C170521">
      <w:pPr>
        <w:spacing w:after="156" w:afterLines="50"/>
        <w:jc w:val="center"/>
        <w:rPr>
          <w:rFonts w:ascii="黑体" w:hAnsi="宋体" w:eastAsia="黑体" w:cs="Times New Roman"/>
          <w:color w:val="auto"/>
          <w:sz w:val="24"/>
          <w:szCs w:val="24"/>
        </w:rPr>
      </w:pPr>
      <w:r>
        <w:rPr>
          <w:rFonts w:ascii="黑体" w:hAnsi="宋体" w:eastAsia="黑体" w:cs="黑体"/>
          <w:color w:val="auto"/>
          <w:sz w:val="24"/>
          <w:szCs w:val="24"/>
          <w:lang w:bidi="ar"/>
        </w:rPr>
        <w:t>表</w:t>
      </w:r>
      <w:r>
        <w:rPr>
          <w:rFonts w:ascii="Times New Roman" w:hAnsi="Times New Roman" w:eastAsia="黑体" w:cs="Times New Roman"/>
          <w:color w:val="auto"/>
          <w:sz w:val="24"/>
          <w:szCs w:val="24"/>
          <w:lang w:bidi="ar"/>
        </w:rPr>
        <w:t>2</w:t>
      </w:r>
      <w:r>
        <w:rPr>
          <w:rFonts w:ascii="黑体" w:hAnsi="宋体" w:eastAsia="黑体" w:cs="Times New Roman"/>
          <w:color w:val="auto"/>
          <w:sz w:val="24"/>
          <w:szCs w:val="24"/>
          <w:lang w:bidi="ar"/>
        </w:rPr>
        <w:t>-</w:t>
      </w:r>
      <w:r>
        <w:rPr>
          <w:rFonts w:ascii="Times New Roman" w:hAnsi="Times New Roman" w:eastAsia="黑体" w:cs="Times New Roman"/>
          <w:color w:val="auto"/>
          <w:sz w:val="24"/>
          <w:szCs w:val="24"/>
          <w:lang w:bidi="ar"/>
        </w:rPr>
        <w:t>1</w:t>
      </w:r>
      <w:r>
        <w:rPr>
          <w:rFonts w:ascii="黑体" w:hAnsi="宋体" w:eastAsia="黑体" w:cs="Times New Roman"/>
          <w:color w:val="auto"/>
          <w:sz w:val="24"/>
          <w:szCs w:val="24"/>
          <w:lang w:bidi="ar"/>
        </w:rPr>
        <w:t xml:space="preserve"> </w:t>
      </w:r>
      <w:r>
        <w:rPr>
          <w:rFonts w:ascii="黑体" w:hAnsi="宋体" w:eastAsia="黑体" w:cs="黑体"/>
          <w:color w:val="auto"/>
          <w:sz w:val="24"/>
          <w:szCs w:val="24"/>
          <w:lang w:bidi="ar"/>
        </w:rPr>
        <w:t>省级实施工作时间节点与工作任务</w:t>
      </w:r>
    </w:p>
    <w:tbl>
      <w:tblPr>
        <w:tblStyle w:val="8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940"/>
        <w:gridCol w:w="2022"/>
        <w:gridCol w:w="5973"/>
      </w:tblGrid>
      <w:tr w14:paraId="1C327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107" w:type="dxa"/>
            <w:shd w:val="clear" w:color="auto" w:fill="DEEAF6"/>
            <w:vAlign w:val="center"/>
          </w:tcPr>
          <w:p w14:paraId="6A2C79F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阶段</w:t>
            </w:r>
          </w:p>
        </w:tc>
        <w:tc>
          <w:tcPr>
            <w:tcW w:w="940" w:type="dxa"/>
            <w:shd w:val="clear" w:color="auto" w:fill="DEEAF6"/>
            <w:vAlign w:val="center"/>
          </w:tcPr>
          <w:p w14:paraId="47509ED3">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序号</w:t>
            </w:r>
          </w:p>
        </w:tc>
        <w:tc>
          <w:tcPr>
            <w:tcW w:w="2022" w:type="dxa"/>
            <w:shd w:val="clear" w:color="auto" w:fill="DEEAF6"/>
            <w:vAlign w:val="center"/>
          </w:tcPr>
          <w:p w14:paraId="7AE9DC2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val="en-US" w:eastAsia="zh-CN" w:bidi="ar"/>
              </w:rPr>
              <w:t>时间节点</w:t>
            </w:r>
          </w:p>
        </w:tc>
        <w:tc>
          <w:tcPr>
            <w:tcW w:w="5973" w:type="dxa"/>
            <w:shd w:val="clear" w:color="auto" w:fill="DEEAF6"/>
            <w:vAlign w:val="center"/>
          </w:tcPr>
          <w:p w14:paraId="78B03D7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工作任务</w:t>
            </w:r>
          </w:p>
        </w:tc>
      </w:tr>
      <w:tr w14:paraId="3FE9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107" w:type="dxa"/>
            <w:vMerge w:val="restart"/>
            <w:vAlign w:val="center"/>
          </w:tcPr>
          <w:p w14:paraId="56302DB8">
            <w:pPr>
              <w:keepNext w:val="0"/>
              <w:keepLines w:val="0"/>
              <w:widowControl/>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测试前</w:t>
            </w:r>
          </w:p>
        </w:tc>
        <w:tc>
          <w:tcPr>
            <w:tcW w:w="940" w:type="dxa"/>
            <w:vAlign w:val="center"/>
          </w:tcPr>
          <w:p w14:paraId="1156DAE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1</w:t>
            </w:r>
          </w:p>
        </w:tc>
        <w:tc>
          <w:tcPr>
            <w:tcW w:w="2022" w:type="dxa"/>
            <w:vAlign w:val="center"/>
          </w:tcPr>
          <w:p w14:paraId="4C1817A5">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3月1</w:t>
            </w:r>
            <w:r>
              <w:rPr>
                <w:rFonts w:hint="default" w:ascii="Times New Roman" w:hAnsi="Times New Roman" w:eastAsia="仿宋" w:cs="Times New Roman"/>
                <w:color w:val="auto"/>
                <w:sz w:val="24"/>
                <w:szCs w:val="24"/>
                <w:lang w:bidi="ar"/>
              </w:rPr>
              <w:t>3</w:t>
            </w:r>
            <w:r>
              <w:rPr>
                <w:rFonts w:hint="eastAsia" w:ascii="Times New Roman" w:hAnsi="Times New Roman" w:eastAsia="仿宋" w:cs="Times New Roman"/>
                <w:color w:val="auto"/>
                <w:sz w:val="24"/>
                <w:szCs w:val="24"/>
                <w:lang w:bidi="ar"/>
              </w:rPr>
              <w:t>日前</w:t>
            </w:r>
          </w:p>
        </w:tc>
        <w:tc>
          <w:tcPr>
            <w:tcW w:w="5973" w:type="dxa"/>
            <w:vAlign w:val="center"/>
          </w:tcPr>
          <w:p w14:paraId="53500555">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接受优均监测实施工作部署，确认申报县名单。</w:t>
            </w:r>
          </w:p>
        </w:tc>
      </w:tr>
      <w:tr w14:paraId="543B1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jc w:val="center"/>
        </w:trPr>
        <w:tc>
          <w:tcPr>
            <w:tcW w:w="1107" w:type="dxa"/>
            <w:vMerge w:val="continue"/>
            <w:vAlign w:val="center"/>
          </w:tcPr>
          <w:p w14:paraId="7AE330FE">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940" w:type="dxa"/>
            <w:vAlign w:val="center"/>
          </w:tcPr>
          <w:p w14:paraId="78DB728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2</w:t>
            </w:r>
          </w:p>
        </w:tc>
        <w:tc>
          <w:tcPr>
            <w:tcW w:w="2022" w:type="dxa"/>
            <w:vAlign w:val="center"/>
          </w:tcPr>
          <w:p w14:paraId="15C5F220">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3月</w:t>
            </w:r>
            <w:r>
              <w:rPr>
                <w:rFonts w:hint="default" w:ascii="Times New Roman" w:hAnsi="Times New Roman" w:eastAsia="仿宋" w:cs="Times New Roman"/>
                <w:color w:val="auto"/>
                <w:sz w:val="24"/>
                <w:szCs w:val="24"/>
                <w:lang w:bidi="ar"/>
              </w:rPr>
              <w:t>19</w:t>
            </w:r>
            <w:r>
              <w:rPr>
                <w:rFonts w:hint="eastAsia" w:ascii="Times New Roman" w:hAnsi="Times New Roman" w:eastAsia="仿宋" w:cs="Times New Roman"/>
                <w:color w:val="auto"/>
                <w:sz w:val="24"/>
                <w:szCs w:val="24"/>
                <w:lang w:bidi="ar"/>
              </w:rPr>
              <w:t>日前</w:t>
            </w:r>
          </w:p>
        </w:tc>
        <w:tc>
          <w:tcPr>
            <w:tcW w:w="5973" w:type="dxa"/>
            <w:vAlign w:val="center"/>
          </w:tcPr>
          <w:p w14:paraId="65E66EF1">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开展省级实施工作部署与培训；审核各申报县属地学校信息。</w:t>
            </w:r>
          </w:p>
        </w:tc>
      </w:tr>
      <w:tr w14:paraId="0419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107" w:type="dxa"/>
            <w:vMerge w:val="continue"/>
            <w:vAlign w:val="center"/>
          </w:tcPr>
          <w:p w14:paraId="792F87C2">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940" w:type="dxa"/>
            <w:vAlign w:val="center"/>
          </w:tcPr>
          <w:p w14:paraId="2F7808ED">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3</w:t>
            </w:r>
          </w:p>
        </w:tc>
        <w:tc>
          <w:tcPr>
            <w:tcW w:w="2022" w:type="dxa"/>
            <w:vAlign w:val="center"/>
          </w:tcPr>
          <w:p w14:paraId="2AFB31D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4月</w:t>
            </w:r>
            <w:r>
              <w:rPr>
                <w:rFonts w:hint="default" w:ascii="Times New Roman" w:hAnsi="Times New Roman" w:eastAsia="仿宋" w:cs="Times New Roman"/>
                <w:color w:val="auto"/>
                <w:sz w:val="24"/>
                <w:szCs w:val="24"/>
                <w:lang w:bidi="ar"/>
              </w:rPr>
              <w:t>8</w:t>
            </w:r>
            <w:r>
              <w:rPr>
                <w:rFonts w:hint="eastAsia" w:ascii="Times New Roman" w:hAnsi="Times New Roman" w:eastAsia="仿宋" w:cs="Times New Roman"/>
                <w:color w:val="auto"/>
                <w:sz w:val="24"/>
                <w:szCs w:val="24"/>
                <w:lang w:bidi="ar"/>
              </w:rPr>
              <w:t>日前</w:t>
            </w:r>
          </w:p>
        </w:tc>
        <w:tc>
          <w:tcPr>
            <w:tcW w:w="5973" w:type="dxa"/>
            <w:vAlign w:val="center"/>
          </w:tcPr>
          <w:p w14:paraId="01B47C86">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组织各申报县完成样本校名单确认。</w:t>
            </w:r>
          </w:p>
        </w:tc>
      </w:tr>
      <w:tr w14:paraId="16060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107" w:type="dxa"/>
            <w:vMerge w:val="continue"/>
            <w:vAlign w:val="center"/>
          </w:tcPr>
          <w:p w14:paraId="6CA522F2">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940" w:type="dxa"/>
            <w:vAlign w:val="center"/>
          </w:tcPr>
          <w:p w14:paraId="163A97BE">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4</w:t>
            </w:r>
          </w:p>
        </w:tc>
        <w:tc>
          <w:tcPr>
            <w:tcW w:w="2022" w:type="dxa"/>
            <w:vAlign w:val="center"/>
          </w:tcPr>
          <w:p w14:paraId="60DC05B3">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4月</w:t>
            </w:r>
            <w:r>
              <w:rPr>
                <w:rFonts w:hint="default" w:ascii="Times New Roman" w:hAnsi="Times New Roman" w:eastAsia="仿宋" w:cs="Times New Roman"/>
                <w:color w:val="auto"/>
                <w:sz w:val="24"/>
                <w:szCs w:val="24"/>
                <w:lang w:bidi="ar"/>
              </w:rPr>
              <w:t>24</w:t>
            </w:r>
            <w:r>
              <w:rPr>
                <w:rFonts w:hint="eastAsia" w:ascii="Times New Roman" w:hAnsi="Times New Roman" w:eastAsia="仿宋" w:cs="Times New Roman"/>
                <w:color w:val="auto"/>
                <w:sz w:val="24"/>
                <w:szCs w:val="24"/>
                <w:lang w:bidi="ar"/>
              </w:rPr>
              <w:t>日前</w:t>
            </w:r>
          </w:p>
        </w:tc>
        <w:tc>
          <w:tcPr>
            <w:tcW w:w="5973" w:type="dxa"/>
            <w:vAlign w:val="center"/>
          </w:tcPr>
          <w:p w14:paraId="73D38E46">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组织各申报县审核提交测试年级学生信息。</w:t>
            </w:r>
          </w:p>
        </w:tc>
      </w:tr>
      <w:tr w14:paraId="19F0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jc w:val="center"/>
        </w:trPr>
        <w:tc>
          <w:tcPr>
            <w:tcW w:w="1107" w:type="dxa"/>
            <w:vMerge w:val="continue"/>
            <w:vAlign w:val="center"/>
          </w:tcPr>
          <w:p w14:paraId="7FADDC4E">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940" w:type="dxa"/>
            <w:vAlign w:val="center"/>
          </w:tcPr>
          <w:p w14:paraId="4BE99D36">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5</w:t>
            </w:r>
          </w:p>
        </w:tc>
        <w:tc>
          <w:tcPr>
            <w:tcW w:w="2022" w:type="dxa"/>
            <w:vAlign w:val="center"/>
          </w:tcPr>
          <w:p w14:paraId="5C410AA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4月2</w:t>
            </w:r>
            <w:r>
              <w:rPr>
                <w:rFonts w:hint="default" w:ascii="Times New Roman" w:hAnsi="Times New Roman" w:eastAsia="仿宋" w:cs="Times New Roman"/>
                <w:color w:val="auto"/>
                <w:sz w:val="24"/>
                <w:szCs w:val="24"/>
                <w:lang w:bidi="ar"/>
              </w:rPr>
              <w:t>7</w:t>
            </w:r>
            <w:r>
              <w:rPr>
                <w:rFonts w:hint="eastAsia" w:ascii="Times New Roman" w:hAnsi="Times New Roman" w:eastAsia="仿宋" w:cs="Times New Roman"/>
                <w:color w:val="auto"/>
                <w:sz w:val="24"/>
                <w:szCs w:val="24"/>
                <w:lang w:bidi="ar"/>
              </w:rPr>
              <w:t>日—</w:t>
            </w:r>
          </w:p>
          <w:p w14:paraId="4642103E">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w:t>
            </w:r>
            <w:r>
              <w:rPr>
                <w:rFonts w:hint="default" w:ascii="Times New Roman" w:hAnsi="Times New Roman" w:eastAsia="仿宋" w:cs="Times New Roman"/>
                <w:color w:val="auto"/>
                <w:sz w:val="24"/>
                <w:szCs w:val="24"/>
                <w:lang w:bidi="ar"/>
              </w:rPr>
              <w:t>14</w:t>
            </w:r>
            <w:r>
              <w:rPr>
                <w:rFonts w:hint="eastAsia" w:ascii="Times New Roman" w:hAnsi="Times New Roman" w:eastAsia="仿宋" w:cs="Times New Roman"/>
                <w:color w:val="auto"/>
                <w:sz w:val="24"/>
                <w:szCs w:val="24"/>
                <w:lang w:bidi="ar"/>
              </w:rPr>
              <w:t>日</w:t>
            </w:r>
          </w:p>
        </w:tc>
        <w:tc>
          <w:tcPr>
            <w:tcW w:w="5973" w:type="dxa"/>
            <w:vAlign w:val="center"/>
          </w:tcPr>
          <w:p w14:paraId="6F75EC1E">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kern w:val="0"/>
                <w:sz w:val="24"/>
                <w:szCs w:val="24"/>
                <w:lang w:bidi="ar"/>
              </w:rPr>
              <w:t>督促样本县组织学生开展网络测试模拟练习、</w:t>
            </w:r>
            <w:r>
              <w:rPr>
                <w:rFonts w:hint="eastAsia" w:ascii="Times New Roman" w:hAnsi="Times New Roman" w:eastAsia="仿宋" w:cs="Times New Roman"/>
                <w:color w:val="auto"/>
                <w:kern w:val="0"/>
                <w:sz w:val="24"/>
                <w:szCs w:val="24"/>
                <w:lang w:bidi="ar"/>
              </w:rPr>
              <w:t>网络测试系统高并发模拟练习</w:t>
            </w:r>
            <w:r>
              <w:rPr>
                <w:rFonts w:hint="default" w:ascii="Times New Roman" w:hAnsi="Times New Roman" w:eastAsia="仿宋" w:cs="Times New Roman"/>
                <w:color w:val="auto"/>
                <w:kern w:val="0"/>
                <w:sz w:val="24"/>
                <w:szCs w:val="24"/>
                <w:lang w:bidi="ar"/>
              </w:rPr>
              <w:t>（</w:t>
            </w:r>
            <w:r>
              <w:rPr>
                <w:rFonts w:hint="default" w:ascii="Times New Roman" w:hAnsi="Times New Roman" w:eastAsia="楷体" w:cs="Times New Roman"/>
                <w:color w:val="auto"/>
                <w:kern w:val="0"/>
                <w:sz w:val="24"/>
                <w:szCs w:val="24"/>
                <w:lang w:bidi="ar"/>
              </w:rPr>
              <w:t>5月8日</w:t>
            </w:r>
            <w:r>
              <w:rPr>
                <w:rFonts w:hint="eastAsia" w:ascii="Times New Roman" w:hAnsi="Times New Roman" w:eastAsia="楷体" w:cs="Times New Roman"/>
                <w:color w:val="auto"/>
                <w:kern w:val="0"/>
                <w:sz w:val="24"/>
                <w:szCs w:val="24"/>
                <w:lang w:bidi="ar"/>
              </w:rPr>
              <w:t>，具体时间另行通知</w:t>
            </w:r>
            <w:r>
              <w:rPr>
                <w:rFonts w:hint="default" w:ascii="Times New Roman" w:hAnsi="Times New Roman" w:eastAsia="仿宋" w:cs="Times New Roman"/>
                <w:color w:val="auto"/>
                <w:kern w:val="0"/>
                <w:sz w:val="24"/>
                <w:szCs w:val="24"/>
                <w:lang w:bidi="ar"/>
              </w:rPr>
              <w:t>）。</w:t>
            </w:r>
          </w:p>
        </w:tc>
      </w:tr>
      <w:tr w14:paraId="1249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107" w:type="dxa"/>
            <w:vMerge w:val="continue"/>
            <w:vAlign w:val="center"/>
          </w:tcPr>
          <w:p w14:paraId="2EFB92EC">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940" w:type="dxa"/>
            <w:vAlign w:val="center"/>
          </w:tcPr>
          <w:p w14:paraId="0440331E">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6</w:t>
            </w:r>
          </w:p>
        </w:tc>
        <w:tc>
          <w:tcPr>
            <w:tcW w:w="2022" w:type="dxa"/>
            <w:vAlign w:val="center"/>
          </w:tcPr>
          <w:p w14:paraId="2DF5AF0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w:t>
            </w:r>
            <w:r>
              <w:rPr>
                <w:rFonts w:hint="default" w:ascii="Times New Roman" w:hAnsi="Times New Roman" w:eastAsia="仿宋" w:cs="Times New Roman"/>
                <w:color w:val="auto"/>
                <w:sz w:val="24"/>
                <w:szCs w:val="24"/>
                <w:lang w:bidi="ar"/>
              </w:rPr>
              <w:t>14</w:t>
            </w:r>
            <w:r>
              <w:rPr>
                <w:rFonts w:hint="eastAsia" w:ascii="Times New Roman" w:hAnsi="Times New Roman" w:eastAsia="仿宋" w:cs="Times New Roman"/>
                <w:color w:val="auto"/>
                <w:sz w:val="24"/>
                <w:szCs w:val="24"/>
                <w:lang w:bidi="ar"/>
              </w:rPr>
              <w:t>日前</w:t>
            </w:r>
          </w:p>
        </w:tc>
        <w:tc>
          <w:tcPr>
            <w:tcW w:w="5973" w:type="dxa"/>
            <w:vAlign w:val="center"/>
          </w:tcPr>
          <w:p w14:paraId="4548BB65">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督促各申报县开展测试程序与工作规范的统一培训。</w:t>
            </w:r>
          </w:p>
        </w:tc>
      </w:tr>
      <w:tr w14:paraId="0CD9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jc w:val="center"/>
        </w:trPr>
        <w:tc>
          <w:tcPr>
            <w:tcW w:w="1107" w:type="dxa"/>
            <w:vMerge w:val="continue"/>
            <w:vAlign w:val="center"/>
          </w:tcPr>
          <w:p w14:paraId="37C99E7F">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940" w:type="dxa"/>
            <w:vAlign w:val="center"/>
          </w:tcPr>
          <w:p w14:paraId="4CD22D27">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7</w:t>
            </w:r>
          </w:p>
        </w:tc>
        <w:tc>
          <w:tcPr>
            <w:tcW w:w="2022" w:type="dxa"/>
            <w:vAlign w:val="center"/>
          </w:tcPr>
          <w:p w14:paraId="361B01C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w:t>
            </w:r>
            <w:r>
              <w:rPr>
                <w:rFonts w:hint="default" w:ascii="Times New Roman" w:hAnsi="Times New Roman" w:eastAsia="仿宋" w:cs="Times New Roman"/>
                <w:color w:val="auto"/>
                <w:sz w:val="24"/>
                <w:szCs w:val="24"/>
                <w:lang w:bidi="ar"/>
              </w:rPr>
              <w:t>19</w:t>
            </w:r>
            <w:r>
              <w:rPr>
                <w:rFonts w:hint="eastAsia" w:ascii="Times New Roman" w:hAnsi="Times New Roman" w:eastAsia="仿宋" w:cs="Times New Roman"/>
                <w:color w:val="auto"/>
                <w:sz w:val="24"/>
                <w:szCs w:val="24"/>
                <w:lang w:bidi="ar"/>
              </w:rPr>
              <w:t>日前</w:t>
            </w:r>
          </w:p>
        </w:tc>
        <w:tc>
          <w:tcPr>
            <w:tcW w:w="5973" w:type="dxa"/>
            <w:vAlign w:val="center"/>
          </w:tcPr>
          <w:p w14:paraId="45208D4E">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检查各申报县实施工作培训完成情况；委派省视导员完成各申报县测试准备情况的核查。</w:t>
            </w:r>
          </w:p>
        </w:tc>
      </w:tr>
      <w:tr w14:paraId="6505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107" w:type="dxa"/>
          </w:tcPr>
          <w:p w14:paraId="1A4979B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测试中</w:t>
            </w:r>
          </w:p>
        </w:tc>
        <w:tc>
          <w:tcPr>
            <w:tcW w:w="940" w:type="dxa"/>
            <w:vAlign w:val="center"/>
          </w:tcPr>
          <w:p w14:paraId="0FCE9EF3">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8</w:t>
            </w:r>
          </w:p>
        </w:tc>
        <w:tc>
          <w:tcPr>
            <w:tcW w:w="2022" w:type="dxa"/>
            <w:vAlign w:val="center"/>
          </w:tcPr>
          <w:p w14:paraId="04B4785E">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5月2</w:t>
            </w:r>
            <w:r>
              <w:rPr>
                <w:rFonts w:hint="default" w:ascii="Times New Roman" w:hAnsi="Times New Roman" w:eastAsia="仿宋" w:cs="Times New Roman"/>
                <w:color w:val="auto"/>
                <w:sz w:val="24"/>
                <w:szCs w:val="24"/>
                <w:lang w:bidi="ar"/>
              </w:rPr>
              <w:t>0</w:t>
            </w:r>
            <w:r>
              <w:rPr>
                <w:rFonts w:hint="eastAsia" w:ascii="Times New Roman" w:hAnsi="Times New Roman" w:eastAsia="仿宋" w:cs="Times New Roman"/>
                <w:color w:val="auto"/>
                <w:sz w:val="24"/>
                <w:szCs w:val="24"/>
                <w:lang w:bidi="ar"/>
              </w:rPr>
              <w:t>—</w:t>
            </w:r>
            <w:r>
              <w:rPr>
                <w:rFonts w:hint="default" w:ascii="Times New Roman" w:hAnsi="Times New Roman" w:eastAsia="仿宋" w:cs="Times New Roman"/>
                <w:color w:val="auto"/>
                <w:sz w:val="24"/>
                <w:szCs w:val="24"/>
                <w:lang w:bidi="ar"/>
              </w:rPr>
              <w:t>21</w:t>
            </w:r>
            <w:r>
              <w:rPr>
                <w:rFonts w:hint="eastAsia" w:ascii="Times New Roman" w:hAnsi="Times New Roman" w:eastAsia="仿宋" w:cs="Times New Roman"/>
                <w:color w:val="auto"/>
                <w:sz w:val="24"/>
                <w:szCs w:val="24"/>
                <w:lang w:bidi="ar"/>
              </w:rPr>
              <w:t>日</w:t>
            </w:r>
          </w:p>
        </w:tc>
        <w:tc>
          <w:tcPr>
            <w:tcW w:w="5973" w:type="dxa"/>
            <w:vAlign w:val="center"/>
          </w:tcPr>
          <w:p w14:paraId="1A7A6872">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监控测试过程，处置应急问题与突发事件。</w:t>
            </w:r>
          </w:p>
        </w:tc>
      </w:tr>
      <w:tr w14:paraId="2998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107" w:type="dxa"/>
            <w:vMerge w:val="restart"/>
            <w:vAlign w:val="center"/>
          </w:tcPr>
          <w:p w14:paraId="2365F78D">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测试后</w:t>
            </w:r>
          </w:p>
        </w:tc>
        <w:tc>
          <w:tcPr>
            <w:tcW w:w="940" w:type="dxa"/>
            <w:vAlign w:val="center"/>
          </w:tcPr>
          <w:p w14:paraId="19D6A62E">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9</w:t>
            </w:r>
          </w:p>
        </w:tc>
        <w:tc>
          <w:tcPr>
            <w:tcW w:w="2022" w:type="dxa"/>
            <w:vAlign w:val="center"/>
          </w:tcPr>
          <w:p w14:paraId="5AB1F0E6">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5月2</w:t>
            </w:r>
            <w:r>
              <w:rPr>
                <w:rFonts w:hint="default" w:ascii="Times New Roman" w:hAnsi="Times New Roman" w:eastAsia="仿宋" w:cs="Times New Roman"/>
                <w:color w:val="auto"/>
                <w:sz w:val="24"/>
                <w:szCs w:val="24"/>
                <w:lang w:bidi="ar"/>
              </w:rPr>
              <w:t>7</w:t>
            </w:r>
            <w:r>
              <w:rPr>
                <w:rFonts w:hint="eastAsia" w:ascii="Times New Roman" w:hAnsi="Times New Roman" w:eastAsia="仿宋" w:cs="Times New Roman"/>
                <w:color w:val="auto"/>
                <w:sz w:val="24"/>
                <w:szCs w:val="24"/>
                <w:lang w:bidi="ar"/>
              </w:rPr>
              <w:t>日前</w:t>
            </w:r>
          </w:p>
        </w:tc>
        <w:tc>
          <w:tcPr>
            <w:tcW w:w="5973" w:type="dxa"/>
            <w:vAlign w:val="center"/>
          </w:tcPr>
          <w:p w14:paraId="77739E9D">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掌握测试完成情况，上报应急事件。</w:t>
            </w:r>
          </w:p>
        </w:tc>
      </w:tr>
      <w:tr w14:paraId="6652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107" w:type="dxa"/>
            <w:vMerge w:val="continue"/>
            <w:vAlign w:val="center"/>
          </w:tcPr>
          <w:p w14:paraId="68AD0788">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940" w:type="dxa"/>
            <w:vAlign w:val="center"/>
          </w:tcPr>
          <w:p w14:paraId="5106D9A7">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10</w:t>
            </w:r>
          </w:p>
        </w:tc>
        <w:tc>
          <w:tcPr>
            <w:tcW w:w="2022" w:type="dxa"/>
            <w:vAlign w:val="center"/>
          </w:tcPr>
          <w:p w14:paraId="0ED8AF1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6月</w:t>
            </w:r>
            <w:r>
              <w:rPr>
                <w:rFonts w:hint="default" w:ascii="Times New Roman" w:hAnsi="Times New Roman" w:eastAsia="仿宋" w:cs="Times New Roman"/>
                <w:color w:val="auto"/>
                <w:sz w:val="24"/>
                <w:szCs w:val="24"/>
                <w:lang w:bidi="ar"/>
              </w:rPr>
              <w:t>12</w:t>
            </w:r>
            <w:r>
              <w:rPr>
                <w:rFonts w:hint="eastAsia" w:ascii="Times New Roman" w:hAnsi="Times New Roman" w:eastAsia="仿宋" w:cs="Times New Roman"/>
                <w:color w:val="auto"/>
                <w:sz w:val="24"/>
                <w:szCs w:val="24"/>
                <w:lang w:bidi="ar"/>
              </w:rPr>
              <w:t>日前</w:t>
            </w:r>
          </w:p>
        </w:tc>
        <w:tc>
          <w:tcPr>
            <w:tcW w:w="5973" w:type="dxa"/>
            <w:vAlign w:val="center"/>
          </w:tcPr>
          <w:p w14:paraId="29C0D906">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完成省级实施工作总结。</w:t>
            </w:r>
          </w:p>
        </w:tc>
      </w:tr>
    </w:tbl>
    <w:p w14:paraId="48238E9F">
      <w:pPr>
        <w:spacing w:before="156" w:beforeLines="50" w:after="156" w:afterLines="50" w:line="520" w:lineRule="exact"/>
        <w:jc w:val="center"/>
        <w:rPr>
          <w:rFonts w:ascii="黑体" w:hAnsi="宋体" w:eastAsia="黑体" w:cs="黑体"/>
          <w:color w:val="auto"/>
          <w:sz w:val="24"/>
          <w:szCs w:val="24"/>
          <w:lang w:bidi="ar"/>
        </w:rPr>
      </w:pPr>
    </w:p>
    <w:p w14:paraId="577F7219">
      <w:pPr>
        <w:spacing w:before="156" w:beforeLines="50" w:after="156" w:afterLines="50" w:line="520" w:lineRule="exact"/>
        <w:jc w:val="center"/>
        <w:rPr>
          <w:rFonts w:ascii="Calibri" w:hAnsi="Calibri" w:eastAsia="宋体" w:cs="Times New Roman"/>
          <w:color w:val="auto"/>
          <w:szCs w:val="21"/>
          <w:highlight w:val="none"/>
        </w:rPr>
      </w:pPr>
      <w:r>
        <w:rPr>
          <w:rFonts w:ascii="黑体" w:hAnsi="宋体" w:eastAsia="黑体" w:cs="黑体"/>
          <w:color w:val="auto"/>
          <w:sz w:val="24"/>
          <w:szCs w:val="24"/>
          <w:highlight w:val="none"/>
          <w:lang w:bidi="ar"/>
        </w:rPr>
        <w:t>表</w:t>
      </w:r>
      <w:r>
        <w:rPr>
          <w:rFonts w:ascii="Times New Roman" w:hAnsi="Times New Roman" w:eastAsia="黑体" w:cs="Times New Roman"/>
          <w:color w:val="auto"/>
          <w:sz w:val="24"/>
          <w:szCs w:val="24"/>
          <w:highlight w:val="none"/>
          <w:lang w:bidi="ar"/>
        </w:rPr>
        <w:t>2</w:t>
      </w:r>
      <w:r>
        <w:rPr>
          <w:rFonts w:ascii="黑体" w:hAnsi="宋体" w:eastAsia="黑体" w:cs="Times New Roman"/>
          <w:color w:val="auto"/>
          <w:sz w:val="24"/>
          <w:szCs w:val="24"/>
          <w:highlight w:val="none"/>
          <w:lang w:bidi="ar"/>
        </w:rPr>
        <w:t>-</w:t>
      </w:r>
      <w:r>
        <w:rPr>
          <w:rFonts w:ascii="Times New Roman" w:hAnsi="Times New Roman" w:eastAsia="黑体" w:cs="Times New Roman"/>
          <w:color w:val="auto"/>
          <w:sz w:val="24"/>
          <w:szCs w:val="24"/>
          <w:highlight w:val="none"/>
          <w:lang w:bidi="ar"/>
        </w:rPr>
        <w:t>2</w:t>
      </w:r>
      <w:r>
        <w:rPr>
          <w:rFonts w:ascii="黑体" w:hAnsi="宋体" w:eastAsia="黑体" w:cs="Times New Roman"/>
          <w:color w:val="auto"/>
          <w:sz w:val="24"/>
          <w:szCs w:val="24"/>
          <w:highlight w:val="none"/>
          <w:lang w:bidi="ar"/>
        </w:rPr>
        <w:t xml:space="preserve"> </w:t>
      </w:r>
      <w:r>
        <w:rPr>
          <w:rFonts w:ascii="黑体" w:hAnsi="宋体" w:eastAsia="黑体" w:cs="黑体"/>
          <w:color w:val="auto"/>
          <w:sz w:val="24"/>
          <w:szCs w:val="24"/>
          <w:highlight w:val="none"/>
          <w:lang w:bidi="ar"/>
        </w:rPr>
        <w:t>省级提交及审核实施材料清单</w:t>
      </w:r>
    </w:p>
    <w:tbl>
      <w:tblPr>
        <w:tblStyle w:val="23"/>
        <w:tblW w:w="109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1327"/>
        <w:gridCol w:w="1327"/>
        <w:gridCol w:w="5515"/>
        <w:gridCol w:w="1932"/>
      </w:tblGrid>
      <w:tr w14:paraId="2FC03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814" w:type="dxa"/>
            <w:shd w:val="clear" w:color="auto" w:fill="DEEAF6"/>
            <w:vAlign w:val="center"/>
          </w:tcPr>
          <w:p w14:paraId="4F48FC67">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序号</w:t>
            </w:r>
          </w:p>
        </w:tc>
        <w:tc>
          <w:tcPr>
            <w:tcW w:w="1327" w:type="dxa"/>
            <w:shd w:val="clear" w:color="auto" w:fill="DEEAF6"/>
            <w:vAlign w:val="center"/>
          </w:tcPr>
          <w:p w14:paraId="3E07D4A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开始时间</w:t>
            </w:r>
          </w:p>
        </w:tc>
        <w:tc>
          <w:tcPr>
            <w:tcW w:w="1327" w:type="dxa"/>
            <w:shd w:val="clear" w:color="auto" w:fill="DEEAF6"/>
            <w:vAlign w:val="center"/>
          </w:tcPr>
          <w:p w14:paraId="4D7617AF">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截止时间</w:t>
            </w:r>
          </w:p>
        </w:tc>
        <w:tc>
          <w:tcPr>
            <w:tcW w:w="5515" w:type="dxa"/>
            <w:shd w:val="clear" w:color="auto" w:fill="DEEAF6"/>
            <w:vAlign w:val="center"/>
          </w:tcPr>
          <w:p w14:paraId="4677689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材料名称</w:t>
            </w:r>
          </w:p>
        </w:tc>
        <w:tc>
          <w:tcPr>
            <w:tcW w:w="1932" w:type="dxa"/>
            <w:shd w:val="clear" w:color="auto" w:fill="DEEAF6"/>
            <w:vAlign w:val="center"/>
          </w:tcPr>
          <w:p w14:paraId="6DF3744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工作任务及要求</w:t>
            </w:r>
          </w:p>
        </w:tc>
      </w:tr>
      <w:tr w14:paraId="436D3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814" w:type="dxa"/>
            <w:vAlign w:val="center"/>
          </w:tcPr>
          <w:p w14:paraId="7CE2C3ED">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1</w:t>
            </w:r>
          </w:p>
        </w:tc>
        <w:tc>
          <w:tcPr>
            <w:tcW w:w="1327" w:type="dxa"/>
            <w:vAlign w:val="center"/>
          </w:tcPr>
          <w:p w14:paraId="22835A5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3月</w:t>
            </w:r>
            <w:r>
              <w:rPr>
                <w:rFonts w:hint="default" w:ascii="Times New Roman" w:hAnsi="Times New Roman" w:eastAsia="仿宋" w:cs="Times New Roman"/>
                <w:color w:val="auto"/>
                <w:sz w:val="24"/>
                <w:szCs w:val="24"/>
                <w:lang w:bidi="ar"/>
              </w:rPr>
              <w:t>9</w:t>
            </w:r>
            <w:r>
              <w:rPr>
                <w:rFonts w:hint="eastAsia" w:ascii="Times New Roman" w:hAnsi="Times New Roman" w:eastAsia="仿宋" w:cs="Times New Roman"/>
                <w:color w:val="auto"/>
                <w:sz w:val="24"/>
                <w:szCs w:val="24"/>
                <w:lang w:bidi="ar"/>
              </w:rPr>
              <w:t>日</w:t>
            </w:r>
          </w:p>
        </w:tc>
        <w:tc>
          <w:tcPr>
            <w:tcW w:w="1327" w:type="dxa"/>
            <w:vAlign w:val="center"/>
          </w:tcPr>
          <w:p w14:paraId="242D0C7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3月</w:t>
            </w:r>
            <w:r>
              <w:rPr>
                <w:rFonts w:hint="default" w:ascii="Times New Roman" w:hAnsi="Times New Roman" w:eastAsia="仿宋" w:cs="Times New Roman"/>
                <w:color w:val="auto"/>
                <w:sz w:val="24"/>
                <w:szCs w:val="24"/>
                <w:lang w:bidi="ar"/>
              </w:rPr>
              <w:t>13</w:t>
            </w:r>
            <w:r>
              <w:rPr>
                <w:rFonts w:hint="eastAsia" w:ascii="Times New Roman" w:hAnsi="Times New Roman" w:eastAsia="仿宋" w:cs="Times New Roman"/>
                <w:color w:val="auto"/>
                <w:sz w:val="24"/>
                <w:szCs w:val="24"/>
                <w:lang w:bidi="ar"/>
              </w:rPr>
              <w:t>日</w:t>
            </w:r>
          </w:p>
        </w:tc>
        <w:tc>
          <w:tcPr>
            <w:tcW w:w="5515" w:type="dxa"/>
            <w:vAlign w:val="center"/>
          </w:tcPr>
          <w:p w14:paraId="6F44747E">
            <w:pPr>
              <w:keepNext w:val="0"/>
              <w:keepLines w:val="0"/>
              <w:suppressLineNumbers w:val="0"/>
              <w:spacing w:before="0" w:beforeAutospacing="0" w:after="0" w:afterAutospacing="0" w:line="480" w:lineRule="exact"/>
              <w:ind w:left="0" w:right="0"/>
              <w:jc w:val="left"/>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附件</w:t>
            </w:r>
            <w:r>
              <w:rPr>
                <w:rFonts w:hint="eastAsia" w:ascii="Times New Roman" w:hAnsi="Times New Roman" w:eastAsia="仿宋" w:cs="仿宋"/>
                <w:color w:val="auto"/>
                <w:sz w:val="24"/>
                <w:szCs w:val="24"/>
                <w:lang w:bidi="ar"/>
              </w:rPr>
              <w:t>2</w:t>
            </w:r>
            <w:r>
              <w:rPr>
                <w:rFonts w:hint="eastAsia" w:ascii="Times New Roman" w:hAnsi="Times New Roman" w:eastAsia="仿宋" w:cs="Times New Roman"/>
                <w:color w:val="auto"/>
                <w:sz w:val="24"/>
                <w:szCs w:val="24"/>
                <w:lang w:bidi="ar"/>
              </w:rPr>
              <w:t>-1</w:t>
            </w:r>
            <w:r>
              <w:rPr>
                <w:rFonts w:hint="eastAsia" w:ascii="仿宋" w:hAnsi="仿宋" w:eastAsia="仿宋" w:cs="仿宋"/>
                <w:color w:val="auto"/>
                <w:sz w:val="24"/>
                <w:szCs w:val="24"/>
                <w:lang w:bidi="ar"/>
              </w:rPr>
              <w:t>《省级实施工作领导小组名单》</w:t>
            </w:r>
          </w:p>
          <w:p w14:paraId="3035ED40">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《省级实施工作方案》</w:t>
            </w:r>
          </w:p>
        </w:tc>
        <w:tc>
          <w:tcPr>
            <w:tcW w:w="1932" w:type="dxa"/>
            <w:vAlign w:val="center"/>
          </w:tcPr>
          <w:p w14:paraId="1FDB843F">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提交附件</w:t>
            </w:r>
          </w:p>
        </w:tc>
      </w:tr>
      <w:tr w14:paraId="1248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14" w:type="dxa"/>
            <w:vAlign w:val="center"/>
          </w:tcPr>
          <w:p w14:paraId="4EDBB076">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2</w:t>
            </w:r>
          </w:p>
        </w:tc>
        <w:tc>
          <w:tcPr>
            <w:tcW w:w="1327" w:type="dxa"/>
            <w:shd w:val="clear" w:color="auto" w:fill="auto"/>
            <w:vAlign w:val="center"/>
          </w:tcPr>
          <w:p w14:paraId="5D0D763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default" w:ascii="Times New Roman" w:hAnsi="Times New Roman" w:eastAsia="仿宋" w:cs="Times New Roman"/>
                <w:color w:val="auto"/>
                <w:sz w:val="24"/>
                <w:szCs w:val="24"/>
                <w:lang w:bidi="ar"/>
              </w:rPr>
              <w:t>3</w:t>
            </w:r>
            <w:r>
              <w:rPr>
                <w:rFonts w:hint="default" w:ascii="仿宋" w:hAnsi="仿宋" w:eastAsia="仿宋" w:cs="仿宋"/>
                <w:color w:val="auto"/>
                <w:sz w:val="24"/>
                <w:szCs w:val="24"/>
                <w:lang w:bidi="ar"/>
              </w:rPr>
              <w:t>月</w:t>
            </w:r>
            <w:r>
              <w:rPr>
                <w:rFonts w:hint="eastAsia" w:ascii="Times New Roman" w:hAnsi="Times New Roman" w:eastAsia="仿宋" w:cs="仿宋"/>
                <w:color w:val="auto"/>
                <w:sz w:val="24"/>
                <w:szCs w:val="24"/>
                <w:lang w:bidi="ar"/>
              </w:rPr>
              <w:t>9</w:t>
            </w:r>
            <w:r>
              <w:rPr>
                <w:rFonts w:hint="default" w:ascii="仿宋" w:hAnsi="仿宋" w:eastAsia="仿宋" w:cs="仿宋"/>
                <w:color w:val="auto"/>
                <w:sz w:val="24"/>
                <w:szCs w:val="24"/>
                <w:lang w:bidi="ar"/>
              </w:rPr>
              <w:t>日</w:t>
            </w:r>
          </w:p>
        </w:tc>
        <w:tc>
          <w:tcPr>
            <w:tcW w:w="1327" w:type="dxa"/>
            <w:shd w:val="clear" w:color="auto" w:fill="auto"/>
            <w:vAlign w:val="center"/>
          </w:tcPr>
          <w:p w14:paraId="687DADB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3月19日</w:t>
            </w:r>
          </w:p>
        </w:tc>
        <w:tc>
          <w:tcPr>
            <w:tcW w:w="5515" w:type="dxa"/>
            <w:shd w:val="clear" w:color="auto" w:fill="auto"/>
            <w:vAlign w:val="center"/>
          </w:tcPr>
          <w:p w14:paraId="387D4D99">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lang w:bidi="ar"/>
              </w:rPr>
            </w:pPr>
            <w:r>
              <w:rPr>
                <w:rFonts w:hint="default" w:ascii="Times New Roman" w:hAnsi="Times New Roman" w:eastAsia="仿宋" w:cs="Times New Roman"/>
                <w:color w:val="auto"/>
                <w:sz w:val="24"/>
                <w:szCs w:val="24"/>
                <w:lang w:bidi="ar"/>
              </w:rPr>
              <w:t>《县级实施工作领导小组名单》</w:t>
            </w:r>
          </w:p>
        </w:tc>
        <w:tc>
          <w:tcPr>
            <w:tcW w:w="1932" w:type="dxa"/>
            <w:shd w:val="clear" w:color="auto" w:fill="auto"/>
            <w:vAlign w:val="center"/>
          </w:tcPr>
          <w:p w14:paraId="486E81D5">
            <w:pPr>
              <w:keepNext w:val="0"/>
              <w:keepLines w:val="0"/>
              <w:suppressLineNumbers w:val="0"/>
              <w:spacing w:before="0" w:beforeAutospacing="0" w:after="0" w:afterAutospacing="0" w:line="480" w:lineRule="exact"/>
              <w:ind w:left="0" w:right="0"/>
              <w:jc w:val="center"/>
              <w:rPr>
                <w:rFonts w:hint="default" w:ascii="仿宋" w:hAnsi="仿宋" w:eastAsia="仿宋" w:cs="仿宋"/>
                <w:color w:val="auto"/>
                <w:sz w:val="24"/>
                <w:szCs w:val="24"/>
                <w:lang w:bidi="ar"/>
              </w:rPr>
            </w:pPr>
            <w:r>
              <w:rPr>
                <w:rFonts w:hint="default" w:ascii="仿宋" w:hAnsi="仿宋" w:eastAsia="仿宋" w:cs="仿宋"/>
                <w:color w:val="auto"/>
                <w:sz w:val="24"/>
                <w:szCs w:val="24"/>
                <w:lang w:bidi="ar"/>
              </w:rPr>
              <w:t>审核</w:t>
            </w:r>
          </w:p>
          <w:p w14:paraId="3A16A872">
            <w:pPr>
              <w:keepNext w:val="0"/>
              <w:keepLines w:val="0"/>
              <w:suppressLineNumbers w:val="0"/>
              <w:spacing w:before="0" w:beforeAutospacing="0" w:after="0" w:afterAutospacing="0" w:line="480" w:lineRule="exact"/>
              <w:ind w:left="0" w:right="0"/>
              <w:jc w:val="center"/>
              <w:rPr>
                <w:rFonts w:hint="default" w:ascii="仿宋" w:hAnsi="仿宋" w:eastAsia="仿宋" w:cs="仿宋"/>
                <w:color w:val="auto"/>
                <w:sz w:val="24"/>
                <w:szCs w:val="24"/>
                <w:lang w:bidi="ar"/>
              </w:rPr>
            </w:pPr>
            <w:r>
              <w:rPr>
                <w:rFonts w:hint="default" w:ascii="仿宋" w:hAnsi="仿宋" w:eastAsia="仿宋" w:cs="仿宋"/>
                <w:color w:val="auto"/>
                <w:sz w:val="24"/>
                <w:szCs w:val="24"/>
                <w:lang w:bidi="ar"/>
              </w:rPr>
              <w:t>各</w:t>
            </w:r>
            <w:r>
              <w:rPr>
                <w:rFonts w:hint="eastAsia" w:ascii="仿宋" w:hAnsi="仿宋" w:eastAsia="仿宋" w:cs="仿宋"/>
                <w:color w:val="auto"/>
                <w:sz w:val="24"/>
                <w:szCs w:val="24"/>
                <w:lang w:val="en-US" w:eastAsia="zh-CN" w:bidi="ar"/>
              </w:rPr>
              <w:t>申报</w:t>
            </w:r>
            <w:r>
              <w:rPr>
                <w:rFonts w:hint="default" w:ascii="仿宋" w:hAnsi="仿宋" w:eastAsia="仿宋" w:cs="仿宋"/>
                <w:color w:val="auto"/>
                <w:sz w:val="24"/>
                <w:szCs w:val="24"/>
                <w:lang w:bidi="ar"/>
              </w:rPr>
              <w:t>县附件</w:t>
            </w:r>
          </w:p>
        </w:tc>
      </w:tr>
      <w:tr w14:paraId="53EDD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34" w:hRule="atLeast"/>
          <w:jc w:val="center"/>
        </w:trPr>
        <w:tc>
          <w:tcPr>
            <w:tcW w:w="814" w:type="dxa"/>
            <w:vAlign w:val="center"/>
          </w:tcPr>
          <w:p w14:paraId="4001F177">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val="en-US" w:eastAsia="zh-CN" w:bidi="ar"/>
              </w:rPr>
              <w:t>3</w:t>
            </w:r>
          </w:p>
        </w:tc>
        <w:tc>
          <w:tcPr>
            <w:tcW w:w="1327" w:type="dxa"/>
            <w:vAlign w:val="center"/>
          </w:tcPr>
          <w:p w14:paraId="25993DDF">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3月</w:t>
            </w:r>
            <w:r>
              <w:rPr>
                <w:rFonts w:hint="default" w:ascii="Times New Roman" w:hAnsi="Times New Roman" w:eastAsia="仿宋" w:cs="Times New Roman"/>
                <w:color w:val="auto"/>
                <w:sz w:val="24"/>
                <w:szCs w:val="24"/>
                <w:lang w:bidi="ar"/>
              </w:rPr>
              <w:t>16</w:t>
            </w:r>
            <w:r>
              <w:rPr>
                <w:rFonts w:hint="eastAsia" w:ascii="Times New Roman" w:hAnsi="Times New Roman" w:eastAsia="仿宋" w:cs="Times New Roman"/>
                <w:color w:val="auto"/>
                <w:sz w:val="24"/>
                <w:szCs w:val="24"/>
                <w:lang w:bidi="ar"/>
              </w:rPr>
              <w:t>日</w:t>
            </w:r>
          </w:p>
        </w:tc>
        <w:tc>
          <w:tcPr>
            <w:tcW w:w="1327" w:type="dxa"/>
            <w:vAlign w:val="center"/>
          </w:tcPr>
          <w:p w14:paraId="02E74D1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w:t>
            </w:r>
            <w:r>
              <w:rPr>
                <w:rFonts w:hint="default" w:ascii="Times New Roman" w:hAnsi="Times New Roman" w:eastAsia="仿宋" w:cs="Times New Roman"/>
                <w:color w:val="auto"/>
                <w:sz w:val="24"/>
                <w:szCs w:val="24"/>
                <w:lang w:bidi="ar"/>
              </w:rPr>
              <w:t>14</w:t>
            </w:r>
            <w:r>
              <w:rPr>
                <w:rFonts w:hint="eastAsia" w:ascii="Times New Roman" w:hAnsi="Times New Roman" w:eastAsia="仿宋" w:cs="Times New Roman"/>
                <w:color w:val="auto"/>
                <w:sz w:val="24"/>
                <w:szCs w:val="24"/>
                <w:lang w:bidi="ar"/>
              </w:rPr>
              <w:t>日</w:t>
            </w:r>
          </w:p>
        </w:tc>
        <w:tc>
          <w:tcPr>
            <w:tcW w:w="5515" w:type="dxa"/>
            <w:vAlign w:val="center"/>
          </w:tcPr>
          <w:p w14:paraId="7E85EE61">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附件</w:t>
            </w:r>
            <w:r>
              <w:rPr>
                <w:rFonts w:hint="eastAsia" w:ascii="Times New Roman" w:hAnsi="Times New Roman" w:eastAsia="仿宋" w:cs="仿宋"/>
                <w:color w:val="auto"/>
                <w:sz w:val="24"/>
                <w:szCs w:val="24"/>
                <w:lang w:bidi="ar"/>
              </w:rPr>
              <w:t>2</w:t>
            </w:r>
            <w:r>
              <w:rPr>
                <w:rFonts w:hint="eastAsia" w:ascii="Times New Roman" w:hAnsi="Times New Roman" w:eastAsia="仿宋" w:cs="Times New Roman"/>
                <w:color w:val="auto"/>
                <w:sz w:val="24"/>
                <w:szCs w:val="24"/>
                <w:lang w:bidi="ar"/>
              </w:rPr>
              <w:t>-2</w:t>
            </w:r>
            <w:r>
              <w:rPr>
                <w:rFonts w:hint="eastAsia" w:ascii="仿宋" w:hAnsi="仿宋" w:eastAsia="仿宋" w:cs="仿宋"/>
                <w:color w:val="auto"/>
                <w:sz w:val="24"/>
                <w:szCs w:val="24"/>
                <w:lang w:bidi="ar"/>
              </w:rPr>
              <w:t>《省视导员名单》</w:t>
            </w:r>
            <w:r>
              <w:rPr>
                <w:rFonts w:hint="eastAsia" w:ascii="Times New Roman" w:hAnsi="Times New Roman" w:eastAsia="仿宋" w:cs="Times New Roman"/>
                <w:color w:val="auto"/>
                <w:sz w:val="24"/>
                <w:szCs w:val="24"/>
                <w:lang w:bidi="ar"/>
              </w:rPr>
              <w:br w:type="textWrapping"/>
            </w:r>
            <w:r>
              <w:rPr>
                <w:rFonts w:hint="eastAsia" w:ascii="仿宋" w:hAnsi="仿宋" w:eastAsia="仿宋" w:cs="仿宋"/>
                <w:color w:val="auto"/>
                <w:sz w:val="24"/>
                <w:szCs w:val="24"/>
                <w:lang w:bidi="ar"/>
              </w:rPr>
              <w:t>附件</w:t>
            </w:r>
            <w:r>
              <w:rPr>
                <w:rFonts w:hint="eastAsia" w:ascii="Times New Roman" w:hAnsi="Times New Roman" w:eastAsia="仿宋" w:cs="仿宋"/>
                <w:color w:val="auto"/>
                <w:sz w:val="24"/>
                <w:szCs w:val="24"/>
                <w:lang w:bidi="ar"/>
              </w:rPr>
              <w:t>2</w:t>
            </w:r>
            <w:r>
              <w:rPr>
                <w:rFonts w:hint="eastAsia" w:ascii="Times New Roman" w:hAnsi="Times New Roman" w:eastAsia="仿宋" w:cs="Times New Roman"/>
                <w:color w:val="auto"/>
                <w:sz w:val="24"/>
                <w:szCs w:val="24"/>
                <w:lang w:bidi="ar"/>
              </w:rPr>
              <w:t>-3</w:t>
            </w:r>
            <w:r>
              <w:rPr>
                <w:rFonts w:hint="eastAsia" w:ascii="仿宋" w:hAnsi="仿宋" w:eastAsia="仿宋" w:cs="仿宋"/>
                <w:color w:val="auto"/>
                <w:sz w:val="24"/>
                <w:szCs w:val="24"/>
                <w:lang w:bidi="ar"/>
              </w:rPr>
              <w:t>《省级实施工作部署与培训情况报告表》</w:t>
            </w:r>
          </w:p>
        </w:tc>
        <w:tc>
          <w:tcPr>
            <w:tcW w:w="1932" w:type="dxa"/>
            <w:vAlign w:val="center"/>
          </w:tcPr>
          <w:p w14:paraId="7316FCD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提交附件</w:t>
            </w:r>
          </w:p>
        </w:tc>
      </w:tr>
      <w:tr w14:paraId="0BCE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814" w:type="dxa"/>
            <w:vAlign w:val="center"/>
          </w:tcPr>
          <w:p w14:paraId="1A4FACBF">
            <w:pPr>
              <w:keepNext w:val="0"/>
              <w:keepLines w:val="0"/>
              <w:suppressLineNumbers w:val="0"/>
              <w:spacing w:before="0" w:beforeAutospacing="0" w:after="0" w:afterAutospacing="0" w:line="480" w:lineRule="exact"/>
              <w:ind w:left="0" w:leftChars="0" w:right="0" w:rightChars="0"/>
              <w:jc w:val="center"/>
              <w:rPr>
                <w:rFonts w:hint="eastAsia" w:ascii="Times New Roman" w:hAnsi="Times New Roman" w:eastAsia="仿宋" w:cs="Times New Roman"/>
                <w:color w:val="auto"/>
                <w:sz w:val="24"/>
                <w:szCs w:val="24"/>
                <w:lang w:val="en-US" w:eastAsia="zh-CN" w:bidi="ar"/>
              </w:rPr>
            </w:pPr>
            <w:r>
              <w:rPr>
                <w:rFonts w:hint="eastAsia" w:ascii="Times New Roman" w:hAnsi="Times New Roman" w:eastAsia="仿宋" w:cs="Times New Roman"/>
                <w:color w:val="auto"/>
                <w:sz w:val="24"/>
                <w:szCs w:val="24"/>
                <w:lang w:val="en-US" w:eastAsia="zh-CN" w:bidi="ar"/>
              </w:rPr>
              <w:t>4</w:t>
            </w:r>
          </w:p>
        </w:tc>
        <w:tc>
          <w:tcPr>
            <w:tcW w:w="1327" w:type="dxa"/>
            <w:vAlign w:val="center"/>
          </w:tcPr>
          <w:p w14:paraId="214DE138">
            <w:pPr>
              <w:keepNext w:val="0"/>
              <w:keepLines w:val="0"/>
              <w:suppressLineNumbers w:val="0"/>
              <w:spacing w:before="0" w:beforeAutospacing="0" w:after="0" w:afterAutospacing="0" w:line="480" w:lineRule="exact"/>
              <w:ind w:left="0" w:leftChars="0" w:right="0" w:rightChars="0"/>
              <w:jc w:val="center"/>
              <w:rPr>
                <w:rFonts w:hint="eastAsia"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3月1</w:t>
            </w:r>
            <w:r>
              <w:rPr>
                <w:rFonts w:hint="default" w:ascii="Times New Roman" w:hAnsi="Times New Roman" w:eastAsia="仿宋" w:cs="Times New Roman"/>
                <w:color w:val="auto"/>
                <w:sz w:val="24"/>
                <w:szCs w:val="24"/>
                <w:lang w:bidi="ar"/>
              </w:rPr>
              <w:t>9</w:t>
            </w:r>
            <w:r>
              <w:rPr>
                <w:rFonts w:hint="eastAsia" w:ascii="Times New Roman" w:hAnsi="Times New Roman" w:eastAsia="仿宋" w:cs="Times New Roman"/>
                <w:color w:val="auto"/>
                <w:sz w:val="24"/>
                <w:szCs w:val="24"/>
                <w:lang w:bidi="ar"/>
              </w:rPr>
              <w:t>日</w:t>
            </w:r>
          </w:p>
        </w:tc>
        <w:tc>
          <w:tcPr>
            <w:tcW w:w="1327" w:type="dxa"/>
            <w:vAlign w:val="center"/>
          </w:tcPr>
          <w:p w14:paraId="69DB241C">
            <w:pPr>
              <w:keepNext w:val="0"/>
              <w:keepLines w:val="0"/>
              <w:suppressLineNumbers w:val="0"/>
              <w:spacing w:before="0" w:beforeAutospacing="0" w:after="0" w:afterAutospacing="0" w:line="480" w:lineRule="exact"/>
              <w:ind w:left="0" w:leftChars="0" w:right="0" w:rightChars="0"/>
              <w:jc w:val="center"/>
              <w:rPr>
                <w:rFonts w:hint="eastAsia"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w:t>
            </w:r>
            <w:r>
              <w:rPr>
                <w:rFonts w:hint="default" w:ascii="Times New Roman" w:hAnsi="Times New Roman" w:eastAsia="仿宋" w:cs="Times New Roman"/>
                <w:color w:val="auto"/>
                <w:sz w:val="24"/>
                <w:szCs w:val="24"/>
                <w:lang w:bidi="ar"/>
              </w:rPr>
              <w:t>19</w:t>
            </w:r>
            <w:r>
              <w:rPr>
                <w:rFonts w:hint="eastAsia" w:ascii="Times New Roman" w:hAnsi="Times New Roman" w:eastAsia="仿宋" w:cs="Times New Roman"/>
                <w:color w:val="auto"/>
                <w:sz w:val="24"/>
                <w:szCs w:val="24"/>
                <w:lang w:bidi="ar"/>
              </w:rPr>
              <w:t>日</w:t>
            </w:r>
          </w:p>
        </w:tc>
        <w:tc>
          <w:tcPr>
            <w:tcW w:w="5515" w:type="dxa"/>
            <w:vAlign w:val="center"/>
          </w:tcPr>
          <w:p w14:paraId="25B7AC20">
            <w:pPr>
              <w:keepNext w:val="0"/>
              <w:keepLines w:val="0"/>
              <w:suppressLineNumbers w:val="0"/>
              <w:spacing w:before="0" w:beforeAutospacing="0" w:after="0" w:afterAutospacing="0" w:line="480" w:lineRule="exact"/>
              <w:ind w:left="0" w:right="0"/>
              <w:jc w:val="left"/>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《县级实施工作细则》</w:t>
            </w:r>
          </w:p>
          <w:p w14:paraId="56D0321B">
            <w:pPr>
              <w:keepNext w:val="0"/>
              <w:keepLines w:val="0"/>
              <w:suppressLineNumbers w:val="0"/>
              <w:spacing w:before="0" w:beforeAutospacing="0" w:after="0" w:afterAutospacing="0" w:line="480" w:lineRule="exact"/>
              <w:ind w:left="0" w:leftChars="0" w:right="0" w:rightChars="0"/>
              <w:jc w:val="left"/>
              <w:rPr>
                <w:rFonts w:hint="eastAsia" w:ascii="仿宋" w:hAnsi="仿宋" w:eastAsia="仿宋" w:cs="仿宋"/>
                <w:color w:val="auto"/>
                <w:sz w:val="24"/>
                <w:szCs w:val="24"/>
                <w:lang w:bidi="ar"/>
              </w:rPr>
            </w:pPr>
            <w:r>
              <w:rPr>
                <w:rFonts w:hint="eastAsia" w:ascii="仿宋" w:hAnsi="仿宋" w:eastAsia="仿宋" w:cs="仿宋"/>
                <w:color w:val="auto"/>
                <w:sz w:val="24"/>
                <w:szCs w:val="24"/>
                <w:lang w:bidi="ar"/>
              </w:rPr>
              <w:t>《申报县实施工作培训完成情况报告表》</w:t>
            </w:r>
          </w:p>
        </w:tc>
        <w:tc>
          <w:tcPr>
            <w:tcW w:w="1932" w:type="dxa"/>
            <w:vAlign w:val="center"/>
          </w:tcPr>
          <w:p w14:paraId="2102CD38">
            <w:pPr>
              <w:keepNext w:val="0"/>
              <w:keepLines w:val="0"/>
              <w:suppressLineNumbers w:val="0"/>
              <w:spacing w:before="0" w:beforeAutospacing="0" w:after="0" w:afterAutospacing="0" w:line="480" w:lineRule="exact"/>
              <w:ind w:left="0" w:right="0"/>
              <w:jc w:val="center"/>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审核</w:t>
            </w:r>
          </w:p>
          <w:p w14:paraId="275BE102">
            <w:pPr>
              <w:keepNext w:val="0"/>
              <w:keepLines w:val="0"/>
              <w:suppressLineNumbers w:val="0"/>
              <w:spacing w:before="0" w:beforeAutospacing="0" w:after="0" w:afterAutospacing="0" w:line="480" w:lineRule="exact"/>
              <w:ind w:left="0" w:leftChars="0" w:right="0" w:rightChars="0"/>
              <w:jc w:val="center"/>
              <w:rPr>
                <w:rFonts w:hint="eastAsia" w:ascii="仿宋" w:hAnsi="仿宋" w:eastAsia="仿宋" w:cs="仿宋"/>
                <w:color w:val="auto"/>
                <w:sz w:val="24"/>
                <w:szCs w:val="24"/>
                <w:lang w:bidi="ar"/>
              </w:rPr>
            </w:pPr>
            <w:r>
              <w:rPr>
                <w:rFonts w:hint="eastAsia" w:ascii="仿宋" w:hAnsi="仿宋" w:eastAsia="仿宋" w:cs="仿宋"/>
                <w:color w:val="auto"/>
                <w:sz w:val="24"/>
                <w:szCs w:val="24"/>
                <w:lang w:bidi="ar"/>
              </w:rPr>
              <w:t>各申报县附件</w:t>
            </w:r>
          </w:p>
        </w:tc>
      </w:tr>
      <w:tr w14:paraId="73665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814" w:type="dxa"/>
            <w:vAlign w:val="center"/>
          </w:tcPr>
          <w:p w14:paraId="679D67A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w:t>
            </w:r>
          </w:p>
        </w:tc>
        <w:tc>
          <w:tcPr>
            <w:tcW w:w="1327" w:type="dxa"/>
            <w:vAlign w:val="center"/>
          </w:tcPr>
          <w:p w14:paraId="1C9ECFE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w:t>
            </w:r>
            <w:r>
              <w:rPr>
                <w:rFonts w:hint="default" w:ascii="Times New Roman" w:hAnsi="Times New Roman" w:eastAsia="仿宋" w:cs="Times New Roman"/>
                <w:color w:val="auto"/>
                <w:sz w:val="24"/>
                <w:szCs w:val="24"/>
                <w:lang w:bidi="ar"/>
              </w:rPr>
              <w:t>20</w:t>
            </w:r>
            <w:r>
              <w:rPr>
                <w:rFonts w:hint="eastAsia" w:ascii="Times New Roman" w:hAnsi="Times New Roman" w:eastAsia="仿宋" w:cs="Times New Roman"/>
                <w:color w:val="auto"/>
                <w:sz w:val="24"/>
                <w:szCs w:val="24"/>
                <w:lang w:bidi="ar"/>
              </w:rPr>
              <w:t>日</w:t>
            </w:r>
          </w:p>
        </w:tc>
        <w:tc>
          <w:tcPr>
            <w:tcW w:w="1327" w:type="dxa"/>
            <w:vAlign w:val="center"/>
          </w:tcPr>
          <w:p w14:paraId="139AC76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w:t>
            </w:r>
            <w:r>
              <w:rPr>
                <w:rFonts w:hint="default" w:ascii="Times New Roman" w:hAnsi="Times New Roman" w:eastAsia="仿宋" w:cs="Times New Roman"/>
                <w:color w:val="auto"/>
                <w:sz w:val="24"/>
                <w:szCs w:val="24"/>
                <w:lang w:bidi="ar"/>
              </w:rPr>
              <w:t>22</w:t>
            </w:r>
            <w:r>
              <w:rPr>
                <w:rFonts w:hint="eastAsia" w:ascii="Times New Roman" w:hAnsi="Times New Roman" w:eastAsia="仿宋" w:cs="Times New Roman"/>
                <w:color w:val="auto"/>
                <w:sz w:val="24"/>
                <w:szCs w:val="24"/>
                <w:lang w:bidi="ar"/>
              </w:rPr>
              <w:t>日</w:t>
            </w:r>
          </w:p>
        </w:tc>
        <w:tc>
          <w:tcPr>
            <w:tcW w:w="5515" w:type="dxa"/>
            <w:vAlign w:val="center"/>
          </w:tcPr>
          <w:p w14:paraId="33DFB4BF">
            <w:pPr>
              <w:keepNext w:val="0"/>
              <w:keepLines w:val="0"/>
              <w:suppressLineNumbers w:val="0"/>
              <w:spacing w:before="0" w:beforeAutospacing="0" w:after="0" w:afterAutospacing="0" w:line="480" w:lineRule="exact"/>
              <w:ind w:left="0" w:right="0"/>
              <w:jc w:val="left"/>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《申报县监测工具回邮情况报告表》</w:t>
            </w:r>
          </w:p>
          <w:p w14:paraId="2825DB6E">
            <w:pPr>
              <w:keepNext w:val="0"/>
              <w:keepLines w:val="0"/>
              <w:suppressLineNumbers w:val="0"/>
              <w:spacing w:before="0" w:beforeAutospacing="0" w:after="0" w:afterAutospacing="0" w:line="480" w:lineRule="exact"/>
              <w:ind w:left="0" w:right="0"/>
              <w:jc w:val="left"/>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《县级应急事件报告表》</w:t>
            </w:r>
          </w:p>
        </w:tc>
        <w:tc>
          <w:tcPr>
            <w:tcW w:w="1932" w:type="dxa"/>
            <w:vAlign w:val="center"/>
          </w:tcPr>
          <w:p w14:paraId="4F5FCED8">
            <w:pPr>
              <w:keepNext w:val="0"/>
              <w:keepLines w:val="0"/>
              <w:suppressLineNumbers w:val="0"/>
              <w:spacing w:before="0" w:beforeAutospacing="0" w:after="0" w:afterAutospacing="0" w:line="480" w:lineRule="exact"/>
              <w:ind w:left="0" w:right="0"/>
              <w:jc w:val="center"/>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审核</w:t>
            </w:r>
          </w:p>
          <w:p w14:paraId="298F240A">
            <w:pPr>
              <w:keepNext w:val="0"/>
              <w:keepLines w:val="0"/>
              <w:suppressLineNumbers w:val="0"/>
              <w:spacing w:before="0" w:beforeAutospacing="0" w:after="0" w:afterAutospacing="0" w:line="480" w:lineRule="exact"/>
              <w:ind w:left="0" w:right="0"/>
              <w:jc w:val="center"/>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各申报县附件</w:t>
            </w:r>
          </w:p>
        </w:tc>
      </w:tr>
      <w:tr w14:paraId="44FC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14" w:type="dxa"/>
            <w:vAlign w:val="center"/>
          </w:tcPr>
          <w:p w14:paraId="386C103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6</w:t>
            </w:r>
          </w:p>
        </w:tc>
        <w:tc>
          <w:tcPr>
            <w:tcW w:w="1327" w:type="dxa"/>
            <w:vAlign w:val="center"/>
          </w:tcPr>
          <w:p w14:paraId="24B61606">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default" w:ascii="Times New Roman" w:hAnsi="Times New Roman" w:eastAsia="仿宋" w:cs="Times New Roman"/>
                <w:color w:val="auto"/>
                <w:sz w:val="24"/>
                <w:szCs w:val="24"/>
                <w:lang w:bidi="ar"/>
              </w:rPr>
              <w:t>5</w:t>
            </w:r>
            <w:r>
              <w:rPr>
                <w:rFonts w:hint="eastAsia" w:ascii="Times New Roman" w:hAnsi="Times New Roman" w:eastAsia="仿宋" w:cs="Times New Roman"/>
                <w:color w:val="auto"/>
                <w:sz w:val="24"/>
                <w:szCs w:val="24"/>
                <w:lang w:bidi="ar"/>
              </w:rPr>
              <w:t>月</w:t>
            </w:r>
            <w:r>
              <w:rPr>
                <w:rFonts w:hint="default" w:ascii="Times New Roman" w:hAnsi="Times New Roman" w:eastAsia="仿宋" w:cs="Times New Roman"/>
                <w:color w:val="auto"/>
                <w:sz w:val="24"/>
                <w:szCs w:val="24"/>
                <w:lang w:bidi="ar"/>
              </w:rPr>
              <w:t>20</w:t>
            </w:r>
            <w:r>
              <w:rPr>
                <w:rFonts w:hint="eastAsia" w:ascii="Times New Roman" w:hAnsi="Times New Roman" w:eastAsia="仿宋" w:cs="Times New Roman"/>
                <w:color w:val="auto"/>
                <w:sz w:val="24"/>
                <w:szCs w:val="24"/>
                <w:lang w:bidi="ar"/>
              </w:rPr>
              <w:t>日</w:t>
            </w:r>
          </w:p>
        </w:tc>
        <w:tc>
          <w:tcPr>
            <w:tcW w:w="1327" w:type="dxa"/>
            <w:vAlign w:val="center"/>
          </w:tcPr>
          <w:p w14:paraId="78779F1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default" w:ascii="Times New Roman" w:hAnsi="Times New Roman" w:eastAsia="仿宋" w:cs="Times New Roman"/>
                <w:color w:val="auto"/>
                <w:sz w:val="24"/>
                <w:szCs w:val="24"/>
                <w:lang w:bidi="ar"/>
              </w:rPr>
              <w:t>5</w:t>
            </w:r>
            <w:r>
              <w:rPr>
                <w:rFonts w:hint="eastAsia" w:ascii="Times New Roman" w:hAnsi="Times New Roman" w:eastAsia="仿宋" w:cs="Times New Roman"/>
                <w:color w:val="auto"/>
                <w:sz w:val="24"/>
                <w:szCs w:val="24"/>
                <w:lang w:bidi="ar"/>
              </w:rPr>
              <w:t>月</w:t>
            </w:r>
            <w:r>
              <w:rPr>
                <w:rFonts w:hint="default" w:ascii="Times New Roman" w:hAnsi="Times New Roman" w:eastAsia="仿宋" w:cs="Times New Roman"/>
                <w:color w:val="auto"/>
                <w:sz w:val="24"/>
                <w:szCs w:val="24"/>
                <w:lang w:bidi="ar"/>
              </w:rPr>
              <w:t>27</w:t>
            </w:r>
            <w:r>
              <w:rPr>
                <w:rFonts w:hint="eastAsia" w:ascii="Times New Roman" w:hAnsi="Times New Roman" w:eastAsia="仿宋" w:cs="Times New Roman"/>
                <w:color w:val="auto"/>
                <w:sz w:val="24"/>
                <w:szCs w:val="24"/>
                <w:lang w:bidi="ar"/>
              </w:rPr>
              <w:t>日</w:t>
            </w:r>
          </w:p>
        </w:tc>
        <w:tc>
          <w:tcPr>
            <w:tcW w:w="5515" w:type="dxa"/>
            <w:vAlign w:val="center"/>
          </w:tcPr>
          <w:p w14:paraId="201E6CE7">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附件</w:t>
            </w:r>
            <w:r>
              <w:rPr>
                <w:rFonts w:hint="eastAsia" w:ascii="Times New Roman" w:hAnsi="Times New Roman" w:eastAsia="仿宋" w:cs="仿宋"/>
                <w:color w:val="auto"/>
                <w:sz w:val="24"/>
                <w:szCs w:val="24"/>
                <w:lang w:bidi="ar"/>
              </w:rPr>
              <w:t>2</w:t>
            </w:r>
            <w:r>
              <w:rPr>
                <w:rFonts w:hint="eastAsia" w:ascii="Times New Roman" w:hAnsi="Times New Roman" w:eastAsia="仿宋" w:cs="Times New Roman"/>
                <w:color w:val="auto"/>
                <w:sz w:val="24"/>
                <w:szCs w:val="24"/>
                <w:lang w:bidi="ar"/>
              </w:rPr>
              <w:t>-4</w:t>
            </w:r>
            <w:r>
              <w:rPr>
                <w:rFonts w:hint="eastAsia" w:ascii="仿宋" w:hAnsi="仿宋" w:eastAsia="仿宋" w:cs="仿宋"/>
                <w:color w:val="auto"/>
                <w:sz w:val="24"/>
                <w:szCs w:val="24"/>
                <w:lang w:bidi="ar"/>
              </w:rPr>
              <w:t>《省级应急事件报告表》</w:t>
            </w:r>
          </w:p>
        </w:tc>
        <w:tc>
          <w:tcPr>
            <w:tcW w:w="1932" w:type="dxa"/>
            <w:vAlign w:val="center"/>
          </w:tcPr>
          <w:p w14:paraId="4A449B0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提交附件及盖章扫描件</w:t>
            </w:r>
          </w:p>
        </w:tc>
      </w:tr>
      <w:tr w14:paraId="32E9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jc w:val="center"/>
        </w:trPr>
        <w:tc>
          <w:tcPr>
            <w:tcW w:w="814" w:type="dxa"/>
            <w:vAlign w:val="center"/>
          </w:tcPr>
          <w:p w14:paraId="1F756A47">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7</w:t>
            </w:r>
          </w:p>
        </w:tc>
        <w:tc>
          <w:tcPr>
            <w:tcW w:w="1327" w:type="dxa"/>
            <w:vAlign w:val="center"/>
          </w:tcPr>
          <w:p w14:paraId="767AEB7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5月</w:t>
            </w:r>
            <w:r>
              <w:rPr>
                <w:rFonts w:hint="default" w:ascii="Times New Roman" w:hAnsi="Times New Roman" w:eastAsia="仿宋" w:cs="Times New Roman"/>
                <w:color w:val="auto"/>
                <w:sz w:val="24"/>
                <w:szCs w:val="24"/>
                <w:lang w:bidi="ar"/>
              </w:rPr>
              <w:t>21</w:t>
            </w:r>
            <w:r>
              <w:rPr>
                <w:rFonts w:hint="eastAsia" w:ascii="Times New Roman" w:hAnsi="Times New Roman" w:eastAsia="仿宋" w:cs="Times New Roman"/>
                <w:color w:val="auto"/>
                <w:sz w:val="24"/>
                <w:szCs w:val="24"/>
                <w:lang w:bidi="ar"/>
              </w:rPr>
              <w:t>日</w:t>
            </w:r>
          </w:p>
        </w:tc>
        <w:tc>
          <w:tcPr>
            <w:tcW w:w="1327" w:type="dxa"/>
            <w:vAlign w:val="center"/>
          </w:tcPr>
          <w:p w14:paraId="64A87E4F">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6月</w:t>
            </w:r>
            <w:r>
              <w:rPr>
                <w:rFonts w:hint="default" w:ascii="Times New Roman" w:hAnsi="Times New Roman" w:eastAsia="仿宋" w:cs="Times New Roman"/>
                <w:color w:val="auto"/>
                <w:sz w:val="24"/>
                <w:szCs w:val="24"/>
                <w:lang w:bidi="ar"/>
              </w:rPr>
              <w:t>5</w:t>
            </w:r>
            <w:r>
              <w:rPr>
                <w:rFonts w:hint="eastAsia" w:ascii="Times New Roman" w:hAnsi="Times New Roman" w:eastAsia="仿宋" w:cs="Times New Roman"/>
                <w:color w:val="auto"/>
                <w:sz w:val="24"/>
                <w:szCs w:val="24"/>
                <w:lang w:bidi="ar"/>
              </w:rPr>
              <w:t>日</w:t>
            </w:r>
          </w:p>
        </w:tc>
        <w:tc>
          <w:tcPr>
            <w:tcW w:w="5515" w:type="dxa"/>
            <w:vAlign w:val="center"/>
          </w:tcPr>
          <w:p w14:paraId="2F02988F">
            <w:pPr>
              <w:keepNext w:val="0"/>
              <w:keepLines w:val="0"/>
              <w:suppressLineNumbers w:val="0"/>
              <w:spacing w:before="0" w:beforeAutospacing="0" w:after="0" w:afterAutospacing="0" w:line="480" w:lineRule="exact"/>
              <w:ind w:left="0" w:right="0"/>
              <w:jc w:val="left"/>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《县级实施工作总结》</w:t>
            </w:r>
          </w:p>
        </w:tc>
        <w:tc>
          <w:tcPr>
            <w:tcW w:w="1932" w:type="dxa"/>
            <w:vAlign w:val="center"/>
          </w:tcPr>
          <w:p w14:paraId="11A36318">
            <w:pPr>
              <w:keepNext w:val="0"/>
              <w:keepLines w:val="0"/>
              <w:suppressLineNumbers w:val="0"/>
              <w:spacing w:before="0" w:beforeAutospacing="0" w:after="0" w:afterAutospacing="0" w:line="480" w:lineRule="exact"/>
              <w:ind w:left="0" w:right="0"/>
              <w:jc w:val="center"/>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审核</w:t>
            </w:r>
          </w:p>
          <w:p w14:paraId="441D4B96">
            <w:pPr>
              <w:keepNext w:val="0"/>
              <w:keepLines w:val="0"/>
              <w:suppressLineNumbers w:val="0"/>
              <w:spacing w:before="0" w:beforeAutospacing="0" w:after="0" w:afterAutospacing="0" w:line="480" w:lineRule="exact"/>
              <w:ind w:left="0" w:right="0"/>
              <w:jc w:val="center"/>
              <w:rPr>
                <w:rFonts w:hint="default" w:ascii="仿宋" w:hAnsi="仿宋" w:eastAsia="仿宋" w:cs="仿宋"/>
                <w:color w:val="auto"/>
                <w:sz w:val="24"/>
                <w:szCs w:val="24"/>
                <w:lang w:bidi="ar"/>
              </w:rPr>
            </w:pPr>
            <w:r>
              <w:rPr>
                <w:rFonts w:hint="eastAsia" w:ascii="仿宋" w:hAnsi="仿宋" w:eastAsia="仿宋" w:cs="仿宋"/>
                <w:color w:val="auto"/>
                <w:sz w:val="24"/>
                <w:szCs w:val="24"/>
                <w:lang w:bidi="ar"/>
              </w:rPr>
              <w:t>各申报县附件</w:t>
            </w:r>
          </w:p>
        </w:tc>
      </w:tr>
      <w:tr w14:paraId="69EE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14" w:type="dxa"/>
            <w:vAlign w:val="center"/>
          </w:tcPr>
          <w:p w14:paraId="46868CE3">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8</w:t>
            </w:r>
          </w:p>
        </w:tc>
        <w:tc>
          <w:tcPr>
            <w:tcW w:w="1327" w:type="dxa"/>
            <w:vAlign w:val="center"/>
          </w:tcPr>
          <w:p w14:paraId="32D7B24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default" w:ascii="Times New Roman" w:hAnsi="Times New Roman" w:eastAsia="仿宋" w:cs="Times New Roman"/>
                <w:color w:val="auto"/>
                <w:sz w:val="24"/>
                <w:szCs w:val="24"/>
                <w:lang w:bidi="ar"/>
              </w:rPr>
              <w:t>5</w:t>
            </w:r>
            <w:r>
              <w:rPr>
                <w:rFonts w:hint="eastAsia" w:ascii="Times New Roman" w:hAnsi="Times New Roman" w:eastAsia="仿宋" w:cs="Times New Roman"/>
                <w:color w:val="auto"/>
                <w:sz w:val="24"/>
                <w:szCs w:val="24"/>
                <w:lang w:bidi="ar"/>
              </w:rPr>
              <w:t>月</w:t>
            </w:r>
            <w:r>
              <w:rPr>
                <w:rFonts w:hint="default" w:ascii="Times New Roman" w:hAnsi="Times New Roman" w:eastAsia="仿宋" w:cs="Times New Roman"/>
                <w:color w:val="auto"/>
                <w:sz w:val="24"/>
                <w:szCs w:val="24"/>
                <w:lang w:bidi="ar"/>
              </w:rPr>
              <w:t>21</w:t>
            </w:r>
            <w:r>
              <w:rPr>
                <w:rFonts w:hint="eastAsia" w:ascii="Times New Roman" w:hAnsi="Times New Roman" w:eastAsia="仿宋" w:cs="Times New Roman"/>
                <w:color w:val="auto"/>
                <w:sz w:val="24"/>
                <w:szCs w:val="24"/>
                <w:lang w:bidi="ar"/>
              </w:rPr>
              <w:t>日</w:t>
            </w:r>
          </w:p>
        </w:tc>
        <w:tc>
          <w:tcPr>
            <w:tcW w:w="1327" w:type="dxa"/>
            <w:vAlign w:val="center"/>
          </w:tcPr>
          <w:p w14:paraId="17DF81D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default" w:ascii="Times New Roman" w:hAnsi="Times New Roman" w:eastAsia="仿宋" w:cs="Times New Roman"/>
                <w:color w:val="auto"/>
                <w:sz w:val="24"/>
                <w:szCs w:val="24"/>
                <w:lang w:bidi="ar"/>
              </w:rPr>
              <w:t>6</w:t>
            </w:r>
            <w:r>
              <w:rPr>
                <w:rFonts w:hint="eastAsia" w:ascii="Times New Roman" w:hAnsi="Times New Roman" w:eastAsia="仿宋" w:cs="Times New Roman"/>
                <w:color w:val="auto"/>
                <w:sz w:val="24"/>
                <w:szCs w:val="24"/>
                <w:lang w:bidi="ar"/>
              </w:rPr>
              <w:t>月</w:t>
            </w:r>
            <w:r>
              <w:rPr>
                <w:rFonts w:hint="default" w:ascii="Times New Roman" w:hAnsi="Times New Roman" w:eastAsia="仿宋" w:cs="Times New Roman"/>
                <w:color w:val="auto"/>
                <w:sz w:val="24"/>
                <w:szCs w:val="24"/>
                <w:lang w:bidi="ar"/>
              </w:rPr>
              <w:t>12</w:t>
            </w:r>
            <w:r>
              <w:rPr>
                <w:rFonts w:hint="eastAsia" w:ascii="Times New Roman" w:hAnsi="Times New Roman" w:eastAsia="仿宋" w:cs="Times New Roman"/>
                <w:color w:val="auto"/>
                <w:sz w:val="24"/>
                <w:szCs w:val="24"/>
                <w:lang w:bidi="ar"/>
              </w:rPr>
              <w:t>日</w:t>
            </w:r>
          </w:p>
        </w:tc>
        <w:tc>
          <w:tcPr>
            <w:tcW w:w="5515" w:type="dxa"/>
            <w:vAlign w:val="center"/>
          </w:tcPr>
          <w:p w14:paraId="748527D0">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《省级实施工作总结》</w:t>
            </w:r>
          </w:p>
        </w:tc>
        <w:tc>
          <w:tcPr>
            <w:tcW w:w="1932" w:type="dxa"/>
            <w:vAlign w:val="center"/>
          </w:tcPr>
          <w:p w14:paraId="3355496E">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提交附件</w:t>
            </w:r>
          </w:p>
        </w:tc>
      </w:tr>
      <w:tr w14:paraId="5963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10915" w:type="dxa"/>
            <w:gridSpan w:val="5"/>
            <w:vAlign w:val="center"/>
          </w:tcPr>
          <w:p w14:paraId="082DA01A">
            <w:pPr>
              <w:keepNext w:val="0"/>
              <w:keepLines w:val="0"/>
              <w:suppressLineNumbers w:val="0"/>
              <w:spacing w:before="0" w:beforeAutospacing="0" w:after="0" w:afterAutospacing="0"/>
              <w:ind w:left="0" w:right="0"/>
              <w:rPr>
                <w:rFonts w:hint="default" w:ascii="仿宋" w:hAnsi="仿宋" w:eastAsia="仿宋" w:cs="仿宋"/>
                <w:color w:val="auto"/>
                <w:spacing w:val="-6"/>
                <w:sz w:val="24"/>
                <w:szCs w:val="24"/>
                <w:lang w:bidi="ar"/>
              </w:rPr>
            </w:pPr>
            <w:r>
              <w:rPr>
                <w:rFonts w:hint="default" w:ascii="Times New Roman Regular" w:hAnsi="Times New Roman Regular" w:eastAsia="仿宋" w:cs="Times New Roman Regular"/>
                <w:color w:val="auto"/>
                <w:spacing w:val="-6"/>
                <w:sz w:val="24"/>
                <w:szCs w:val="24"/>
                <w:lang w:bidi="ar"/>
              </w:rPr>
              <w:t>备注：各类实施材料的提交与审核均在</w:t>
            </w:r>
            <w:r>
              <w:rPr>
                <w:rFonts w:hint="eastAsia" w:ascii="仿宋" w:hAnsi="仿宋" w:eastAsia="仿宋" w:cs="仿宋"/>
                <w:color w:val="auto"/>
                <w:spacing w:val="-6"/>
                <w:sz w:val="24"/>
                <w:szCs w:val="24"/>
                <w:lang w:bidi="ar"/>
              </w:rPr>
              <w:t>“</w:t>
            </w:r>
            <w:r>
              <w:rPr>
                <w:rFonts w:hint="eastAsia" w:ascii="黑体" w:hAnsi="黑体" w:eastAsia="黑体" w:cs="黑体"/>
                <w:color w:val="auto"/>
                <w:spacing w:val="-6"/>
                <w:sz w:val="24"/>
                <w:szCs w:val="24"/>
                <w:lang w:bidi="ar"/>
              </w:rPr>
              <w:t>实施管理系统</w:t>
            </w:r>
            <w:r>
              <w:rPr>
                <w:rFonts w:hint="eastAsia" w:ascii="仿宋" w:hAnsi="仿宋" w:eastAsia="仿宋" w:cs="仿宋"/>
                <w:color w:val="auto"/>
                <w:spacing w:val="-6"/>
                <w:sz w:val="24"/>
                <w:szCs w:val="24"/>
                <w:lang w:bidi="ar"/>
              </w:rPr>
              <w:t>”</w:t>
            </w:r>
            <w:r>
              <w:rPr>
                <w:rFonts w:hint="default" w:ascii="Times New Roman Regular" w:hAnsi="Times New Roman Regular" w:eastAsia="仿宋" w:cs="Times New Roman Regular"/>
                <w:color w:val="auto"/>
                <w:spacing w:val="-6"/>
                <w:sz w:val="24"/>
                <w:szCs w:val="24"/>
                <w:lang w:bidi="ar"/>
              </w:rPr>
              <w:t>内完成。</w:t>
            </w:r>
          </w:p>
        </w:tc>
      </w:tr>
    </w:tbl>
    <w:p w14:paraId="60DF913C">
      <w:pPr>
        <w:pStyle w:val="3"/>
        <w:rPr>
          <w:color w:val="auto"/>
        </w:rPr>
      </w:pPr>
      <w:bookmarkStart w:id="80" w:name="_Toc907868805"/>
      <w:bookmarkStart w:id="81" w:name="_Toc1074123669"/>
      <w:bookmarkStart w:id="82" w:name="_Toc30031"/>
      <w:bookmarkStart w:id="83" w:name="_Toc15954"/>
      <w:bookmarkStart w:id="84" w:name="_Toc19403"/>
      <w:r>
        <w:rPr>
          <w:rFonts w:hint="eastAsia"/>
          <w:color w:val="auto"/>
        </w:rPr>
        <w:t>二、测试前</w:t>
      </w:r>
      <w:bookmarkEnd w:id="80"/>
      <w:bookmarkEnd w:id="81"/>
      <w:bookmarkEnd w:id="82"/>
      <w:bookmarkEnd w:id="83"/>
      <w:bookmarkEnd w:id="84"/>
    </w:p>
    <w:p w14:paraId="7BD38A7A">
      <w:pPr>
        <w:pStyle w:val="4"/>
        <w:spacing w:before="156" w:after="156"/>
        <w:rPr>
          <w:color w:val="auto"/>
        </w:rPr>
      </w:pPr>
      <w:bookmarkStart w:id="85" w:name="_Toc22878"/>
      <w:bookmarkStart w:id="86" w:name="_Toc27453"/>
      <w:bookmarkStart w:id="87" w:name="_Toc425"/>
      <w:bookmarkStart w:id="88" w:name="_Toc1048968201"/>
      <w:bookmarkStart w:id="89" w:name="_Toc679693700"/>
      <w:r>
        <w:rPr>
          <w:rFonts w:hint="eastAsia"/>
          <w:color w:val="auto"/>
        </w:rPr>
        <w:t>（一）成立省级实施工作领导小组</w:t>
      </w:r>
      <w:bookmarkEnd w:id="85"/>
      <w:bookmarkEnd w:id="86"/>
      <w:bookmarkEnd w:id="87"/>
      <w:bookmarkEnd w:id="88"/>
      <w:bookmarkEnd w:id="89"/>
    </w:p>
    <w:p w14:paraId="7D7468CC">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仿宋" w:hAnsi="仿宋" w:eastAsia="仿宋" w:cs="仿宋"/>
          <w:color w:val="auto"/>
          <w:sz w:val="28"/>
          <w:szCs w:val="28"/>
          <w:lang w:bidi="ar"/>
        </w:rPr>
        <w:t>省级教育部门根据</w:t>
      </w:r>
      <w:r>
        <w:rPr>
          <w:rFonts w:hint="eastAsia" w:ascii="仿宋" w:hAnsi="仿宋" w:eastAsia="仿宋" w:cs="仿宋"/>
          <w:color w:val="auto"/>
          <w:sz w:val="28"/>
          <w:szCs w:val="28"/>
          <w:lang w:bidi="ar"/>
        </w:rPr>
        <w:t>优均</w:t>
      </w:r>
      <w:r>
        <w:rPr>
          <w:rFonts w:ascii="仿宋" w:hAnsi="仿宋" w:eastAsia="仿宋" w:cs="仿宋"/>
          <w:color w:val="auto"/>
          <w:sz w:val="28"/>
          <w:szCs w:val="28"/>
          <w:lang w:bidi="ar"/>
        </w:rPr>
        <w:t>监测工作的总体要求，成立省级实施工作领导小组。省级实施工作领导小组受教育部教育督导局的行政领导和教育部基础教育质量监测中心的业务指导，负责本省</w:t>
      </w:r>
      <w:r>
        <w:rPr>
          <w:rFonts w:hint="eastAsia" w:ascii="仿宋" w:hAnsi="仿宋" w:eastAsia="仿宋" w:cs="仿宋"/>
          <w:color w:val="auto"/>
          <w:sz w:val="28"/>
          <w:szCs w:val="28"/>
          <w:lang w:bidi="ar"/>
        </w:rPr>
        <w:t>优均</w:t>
      </w:r>
      <w:r>
        <w:rPr>
          <w:rFonts w:ascii="仿宋" w:hAnsi="仿宋" w:eastAsia="仿宋" w:cs="仿宋"/>
          <w:color w:val="auto"/>
          <w:sz w:val="28"/>
          <w:szCs w:val="28"/>
          <w:lang w:bidi="ar"/>
        </w:rPr>
        <w:t>监测工作的测试组织和过程监督，对本省监测数据的真实性、监测过程的规范性、监测工具的安全性和组织实施过程中的师生安全工作负责。</w:t>
      </w:r>
    </w:p>
    <w:p w14:paraId="75E54B53">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仿宋" w:hAnsi="仿宋" w:eastAsia="仿宋" w:cs="仿宋"/>
          <w:color w:val="auto"/>
          <w:sz w:val="28"/>
          <w:szCs w:val="28"/>
          <w:lang w:bidi="ar"/>
        </w:rPr>
        <w:t>省级实施工作领导小组的构成及人员安排如下表：</w:t>
      </w:r>
    </w:p>
    <w:p w14:paraId="78879AAC">
      <w:pPr>
        <w:spacing w:after="156" w:afterLines="50"/>
        <w:jc w:val="center"/>
        <w:rPr>
          <w:rFonts w:ascii="黑体" w:hAnsi="宋体" w:eastAsia="黑体" w:cs="Times New Roman"/>
          <w:color w:val="auto"/>
          <w:sz w:val="24"/>
          <w:szCs w:val="24"/>
        </w:rPr>
      </w:pPr>
      <w:r>
        <w:rPr>
          <w:rFonts w:ascii="黑体" w:hAnsi="宋体" w:eastAsia="黑体" w:cs="黑体"/>
          <w:color w:val="auto"/>
          <w:sz w:val="24"/>
          <w:szCs w:val="24"/>
          <w:lang w:bidi="ar"/>
        </w:rPr>
        <w:t>表</w:t>
      </w:r>
      <w:r>
        <w:rPr>
          <w:rFonts w:ascii="Times New Roman" w:hAnsi="Times New Roman" w:eastAsia="黑体" w:cs="Times New Roman"/>
          <w:color w:val="auto"/>
          <w:sz w:val="24"/>
          <w:szCs w:val="24"/>
          <w:lang w:bidi="ar"/>
        </w:rPr>
        <w:t>2</w:t>
      </w:r>
      <w:r>
        <w:rPr>
          <w:rFonts w:ascii="黑体" w:hAnsi="宋体" w:eastAsia="黑体" w:cs="Times New Roman"/>
          <w:color w:val="auto"/>
          <w:sz w:val="24"/>
          <w:szCs w:val="24"/>
          <w:lang w:bidi="ar"/>
        </w:rPr>
        <w:t>-</w:t>
      </w:r>
      <w:r>
        <w:rPr>
          <w:rFonts w:ascii="Times New Roman" w:hAnsi="Times New Roman" w:eastAsia="黑体" w:cs="Times New Roman"/>
          <w:color w:val="auto"/>
          <w:sz w:val="24"/>
          <w:szCs w:val="24"/>
          <w:lang w:bidi="ar"/>
        </w:rPr>
        <w:t>3</w:t>
      </w:r>
      <w:r>
        <w:rPr>
          <w:rFonts w:ascii="黑体" w:hAnsi="宋体" w:eastAsia="黑体" w:cs="Times New Roman"/>
          <w:color w:val="auto"/>
          <w:sz w:val="24"/>
          <w:szCs w:val="24"/>
          <w:lang w:bidi="ar"/>
        </w:rPr>
        <w:t xml:space="preserve"> </w:t>
      </w:r>
      <w:r>
        <w:rPr>
          <w:rFonts w:ascii="黑体" w:hAnsi="宋体" w:eastAsia="黑体" w:cs="黑体"/>
          <w:color w:val="auto"/>
          <w:sz w:val="24"/>
          <w:szCs w:val="24"/>
          <w:lang w:bidi="ar"/>
        </w:rPr>
        <w:t>省级实施工作领导小组成员及人员安排</w:t>
      </w:r>
    </w:p>
    <w:tbl>
      <w:tblPr>
        <w:tblStyle w:val="83"/>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1391"/>
        <w:gridCol w:w="1086"/>
        <w:gridCol w:w="6605"/>
      </w:tblGrid>
      <w:tr w14:paraId="0BB29D3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46" w:hRule="atLeast"/>
          <w:jc w:val="center"/>
        </w:trPr>
        <w:tc>
          <w:tcPr>
            <w:tcW w:w="1391" w:type="dxa"/>
            <w:tcBorders>
              <w:top w:val="single" w:color="auto" w:sz="4" w:space="0"/>
              <w:left w:val="single" w:color="auto" w:sz="4" w:space="0"/>
              <w:bottom w:val="single" w:color="auto" w:sz="4" w:space="0"/>
              <w:right w:val="single" w:color="auto" w:sz="4" w:space="0"/>
            </w:tcBorders>
            <w:shd w:val="clear" w:color="auto" w:fill="DEEAF6"/>
          </w:tcPr>
          <w:p w14:paraId="0545AB8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工作人员</w:t>
            </w:r>
          </w:p>
        </w:tc>
        <w:tc>
          <w:tcPr>
            <w:tcW w:w="1086" w:type="dxa"/>
            <w:tcBorders>
              <w:top w:val="single" w:color="auto" w:sz="4" w:space="0"/>
              <w:left w:val="nil"/>
              <w:bottom w:val="single" w:color="auto" w:sz="4" w:space="0"/>
              <w:right w:val="single" w:color="auto" w:sz="4" w:space="0"/>
            </w:tcBorders>
            <w:shd w:val="clear" w:color="auto" w:fill="DEEAF6"/>
          </w:tcPr>
          <w:p w14:paraId="5CD1207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人数</w:t>
            </w:r>
          </w:p>
        </w:tc>
        <w:tc>
          <w:tcPr>
            <w:tcW w:w="6605" w:type="dxa"/>
            <w:tcBorders>
              <w:top w:val="single" w:color="auto" w:sz="4" w:space="0"/>
              <w:left w:val="nil"/>
              <w:bottom w:val="single" w:color="auto" w:sz="4" w:space="0"/>
              <w:right w:val="single" w:color="auto" w:sz="4" w:space="0"/>
            </w:tcBorders>
            <w:shd w:val="clear" w:color="auto" w:fill="DEEAF6"/>
          </w:tcPr>
          <w:p w14:paraId="5DD6922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人员要求及主要职责</w:t>
            </w:r>
          </w:p>
        </w:tc>
      </w:tr>
      <w:tr w14:paraId="34F4818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902" w:hRule="atLeast"/>
          <w:jc w:val="center"/>
        </w:trPr>
        <w:tc>
          <w:tcPr>
            <w:tcW w:w="1391" w:type="dxa"/>
            <w:tcBorders>
              <w:top w:val="single" w:color="auto" w:sz="4" w:space="0"/>
              <w:left w:val="single" w:color="666666" w:sz="4" w:space="0"/>
              <w:bottom w:val="single" w:color="666666" w:sz="4" w:space="0"/>
              <w:right w:val="single" w:color="666666" w:sz="4" w:space="0"/>
            </w:tcBorders>
            <w:shd w:val="clear" w:color="auto" w:fill="FFFFFF"/>
            <w:vAlign w:val="center"/>
          </w:tcPr>
          <w:p w14:paraId="5E4725A5">
            <w:pPr>
              <w:keepNext w:val="0"/>
              <w:keepLines w:val="0"/>
              <w:suppressLineNumbers w:val="0"/>
              <w:spacing w:before="0" w:beforeAutospacing="0" w:after="0" w:afterAutospacing="0" w:line="48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仿宋"/>
                <w:b/>
                <w:bCs/>
                <w:color w:val="auto"/>
                <w:sz w:val="24"/>
                <w:szCs w:val="24"/>
                <w:lang w:bidi="ar"/>
              </w:rPr>
              <w:t>组长</w:t>
            </w:r>
          </w:p>
        </w:tc>
        <w:tc>
          <w:tcPr>
            <w:tcW w:w="1086" w:type="dxa"/>
            <w:tcBorders>
              <w:top w:val="single" w:color="auto" w:sz="4" w:space="0"/>
              <w:left w:val="single" w:color="666666" w:sz="4" w:space="0"/>
              <w:bottom w:val="single" w:color="666666" w:sz="4" w:space="0"/>
              <w:right w:val="single" w:color="666666" w:sz="4" w:space="0"/>
            </w:tcBorders>
            <w:shd w:val="clear" w:color="auto" w:fill="FFFFFF"/>
            <w:vAlign w:val="center"/>
          </w:tcPr>
          <w:p w14:paraId="6A7C07C6">
            <w:pPr>
              <w:keepNext w:val="0"/>
              <w:keepLines w:val="0"/>
              <w:suppressLineNumbers w:val="0"/>
              <w:spacing w:before="0" w:beforeAutospacing="0" w:after="0" w:afterAutospacing="0" w:line="480" w:lineRule="exact"/>
              <w:ind w:left="0" w:right="0"/>
              <w:jc w:val="center"/>
              <w:rPr>
                <w:rFonts w:hint="default" w:ascii="仿宋" w:hAnsi="仿宋" w:eastAsia="仿宋" w:cs="Times New Roman"/>
                <w:color w:val="auto"/>
                <w:sz w:val="24"/>
                <w:szCs w:val="24"/>
              </w:rPr>
            </w:pPr>
            <w:r>
              <w:rPr>
                <w:rFonts w:hint="eastAsia" w:ascii="Times New Roman" w:hAnsi="Times New Roman" w:eastAsia="仿宋" w:cs="Times New Roman"/>
                <w:color w:val="auto"/>
                <w:sz w:val="24"/>
                <w:szCs w:val="24"/>
                <w:lang w:bidi="ar"/>
              </w:rPr>
              <w:t>1</w:t>
            </w:r>
            <w:r>
              <w:rPr>
                <w:rFonts w:hint="eastAsia" w:ascii="仿宋" w:hAnsi="仿宋" w:eastAsia="仿宋" w:cs="仿宋"/>
                <w:color w:val="auto"/>
                <w:sz w:val="24"/>
                <w:szCs w:val="24"/>
                <w:lang w:bidi="ar"/>
              </w:rPr>
              <w:t>人</w:t>
            </w:r>
          </w:p>
        </w:tc>
        <w:tc>
          <w:tcPr>
            <w:tcW w:w="6605" w:type="dxa"/>
            <w:tcBorders>
              <w:top w:val="single" w:color="auto" w:sz="4" w:space="0"/>
              <w:left w:val="single" w:color="666666" w:sz="4" w:space="0"/>
              <w:bottom w:val="single" w:color="666666" w:sz="4" w:space="0"/>
              <w:right w:val="single" w:color="666666" w:sz="4" w:space="0"/>
            </w:tcBorders>
            <w:shd w:val="clear" w:color="auto" w:fill="FFFFFF"/>
            <w:vAlign w:val="center"/>
          </w:tcPr>
          <w:p w14:paraId="33433928">
            <w:pPr>
              <w:keepNext w:val="0"/>
              <w:keepLines w:val="0"/>
              <w:suppressLineNumbers w:val="0"/>
              <w:spacing w:before="0" w:beforeAutospacing="0" w:after="0" w:afterAutospacing="0" w:line="480" w:lineRule="exact"/>
              <w:ind w:left="0" w:right="0"/>
              <w:rPr>
                <w:rFonts w:hint="default" w:ascii="仿宋" w:hAnsi="仿宋" w:eastAsia="仿宋" w:cs="Times New Roman"/>
                <w:color w:val="auto"/>
                <w:sz w:val="24"/>
                <w:szCs w:val="24"/>
              </w:rPr>
            </w:pPr>
            <w:r>
              <w:rPr>
                <w:rFonts w:hint="eastAsia" w:ascii="仿宋" w:hAnsi="仿宋" w:eastAsia="仿宋" w:cs="仿宋"/>
                <w:color w:val="auto"/>
                <w:sz w:val="24"/>
                <w:szCs w:val="24"/>
                <w:lang w:bidi="ar"/>
              </w:rPr>
              <w:t>由省级教育行政或督导部门分管领导担任，负责全省优均监测工作的组织领导、统筹、协调与推进。</w:t>
            </w:r>
          </w:p>
        </w:tc>
      </w:tr>
      <w:tr w14:paraId="6CF805F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1145" w:hRule="atLeast"/>
          <w:jc w:val="center"/>
        </w:trPr>
        <w:tc>
          <w:tcPr>
            <w:tcW w:w="1391"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231A1B9E">
            <w:pPr>
              <w:keepNext w:val="0"/>
              <w:keepLines w:val="0"/>
              <w:suppressLineNumbers w:val="0"/>
              <w:spacing w:before="156" w:beforeLines="50" w:beforeAutospacing="0" w:after="156" w:afterLines="5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副组长</w:t>
            </w:r>
          </w:p>
        </w:tc>
        <w:tc>
          <w:tcPr>
            <w:tcW w:w="1086"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3BA254BD">
            <w:pPr>
              <w:keepNext w:val="0"/>
              <w:keepLines w:val="0"/>
              <w:suppressLineNumbers w:val="0"/>
              <w:spacing w:before="156" w:beforeLines="50" w:beforeAutospacing="0" w:after="156" w:afterLines="5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1—2</w:t>
            </w:r>
            <w:r>
              <w:rPr>
                <w:rFonts w:hint="eastAsia" w:ascii="仿宋" w:hAnsi="仿宋" w:eastAsia="仿宋" w:cs="仿宋"/>
                <w:color w:val="auto"/>
                <w:sz w:val="24"/>
                <w:szCs w:val="24"/>
                <w:lang w:bidi="ar"/>
              </w:rPr>
              <w:t>人</w:t>
            </w:r>
          </w:p>
        </w:tc>
        <w:tc>
          <w:tcPr>
            <w:tcW w:w="6605"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5D99B66B">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由省级教育督导部门或省级监测机构负责人担任，协助组长部署和开展优均监测工作，跟进工作进展情况。</w:t>
            </w:r>
          </w:p>
        </w:tc>
      </w:tr>
      <w:tr w14:paraId="30D1181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1373" w:hRule="atLeast"/>
          <w:jc w:val="center"/>
        </w:trPr>
        <w:tc>
          <w:tcPr>
            <w:tcW w:w="1391"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02094EBE">
            <w:pPr>
              <w:keepNext w:val="0"/>
              <w:keepLines w:val="0"/>
              <w:suppressLineNumbers w:val="0"/>
              <w:spacing w:before="156" w:beforeLines="50" w:beforeAutospacing="0" w:after="156" w:afterLines="5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组员</w:t>
            </w:r>
          </w:p>
        </w:tc>
        <w:tc>
          <w:tcPr>
            <w:tcW w:w="1086"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3A1E6E1F">
            <w:pPr>
              <w:keepNext w:val="0"/>
              <w:keepLines w:val="0"/>
              <w:suppressLineNumbers w:val="0"/>
              <w:spacing w:before="156" w:beforeLines="50" w:beforeAutospacing="0" w:after="156" w:afterLines="5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若干</w:t>
            </w:r>
          </w:p>
        </w:tc>
        <w:tc>
          <w:tcPr>
            <w:tcW w:w="6605"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3C735D5A">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由省级教育行政或督导部门相关业务处（</w:t>
            </w:r>
            <w:r>
              <w:rPr>
                <w:rFonts w:hint="eastAsia" w:ascii="楷体" w:hAnsi="楷体" w:eastAsia="楷体" w:cs="楷体"/>
                <w:color w:val="auto"/>
                <w:sz w:val="24"/>
                <w:szCs w:val="24"/>
                <w:lang w:bidi="ar"/>
              </w:rPr>
              <w:t>室</w:t>
            </w:r>
            <w:r>
              <w:rPr>
                <w:rFonts w:hint="eastAsia" w:ascii="仿宋" w:hAnsi="仿宋" w:eastAsia="仿宋" w:cs="仿宋"/>
                <w:color w:val="auto"/>
                <w:sz w:val="24"/>
                <w:szCs w:val="24"/>
                <w:lang w:bidi="ar"/>
              </w:rPr>
              <w:t>）和监测、评估、教研、考试等专业机构的相关人员担任；具体分工由各省确定。</w:t>
            </w:r>
          </w:p>
        </w:tc>
      </w:tr>
      <w:tr w14:paraId="1C2BE30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1183" w:hRule="atLeast"/>
          <w:jc w:val="center"/>
        </w:trPr>
        <w:tc>
          <w:tcPr>
            <w:tcW w:w="1391"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6097093E">
            <w:pPr>
              <w:keepNext w:val="0"/>
              <w:keepLines w:val="0"/>
              <w:suppressLineNumbers w:val="0"/>
              <w:spacing w:before="156" w:beforeLines="50" w:beforeAutospacing="0" w:after="156" w:afterLines="5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省联络员</w:t>
            </w:r>
          </w:p>
        </w:tc>
        <w:tc>
          <w:tcPr>
            <w:tcW w:w="1086"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1D4A8144">
            <w:pPr>
              <w:keepNext w:val="0"/>
              <w:keepLines w:val="0"/>
              <w:suppressLineNumbers w:val="0"/>
              <w:spacing w:before="156" w:beforeLines="50" w:beforeAutospacing="0" w:after="156" w:afterLines="5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1</w:t>
            </w:r>
            <w:r>
              <w:rPr>
                <w:rFonts w:hint="eastAsia" w:ascii="仿宋" w:hAnsi="仿宋" w:eastAsia="仿宋" w:cs="仿宋"/>
                <w:color w:val="auto"/>
                <w:sz w:val="24"/>
                <w:szCs w:val="24"/>
                <w:lang w:bidi="ar"/>
              </w:rPr>
              <w:t>人</w:t>
            </w:r>
          </w:p>
        </w:tc>
        <w:tc>
          <w:tcPr>
            <w:tcW w:w="6605"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4E4DDD34">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原则上由省级教育督导部门或省级监测机构人员担任，负责与教育部基础教育质量监测中心联络以及本省优均监测实施工作的联络、协调。</w:t>
            </w:r>
            <w:r>
              <w:rPr>
                <w:rFonts w:hint="eastAsia" w:ascii="Times New Roman" w:hAnsi="Times New Roman" w:eastAsia="仿宋" w:cs="Times New Roman"/>
                <w:color w:val="auto"/>
                <w:sz w:val="24"/>
                <w:szCs w:val="24"/>
                <w:lang w:bidi="ar"/>
              </w:rPr>
              <w:t xml:space="preserve"> </w:t>
            </w:r>
          </w:p>
        </w:tc>
      </w:tr>
      <w:tr w14:paraId="35DF539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1034" w:hRule="atLeast"/>
          <w:jc w:val="center"/>
        </w:trPr>
        <w:tc>
          <w:tcPr>
            <w:tcW w:w="1391"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5AB0E319">
            <w:pPr>
              <w:keepNext w:val="0"/>
              <w:keepLines w:val="0"/>
              <w:suppressLineNumbers w:val="0"/>
              <w:spacing w:before="156" w:beforeLines="50" w:beforeAutospacing="0" w:after="156" w:afterLines="5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省信息员</w:t>
            </w:r>
          </w:p>
        </w:tc>
        <w:tc>
          <w:tcPr>
            <w:tcW w:w="1086"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4F051D55">
            <w:pPr>
              <w:keepNext w:val="0"/>
              <w:keepLines w:val="0"/>
              <w:suppressLineNumbers w:val="0"/>
              <w:spacing w:before="156" w:beforeLines="50" w:beforeAutospacing="0" w:after="156" w:afterLines="5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1</w:t>
            </w:r>
            <w:r>
              <w:rPr>
                <w:rFonts w:hint="eastAsia" w:ascii="仿宋" w:hAnsi="仿宋" w:eastAsia="仿宋" w:cs="仿宋"/>
                <w:color w:val="auto"/>
                <w:sz w:val="24"/>
                <w:szCs w:val="24"/>
                <w:lang w:bidi="ar"/>
              </w:rPr>
              <w:t>人</w:t>
            </w:r>
          </w:p>
        </w:tc>
        <w:tc>
          <w:tcPr>
            <w:tcW w:w="6605"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12432B43">
            <w:pPr>
              <w:keepNext w:val="0"/>
              <w:keepLines w:val="0"/>
              <w:suppressLineNumbers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由省级教育行政或督导部门熟悉信息技术的相关人员担任，负责本省有关信息的接收、报送以及网络问卷填答的进度管理。</w:t>
            </w:r>
          </w:p>
        </w:tc>
      </w:tr>
    </w:tbl>
    <w:p w14:paraId="5396FF81">
      <w:pPr>
        <w:pStyle w:val="4"/>
        <w:spacing w:before="156" w:after="156"/>
        <w:rPr>
          <w:color w:val="auto"/>
        </w:rPr>
      </w:pPr>
      <w:bookmarkStart w:id="90" w:name="_Toc27617"/>
      <w:bookmarkStart w:id="91" w:name="_Toc1146497507"/>
      <w:bookmarkStart w:id="92" w:name="_Toc11075"/>
      <w:bookmarkStart w:id="93" w:name="_Toc29551"/>
      <w:bookmarkStart w:id="94" w:name="_Toc1315295984"/>
      <w:r>
        <w:rPr>
          <w:rFonts w:hint="eastAsia"/>
          <w:color w:val="auto"/>
        </w:rPr>
        <w:t>（二）制订省级实施工作方案</w:t>
      </w:r>
      <w:bookmarkEnd w:id="90"/>
      <w:bookmarkEnd w:id="91"/>
      <w:bookmarkEnd w:id="92"/>
      <w:bookmarkEnd w:id="93"/>
      <w:bookmarkEnd w:id="94"/>
    </w:p>
    <w:p w14:paraId="62D4D96B">
      <w:pPr>
        <w:spacing w:before="156" w:beforeLines="50" w:line="520" w:lineRule="exact"/>
        <w:ind w:firstLine="560" w:firstLineChars="200"/>
        <w:rPr>
          <w:rFonts w:ascii="仿宋" w:hAnsi="仿宋" w:eastAsia="仿宋" w:cs="仿宋"/>
          <w:color w:val="auto"/>
          <w:sz w:val="28"/>
          <w:szCs w:val="28"/>
          <w:highlight w:val="none"/>
          <w:lang w:bidi="ar"/>
        </w:rPr>
      </w:pPr>
      <w:r>
        <w:rPr>
          <w:rFonts w:ascii="仿宋" w:hAnsi="仿宋" w:eastAsia="仿宋" w:cs="仿宋"/>
          <w:color w:val="auto"/>
          <w:sz w:val="28"/>
          <w:szCs w:val="28"/>
          <w:highlight w:val="none"/>
          <w:lang w:bidi="ar"/>
        </w:rPr>
        <w:t>省级实施工作领导小组根据本省情况制订《省级实施工作方案》，加强对省级实施工作的领导，提供经费保障，开展业务培训，强化过程督导，规范现场测试，处理应急事件，保证实施工作的顺利完成。</w:t>
      </w:r>
    </w:p>
    <w:p w14:paraId="1AA5CABF">
      <w:pPr>
        <w:spacing w:before="156" w:beforeLines="50" w:after="0" w:afterLines="-2147483648" w:line="520" w:lineRule="exact"/>
        <w:ind w:firstLine="560" w:firstLineChars="200"/>
        <w:rPr>
          <w:rFonts w:ascii="仿宋" w:hAnsi="仿宋" w:eastAsia="仿宋" w:cs="仿宋"/>
          <w:color w:val="auto"/>
          <w:sz w:val="28"/>
          <w:szCs w:val="28"/>
          <w:highlight w:val="none"/>
          <w:lang w:bidi="ar"/>
        </w:rPr>
      </w:pPr>
      <w:r>
        <w:rPr>
          <w:rFonts w:ascii="仿宋" w:hAnsi="仿宋" w:eastAsia="仿宋" w:cs="仿宋"/>
          <w:color w:val="auto"/>
          <w:sz w:val="28"/>
          <w:szCs w:val="28"/>
          <w:highlight w:val="none"/>
          <w:lang w:bidi="ar"/>
        </w:rPr>
        <w:t>《省级实施工作方案》的内容须包括：本省监测任务概况、省级实施工作领导小组成员、相关部门和人员的职责分工；各市级实施工作组的职责分工；本省实施工作的进度安排和条件保障、培训安排、工作质量监控措施、应急预案等。要强调的是，省级教育部门应高度重视本省在测试前和测试当天应急预案的制订，同时要督促各</w:t>
      </w:r>
      <w:r>
        <w:rPr>
          <w:rFonts w:hint="default" w:ascii="仿宋" w:hAnsi="仿宋" w:eastAsia="仿宋" w:cs="仿宋"/>
          <w:color w:val="auto"/>
          <w:sz w:val="28"/>
          <w:szCs w:val="28"/>
          <w:highlight w:val="none"/>
          <w:lang w:bidi="ar"/>
        </w:rPr>
        <w:t>申报县</w:t>
      </w:r>
      <w:r>
        <w:rPr>
          <w:rFonts w:ascii="仿宋" w:hAnsi="仿宋" w:eastAsia="仿宋" w:cs="仿宋"/>
          <w:color w:val="auto"/>
          <w:sz w:val="28"/>
          <w:szCs w:val="28"/>
          <w:highlight w:val="none"/>
          <w:lang w:bidi="ar"/>
        </w:rPr>
        <w:t>根据相关要求，制订测试实施工作的应急预案。</w:t>
      </w:r>
    </w:p>
    <w:p w14:paraId="655FB1F0">
      <w:pPr>
        <w:spacing w:before="156" w:beforeLines="50" w:after="0" w:afterLines="-2147483648" w:line="520" w:lineRule="exact"/>
        <w:ind w:firstLine="560" w:firstLineChars="200"/>
        <w:rPr>
          <w:rFonts w:ascii="仿宋" w:hAnsi="仿宋" w:eastAsia="仿宋" w:cs="仿宋"/>
          <w:color w:val="auto"/>
          <w:sz w:val="28"/>
          <w:szCs w:val="28"/>
          <w:highlight w:val="none"/>
          <w:lang w:bidi="ar"/>
        </w:rPr>
      </w:pPr>
      <w:r>
        <w:rPr>
          <w:rFonts w:ascii="仿宋" w:hAnsi="仿宋" w:eastAsia="仿宋" w:cs="仿宋"/>
          <w:color w:val="auto"/>
          <w:sz w:val="28"/>
          <w:szCs w:val="28"/>
          <w:highlight w:val="none"/>
          <w:lang w:bidi="ar"/>
        </w:rPr>
        <w:t>各省将《省级实施工作领导小组名单》（</w:t>
      </w:r>
      <w:r>
        <w:rPr>
          <w:rFonts w:hint="eastAsia" w:ascii="楷体" w:hAnsi="楷体" w:eastAsia="楷体" w:cs="楷体"/>
          <w:color w:val="auto"/>
          <w:sz w:val="28"/>
          <w:szCs w:val="28"/>
          <w:highlight w:val="none"/>
          <w:lang w:bidi="ar"/>
        </w:rPr>
        <w:t>含省级实施工作领导小组和市级实施工作组汇总</w:t>
      </w:r>
      <w:r>
        <w:rPr>
          <w:rFonts w:hint="eastAsia" w:ascii="楷体" w:hAnsi="楷体" w:eastAsia="楷体" w:cs="楷体"/>
          <w:color w:val="auto"/>
          <w:sz w:val="28"/>
          <w:szCs w:val="28"/>
          <w:highlight w:val="none"/>
          <w:lang w:eastAsia="zh-CN" w:bidi="ar"/>
        </w:rPr>
        <w:t>，</w:t>
      </w:r>
      <w:r>
        <w:rPr>
          <w:rFonts w:hint="eastAsia" w:ascii="楷体" w:hAnsi="楷体" w:eastAsia="楷体" w:cs="楷体"/>
          <w:color w:val="auto"/>
          <w:sz w:val="28"/>
          <w:szCs w:val="28"/>
          <w:highlight w:val="none"/>
          <w:lang w:val="en-US" w:eastAsia="zh-CN" w:bidi="ar"/>
        </w:rPr>
        <w:t>见附件</w:t>
      </w:r>
      <w:r>
        <w:rPr>
          <w:rFonts w:hint="default" w:ascii="Times New Roman" w:hAnsi="Times New Roman" w:eastAsia="楷体" w:cs="Times New Roman Regular"/>
          <w:color w:val="auto"/>
          <w:sz w:val="28"/>
          <w:szCs w:val="28"/>
          <w:highlight w:val="none"/>
          <w:lang w:val="en-US" w:eastAsia="zh-CN" w:bidi="ar"/>
        </w:rPr>
        <w:t>2</w:t>
      </w:r>
      <w:r>
        <w:rPr>
          <w:rFonts w:hint="default" w:ascii="Times New Roman Regular" w:hAnsi="Times New Roman Regular" w:eastAsia="楷体" w:cs="Times New Roman Regular"/>
          <w:color w:val="auto"/>
          <w:sz w:val="28"/>
          <w:szCs w:val="28"/>
          <w:highlight w:val="none"/>
          <w:lang w:val="en-US" w:eastAsia="zh-CN" w:bidi="ar"/>
        </w:rPr>
        <w:t>-</w:t>
      </w:r>
      <w:r>
        <w:rPr>
          <w:rFonts w:hint="default" w:ascii="Times New Roman" w:hAnsi="Times New Roman" w:eastAsia="楷体" w:cs="Times New Roman Regular"/>
          <w:color w:val="auto"/>
          <w:sz w:val="28"/>
          <w:szCs w:val="28"/>
          <w:highlight w:val="none"/>
          <w:lang w:val="en-US" w:eastAsia="zh-CN" w:bidi="ar"/>
        </w:rPr>
        <w:t>1</w:t>
      </w:r>
      <w:r>
        <w:rPr>
          <w:rFonts w:ascii="仿宋" w:hAnsi="仿宋" w:eastAsia="仿宋" w:cs="仿宋"/>
          <w:color w:val="auto"/>
          <w:sz w:val="28"/>
          <w:szCs w:val="28"/>
          <w:highlight w:val="none"/>
          <w:lang w:bidi="ar"/>
        </w:rPr>
        <w:t>）《省级实施工作方案》上报教育部教育督导局，并通过“</w:t>
      </w:r>
      <w:r>
        <w:rPr>
          <w:rFonts w:hint="eastAsia" w:ascii="黑体" w:hAnsi="宋体" w:eastAsia="黑体" w:cs="黑体"/>
          <w:color w:val="auto"/>
          <w:sz w:val="28"/>
          <w:szCs w:val="28"/>
          <w:highlight w:val="none"/>
          <w:lang w:bidi="ar"/>
        </w:rPr>
        <w:t>实施管理系统</w:t>
      </w:r>
      <w:r>
        <w:rPr>
          <w:rFonts w:ascii="仿宋" w:hAnsi="仿宋" w:eastAsia="仿宋" w:cs="仿宋"/>
          <w:color w:val="auto"/>
          <w:sz w:val="28"/>
          <w:szCs w:val="28"/>
          <w:highlight w:val="none"/>
          <w:lang w:bidi="ar"/>
        </w:rPr>
        <w:t>”提交至教育部基础教育质量监测中心。</w:t>
      </w:r>
    </w:p>
    <w:p w14:paraId="233A3901">
      <w:pPr>
        <w:pStyle w:val="4"/>
        <w:spacing w:before="156" w:after="156"/>
        <w:rPr>
          <w:rFonts w:hint="eastAsia"/>
          <w:color w:val="auto"/>
        </w:rPr>
      </w:pPr>
      <w:bookmarkStart w:id="95" w:name="_Toc1960319265"/>
      <w:bookmarkStart w:id="96" w:name="_Toc29232"/>
      <w:bookmarkStart w:id="97" w:name="_Toc6127"/>
      <w:bookmarkStart w:id="98" w:name="_Toc28689"/>
      <w:bookmarkStart w:id="99" w:name="_Toc2130424517"/>
      <w:r>
        <w:rPr>
          <w:rFonts w:hint="eastAsia"/>
          <w:color w:val="auto"/>
        </w:rPr>
        <w:t>（三）遴选省视导员</w:t>
      </w:r>
      <w:bookmarkEnd w:id="95"/>
      <w:bookmarkEnd w:id="96"/>
      <w:bookmarkEnd w:id="97"/>
      <w:bookmarkEnd w:id="98"/>
      <w:bookmarkEnd w:id="99"/>
    </w:p>
    <w:p w14:paraId="0BA995A9">
      <w:pPr>
        <w:spacing w:before="156" w:beforeLines="50" w:after="156" w:afterLines="50" w:line="480" w:lineRule="exact"/>
        <w:ind w:firstLine="560" w:firstLineChars="200"/>
        <w:rPr>
          <w:rFonts w:ascii="仿宋" w:hAnsi="仿宋" w:eastAsia="仿宋" w:cs="仿宋"/>
          <w:color w:val="auto"/>
          <w:sz w:val="28"/>
          <w:szCs w:val="28"/>
          <w:lang w:bidi="ar"/>
        </w:rPr>
      </w:pPr>
      <w:r>
        <w:rPr>
          <w:rFonts w:ascii="仿宋" w:hAnsi="仿宋" w:eastAsia="仿宋" w:cs="仿宋"/>
          <w:color w:val="auto"/>
          <w:sz w:val="28"/>
          <w:szCs w:val="28"/>
          <w:lang w:bidi="ar"/>
        </w:rPr>
        <w:t>各省根据工作要求，遴选责任心强、经验丰富、品行端正的督导、监测等相关人员担任省视导员；视实际情况，向每个申报县交叉派遣至少</w:t>
      </w:r>
      <w:r>
        <w:rPr>
          <w:rFonts w:ascii="Times New Roman" w:hAnsi="Times New Roman" w:eastAsia="仿宋" w:cs="仿宋"/>
          <w:color w:val="auto"/>
          <w:sz w:val="28"/>
          <w:szCs w:val="28"/>
          <w:lang w:bidi="ar"/>
        </w:rPr>
        <w:t>1</w:t>
      </w:r>
      <w:r>
        <w:rPr>
          <w:rFonts w:ascii="仿宋" w:hAnsi="仿宋" w:eastAsia="仿宋" w:cs="仿宋"/>
          <w:color w:val="auto"/>
          <w:sz w:val="28"/>
          <w:szCs w:val="28"/>
          <w:lang w:bidi="ar"/>
        </w:rPr>
        <w:t>名省视导员开展测前准备工作的视导。</w:t>
      </w:r>
    </w:p>
    <w:p w14:paraId="03DF3403">
      <w:pPr>
        <w:pStyle w:val="4"/>
        <w:spacing w:before="156" w:after="156"/>
        <w:rPr>
          <w:color w:val="auto"/>
        </w:rPr>
      </w:pPr>
      <w:bookmarkStart w:id="100" w:name="_Toc796"/>
      <w:bookmarkStart w:id="101" w:name="_Toc1050010788"/>
      <w:bookmarkStart w:id="102" w:name="_Toc10243"/>
      <w:bookmarkStart w:id="103" w:name="_Toc391774581"/>
      <w:bookmarkStart w:id="104" w:name="_Toc30052"/>
      <w:r>
        <w:rPr>
          <w:rFonts w:hint="eastAsia"/>
          <w:color w:val="auto"/>
        </w:rPr>
        <w:t>（四）开展省级实施工作部署与培训</w:t>
      </w:r>
      <w:bookmarkEnd w:id="100"/>
      <w:bookmarkEnd w:id="101"/>
      <w:bookmarkEnd w:id="102"/>
      <w:bookmarkEnd w:id="103"/>
      <w:bookmarkEnd w:id="104"/>
    </w:p>
    <w:p w14:paraId="24DB12BC">
      <w:pPr>
        <w:spacing w:before="156" w:beforeLines="50" w:after="156" w:afterLines="50" w:line="520" w:lineRule="exact"/>
        <w:ind w:firstLine="562" w:firstLineChars="200"/>
        <w:rPr>
          <w:rFonts w:ascii="Times New Roman" w:hAnsi="Times New Roman" w:eastAsia="仿宋" w:cs="Times New Roman"/>
          <w:color w:val="auto"/>
          <w:sz w:val="28"/>
          <w:szCs w:val="28"/>
        </w:rPr>
      </w:pPr>
      <w:r>
        <w:rPr>
          <w:rFonts w:ascii="仿宋" w:hAnsi="仿宋" w:eastAsia="仿宋" w:cs="仿宋"/>
          <w:b/>
          <w:color w:val="auto"/>
          <w:sz w:val="28"/>
          <w:szCs w:val="28"/>
          <w:lang w:bidi="ar"/>
        </w:rPr>
        <w:t>目的：</w:t>
      </w:r>
      <w:r>
        <w:rPr>
          <w:rFonts w:ascii="仿宋" w:hAnsi="仿宋" w:eastAsia="仿宋" w:cs="仿宋"/>
          <w:color w:val="auto"/>
          <w:sz w:val="28"/>
          <w:szCs w:val="28"/>
          <w:lang w:bidi="ar"/>
        </w:rPr>
        <w:t>明确开展</w:t>
      </w:r>
      <w:r>
        <w:rPr>
          <w:rFonts w:hint="eastAsia" w:ascii="仿宋" w:hAnsi="仿宋" w:eastAsia="仿宋" w:cs="仿宋"/>
          <w:color w:val="auto"/>
          <w:sz w:val="28"/>
          <w:szCs w:val="28"/>
          <w:lang w:bidi="ar"/>
        </w:rPr>
        <w:t>优均监测</w:t>
      </w:r>
      <w:r>
        <w:rPr>
          <w:rFonts w:ascii="仿宋" w:hAnsi="仿宋" w:eastAsia="仿宋" w:cs="仿宋"/>
          <w:color w:val="auto"/>
          <w:sz w:val="28"/>
          <w:szCs w:val="28"/>
          <w:lang w:bidi="ar"/>
        </w:rPr>
        <w:t>的目的和意义，统一思想，提高认识；确保相关地市和各申报县监测工作人员明确自身职责，掌握测试组织实施程序、规范和要求。</w:t>
      </w:r>
    </w:p>
    <w:p w14:paraId="036A8041">
      <w:pPr>
        <w:spacing w:line="520" w:lineRule="exact"/>
        <w:ind w:firstLine="562" w:firstLineChars="200"/>
        <w:rPr>
          <w:rFonts w:ascii="Times New Roman" w:hAnsi="Times New Roman" w:eastAsia="仿宋" w:cs="Times New Roman"/>
          <w:color w:val="auto"/>
          <w:sz w:val="28"/>
          <w:szCs w:val="28"/>
        </w:rPr>
      </w:pPr>
      <w:r>
        <w:rPr>
          <w:rFonts w:ascii="仿宋" w:hAnsi="仿宋" w:eastAsia="仿宋" w:cs="仿宋"/>
          <w:b/>
          <w:bCs/>
          <w:color w:val="auto"/>
          <w:sz w:val="28"/>
          <w:szCs w:val="28"/>
          <w:lang w:bidi="ar"/>
        </w:rPr>
        <w:t>时间</w:t>
      </w:r>
      <w:r>
        <w:rPr>
          <w:rFonts w:ascii="仿宋" w:hAnsi="仿宋" w:eastAsia="仿宋" w:cs="仿宋"/>
          <w:color w:val="auto"/>
          <w:sz w:val="28"/>
          <w:szCs w:val="28"/>
          <w:lang w:bidi="ar"/>
        </w:rPr>
        <w:t>：</w:t>
      </w:r>
      <w:r>
        <w:rPr>
          <w:rFonts w:ascii="Times New Roman" w:hAnsi="Times New Roman" w:eastAsia="仿宋" w:cs="Times New Roman"/>
          <w:color w:val="auto"/>
          <w:sz w:val="28"/>
          <w:szCs w:val="28"/>
          <w:lang w:bidi="ar"/>
        </w:rPr>
        <w:t>3</w:t>
      </w:r>
      <w:r>
        <w:rPr>
          <w:rFonts w:ascii="仿宋" w:hAnsi="仿宋" w:eastAsia="仿宋" w:cs="仿宋"/>
          <w:color w:val="auto"/>
          <w:sz w:val="28"/>
          <w:szCs w:val="28"/>
          <w:lang w:bidi="ar"/>
        </w:rPr>
        <w:t>月</w:t>
      </w:r>
      <w:r>
        <w:rPr>
          <w:rFonts w:ascii="Times New Roman" w:hAnsi="Times New Roman" w:eastAsia="仿宋" w:cs="Times New Roman"/>
          <w:color w:val="auto"/>
          <w:sz w:val="28"/>
          <w:szCs w:val="28"/>
          <w:lang w:bidi="ar"/>
        </w:rPr>
        <w:t>19</w:t>
      </w:r>
      <w:r>
        <w:rPr>
          <w:rFonts w:ascii="仿宋" w:hAnsi="仿宋" w:eastAsia="仿宋" w:cs="仿宋"/>
          <w:color w:val="auto"/>
          <w:sz w:val="28"/>
          <w:szCs w:val="28"/>
          <w:lang w:bidi="ar"/>
        </w:rPr>
        <w:t>日前完成申报县动员部署与信息上报培训</w:t>
      </w:r>
    </w:p>
    <w:p w14:paraId="27C6FBCE">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lang w:bidi="ar"/>
        </w:rPr>
        <w:t xml:space="preserve">      5</w:t>
      </w:r>
      <w:r>
        <w:rPr>
          <w:rFonts w:ascii="仿宋" w:hAnsi="仿宋" w:eastAsia="仿宋" w:cs="仿宋"/>
          <w:color w:val="auto"/>
          <w:sz w:val="28"/>
          <w:szCs w:val="28"/>
          <w:lang w:bidi="ar"/>
        </w:rPr>
        <w:t>月</w:t>
      </w:r>
      <w:r>
        <w:rPr>
          <w:rFonts w:hint="eastAsia" w:ascii="Times New Roman" w:hAnsi="Times New Roman" w:eastAsia="仿宋" w:cs="Times New Roman"/>
          <w:color w:val="auto"/>
          <w:sz w:val="28"/>
          <w:szCs w:val="28"/>
          <w:lang w:bidi="ar"/>
        </w:rPr>
        <w:t>14</w:t>
      </w:r>
      <w:r>
        <w:rPr>
          <w:rFonts w:ascii="仿宋" w:hAnsi="仿宋" w:eastAsia="仿宋" w:cs="仿宋"/>
          <w:color w:val="auto"/>
          <w:sz w:val="28"/>
          <w:szCs w:val="28"/>
          <w:lang w:bidi="ar"/>
        </w:rPr>
        <w:t>日前开展测试组织程序、规范培训</w:t>
      </w:r>
    </w:p>
    <w:p w14:paraId="17B6DE89">
      <w:pPr>
        <w:spacing w:before="156" w:beforeLines="50" w:after="156" w:afterLines="50" w:line="520" w:lineRule="exact"/>
        <w:ind w:firstLine="562" w:firstLineChars="200"/>
        <w:rPr>
          <w:rFonts w:ascii="Times New Roman" w:hAnsi="Times New Roman" w:eastAsia="仿宋" w:cs="Times New Roman"/>
          <w:color w:val="auto"/>
          <w:sz w:val="28"/>
          <w:szCs w:val="28"/>
        </w:rPr>
      </w:pPr>
      <w:r>
        <w:rPr>
          <w:rFonts w:ascii="仿宋" w:hAnsi="仿宋" w:eastAsia="仿宋" w:cs="仿宋"/>
          <w:b/>
          <w:color w:val="auto"/>
          <w:sz w:val="28"/>
          <w:szCs w:val="28"/>
          <w:lang w:bidi="ar"/>
        </w:rPr>
        <w:t>对象：</w:t>
      </w:r>
      <w:r>
        <w:rPr>
          <w:rFonts w:ascii="仿宋" w:hAnsi="仿宋" w:eastAsia="仿宋" w:cs="仿宋"/>
          <w:color w:val="auto"/>
          <w:sz w:val="28"/>
          <w:szCs w:val="28"/>
          <w:lang w:bidi="ar"/>
        </w:rPr>
        <w:t>省视导员，市级实施工作组成员和县级实施工作领导小组成员等。</w:t>
      </w:r>
    </w:p>
    <w:p w14:paraId="5D83F94C">
      <w:pPr>
        <w:spacing w:before="156" w:beforeLines="50" w:after="156" w:afterLines="50" w:line="520" w:lineRule="exact"/>
        <w:ind w:firstLine="562" w:firstLineChars="200"/>
        <w:rPr>
          <w:rFonts w:ascii="Times New Roman" w:hAnsi="Times New Roman" w:eastAsia="仿宋" w:cs="Times New Roman"/>
          <w:color w:val="auto"/>
          <w:sz w:val="28"/>
          <w:szCs w:val="28"/>
        </w:rPr>
      </w:pPr>
      <w:r>
        <w:rPr>
          <w:rFonts w:ascii="仿宋" w:hAnsi="仿宋" w:eastAsia="仿宋" w:cs="仿宋"/>
          <w:b/>
          <w:color w:val="auto"/>
          <w:sz w:val="28"/>
          <w:szCs w:val="28"/>
          <w:lang w:bidi="ar"/>
        </w:rPr>
        <w:t>内容：</w:t>
      </w:r>
      <w:r>
        <w:rPr>
          <w:rFonts w:ascii="仿宋" w:hAnsi="仿宋" w:eastAsia="仿宋" w:cs="仿宋"/>
          <w:color w:val="auto"/>
          <w:sz w:val="28"/>
          <w:szCs w:val="28"/>
          <w:lang w:bidi="ar"/>
        </w:rPr>
        <w:t>监测组织实施工作整体部署情况，本省监测组织实施工作任务与要求，学校、</w:t>
      </w:r>
      <w:r>
        <w:rPr>
          <w:rFonts w:hint="eastAsia" w:ascii="仿宋" w:hAnsi="仿宋" w:eastAsia="仿宋" w:cs="仿宋"/>
          <w:color w:val="auto"/>
          <w:sz w:val="28"/>
          <w:szCs w:val="28"/>
          <w:lang w:bidi="ar"/>
        </w:rPr>
        <w:t>学生</w:t>
      </w:r>
      <w:r>
        <w:rPr>
          <w:rFonts w:ascii="仿宋" w:hAnsi="仿宋" w:eastAsia="仿宋" w:cs="仿宋"/>
          <w:color w:val="auto"/>
          <w:sz w:val="28"/>
          <w:szCs w:val="28"/>
          <w:lang w:bidi="ar"/>
        </w:rPr>
        <w:t>信息上报的操作流程，测试组织的程序、规范与应急处置办法，条件保障、经费落实及</w:t>
      </w:r>
      <w:r>
        <w:rPr>
          <w:rFonts w:hint="eastAsia" w:ascii="仿宋" w:hAnsi="仿宋" w:eastAsia="仿宋" w:cs="仿宋"/>
          <w:color w:val="auto"/>
          <w:sz w:val="28"/>
          <w:szCs w:val="28"/>
          <w:lang w:bidi="ar"/>
        </w:rPr>
        <w:t>工具</w:t>
      </w:r>
      <w:r>
        <w:rPr>
          <w:rFonts w:ascii="仿宋" w:hAnsi="仿宋" w:eastAsia="仿宋" w:cs="仿宋"/>
          <w:color w:val="auto"/>
          <w:sz w:val="28"/>
          <w:szCs w:val="28"/>
          <w:lang w:bidi="ar"/>
        </w:rPr>
        <w:t>安全工作的相关要求等。</w:t>
      </w:r>
    </w:p>
    <w:p w14:paraId="2AFFB60C">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仿宋" w:hAnsi="仿宋" w:eastAsia="仿宋" w:cs="仿宋"/>
          <w:color w:val="auto"/>
          <w:sz w:val="28"/>
          <w:szCs w:val="28"/>
          <w:lang w:bidi="ar"/>
        </w:rPr>
        <w:t>工作部署与培训会上，省级实施工作领导小组向省视导员、市级实施工作组和申报县实施工作领导小组配套下发监测组织实施工作材料。清单如下：</w:t>
      </w:r>
    </w:p>
    <w:p w14:paraId="2EF7B13E">
      <w:pPr>
        <w:spacing w:before="156" w:beforeLines="50" w:after="156" w:afterLines="50" w:line="460" w:lineRule="exact"/>
        <w:ind w:firstLine="480" w:firstLineChars="200"/>
        <w:jc w:val="center"/>
        <w:rPr>
          <w:rFonts w:ascii="黑体" w:hAnsi="宋体" w:eastAsia="黑体" w:cs="Times New Roman"/>
          <w:color w:val="auto"/>
          <w:sz w:val="24"/>
          <w:szCs w:val="24"/>
        </w:rPr>
      </w:pPr>
      <w:r>
        <w:rPr>
          <w:rFonts w:ascii="黑体" w:hAnsi="宋体" w:eastAsia="黑体" w:cs="黑体"/>
          <w:color w:val="auto"/>
          <w:sz w:val="24"/>
          <w:szCs w:val="24"/>
          <w:lang w:bidi="ar"/>
        </w:rPr>
        <w:t>表</w:t>
      </w:r>
      <w:r>
        <w:rPr>
          <w:rFonts w:ascii="Times New Roman" w:hAnsi="Times New Roman" w:eastAsia="黑体" w:cs="Times New Roman"/>
          <w:color w:val="auto"/>
          <w:sz w:val="24"/>
          <w:szCs w:val="24"/>
          <w:lang w:bidi="ar"/>
        </w:rPr>
        <w:t>2</w:t>
      </w:r>
      <w:r>
        <w:rPr>
          <w:rFonts w:ascii="黑体" w:hAnsi="宋体" w:eastAsia="黑体" w:cs="Times New Roman"/>
          <w:color w:val="auto"/>
          <w:sz w:val="24"/>
          <w:szCs w:val="24"/>
          <w:lang w:bidi="ar"/>
        </w:rPr>
        <w:t>-</w:t>
      </w:r>
      <w:r>
        <w:rPr>
          <w:rFonts w:ascii="Times New Roman" w:hAnsi="Times New Roman" w:eastAsia="黑体" w:cs="Times New Roman Regular"/>
          <w:color w:val="auto"/>
          <w:sz w:val="24"/>
          <w:szCs w:val="24"/>
          <w:lang w:bidi="ar"/>
        </w:rPr>
        <w:t>4</w:t>
      </w:r>
      <w:r>
        <w:rPr>
          <w:rFonts w:ascii="黑体" w:hAnsi="宋体" w:eastAsia="黑体" w:cs="Times New Roman"/>
          <w:color w:val="auto"/>
          <w:sz w:val="24"/>
          <w:szCs w:val="24"/>
          <w:lang w:bidi="ar"/>
        </w:rPr>
        <w:t xml:space="preserve"> </w:t>
      </w:r>
      <w:r>
        <w:rPr>
          <w:rFonts w:ascii="黑体" w:hAnsi="宋体" w:eastAsia="黑体" w:cs="黑体"/>
          <w:color w:val="auto"/>
          <w:sz w:val="24"/>
          <w:szCs w:val="24"/>
          <w:lang w:bidi="ar"/>
        </w:rPr>
        <w:t>省级实施工作部署与培训会材料清单</w:t>
      </w:r>
    </w:p>
    <w:tbl>
      <w:tblPr>
        <w:tblStyle w:val="8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0"/>
        <w:gridCol w:w="7570"/>
        <w:gridCol w:w="2485"/>
      </w:tblGrid>
      <w:tr w14:paraId="0377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870" w:type="dxa"/>
            <w:tcBorders>
              <w:bottom w:val="nil"/>
            </w:tcBorders>
            <w:shd w:val="clear" w:color="auto" w:fill="DEEAF6"/>
            <w:vAlign w:val="center"/>
          </w:tcPr>
          <w:p w14:paraId="6F576AE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序号</w:t>
            </w:r>
          </w:p>
        </w:tc>
        <w:tc>
          <w:tcPr>
            <w:tcW w:w="7570" w:type="dxa"/>
            <w:tcBorders>
              <w:bottom w:val="nil"/>
            </w:tcBorders>
            <w:shd w:val="clear" w:color="auto" w:fill="DEEAF6"/>
            <w:vAlign w:val="center"/>
          </w:tcPr>
          <w:p w14:paraId="07AD9995">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材料名称</w:t>
            </w:r>
          </w:p>
        </w:tc>
        <w:tc>
          <w:tcPr>
            <w:tcW w:w="2485" w:type="dxa"/>
            <w:tcBorders>
              <w:bottom w:val="nil"/>
            </w:tcBorders>
            <w:shd w:val="clear" w:color="auto" w:fill="DEEAF6"/>
            <w:vAlign w:val="center"/>
          </w:tcPr>
          <w:p w14:paraId="29E9A54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仿宋" w:hAnsi="仿宋" w:eastAsia="仿宋" w:cs="仿宋"/>
                <w:b/>
                <w:bCs/>
                <w:color w:val="auto"/>
                <w:sz w:val="24"/>
                <w:szCs w:val="24"/>
                <w:lang w:bidi="ar"/>
              </w:rPr>
              <w:t>备注</w:t>
            </w:r>
          </w:p>
        </w:tc>
      </w:tr>
      <w:tr w14:paraId="5454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jc w:val="center"/>
        </w:trPr>
        <w:tc>
          <w:tcPr>
            <w:tcW w:w="870" w:type="dxa"/>
            <w:shd w:val="clear" w:color="auto" w:fill="FFFFFF"/>
            <w:vAlign w:val="center"/>
          </w:tcPr>
          <w:p w14:paraId="0D6BECE5">
            <w:pPr>
              <w:keepNext w:val="0"/>
              <w:keepLines w:val="0"/>
              <w:suppressLineNumbers w:val="0"/>
              <w:snapToGrid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Times New Roman" w:hAnsi="Times New Roman" w:eastAsia="仿宋" w:cs="Times New Roman"/>
                <w:b w:val="0"/>
                <w:bCs w:val="0"/>
                <w:color w:val="auto"/>
                <w:sz w:val="24"/>
                <w:szCs w:val="24"/>
              </w:rPr>
              <w:t>1</w:t>
            </w:r>
          </w:p>
        </w:tc>
        <w:tc>
          <w:tcPr>
            <w:tcW w:w="7570" w:type="dxa"/>
            <w:shd w:val="clear" w:color="auto" w:fill="FFFFFF"/>
            <w:vAlign w:val="center"/>
          </w:tcPr>
          <w:p w14:paraId="006BBA27">
            <w:pPr>
              <w:keepNext w:val="0"/>
              <w:keepLines w:val="0"/>
              <w:suppressLineNumbers w:val="0"/>
              <w:snapToGrid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年义务教育优质均衡督导评估认定申报县(</w:t>
            </w:r>
            <w:r>
              <w:rPr>
                <w:rFonts w:hint="eastAsia" w:ascii="楷体" w:hAnsi="楷体" w:eastAsia="楷体" w:cs="仿宋"/>
                <w:color w:val="auto"/>
                <w:sz w:val="24"/>
                <w:szCs w:val="24"/>
                <w:lang w:bidi="ar"/>
              </w:rPr>
              <w:t>市、区</w:t>
            </w:r>
            <w:r>
              <w:rPr>
                <w:rFonts w:hint="eastAsia" w:ascii="仿宋" w:hAnsi="仿宋" w:eastAsia="仿宋" w:cs="仿宋"/>
                <w:color w:val="auto"/>
                <w:sz w:val="24"/>
                <w:szCs w:val="24"/>
                <w:lang w:bidi="ar"/>
              </w:rPr>
              <w:t>)教育质量监测组织工作手册》</w:t>
            </w:r>
          </w:p>
        </w:tc>
        <w:tc>
          <w:tcPr>
            <w:tcW w:w="2485" w:type="dxa"/>
            <w:shd w:val="clear" w:color="auto" w:fill="FFFFFF"/>
            <w:vAlign w:val="center"/>
          </w:tcPr>
          <w:p w14:paraId="3FD11D0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p>
        </w:tc>
      </w:tr>
      <w:tr w14:paraId="44496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jc w:val="center"/>
        </w:trPr>
        <w:tc>
          <w:tcPr>
            <w:tcW w:w="870" w:type="dxa"/>
            <w:shd w:val="clear" w:color="auto" w:fill="FFFFFF"/>
            <w:vAlign w:val="center"/>
          </w:tcPr>
          <w:p w14:paraId="38CF60C4">
            <w:pPr>
              <w:keepNext w:val="0"/>
              <w:keepLines w:val="0"/>
              <w:suppressLineNumbers w:val="0"/>
              <w:snapToGrid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Times New Roman" w:hAnsi="Times New Roman" w:eastAsia="仿宋" w:cs="Times New Roman"/>
                <w:b w:val="0"/>
                <w:bCs w:val="0"/>
                <w:color w:val="auto"/>
                <w:sz w:val="24"/>
                <w:szCs w:val="24"/>
              </w:rPr>
              <w:t>2</w:t>
            </w:r>
          </w:p>
        </w:tc>
        <w:tc>
          <w:tcPr>
            <w:tcW w:w="7570" w:type="dxa"/>
            <w:shd w:val="clear" w:color="auto" w:fill="FFFFFF"/>
            <w:vAlign w:val="center"/>
          </w:tcPr>
          <w:p w14:paraId="06C0026B">
            <w:pPr>
              <w:keepNext w:val="0"/>
              <w:keepLines w:val="0"/>
              <w:suppressLineNumbers w:val="0"/>
              <w:snapToGrid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年义务教育优质均衡督导评估认定申报县(</w:t>
            </w:r>
            <w:r>
              <w:rPr>
                <w:rFonts w:hint="eastAsia" w:ascii="楷体" w:hAnsi="楷体" w:eastAsia="楷体" w:cs="Times New Roman"/>
                <w:color w:val="auto"/>
                <w:sz w:val="24"/>
                <w:szCs w:val="24"/>
                <w:lang w:bidi="ar"/>
              </w:rPr>
              <w:t>市、区</w:t>
            </w:r>
            <w:r>
              <w:rPr>
                <w:rFonts w:hint="eastAsia" w:ascii="仿宋" w:hAnsi="仿宋" w:eastAsia="仿宋" w:cs="仿宋"/>
                <w:color w:val="auto"/>
                <w:sz w:val="24"/>
                <w:szCs w:val="24"/>
                <w:lang w:bidi="ar"/>
              </w:rPr>
              <w:t>)教育质量监测现场操作手册》</w:t>
            </w:r>
          </w:p>
        </w:tc>
        <w:tc>
          <w:tcPr>
            <w:tcW w:w="2485" w:type="dxa"/>
            <w:shd w:val="clear" w:color="auto" w:fill="FFFFFF"/>
            <w:vAlign w:val="center"/>
          </w:tcPr>
          <w:p w14:paraId="0F2973B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p>
        </w:tc>
      </w:tr>
      <w:tr w14:paraId="7D2AB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870" w:type="dxa"/>
            <w:shd w:val="clear" w:color="auto" w:fill="FFFFFF"/>
            <w:vAlign w:val="center"/>
          </w:tcPr>
          <w:p w14:paraId="4F88B394">
            <w:pPr>
              <w:keepNext w:val="0"/>
              <w:keepLines w:val="0"/>
              <w:suppressLineNumbers w:val="0"/>
              <w:snapToGrid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Times New Roman" w:hAnsi="Times New Roman" w:eastAsia="仿宋" w:cs="Times New Roman"/>
                <w:b w:val="0"/>
                <w:bCs w:val="0"/>
                <w:color w:val="auto"/>
                <w:sz w:val="24"/>
                <w:szCs w:val="24"/>
              </w:rPr>
              <w:t>3</w:t>
            </w:r>
          </w:p>
        </w:tc>
        <w:tc>
          <w:tcPr>
            <w:tcW w:w="7570" w:type="dxa"/>
            <w:shd w:val="clear" w:color="auto" w:fill="FFFFFF"/>
            <w:vAlign w:val="center"/>
          </w:tcPr>
          <w:p w14:paraId="4A5E1C3E">
            <w:pPr>
              <w:keepNext w:val="0"/>
              <w:keepLines w:val="0"/>
              <w:suppressLineNumbers w:val="0"/>
              <w:snapToGrid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年国家义务教育质量监测信息上报及抽样系统操作手册》</w:t>
            </w:r>
          </w:p>
        </w:tc>
        <w:tc>
          <w:tcPr>
            <w:tcW w:w="2485" w:type="dxa"/>
            <w:shd w:val="clear" w:color="auto" w:fill="FFFFFF"/>
            <w:vAlign w:val="center"/>
          </w:tcPr>
          <w:p w14:paraId="176E4A7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供各级信息员使用</w:t>
            </w:r>
          </w:p>
        </w:tc>
      </w:tr>
      <w:tr w14:paraId="52B7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870" w:type="dxa"/>
            <w:shd w:val="clear" w:color="auto" w:fill="FFFFFF"/>
            <w:vAlign w:val="center"/>
          </w:tcPr>
          <w:p w14:paraId="6B6EA187">
            <w:pPr>
              <w:keepNext w:val="0"/>
              <w:keepLines w:val="0"/>
              <w:suppressLineNumbers w:val="0"/>
              <w:snapToGrid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Times New Roman" w:hAnsi="Times New Roman" w:eastAsia="仿宋" w:cs="Times New Roman"/>
                <w:b w:val="0"/>
                <w:bCs w:val="0"/>
                <w:color w:val="auto"/>
                <w:sz w:val="24"/>
                <w:szCs w:val="24"/>
              </w:rPr>
              <w:t>4</w:t>
            </w:r>
          </w:p>
        </w:tc>
        <w:tc>
          <w:tcPr>
            <w:tcW w:w="7570" w:type="dxa"/>
            <w:shd w:val="clear" w:color="auto" w:fill="FFFFFF"/>
            <w:vAlign w:val="center"/>
          </w:tcPr>
          <w:p w14:paraId="0E37B58D">
            <w:pPr>
              <w:keepNext w:val="0"/>
              <w:keepLines w:val="0"/>
              <w:suppressLineNumbers w:val="0"/>
              <w:snapToGrid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年国家义务教育质量监测网络测试系统操作手册》</w:t>
            </w:r>
          </w:p>
        </w:tc>
        <w:tc>
          <w:tcPr>
            <w:tcW w:w="2485" w:type="dxa"/>
            <w:shd w:val="clear" w:color="auto" w:fill="FFFFFF"/>
            <w:vAlign w:val="center"/>
          </w:tcPr>
          <w:p w14:paraId="0A3C9F4B">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r>
      <w:tr w14:paraId="3B2D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870" w:type="dxa"/>
            <w:shd w:val="clear" w:color="auto" w:fill="FFFFFF"/>
            <w:vAlign w:val="center"/>
          </w:tcPr>
          <w:p w14:paraId="6CAD2F6B">
            <w:pPr>
              <w:keepNext w:val="0"/>
              <w:keepLines w:val="0"/>
              <w:suppressLineNumbers w:val="0"/>
              <w:snapToGrid w:val="0"/>
              <w:spacing w:before="0" w:beforeAutospacing="0" w:after="0" w:afterAutospacing="0" w:line="480" w:lineRule="exact"/>
              <w:ind w:left="0" w:right="0"/>
              <w:jc w:val="center"/>
              <w:rPr>
                <w:rFonts w:hint="default" w:ascii="Times New Roman" w:hAnsi="Times New Roman" w:eastAsia="仿宋" w:cs="Times New Roman"/>
                <w:b w:val="0"/>
                <w:bCs w:val="0"/>
                <w:color w:val="auto"/>
                <w:sz w:val="24"/>
                <w:szCs w:val="24"/>
              </w:rPr>
            </w:pPr>
            <w:r>
              <w:rPr>
                <w:rFonts w:hint="eastAsia" w:ascii="Times New Roman" w:hAnsi="Times New Roman" w:eastAsia="仿宋" w:cs="Times New Roman"/>
                <w:b w:val="0"/>
                <w:bCs w:val="0"/>
                <w:color w:val="auto"/>
                <w:sz w:val="24"/>
                <w:szCs w:val="24"/>
              </w:rPr>
              <w:t>5</w:t>
            </w:r>
          </w:p>
        </w:tc>
        <w:tc>
          <w:tcPr>
            <w:tcW w:w="7570" w:type="dxa"/>
            <w:shd w:val="clear" w:color="auto" w:fill="FFFFFF"/>
            <w:vAlign w:val="center"/>
          </w:tcPr>
          <w:p w14:paraId="4B011A0D">
            <w:pPr>
              <w:keepNext w:val="0"/>
              <w:keepLines w:val="0"/>
              <w:suppressLineNumbers w:val="0"/>
              <w:snapToGrid w:val="0"/>
              <w:spacing w:before="0" w:beforeAutospacing="0" w:after="0" w:afterAutospacing="0" w:line="480" w:lineRule="exact"/>
              <w:ind w:left="0" w:right="0"/>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年国家义务教育监测网络测试系统操作视频》</w:t>
            </w:r>
          </w:p>
        </w:tc>
        <w:tc>
          <w:tcPr>
            <w:tcW w:w="2485" w:type="dxa"/>
            <w:shd w:val="clear" w:color="auto" w:fill="FFFFFF"/>
            <w:vAlign w:val="center"/>
          </w:tcPr>
          <w:p w14:paraId="04513A12">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r>
    </w:tbl>
    <w:p w14:paraId="59BE2A7F">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仿宋" w:hAnsi="仿宋" w:eastAsia="仿宋" w:cs="仿宋"/>
          <w:color w:val="auto"/>
          <w:sz w:val="28"/>
          <w:szCs w:val="28"/>
          <w:lang w:bidi="ar"/>
        </w:rPr>
        <w:t>完成省级实施工作部署与培训后，各省将《省视导员名单》（</w:t>
      </w:r>
      <w:r>
        <w:rPr>
          <w:rFonts w:ascii="楷体" w:hAnsi="楷体" w:eastAsia="楷体" w:cs="楷体"/>
          <w:color w:val="auto"/>
          <w:sz w:val="28"/>
          <w:szCs w:val="28"/>
          <w:lang w:bidi="ar"/>
        </w:rPr>
        <w:t>见附件</w:t>
      </w:r>
      <w:r>
        <w:rPr>
          <w:rFonts w:hint="eastAsia" w:ascii="Times New Roman" w:hAnsi="Times New Roman" w:eastAsia="楷体" w:cs="Times New Roman"/>
          <w:color w:val="auto"/>
          <w:sz w:val="28"/>
          <w:szCs w:val="28"/>
          <w:lang w:bidi="ar"/>
        </w:rPr>
        <w:t>2</w:t>
      </w:r>
      <w:r>
        <w:rPr>
          <w:rFonts w:ascii="Times New Roman" w:hAnsi="Times New Roman" w:eastAsia="楷体" w:cs="Times New Roman"/>
          <w:color w:val="auto"/>
          <w:sz w:val="28"/>
          <w:szCs w:val="28"/>
          <w:lang w:bidi="ar"/>
        </w:rPr>
        <w:t>-2</w:t>
      </w:r>
      <w:r>
        <w:rPr>
          <w:rFonts w:ascii="仿宋" w:hAnsi="仿宋" w:eastAsia="仿宋" w:cs="仿宋"/>
          <w:color w:val="auto"/>
          <w:sz w:val="28"/>
          <w:szCs w:val="28"/>
          <w:lang w:bidi="ar"/>
        </w:rPr>
        <w:t>）和《省级实施工作部署与培训情况报告表》（</w:t>
      </w:r>
      <w:r>
        <w:rPr>
          <w:rFonts w:ascii="楷体" w:hAnsi="楷体" w:eastAsia="楷体" w:cs="楷体"/>
          <w:color w:val="auto"/>
          <w:sz w:val="28"/>
          <w:szCs w:val="28"/>
          <w:lang w:bidi="ar"/>
        </w:rPr>
        <w:t>见附件</w:t>
      </w:r>
      <w:r>
        <w:rPr>
          <w:rFonts w:hint="eastAsia" w:ascii="Times New Roman" w:hAnsi="Times New Roman" w:eastAsia="楷体" w:cs="Times New Roman"/>
          <w:color w:val="auto"/>
          <w:sz w:val="28"/>
          <w:szCs w:val="28"/>
          <w:lang w:bidi="ar"/>
        </w:rPr>
        <w:t>2</w:t>
      </w:r>
      <w:r>
        <w:rPr>
          <w:rFonts w:ascii="Times New Roman" w:hAnsi="Times New Roman" w:eastAsia="楷体" w:cs="Times New Roman"/>
          <w:color w:val="auto"/>
          <w:sz w:val="28"/>
          <w:szCs w:val="28"/>
          <w:lang w:bidi="ar"/>
        </w:rPr>
        <w:t>-3</w:t>
      </w:r>
      <w:r>
        <w:rPr>
          <w:rFonts w:ascii="仿宋" w:hAnsi="仿宋" w:eastAsia="仿宋" w:cs="仿宋"/>
          <w:color w:val="auto"/>
          <w:sz w:val="28"/>
          <w:szCs w:val="28"/>
          <w:lang w:bidi="ar"/>
        </w:rPr>
        <w:t>）一并通过“</w:t>
      </w:r>
      <w:r>
        <w:rPr>
          <w:rFonts w:ascii="黑体" w:hAnsi="宋体" w:eastAsia="黑体" w:cs="黑体"/>
          <w:color w:val="auto"/>
          <w:sz w:val="28"/>
          <w:szCs w:val="28"/>
          <w:lang w:bidi="ar"/>
        </w:rPr>
        <w:t>实施管理系统</w:t>
      </w:r>
      <w:r>
        <w:rPr>
          <w:rFonts w:ascii="仿宋" w:hAnsi="仿宋" w:eastAsia="仿宋" w:cs="仿宋"/>
          <w:color w:val="auto"/>
          <w:sz w:val="28"/>
          <w:szCs w:val="28"/>
          <w:lang w:bidi="ar"/>
        </w:rPr>
        <w:t>”于</w:t>
      </w:r>
      <w:r>
        <w:rPr>
          <w:rFonts w:hint="eastAsia" w:ascii="Times New Roman" w:hAnsi="Times New Roman" w:eastAsia="仿宋" w:cs="Times New Roman"/>
          <w:color w:val="auto"/>
          <w:sz w:val="28"/>
          <w:szCs w:val="28"/>
          <w:lang w:bidi="ar"/>
        </w:rPr>
        <w:t>5月14日前</w:t>
      </w:r>
      <w:r>
        <w:rPr>
          <w:rFonts w:ascii="仿宋" w:hAnsi="仿宋" w:eastAsia="仿宋" w:cs="仿宋"/>
          <w:color w:val="auto"/>
          <w:sz w:val="28"/>
          <w:szCs w:val="28"/>
          <w:lang w:bidi="ar"/>
        </w:rPr>
        <w:t>提交至教育部基础教育质量监测中心。</w:t>
      </w:r>
    </w:p>
    <w:p w14:paraId="6F71283E">
      <w:pPr>
        <w:pStyle w:val="4"/>
        <w:spacing w:before="156" w:after="156"/>
        <w:rPr>
          <w:color w:val="auto"/>
        </w:rPr>
      </w:pPr>
      <w:bookmarkStart w:id="105" w:name="_Toc2969"/>
      <w:bookmarkStart w:id="106" w:name="_Toc28462"/>
      <w:bookmarkStart w:id="107" w:name="_Toc4821"/>
      <w:bookmarkStart w:id="108" w:name="_Toc370521165"/>
      <w:bookmarkStart w:id="109" w:name="_Toc1658186517"/>
      <w:r>
        <w:rPr>
          <w:rFonts w:hint="eastAsia"/>
          <w:color w:val="auto"/>
        </w:rPr>
        <w:t>（五）组织各级抽样确认与信息上报工作</w:t>
      </w:r>
      <w:bookmarkEnd w:id="105"/>
      <w:bookmarkEnd w:id="106"/>
      <w:bookmarkEnd w:id="107"/>
      <w:bookmarkEnd w:id="108"/>
      <w:bookmarkEnd w:id="109"/>
    </w:p>
    <w:p w14:paraId="6321D81E">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仿宋" w:hAnsi="仿宋" w:eastAsia="仿宋" w:cs="仿宋"/>
          <w:color w:val="auto"/>
          <w:sz w:val="28"/>
          <w:szCs w:val="28"/>
          <w:lang w:bidi="ar"/>
        </w:rPr>
        <w:t>各省根据《</w:t>
      </w:r>
      <w:r>
        <w:rPr>
          <w:rFonts w:hint="eastAsia" w:ascii="Times New Roman" w:hAnsi="Times New Roman" w:eastAsia="仿宋" w:cs="Times New Roman"/>
          <w:color w:val="auto"/>
          <w:sz w:val="28"/>
          <w:szCs w:val="28"/>
          <w:lang w:bidi="ar"/>
        </w:rPr>
        <w:t>2026年国家义务教育质量监测信息上报及抽样系统操作手册</w:t>
      </w:r>
      <w:r>
        <w:rPr>
          <w:rFonts w:ascii="仿宋" w:hAnsi="仿宋" w:eastAsia="仿宋" w:cs="仿宋"/>
          <w:color w:val="auto"/>
          <w:sz w:val="28"/>
          <w:szCs w:val="28"/>
          <w:lang w:bidi="ar"/>
        </w:rPr>
        <w:t>》中的有关要求与操作流程，确认本省申报县的抽样</w:t>
      </w:r>
      <w:r>
        <w:rPr>
          <w:rFonts w:hint="eastAsia" w:ascii="仿宋" w:hAnsi="仿宋" w:eastAsia="仿宋" w:cs="仿宋"/>
          <w:color w:val="auto"/>
          <w:sz w:val="28"/>
          <w:szCs w:val="28"/>
          <w:lang w:bidi="ar"/>
        </w:rPr>
        <w:t>及申报结</w:t>
      </w:r>
      <w:r>
        <w:rPr>
          <w:rFonts w:ascii="仿宋" w:hAnsi="仿宋" w:eastAsia="仿宋" w:cs="仿宋"/>
          <w:color w:val="auto"/>
          <w:sz w:val="28"/>
          <w:szCs w:val="28"/>
          <w:lang w:bidi="ar"/>
        </w:rPr>
        <w:t>果，审核各申报县上报的属地学校信息；组织各申报县确认样本校的抽样结果</w:t>
      </w:r>
      <w:r>
        <w:rPr>
          <w:rFonts w:hint="eastAsia" w:ascii="仿宋" w:hAnsi="仿宋" w:eastAsia="仿宋" w:cs="仿宋"/>
          <w:color w:val="auto"/>
          <w:sz w:val="28"/>
          <w:szCs w:val="28"/>
          <w:lang w:bidi="ar"/>
        </w:rPr>
        <w:t>。各申报县上报参测学生信息</w:t>
      </w:r>
      <w:r>
        <w:rPr>
          <w:rFonts w:ascii="仿宋" w:hAnsi="仿宋" w:eastAsia="仿宋" w:cs="仿宋"/>
          <w:color w:val="auto"/>
          <w:sz w:val="28"/>
          <w:szCs w:val="28"/>
          <w:lang w:bidi="ar"/>
        </w:rPr>
        <w:t>。</w:t>
      </w:r>
    </w:p>
    <w:p w14:paraId="246CF202">
      <w:pPr>
        <w:pStyle w:val="4"/>
        <w:spacing w:before="156" w:after="156"/>
        <w:rPr>
          <w:color w:val="auto"/>
        </w:rPr>
      </w:pPr>
      <w:bookmarkStart w:id="110" w:name="_Toc1245504100"/>
      <w:bookmarkStart w:id="111" w:name="_Toc1794127502"/>
      <w:bookmarkStart w:id="112" w:name="_Toc29637"/>
      <w:bookmarkStart w:id="113" w:name="_Toc5382"/>
      <w:bookmarkStart w:id="114" w:name="_Toc7847"/>
      <w:r>
        <w:rPr>
          <w:rFonts w:hint="eastAsia"/>
          <w:color w:val="auto"/>
        </w:rPr>
        <w:t>（六）督促并指导各申报县完成县级培训</w:t>
      </w:r>
      <w:bookmarkEnd w:id="110"/>
      <w:bookmarkEnd w:id="111"/>
      <w:bookmarkEnd w:id="112"/>
      <w:bookmarkEnd w:id="113"/>
      <w:bookmarkEnd w:id="114"/>
    </w:p>
    <w:p w14:paraId="028CFAEA">
      <w:pPr>
        <w:spacing w:before="188" w:beforeLines="60" w:after="188" w:afterLines="60" w:line="500" w:lineRule="exact"/>
        <w:ind w:firstLine="560" w:firstLineChars="200"/>
        <w:rPr>
          <w:rFonts w:ascii="仿宋" w:hAnsi="仿宋" w:eastAsia="仿宋" w:cs="仿宋"/>
          <w:color w:val="auto"/>
          <w:sz w:val="28"/>
          <w:szCs w:val="28"/>
          <w:lang w:bidi="ar"/>
        </w:rPr>
      </w:pPr>
      <w:r>
        <w:rPr>
          <w:rFonts w:ascii="仿宋" w:hAnsi="仿宋" w:eastAsia="仿宋" w:cs="仿宋"/>
          <w:color w:val="auto"/>
          <w:sz w:val="28"/>
          <w:szCs w:val="28"/>
          <w:shd w:val="clear" w:color="auto" w:fill="FFFFFF"/>
          <w:lang w:bidi="ar"/>
        </w:rPr>
        <w:t>省级实施工作领导小组在做好省级部署与培训工作的同时</w:t>
      </w:r>
      <w:r>
        <w:rPr>
          <w:rFonts w:ascii="仿宋" w:hAnsi="仿宋" w:eastAsia="仿宋" w:cs="仿宋"/>
          <w:color w:val="auto"/>
          <w:sz w:val="28"/>
          <w:szCs w:val="28"/>
          <w:lang w:bidi="ar"/>
        </w:rPr>
        <w:t>，要督促各申报县扎实开展监测组织实施培训，并为各申报县开展培训提供支持与帮助。</w:t>
      </w:r>
    </w:p>
    <w:p w14:paraId="7582A1B8">
      <w:pPr>
        <w:spacing w:before="188" w:beforeLines="60" w:after="188" w:afterLines="60" w:line="500" w:lineRule="exact"/>
        <w:ind w:firstLine="560" w:firstLineChars="200"/>
        <w:rPr>
          <w:rFonts w:ascii="仿宋" w:hAnsi="仿宋" w:eastAsia="仿宋" w:cs="Times New Roman"/>
          <w:b/>
          <w:bCs/>
          <w:color w:val="auto"/>
          <w:sz w:val="28"/>
          <w:szCs w:val="28"/>
        </w:rPr>
      </w:pPr>
      <w:r>
        <w:rPr>
          <w:rFonts w:hint="eastAsia" w:ascii="仿宋" w:hAnsi="仿宋" w:eastAsia="仿宋"/>
          <w:color w:val="auto"/>
          <w:sz w:val="28"/>
          <w:szCs w:val="28"/>
          <w:lang w:bidi="ar"/>
        </w:rPr>
        <w:t>各省于</w:t>
      </w:r>
      <w:r>
        <w:rPr>
          <w:rFonts w:ascii="Times New Roman" w:hAnsi="Times New Roman" w:eastAsia="仿宋" w:cs="Times New Roman"/>
          <w:b w:val="0"/>
          <w:bCs w:val="0"/>
          <w:color w:val="auto"/>
          <w:sz w:val="28"/>
          <w:szCs w:val="28"/>
          <w:lang w:bidi="ar"/>
        </w:rPr>
        <w:t>5</w:t>
      </w:r>
      <w:r>
        <w:rPr>
          <w:rFonts w:hint="eastAsia" w:ascii="仿宋" w:hAnsi="仿宋" w:eastAsia="仿宋"/>
          <w:color w:val="auto"/>
          <w:sz w:val="28"/>
          <w:szCs w:val="28"/>
          <w:lang w:bidi="ar"/>
        </w:rPr>
        <w:t>月</w:t>
      </w:r>
      <w:r>
        <w:rPr>
          <w:rFonts w:ascii="Times New Roman" w:hAnsi="Times New Roman" w:eastAsia="仿宋" w:cs="Times New Roman"/>
          <w:b w:val="0"/>
          <w:bCs w:val="0"/>
          <w:color w:val="auto"/>
          <w:sz w:val="28"/>
          <w:szCs w:val="28"/>
          <w:lang w:bidi="ar"/>
        </w:rPr>
        <w:t>19</w:t>
      </w:r>
      <w:r>
        <w:rPr>
          <w:rFonts w:hint="eastAsia" w:ascii="仿宋" w:hAnsi="仿宋" w:eastAsia="仿宋"/>
          <w:color w:val="auto"/>
          <w:sz w:val="28"/>
          <w:szCs w:val="28"/>
          <w:lang w:bidi="ar"/>
        </w:rPr>
        <w:t>日前通过</w:t>
      </w:r>
      <w:r>
        <w:rPr>
          <w:rFonts w:ascii="仿宋" w:hAnsi="仿宋" w:eastAsia="仿宋"/>
          <w:color w:val="auto"/>
          <w:sz w:val="28"/>
          <w:szCs w:val="28"/>
          <w:lang w:bidi="ar"/>
        </w:rPr>
        <w:t>“</w:t>
      </w:r>
      <w:r>
        <w:rPr>
          <w:rFonts w:hint="eastAsia" w:ascii="黑体" w:hAnsi="黑体" w:eastAsia="黑体" w:cs="黑体"/>
          <w:b w:val="0"/>
          <w:bCs w:val="0"/>
          <w:color w:val="auto"/>
          <w:sz w:val="28"/>
          <w:szCs w:val="28"/>
          <w:lang w:bidi="ar"/>
        </w:rPr>
        <w:t>实施管理系统</w:t>
      </w:r>
      <w:r>
        <w:rPr>
          <w:rFonts w:ascii="仿宋" w:hAnsi="仿宋" w:eastAsia="仿宋"/>
          <w:color w:val="auto"/>
          <w:sz w:val="28"/>
          <w:szCs w:val="28"/>
          <w:lang w:bidi="ar"/>
        </w:rPr>
        <w:t>”</w:t>
      </w:r>
      <w:r>
        <w:rPr>
          <w:rFonts w:hint="eastAsia" w:ascii="仿宋" w:hAnsi="仿宋" w:eastAsia="仿宋"/>
          <w:color w:val="auto"/>
          <w:sz w:val="28"/>
          <w:szCs w:val="28"/>
          <w:lang w:bidi="ar"/>
        </w:rPr>
        <w:t>对各申报县提交的《申报县实施工作培训完成情况表》进行审核。</w:t>
      </w:r>
    </w:p>
    <w:p w14:paraId="2F831153">
      <w:pPr>
        <w:pStyle w:val="4"/>
        <w:spacing w:before="156" w:after="156"/>
        <w:rPr>
          <w:color w:val="auto"/>
        </w:rPr>
      </w:pPr>
      <w:bookmarkStart w:id="115" w:name="_Toc19219"/>
      <w:bookmarkStart w:id="116" w:name="_Toc1664301391"/>
      <w:bookmarkStart w:id="117" w:name="_Toc1189"/>
      <w:bookmarkStart w:id="118" w:name="_Toc1083038587"/>
      <w:bookmarkStart w:id="119" w:name="_Toc8937"/>
      <w:r>
        <w:rPr>
          <w:rFonts w:hint="eastAsia"/>
          <w:color w:val="auto"/>
        </w:rPr>
        <w:t>（七）核查各申报县测试准备工作落实情况</w:t>
      </w:r>
      <w:bookmarkEnd w:id="115"/>
      <w:bookmarkEnd w:id="116"/>
      <w:bookmarkEnd w:id="117"/>
      <w:bookmarkEnd w:id="118"/>
      <w:bookmarkEnd w:id="119"/>
    </w:p>
    <w:p w14:paraId="523C62E9">
      <w:pPr>
        <w:spacing w:before="188" w:beforeLines="60" w:after="188" w:afterLines="60" w:line="500" w:lineRule="exact"/>
        <w:ind w:firstLine="560" w:firstLineChars="200"/>
        <w:rPr>
          <w:rFonts w:ascii="仿宋" w:hAnsi="仿宋" w:eastAsia="仿宋" w:cs="仿宋"/>
          <w:color w:val="auto"/>
          <w:sz w:val="28"/>
          <w:szCs w:val="28"/>
          <w:lang w:bidi="ar"/>
        </w:rPr>
      </w:pPr>
      <w:r>
        <w:rPr>
          <w:rFonts w:ascii="仿宋" w:hAnsi="仿宋" w:eastAsia="仿宋" w:cs="仿宋"/>
          <w:color w:val="auto"/>
          <w:sz w:val="28"/>
          <w:szCs w:val="28"/>
          <w:lang w:bidi="ar"/>
        </w:rPr>
        <w:t>测试前，省级实施工作领导小组委派省视导员核查各申报县测试准备工作落实情况</w:t>
      </w:r>
      <w:r>
        <w:rPr>
          <w:rFonts w:hint="eastAsia" w:ascii="仿宋" w:hAnsi="仿宋" w:eastAsia="仿宋" w:cs="仿宋"/>
          <w:color w:val="auto"/>
          <w:sz w:val="28"/>
          <w:szCs w:val="28"/>
          <w:lang w:bidi="ar"/>
        </w:rPr>
        <w:t>：</w:t>
      </w:r>
    </w:p>
    <w:p w14:paraId="71AB629A">
      <w:pPr>
        <w:pStyle w:val="31"/>
        <w:numPr>
          <w:ilvl w:val="-1"/>
          <w:numId w:val="0"/>
        </w:numPr>
        <w:spacing w:line="500" w:lineRule="exact"/>
        <w:ind w:left="0" w:firstLine="560" w:firstLineChars="200"/>
        <w:rPr>
          <w:b w:val="0"/>
          <w:bCs w:val="0"/>
          <w:color w:val="auto"/>
          <w:lang w:bidi="ar"/>
        </w:rPr>
      </w:pPr>
      <w:r>
        <w:rPr>
          <w:rFonts w:hint="eastAsia"/>
          <w:b w:val="0"/>
          <w:bCs w:val="0"/>
          <w:color w:val="auto"/>
          <w:lang w:val="en-US" w:eastAsia="zh-CN" w:bidi="ar"/>
        </w:rPr>
        <w:t>1.</w:t>
      </w:r>
      <w:r>
        <w:rPr>
          <w:rFonts w:hint="eastAsia"/>
          <w:b w:val="0"/>
          <w:bCs w:val="0"/>
          <w:color w:val="auto"/>
          <w:lang w:bidi="ar"/>
        </w:rPr>
        <w:t>核查各申报县是否已完成</w:t>
      </w:r>
      <w:r>
        <w:rPr>
          <w:b w:val="0"/>
          <w:bCs w:val="0"/>
          <w:color w:val="auto"/>
          <w:lang w:bidi="ar"/>
        </w:rPr>
        <w:t>监测工具的接收与安全保管、测试工作人员培训、体育现场测试仪器配备与调试、测试场地安排与布置、相关测试设备</w:t>
      </w:r>
      <w:r>
        <w:rPr>
          <w:rFonts w:hint="eastAsia"/>
          <w:b w:val="0"/>
          <w:bCs w:val="0"/>
          <w:color w:val="auto"/>
          <w:lang w:bidi="ar"/>
        </w:rPr>
        <w:t>、测试用耳机</w:t>
      </w:r>
      <w:r>
        <w:rPr>
          <w:b w:val="0"/>
          <w:bCs w:val="0"/>
          <w:color w:val="auto"/>
          <w:lang w:bidi="ar"/>
        </w:rPr>
        <w:t>的配备与调试等方面的情况；</w:t>
      </w:r>
    </w:p>
    <w:p w14:paraId="56F2A59B">
      <w:pPr>
        <w:pStyle w:val="31"/>
        <w:numPr>
          <w:ilvl w:val="-1"/>
          <w:numId w:val="0"/>
        </w:numPr>
        <w:spacing w:line="500" w:lineRule="exact"/>
        <w:ind w:left="0" w:firstLine="560" w:firstLineChars="200"/>
        <w:rPr>
          <w:b w:val="0"/>
          <w:bCs w:val="0"/>
          <w:color w:val="auto"/>
          <w:lang w:bidi="ar"/>
        </w:rPr>
      </w:pPr>
      <w:r>
        <w:rPr>
          <w:rFonts w:hint="eastAsia"/>
          <w:b w:val="0"/>
          <w:bCs w:val="0"/>
          <w:color w:val="auto"/>
          <w:lang w:val="en-US" w:eastAsia="zh-CN" w:bidi="ar"/>
        </w:rPr>
        <w:t>2.</w:t>
      </w:r>
      <w:r>
        <w:rPr>
          <w:rFonts w:hint="eastAsia"/>
          <w:b w:val="0"/>
          <w:bCs w:val="0"/>
          <w:color w:val="auto"/>
          <w:lang w:bidi="ar"/>
        </w:rPr>
        <w:t>核查</w:t>
      </w:r>
      <w:r>
        <w:rPr>
          <w:b w:val="0"/>
          <w:bCs w:val="0"/>
          <w:color w:val="auto"/>
          <w:lang w:bidi="ar"/>
        </w:rPr>
        <w:t>各申报县是否安装了</w:t>
      </w:r>
      <w:r>
        <w:rPr>
          <w:b w:val="0"/>
          <w:bCs w:val="0"/>
          <w:color w:val="auto"/>
          <w:shd w:val="clear" w:color="auto" w:fill="FFFFFF"/>
          <w:lang w:bidi="ar"/>
        </w:rPr>
        <w:t>“</w:t>
      </w:r>
      <w:r>
        <w:rPr>
          <w:rFonts w:ascii="黑体" w:hAnsi="宋体" w:eastAsia="黑体" w:cs="黑体"/>
          <w:b w:val="0"/>
          <w:bCs w:val="0"/>
          <w:color w:val="auto"/>
          <w:shd w:val="clear" w:color="auto" w:fill="FFFFFF"/>
          <w:lang w:bidi="ar"/>
        </w:rPr>
        <w:t>网络测试系统</w:t>
      </w:r>
      <w:r>
        <w:rPr>
          <w:b w:val="0"/>
          <w:bCs w:val="0"/>
          <w:color w:val="auto"/>
          <w:shd w:val="clear" w:color="auto" w:fill="FFFFFF"/>
          <w:lang w:bidi="ar"/>
        </w:rPr>
        <w:t>”客户端</w:t>
      </w:r>
      <w:r>
        <w:rPr>
          <w:rFonts w:hint="eastAsia"/>
          <w:b w:val="0"/>
          <w:bCs w:val="0"/>
          <w:color w:val="auto"/>
          <w:shd w:val="clear" w:color="auto" w:fill="FFFFFF"/>
          <w:lang w:bidi="ar"/>
        </w:rPr>
        <w:t>；</w:t>
      </w:r>
    </w:p>
    <w:p w14:paraId="35C8084C">
      <w:pPr>
        <w:pStyle w:val="31"/>
        <w:numPr>
          <w:ilvl w:val="-1"/>
          <w:numId w:val="0"/>
        </w:numPr>
        <w:spacing w:line="500" w:lineRule="exact"/>
        <w:ind w:left="0" w:firstLine="560" w:firstLineChars="200"/>
        <w:rPr>
          <w:b w:val="0"/>
          <w:bCs w:val="0"/>
          <w:color w:val="auto"/>
          <w:lang w:bidi="ar"/>
        </w:rPr>
      </w:pPr>
      <w:r>
        <w:rPr>
          <w:rFonts w:hint="eastAsia"/>
          <w:b w:val="0"/>
          <w:bCs w:val="0"/>
          <w:color w:val="auto"/>
          <w:shd w:val="clear" w:color="auto" w:fill="FFFFFF" w:themeFill="background1"/>
          <w:lang w:val="en-US" w:eastAsia="zh-CN"/>
        </w:rPr>
        <w:t>3.</w:t>
      </w:r>
      <w:r>
        <w:rPr>
          <w:rFonts w:hint="eastAsia"/>
          <w:b w:val="0"/>
          <w:bCs w:val="0"/>
          <w:color w:val="auto"/>
          <w:shd w:val="clear" w:color="auto" w:fill="FFFFFF" w:themeFill="background1"/>
        </w:rPr>
        <w:t>核查各申报县学生网络测试教室是否安装了符合要求的监控设备及座位间隔板，</w:t>
      </w:r>
      <w:r>
        <w:rPr>
          <w:rFonts w:cs="仿宋"/>
          <w:b w:val="0"/>
          <w:bCs w:val="0"/>
          <w:color w:val="auto"/>
          <w:lang w:bidi="ar"/>
        </w:rPr>
        <w:t>是否已开展</w:t>
      </w:r>
      <w:r>
        <w:rPr>
          <w:rFonts w:hint="eastAsia" w:cs="仿宋"/>
          <w:b w:val="0"/>
          <w:bCs w:val="0"/>
          <w:color w:val="auto"/>
          <w:lang w:bidi="ar"/>
        </w:rPr>
        <w:t>各类</w:t>
      </w:r>
      <w:r>
        <w:rPr>
          <w:rFonts w:cs="仿宋"/>
          <w:b w:val="0"/>
          <w:bCs w:val="0"/>
          <w:color w:val="auto"/>
          <w:lang w:bidi="ar"/>
        </w:rPr>
        <w:t>模拟练习</w:t>
      </w:r>
      <w:r>
        <w:rPr>
          <w:rFonts w:hint="eastAsia"/>
          <w:b w:val="0"/>
          <w:bCs w:val="0"/>
          <w:color w:val="auto"/>
          <w:shd w:val="clear" w:color="auto" w:fill="FFFFFF" w:themeFill="background1"/>
        </w:rPr>
        <w:t>。</w:t>
      </w:r>
    </w:p>
    <w:p w14:paraId="55F30F0B">
      <w:pPr>
        <w:spacing w:line="500" w:lineRule="exact"/>
        <w:ind w:firstLine="420"/>
        <w:rPr>
          <w:rFonts w:ascii="仿宋" w:hAnsi="仿宋" w:eastAsia="仿宋" w:cs="仿宋"/>
          <w:color w:val="auto"/>
          <w:sz w:val="28"/>
          <w:szCs w:val="28"/>
          <w:lang w:bidi="ar"/>
        </w:rPr>
      </w:pPr>
      <w:r>
        <w:rPr>
          <w:rFonts w:hint="eastAsia" w:ascii="仿宋" w:hAnsi="仿宋" w:eastAsia="仿宋"/>
          <w:color w:val="auto"/>
          <w:sz w:val="28"/>
          <w:szCs w:val="28"/>
          <w:shd w:val="clear" w:color="auto" w:fill="FFFFFF" w:themeFill="background1"/>
        </w:rPr>
        <w:t>如未落实，</w:t>
      </w:r>
      <w:r>
        <w:rPr>
          <w:rFonts w:hint="eastAsia" w:ascii="仿宋" w:hAnsi="仿宋" w:eastAsia="仿宋"/>
          <w:b/>
          <w:bCs/>
          <w:color w:val="auto"/>
          <w:sz w:val="28"/>
          <w:szCs w:val="28"/>
          <w:shd w:val="clear" w:color="auto" w:fill="FFFFFF" w:themeFill="background1"/>
          <w:lang w:val="en-US" w:eastAsia="zh-CN"/>
        </w:rPr>
        <w:t>须</w:t>
      </w:r>
      <w:r>
        <w:rPr>
          <w:rFonts w:hint="eastAsia" w:ascii="仿宋" w:hAnsi="仿宋" w:eastAsia="仿宋" w:cs="Times New Roman"/>
          <w:b/>
          <w:bCs/>
          <w:color w:val="auto"/>
          <w:sz w:val="28"/>
          <w:szCs w:val="28"/>
          <w:shd w:val="clear" w:color="auto" w:fill="FFFFFF" w:themeFill="background1"/>
        </w:rPr>
        <w:t>协助解决样本校计算机及网络测试条件、体育测试场地相关问题</w:t>
      </w:r>
      <w:r>
        <w:rPr>
          <w:rFonts w:hint="eastAsia" w:ascii="仿宋" w:hAnsi="仿宋" w:eastAsia="仿宋" w:cs="Times New Roman"/>
          <w:b/>
          <w:bCs/>
          <w:color w:val="auto"/>
          <w:sz w:val="28"/>
          <w:szCs w:val="28"/>
          <w:shd w:val="clear" w:color="auto" w:fill="FFFFFF" w:themeFill="background1"/>
          <w:lang w:val="en-US" w:eastAsia="zh-CN"/>
        </w:rPr>
        <w:t>等</w:t>
      </w:r>
      <w:r>
        <w:rPr>
          <w:rFonts w:ascii="仿宋" w:hAnsi="仿宋" w:eastAsia="仿宋" w:cs="仿宋"/>
          <w:color w:val="auto"/>
          <w:sz w:val="28"/>
          <w:szCs w:val="28"/>
          <w:lang w:bidi="ar"/>
        </w:rPr>
        <w:t>，发现问题立即督促整改。</w:t>
      </w:r>
    </w:p>
    <w:p w14:paraId="6895051E">
      <w:pPr>
        <w:pStyle w:val="3"/>
        <w:rPr>
          <w:color w:val="auto"/>
        </w:rPr>
      </w:pPr>
      <w:bookmarkStart w:id="120" w:name="_Toc20092"/>
      <w:bookmarkStart w:id="121" w:name="_Toc15670"/>
      <w:bookmarkStart w:id="122" w:name="_Toc558139737"/>
      <w:bookmarkStart w:id="123" w:name="_Toc938976362"/>
      <w:bookmarkStart w:id="124" w:name="_Toc18208"/>
      <w:r>
        <w:rPr>
          <w:rFonts w:hint="eastAsia"/>
          <w:color w:val="auto"/>
        </w:rPr>
        <w:t>三、测试中</w:t>
      </w:r>
      <w:bookmarkEnd w:id="120"/>
      <w:bookmarkEnd w:id="121"/>
      <w:bookmarkEnd w:id="122"/>
      <w:bookmarkEnd w:id="123"/>
      <w:bookmarkEnd w:id="124"/>
    </w:p>
    <w:p w14:paraId="37F22DDC">
      <w:pPr>
        <w:pStyle w:val="4"/>
        <w:spacing w:before="156" w:after="156"/>
        <w:rPr>
          <w:color w:val="auto"/>
        </w:rPr>
      </w:pPr>
      <w:bookmarkStart w:id="125" w:name="_Toc27965"/>
      <w:bookmarkStart w:id="126" w:name="_Toc445989663"/>
      <w:bookmarkStart w:id="127" w:name="_Toc1665877978"/>
      <w:bookmarkStart w:id="128" w:name="_Toc322"/>
      <w:bookmarkStart w:id="129" w:name="_Toc6934"/>
      <w:r>
        <w:rPr>
          <w:rFonts w:hint="eastAsia"/>
          <w:color w:val="auto"/>
        </w:rPr>
        <w:t>（一）监控测试过程</w:t>
      </w:r>
      <w:bookmarkEnd w:id="125"/>
      <w:bookmarkEnd w:id="126"/>
      <w:bookmarkEnd w:id="127"/>
      <w:bookmarkEnd w:id="128"/>
      <w:bookmarkEnd w:id="129"/>
    </w:p>
    <w:p w14:paraId="60D62238">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仿宋" w:hAnsi="仿宋" w:eastAsia="仿宋" w:cs="仿宋"/>
          <w:color w:val="auto"/>
          <w:sz w:val="28"/>
          <w:szCs w:val="28"/>
          <w:lang w:bidi="ar"/>
        </w:rPr>
        <w:t>测试期间，省级实施工作领导小组全程监控各申报县测试组织过程，实时掌握各申报县测试进展情况，并做好必要的统筹与协调。</w:t>
      </w:r>
    </w:p>
    <w:p w14:paraId="11EB9B42">
      <w:pPr>
        <w:pStyle w:val="4"/>
        <w:spacing w:before="156" w:after="156"/>
        <w:rPr>
          <w:color w:val="auto"/>
        </w:rPr>
      </w:pPr>
      <w:bookmarkStart w:id="130" w:name="_Toc1030338011"/>
      <w:bookmarkStart w:id="131" w:name="_Toc20304"/>
      <w:bookmarkStart w:id="132" w:name="_Toc26845"/>
      <w:bookmarkStart w:id="133" w:name="_Toc4460"/>
      <w:bookmarkStart w:id="134" w:name="_Toc1666870307"/>
      <w:r>
        <w:rPr>
          <w:rFonts w:hint="eastAsia"/>
          <w:color w:val="auto"/>
        </w:rPr>
        <w:t>（二）处置应急事件</w:t>
      </w:r>
      <w:bookmarkEnd w:id="130"/>
      <w:bookmarkEnd w:id="131"/>
      <w:bookmarkEnd w:id="132"/>
      <w:bookmarkEnd w:id="133"/>
      <w:bookmarkEnd w:id="134"/>
    </w:p>
    <w:p w14:paraId="16AFEF72">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仿宋" w:hAnsi="仿宋" w:eastAsia="仿宋" w:cs="仿宋"/>
          <w:color w:val="auto"/>
          <w:sz w:val="28"/>
          <w:szCs w:val="28"/>
          <w:lang w:bidi="ar"/>
        </w:rPr>
        <w:t>对于测试过程中出现的应急事件，省级实施工作领导小组须根据《</w:t>
      </w:r>
      <w:r>
        <w:rPr>
          <w:rFonts w:hint="eastAsia" w:ascii="Times New Roman" w:hAnsi="Times New Roman" w:eastAsia="仿宋" w:cs="Times New Roman"/>
          <w:color w:val="auto"/>
          <w:sz w:val="28"/>
          <w:szCs w:val="28"/>
          <w:lang w:bidi="ar"/>
        </w:rPr>
        <w:t>2026</w:t>
      </w:r>
      <w:r>
        <w:rPr>
          <w:rFonts w:ascii="仿宋" w:hAnsi="仿宋" w:eastAsia="仿宋" w:cs="仿宋"/>
          <w:color w:val="auto"/>
          <w:sz w:val="28"/>
          <w:szCs w:val="28"/>
          <w:lang w:bidi="ar"/>
        </w:rPr>
        <w:t>年义务教育优质均衡督导评估认定申报县(市、区)教育质量监测现场操作手册》中的“应急事件处置预案”，及时指导各申报县做出妥善处置。</w:t>
      </w:r>
    </w:p>
    <w:p w14:paraId="7681B24A">
      <w:pPr>
        <w:pStyle w:val="3"/>
        <w:rPr>
          <w:color w:val="auto"/>
        </w:rPr>
      </w:pPr>
      <w:bookmarkStart w:id="135" w:name="_Toc1165074634"/>
      <w:bookmarkStart w:id="136" w:name="_Toc3204"/>
      <w:bookmarkStart w:id="137" w:name="_Toc1730305116"/>
      <w:bookmarkStart w:id="138" w:name="_Toc19830"/>
      <w:bookmarkStart w:id="139" w:name="_Toc956"/>
      <w:r>
        <w:rPr>
          <w:rFonts w:hint="eastAsia"/>
          <w:color w:val="auto"/>
        </w:rPr>
        <w:t>四、测试后</w:t>
      </w:r>
      <w:bookmarkEnd w:id="135"/>
      <w:bookmarkEnd w:id="136"/>
      <w:bookmarkEnd w:id="137"/>
      <w:bookmarkEnd w:id="138"/>
      <w:bookmarkEnd w:id="139"/>
    </w:p>
    <w:p w14:paraId="68A1C4D4">
      <w:pPr>
        <w:pStyle w:val="4"/>
        <w:spacing w:before="156" w:after="156"/>
        <w:rPr>
          <w:color w:val="auto"/>
        </w:rPr>
      </w:pPr>
      <w:bookmarkStart w:id="140" w:name="_Toc26849"/>
      <w:bookmarkStart w:id="141" w:name="_Toc14536938"/>
      <w:bookmarkStart w:id="142" w:name="_Toc653480292"/>
      <w:bookmarkStart w:id="143" w:name="_Toc15329"/>
      <w:bookmarkStart w:id="144" w:name="_Toc15602"/>
      <w:r>
        <w:rPr>
          <w:rFonts w:hint="eastAsia"/>
          <w:color w:val="auto"/>
        </w:rPr>
        <w:t>（一）报告应急处置情况</w:t>
      </w:r>
      <w:bookmarkEnd w:id="140"/>
      <w:bookmarkEnd w:id="141"/>
      <w:bookmarkEnd w:id="142"/>
      <w:bookmarkEnd w:id="143"/>
      <w:bookmarkEnd w:id="144"/>
    </w:p>
    <w:p w14:paraId="2108F446">
      <w:pPr>
        <w:spacing w:before="156" w:beforeLines="50" w:after="156" w:afterLines="50" w:line="520" w:lineRule="exact"/>
        <w:ind w:firstLine="560" w:firstLineChars="200"/>
        <w:rPr>
          <w:rFonts w:ascii="仿宋" w:hAnsi="仿宋" w:eastAsia="仿宋" w:cs="Times New Roman"/>
          <w:color w:val="auto"/>
          <w:sz w:val="28"/>
          <w:szCs w:val="28"/>
        </w:rPr>
      </w:pPr>
      <w:r>
        <w:rPr>
          <w:rFonts w:ascii="仿宋" w:hAnsi="仿宋" w:eastAsia="仿宋" w:cs="仿宋"/>
          <w:color w:val="auto"/>
          <w:sz w:val="28"/>
          <w:szCs w:val="28"/>
          <w:lang w:bidi="ar"/>
        </w:rPr>
        <w:t>测试结束后，各省通过“</w:t>
      </w:r>
      <w:r>
        <w:rPr>
          <w:rFonts w:ascii="黑体" w:hAnsi="宋体" w:eastAsia="黑体" w:cs="黑体"/>
          <w:color w:val="auto"/>
          <w:sz w:val="28"/>
          <w:szCs w:val="28"/>
          <w:lang w:bidi="ar"/>
        </w:rPr>
        <w:t>网络测试</w:t>
      </w:r>
      <w:r>
        <w:rPr>
          <w:rFonts w:hint="eastAsia" w:ascii="黑体" w:hAnsi="宋体" w:eastAsia="黑体" w:cs="黑体"/>
          <w:color w:val="auto"/>
          <w:sz w:val="28"/>
          <w:szCs w:val="28"/>
          <w:lang w:bidi="ar"/>
        </w:rPr>
        <w:t>进度</w:t>
      </w:r>
      <w:r>
        <w:rPr>
          <w:rFonts w:ascii="黑体" w:hAnsi="宋体" w:eastAsia="黑体" w:cs="黑体"/>
          <w:color w:val="auto"/>
          <w:sz w:val="28"/>
          <w:szCs w:val="28"/>
          <w:lang w:bidi="ar"/>
        </w:rPr>
        <w:t>管理系统</w:t>
      </w:r>
      <w:r>
        <w:rPr>
          <w:rFonts w:ascii="仿宋" w:hAnsi="仿宋" w:eastAsia="仿宋" w:cs="仿宋"/>
          <w:color w:val="auto"/>
          <w:sz w:val="28"/>
          <w:szCs w:val="28"/>
          <w:lang w:bidi="ar"/>
        </w:rPr>
        <w:t>”及时掌握全省测试完成情况；通过“</w:t>
      </w:r>
      <w:r>
        <w:rPr>
          <w:rFonts w:ascii="黑体" w:hAnsi="宋体" w:eastAsia="黑体" w:cs="黑体"/>
          <w:color w:val="auto"/>
          <w:sz w:val="28"/>
          <w:szCs w:val="28"/>
          <w:lang w:bidi="ar"/>
        </w:rPr>
        <w:t>实施管理系统</w:t>
      </w:r>
      <w:r>
        <w:rPr>
          <w:rFonts w:ascii="仿宋" w:hAnsi="仿宋" w:eastAsia="仿宋" w:cs="仿宋"/>
          <w:color w:val="auto"/>
          <w:sz w:val="28"/>
          <w:szCs w:val="28"/>
          <w:lang w:bidi="ar"/>
        </w:rPr>
        <w:t>”审核各申报县提交的《县级应急事件报告表》，并于</w:t>
      </w:r>
      <w:r>
        <w:rPr>
          <w:rFonts w:ascii="Times New Roman" w:hAnsi="Times New Roman" w:eastAsia="仿宋" w:cs="Times New Roman"/>
          <w:color w:val="auto"/>
          <w:sz w:val="28"/>
          <w:szCs w:val="28"/>
          <w:lang w:bidi="ar"/>
        </w:rPr>
        <w:t>5</w:t>
      </w:r>
      <w:r>
        <w:rPr>
          <w:rFonts w:ascii="仿宋" w:hAnsi="仿宋" w:eastAsia="仿宋" w:cs="仿宋"/>
          <w:color w:val="auto"/>
          <w:sz w:val="28"/>
          <w:szCs w:val="28"/>
          <w:lang w:bidi="ar"/>
        </w:rPr>
        <w:t>月</w:t>
      </w:r>
      <w:r>
        <w:rPr>
          <w:rFonts w:ascii="Times New Roman" w:hAnsi="Times New Roman" w:eastAsia="仿宋" w:cs="Times New Roman"/>
          <w:color w:val="auto"/>
          <w:sz w:val="28"/>
          <w:szCs w:val="28"/>
          <w:lang w:bidi="ar"/>
        </w:rPr>
        <w:t>27</w:t>
      </w:r>
      <w:r>
        <w:rPr>
          <w:rFonts w:ascii="仿宋" w:hAnsi="仿宋" w:eastAsia="仿宋" w:cs="仿宋"/>
          <w:color w:val="auto"/>
          <w:sz w:val="28"/>
          <w:szCs w:val="28"/>
          <w:lang w:bidi="ar"/>
        </w:rPr>
        <w:t>日前提交本省的《省级应急事件报告表》（</w:t>
      </w:r>
      <w:r>
        <w:rPr>
          <w:rFonts w:ascii="楷体" w:hAnsi="楷体" w:eastAsia="楷体" w:cs="楷体"/>
          <w:color w:val="auto"/>
          <w:sz w:val="28"/>
          <w:szCs w:val="28"/>
          <w:lang w:bidi="ar"/>
        </w:rPr>
        <w:t>见附件</w:t>
      </w:r>
      <w:r>
        <w:rPr>
          <w:rFonts w:hint="eastAsia" w:ascii="Times New Roman" w:hAnsi="Times New Roman" w:eastAsia="楷体" w:cs="Times New Roman"/>
          <w:color w:val="auto"/>
          <w:sz w:val="28"/>
          <w:szCs w:val="28"/>
          <w:lang w:bidi="ar"/>
        </w:rPr>
        <w:t>2</w:t>
      </w:r>
      <w:r>
        <w:rPr>
          <w:rFonts w:ascii="Times New Roman" w:hAnsi="Times New Roman" w:eastAsia="楷体" w:cs="Times New Roman"/>
          <w:color w:val="auto"/>
          <w:sz w:val="28"/>
          <w:szCs w:val="28"/>
          <w:lang w:bidi="ar"/>
        </w:rPr>
        <w:t>-4</w:t>
      </w:r>
      <w:r>
        <w:rPr>
          <w:rFonts w:ascii="仿宋" w:hAnsi="仿宋" w:eastAsia="仿宋" w:cs="仿宋"/>
          <w:color w:val="auto"/>
          <w:sz w:val="28"/>
          <w:szCs w:val="28"/>
          <w:lang w:bidi="ar"/>
        </w:rPr>
        <w:t>）。</w:t>
      </w:r>
      <w:r>
        <w:rPr>
          <w:rFonts w:ascii="Times New Roman" w:hAnsi="Times New Roman" w:eastAsia="仿宋" w:cs="Times New Roman"/>
          <w:color w:val="auto"/>
          <w:sz w:val="28"/>
          <w:szCs w:val="28"/>
          <w:lang w:bidi="ar"/>
        </w:rPr>
        <w:t xml:space="preserve"> </w:t>
      </w:r>
    </w:p>
    <w:p w14:paraId="6F8FF38C">
      <w:pPr>
        <w:pStyle w:val="4"/>
        <w:spacing w:before="156" w:after="156"/>
        <w:rPr>
          <w:color w:val="auto"/>
        </w:rPr>
      </w:pPr>
      <w:bookmarkStart w:id="145" w:name="_Toc811896886"/>
      <w:bookmarkStart w:id="146" w:name="_Toc1656664855"/>
      <w:bookmarkStart w:id="147" w:name="_Toc15141"/>
      <w:bookmarkStart w:id="148" w:name="_Toc4272"/>
      <w:bookmarkStart w:id="149" w:name="_Toc21110"/>
      <w:r>
        <w:rPr>
          <w:rFonts w:hint="eastAsia"/>
          <w:color w:val="auto"/>
        </w:rPr>
        <w:t>（二）提交《省级实施工作总结》</w:t>
      </w:r>
      <w:bookmarkEnd w:id="145"/>
      <w:bookmarkEnd w:id="146"/>
      <w:bookmarkEnd w:id="147"/>
      <w:bookmarkEnd w:id="148"/>
      <w:bookmarkEnd w:id="149"/>
    </w:p>
    <w:p w14:paraId="007F4510">
      <w:pPr>
        <w:spacing w:before="120" w:after="120" w:line="520" w:lineRule="exact"/>
        <w:ind w:left="238"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lang w:bidi="ar"/>
        </w:rPr>
        <w:t>6</w:t>
      </w:r>
      <w:r>
        <w:rPr>
          <w:rFonts w:ascii="仿宋" w:hAnsi="仿宋" w:eastAsia="仿宋" w:cs="仿宋"/>
          <w:color w:val="auto"/>
          <w:sz w:val="28"/>
          <w:szCs w:val="28"/>
          <w:lang w:bidi="ar"/>
        </w:rPr>
        <w:t>月</w:t>
      </w:r>
      <w:r>
        <w:rPr>
          <w:rFonts w:hint="eastAsia" w:ascii="Times New Roman" w:hAnsi="Times New Roman" w:eastAsia="仿宋" w:cs="仿宋"/>
          <w:color w:val="auto"/>
          <w:sz w:val="28"/>
          <w:szCs w:val="28"/>
          <w:lang w:bidi="ar"/>
        </w:rPr>
        <w:t>12</w:t>
      </w:r>
      <w:r>
        <w:rPr>
          <w:rFonts w:ascii="仿宋" w:hAnsi="仿宋" w:eastAsia="仿宋" w:cs="仿宋"/>
          <w:color w:val="auto"/>
          <w:sz w:val="28"/>
          <w:szCs w:val="28"/>
          <w:lang w:bidi="ar"/>
        </w:rPr>
        <w:t>日前，各省根据全省</w:t>
      </w:r>
      <w:r>
        <w:rPr>
          <w:rFonts w:ascii="Times New Roman" w:hAnsi="Times New Roman" w:eastAsia="仿宋" w:cs="Times New Roman"/>
          <w:color w:val="auto"/>
          <w:sz w:val="28"/>
          <w:szCs w:val="28"/>
          <w:lang w:bidi="ar"/>
        </w:rPr>
        <w:t>202</w:t>
      </w:r>
      <w:r>
        <w:rPr>
          <w:rFonts w:hint="eastAsia" w:ascii="Times New Roman" w:hAnsi="Times New Roman" w:eastAsia="仿宋" w:cs="Times New Roman"/>
          <w:color w:val="auto"/>
          <w:sz w:val="28"/>
          <w:szCs w:val="28"/>
          <w:lang w:bidi="ar"/>
        </w:rPr>
        <w:t>6</w:t>
      </w:r>
      <w:r>
        <w:rPr>
          <w:rFonts w:ascii="仿宋" w:hAnsi="仿宋" w:eastAsia="仿宋" w:cs="仿宋"/>
          <w:color w:val="auto"/>
          <w:sz w:val="28"/>
          <w:szCs w:val="28"/>
          <w:lang w:bidi="ar"/>
        </w:rPr>
        <w:t>年</w:t>
      </w:r>
      <w:r>
        <w:rPr>
          <w:rFonts w:hint="eastAsia" w:ascii="仿宋" w:hAnsi="仿宋" w:eastAsia="仿宋" w:cs="仿宋"/>
          <w:color w:val="auto"/>
          <w:sz w:val="28"/>
          <w:szCs w:val="28"/>
          <w:lang w:bidi="ar"/>
        </w:rPr>
        <w:t>监测</w:t>
      </w:r>
      <w:r>
        <w:rPr>
          <w:rFonts w:ascii="仿宋" w:hAnsi="仿宋" w:eastAsia="仿宋" w:cs="仿宋"/>
          <w:color w:val="auto"/>
          <w:sz w:val="28"/>
          <w:szCs w:val="28"/>
          <w:lang w:bidi="ar"/>
        </w:rPr>
        <w:t>组织实施工作情况，完成《省级实施工作总结》，并在总结中对监测实施工作提出改进意见和建议。《省级实施工作总结》通过“</w:t>
      </w:r>
      <w:r>
        <w:rPr>
          <w:rFonts w:ascii="黑体" w:hAnsi="宋体" w:eastAsia="黑体" w:cs="黑体"/>
          <w:color w:val="auto"/>
          <w:sz w:val="28"/>
          <w:szCs w:val="28"/>
          <w:lang w:bidi="ar"/>
        </w:rPr>
        <w:t>实施管理系统</w:t>
      </w:r>
      <w:r>
        <w:rPr>
          <w:rFonts w:ascii="仿宋" w:hAnsi="仿宋" w:eastAsia="仿宋" w:cs="仿宋"/>
          <w:color w:val="auto"/>
          <w:sz w:val="28"/>
          <w:szCs w:val="28"/>
          <w:lang w:bidi="ar"/>
        </w:rPr>
        <w:t>”提交至教育部基础教育质量监测中心。</w:t>
      </w:r>
    </w:p>
    <w:p w14:paraId="2D892C63">
      <w:pPr>
        <w:rPr>
          <w:rFonts w:ascii="Times New Roman" w:hAnsi="Times New Roman" w:eastAsia="仿宋" w:cs="Times New Roman"/>
          <w:color w:val="auto"/>
          <w:sz w:val="28"/>
          <w:szCs w:val="28"/>
        </w:rPr>
        <w:sectPr>
          <w:footerReference r:id="rId5" w:type="default"/>
          <w:pgSz w:w="11907" w:h="16839"/>
          <w:pgMar w:top="1440" w:right="1800" w:bottom="1440" w:left="1800" w:header="851" w:footer="992" w:gutter="0"/>
          <w:pgNumType w:start="1"/>
          <w:cols w:space="425" w:num="1"/>
          <w:docGrid w:type="lines" w:linePitch="312" w:charSpace="0"/>
        </w:sectPr>
      </w:pPr>
    </w:p>
    <w:p w14:paraId="0278A6F0">
      <w:pPr>
        <w:pStyle w:val="3"/>
        <w:rPr>
          <w:color w:val="auto"/>
        </w:rPr>
      </w:pPr>
      <w:bookmarkStart w:id="150" w:name="_Toc23921"/>
      <w:bookmarkStart w:id="151" w:name="_Toc439869964"/>
      <w:bookmarkStart w:id="152" w:name="_Toc16558"/>
      <w:bookmarkStart w:id="153" w:name="_Toc1440734630"/>
      <w:bookmarkStart w:id="154" w:name="_Toc5123"/>
      <w:r>
        <w:rPr>
          <w:rFonts w:hint="eastAsia"/>
          <w:color w:val="auto"/>
        </w:rPr>
        <w:t>附件2</w:t>
      </w:r>
      <w:bookmarkEnd w:id="150"/>
      <w:bookmarkEnd w:id="151"/>
      <w:bookmarkEnd w:id="152"/>
      <w:bookmarkEnd w:id="153"/>
      <w:bookmarkEnd w:id="154"/>
    </w:p>
    <w:p w14:paraId="69A9036A">
      <w:pPr>
        <w:pStyle w:val="4"/>
        <w:spacing w:before="156" w:after="156"/>
        <w:rPr>
          <w:color w:val="auto"/>
        </w:rPr>
      </w:pPr>
      <w:bookmarkStart w:id="155" w:name="_Toc1548806485"/>
      <w:bookmarkStart w:id="156" w:name="_Toc16430"/>
      <w:bookmarkStart w:id="157" w:name="_Toc1255771974"/>
      <w:bookmarkStart w:id="158" w:name="_Toc4270"/>
      <w:bookmarkStart w:id="159" w:name="_Toc7926"/>
      <w:r>
        <w:rPr>
          <w:rFonts w:hint="eastAsia"/>
          <w:color w:val="auto"/>
        </w:rPr>
        <w:t>附件2</w:t>
      </w:r>
      <w:r>
        <w:rPr>
          <w:color w:val="auto"/>
        </w:rPr>
        <w:t>-1</w:t>
      </w:r>
      <w:r>
        <w:rPr>
          <w:rFonts w:hint="eastAsia"/>
          <w:color w:val="auto"/>
        </w:rPr>
        <w:t>：省级实施工作领导小组名单</w:t>
      </w:r>
      <w:bookmarkEnd w:id="155"/>
      <w:bookmarkEnd w:id="156"/>
      <w:bookmarkEnd w:id="157"/>
      <w:bookmarkEnd w:id="158"/>
      <w:bookmarkEnd w:id="159"/>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3"/>
        <w:gridCol w:w="1666"/>
        <w:gridCol w:w="978"/>
        <w:gridCol w:w="953"/>
        <w:gridCol w:w="777"/>
        <w:gridCol w:w="1505"/>
        <w:gridCol w:w="1854"/>
        <w:gridCol w:w="1262"/>
        <w:gridCol w:w="1225"/>
        <w:gridCol w:w="1279"/>
        <w:gridCol w:w="1503"/>
      </w:tblGrid>
      <w:tr w14:paraId="3463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4175" w:type="dxa"/>
            <w:gridSpan w:val="11"/>
            <w:tcBorders>
              <w:top w:val="single" w:color="auto" w:sz="4" w:space="0"/>
              <w:left w:val="single" w:color="auto" w:sz="4" w:space="0"/>
              <w:bottom w:val="single" w:color="auto" w:sz="4" w:space="0"/>
              <w:right w:val="single" w:color="auto" w:sz="4" w:space="0"/>
            </w:tcBorders>
            <w:vAlign w:val="center"/>
          </w:tcPr>
          <w:p w14:paraId="13F4E0E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lang w:bidi="ar"/>
              </w:rPr>
              <w:t>2026</w:t>
            </w:r>
            <w:r>
              <w:rPr>
                <w:rFonts w:hint="eastAsia" w:ascii="仿宋" w:hAnsi="仿宋" w:eastAsia="仿宋" w:cs="仿宋"/>
                <w:b/>
                <w:bCs/>
                <w:color w:val="auto"/>
                <w:sz w:val="24"/>
                <w:szCs w:val="24"/>
                <w:lang w:bidi="ar"/>
              </w:rPr>
              <w:t>年义务教育优质均衡督导评估认定申报县(</w:t>
            </w:r>
            <w:r>
              <w:rPr>
                <w:rFonts w:hint="eastAsia" w:ascii="楷体" w:hAnsi="楷体" w:eastAsia="楷体" w:cs="仿宋"/>
                <w:b/>
                <w:bCs/>
                <w:color w:val="auto"/>
                <w:sz w:val="24"/>
                <w:szCs w:val="24"/>
                <w:lang w:bidi="ar"/>
              </w:rPr>
              <w:t>市、区</w:t>
            </w:r>
            <w:r>
              <w:rPr>
                <w:rFonts w:hint="eastAsia" w:ascii="仿宋" w:hAnsi="仿宋" w:eastAsia="仿宋" w:cs="仿宋"/>
                <w:b/>
                <w:bCs/>
                <w:color w:val="auto"/>
                <w:sz w:val="24"/>
                <w:szCs w:val="24"/>
                <w:lang w:bidi="ar"/>
              </w:rPr>
              <w:t>)教育质量监测省级实施工作领导小组名单</w:t>
            </w:r>
          </w:p>
        </w:tc>
      </w:tr>
      <w:tr w14:paraId="3B23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173" w:type="dxa"/>
            <w:vMerge w:val="restart"/>
            <w:tcBorders>
              <w:top w:val="nil"/>
              <w:left w:val="single" w:color="auto" w:sz="4" w:space="0"/>
              <w:bottom w:val="single" w:color="auto" w:sz="4" w:space="0"/>
              <w:right w:val="single" w:color="auto" w:sz="4" w:space="0"/>
            </w:tcBorders>
            <w:vAlign w:val="center"/>
          </w:tcPr>
          <w:p w14:paraId="7194E46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填表说明</w:t>
            </w:r>
          </w:p>
        </w:tc>
        <w:tc>
          <w:tcPr>
            <w:tcW w:w="13002" w:type="dxa"/>
            <w:gridSpan w:val="10"/>
            <w:tcBorders>
              <w:top w:val="single" w:color="auto" w:sz="4" w:space="0"/>
              <w:left w:val="single" w:color="auto" w:sz="4" w:space="0"/>
              <w:bottom w:val="single" w:color="auto" w:sz="4" w:space="0"/>
              <w:right w:val="single" w:color="auto" w:sz="4" w:space="0"/>
            </w:tcBorders>
            <w:vAlign w:val="center"/>
          </w:tcPr>
          <w:p w14:paraId="780A386C">
            <w:pPr>
              <w:keepNext w:val="0"/>
              <w:keepLines w:val="0"/>
              <w:suppressLineNumbers w:val="0"/>
              <w:spacing w:before="0" w:beforeAutospacing="0" w:after="0" w:afterAutospacing="0" w:line="340" w:lineRule="exact"/>
              <w:ind w:left="0" w:right="0"/>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 xml:space="preserve">1. </w:t>
            </w:r>
            <w:r>
              <w:rPr>
                <w:rFonts w:hint="eastAsia" w:ascii="仿宋" w:hAnsi="仿宋" w:eastAsia="仿宋" w:cs="仿宋"/>
                <w:bCs/>
                <w:color w:val="auto"/>
                <w:sz w:val="24"/>
                <w:szCs w:val="24"/>
                <w:lang w:bidi="ar"/>
              </w:rPr>
              <w:t>各省根据义务教育优质均衡督导评估认定申报县(</w:t>
            </w:r>
            <w:r>
              <w:rPr>
                <w:rFonts w:hint="eastAsia" w:ascii="楷体" w:hAnsi="楷体" w:eastAsia="楷体" w:cs="仿宋"/>
                <w:bCs/>
                <w:color w:val="auto"/>
                <w:sz w:val="24"/>
                <w:szCs w:val="24"/>
                <w:lang w:bidi="ar"/>
              </w:rPr>
              <w:t>市、区</w:t>
            </w:r>
            <w:r>
              <w:rPr>
                <w:rFonts w:hint="eastAsia" w:ascii="仿宋" w:hAnsi="仿宋" w:eastAsia="仿宋" w:cs="仿宋"/>
                <w:bCs/>
                <w:color w:val="auto"/>
                <w:sz w:val="24"/>
                <w:szCs w:val="24"/>
                <w:lang w:bidi="ar"/>
              </w:rPr>
              <w:t>)教育质量监测工作的总体要求，成立省级实施工作领导小组。</w:t>
            </w:r>
          </w:p>
        </w:tc>
      </w:tr>
      <w:tr w14:paraId="7236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173" w:type="dxa"/>
            <w:vMerge w:val="continue"/>
            <w:tcBorders>
              <w:top w:val="nil"/>
              <w:left w:val="single" w:color="auto" w:sz="4" w:space="0"/>
              <w:bottom w:val="single" w:color="auto" w:sz="4" w:space="0"/>
              <w:right w:val="single" w:color="auto" w:sz="4" w:space="0"/>
            </w:tcBorders>
            <w:vAlign w:val="center"/>
          </w:tcPr>
          <w:p w14:paraId="5D65E18E">
            <w:pPr>
              <w:keepNext w:val="0"/>
              <w:keepLines w:val="0"/>
              <w:suppressLineNumbers w:val="0"/>
              <w:spacing w:before="0" w:beforeAutospacing="0" w:after="0" w:afterAutospacing="0" w:line="340" w:lineRule="exact"/>
              <w:ind w:left="0" w:right="0"/>
              <w:rPr>
                <w:rFonts w:hint="default" w:ascii="Times New Roman" w:hAnsi="Times New Roman" w:cs="Times New Roman"/>
                <w:color w:val="auto"/>
                <w:sz w:val="20"/>
                <w:szCs w:val="20"/>
              </w:rPr>
            </w:pPr>
          </w:p>
        </w:tc>
        <w:tc>
          <w:tcPr>
            <w:tcW w:w="13002" w:type="dxa"/>
            <w:gridSpan w:val="10"/>
            <w:tcBorders>
              <w:top w:val="single" w:color="auto" w:sz="4" w:space="0"/>
              <w:left w:val="single" w:color="auto" w:sz="4" w:space="0"/>
              <w:bottom w:val="single" w:color="auto" w:sz="4" w:space="0"/>
              <w:right w:val="single" w:color="auto" w:sz="4" w:space="0"/>
            </w:tcBorders>
            <w:vAlign w:val="center"/>
          </w:tcPr>
          <w:p w14:paraId="288ADC67">
            <w:pPr>
              <w:keepNext w:val="0"/>
              <w:keepLines w:val="0"/>
              <w:suppressLineNumbers w:val="0"/>
              <w:spacing w:before="0" w:beforeAutospacing="0" w:after="0" w:afterAutospacing="0" w:line="340" w:lineRule="exact"/>
              <w:ind w:left="0" w:right="0"/>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 xml:space="preserve">2. </w:t>
            </w:r>
            <w:r>
              <w:rPr>
                <w:rFonts w:hint="eastAsia" w:ascii="仿宋" w:hAnsi="仿宋" w:eastAsia="仿宋" w:cs="仿宋"/>
                <w:bCs/>
                <w:color w:val="auto"/>
                <w:sz w:val="24"/>
                <w:szCs w:val="24"/>
                <w:lang w:bidi="ar"/>
              </w:rPr>
              <w:t>市级实施工作组名单经市级上报省级后，由省级一并上报。</w:t>
            </w:r>
          </w:p>
        </w:tc>
      </w:tr>
      <w:tr w14:paraId="2260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173" w:type="dxa"/>
            <w:vMerge w:val="continue"/>
            <w:tcBorders>
              <w:top w:val="nil"/>
              <w:left w:val="single" w:color="auto" w:sz="4" w:space="0"/>
              <w:bottom w:val="single" w:color="auto" w:sz="4" w:space="0"/>
              <w:right w:val="single" w:color="auto" w:sz="4" w:space="0"/>
            </w:tcBorders>
            <w:vAlign w:val="center"/>
          </w:tcPr>
          <w:p w14:paraId="23F97E69">
            <w:pPr>
              <w:keepNext w:val="0"/>
              <w:keepLines w:val="0"/>
              <w:suppressLineNumbers w:val="0"/>
              <w:spacing w:before="0" w:beforeAutospacing="0" w:after="0" w:afterAutospacing="0" w:line="340" w:lineRule="exact"/>
              <w:ind w:left="0" w:right="0"/>
              <w:rPr>
                <w:rFonts w:hint="default" w:ascii="Times New Roman" w:hAnsi="Times New Roman" w:cs="Times New Roman"/>
                <w:color w:val="auto"/>
                <w:sz w:val="20"/>
                <w:szCs w:val="20"/>
              </w:rPr>
            </w:pPr>
          </w:p>
        </w:tc>
        <w:tc>
          <w:tcPr>
            <w:tcW w:w="13002" w:type="dxa"/>
            <w:gridSpan w:val="10"/>
            <w:tcBorders>
              <w:top w:val="single" w:color="auto" w:sz="4" w:space="0"/>
              <w:left w:val="single" w:color="auto" w:sz="4" w:space="0"/>
              <w:bottom w:val="single" w:color="auto" w:sz="4" w:space="0"/>
              <w:right w:val="single" w:color="auto" w:sz="4" w:space="0"/>
            </w:tcBorders>
            <w:vAlign w:val="center"/>
          </w:tcPr>
          <w:p w14:paraId="35734668">
            <w:pPr>
              <w:keepNext w:val="0"/>
              <w:keepLines w:val="0"/>
              <w:suppressLineNumbers w:val="0"/>
              <w:spacing w:before="0" w:beforeAutospacing="0" w:after="0" w:afterAutospacing="0" w:line="340" w:lineRule="exact"/>
              <w:ind w:left="0" w:right="0"/>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 xml:space="preserve">3. </w:t>
            </w:r>
            <w:r>
              <w:rPr>
                <w:rFonts w:hint="eastAsia" w:ascii="仿宋" w:hAnsi="仿宋" w:eastAsia="仿宋" w:cs="仿宋"/>
                <w:bCs/>
                <w:color w:val="auto"/>
                <w:sz w:val="24"/>
                <w:szCs w:val="24"/>
                <w:lang w:bidi="ar"/>
              </w:rPr>
              <w:t>为便于汇总，请不要随意更改表格格式。如需增加人员，请在相应位置插入行进行填写即可。</w:t>
            </w:r>
          </w:p>
        </w:tc>
      </w:tr>
      <w:tr w14:paraId="5612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173" w:type="dxa"/>
            <w:vMerge w:val="continue"/>
            <w:tcBorders>
              <w:top w:val="nil"/>
              <w:left w:val="single" w:color="auto" w:sz="4" w:space="0"/>
              <w:bottom w:val="single" w:color="auto" w:sz="4" w:space="0"/>
              <w:right w:val="single" w:color="auto" w:sz="4" w:space="0"/>
            </w:tcBorders>
            <w:vAlign w:val="center"/>
          </w:tcPr>
          <w:p w14:paraId="761DB138">
            <w:pPr>
              <w:keepNext w:val="0"/>
              <w:keepLines w:val="0"/>
              <w:suppressLineNumbers w:val="0"/>
              <w:spacing w:before="0" w:beforeAutospacing="0" w:after="0" w:afterAutospacing="0" w:line="340" w:lineRule="exact"/>
              <w:ind w:left="0" w:right="0"/>
              <w:rPr>
                <w:rFonts w:hint="default" w:ascii="Times New Roman" w:hAnsi="Times New Roman" w:cs="Times New Roman"/>
                <w:color w:val="auto"/>
                <w:sz w:val="20"/>
                <w:szCs w:val="20"/>
              </w:rPr>
            </w:pPr>
          </w:p>
        </w:tc>
        <w:tc>
          <w:tcPr>
            <w:tcW w:w="13002" w:type="dxa"/>
            <w:gridSpan w:val="10"/>
            <w:tcBorders>
              <w:top w:val="single" w:color="auto" w:sz="4" w:space="0"/>
              <w:left w:val="single" w:color="auto" w:sz="4" w:space="0"/>
              <w:bottom w:val="single" w:color="auto" w:sz="4" w:space="0"/>
              <w:right w:val="single" w:color="auto" w:sz="4" w:space="0"/>
            </w:tcBorders>
            <w:vAlign w:val="center"/>
          </w:tcPr>
          <w:p w14:paraId="6C24AD1F">
            <w:pPr>
              <w:keepNext w:val="0"/>
              <w:keepLines w:val="0"/>
              <w:suppressLineNumbers w:val="0"/>
              <w:spacing w:before="0" w:beforeAutospacing="0" w:after="0" w:afterAutospacing="0" w:line="340" w:lineRule="exact"/>
              <w:ind w:left="0" w:right="0"/>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 xml:space="preserve">4. </w:t>
            </w:r>
            <w:r>
              <w:rPr>
                <w:rFonts w:hint="eastAsia" w:ascii="仿宋" w:hAnsi="仿宋" w:eastAsia="仿宋" w:cs="仿宋"/>
                <w:bCs/>
                <w:color w:val="auto"/>
                <w:sz w:val="24"/>
                <w:szCs w:val="24"/>
                <w:lang w:bidi="ar"/>
              </w:rPr>
              <w:t>填写完成后，请在“省级</w:t>
            </w:r>
            <w:r>
              <w:rPr>
                <w:rFonts w:hint="eastAsia" w:ascii="仿宋" w:hAnsi="仿宋" w:eastAsia="仿宋" w:cs="Times New Roman"/>
                <w:bCs/>
                <w:color w:val="auto"/>
                <w:sz w:val="24"/>
                <w:szCs w:val="24"/>
                <w:lang w:bidi="ar"/>
              </w:rPr>
              <w:t>-</w:t>
            </w:r>
            <w:r>
              <w:rPr>
                <w:rFonts w:hint="eastAsia" w:ascii="仿宋" w:hAnsi="仿宋" w:eastAsia="仿宋" w:cs="仿宋"/>
                <w:bCs/>
                <w:color w:val="auto"/>
                <w:sz w:val="24"/>
                <w:szCs w:val="24"/>
                <w:lang w:bidi="ar"/>
              </w:rPr>
              <w:t>成立省级实施工作领导小组、制订省级实施工作方案”环节提交。</w:t>
            </w:r>
          </w:p>
        </w:tc>
      </w:tr>
      <w:tr w14:paraId="5E19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1EF1E853">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序号</w:t>
            </w:r>
          </w:p>
        </w:tc>
        <w:tc>
          <w:tcPr>
            <w:tcW w:w="1666" w:type="dxa"/>
            <w:tcBorders>
              <w:top w:val="single" w:color="auto" w:sz="4" w:space="0"/>
              <w:left w:val="single" w:color="auto" w:sz="4" w:space="0"/>
              <w:bottom w:val="single" w:color="auto" w:sz="4" w:space="0"/>
              <w:right w:val="single" w:color="auto" w:sz="4" w:space="0"/>
            </w:tcBorders>
            <w:vAlign w:val="center"/>
          </w:tcPr>
          <w:p w14:paraId="416A773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省（自治区、直辖市）</w:t>
            </w:r>
          </w:p>
        </w:tc>
        <w:tc>
          <w:tcPr>
            <w:tcW w:w="978" w:type="dxa"/>
            <w:tcBorders>
              <w:top w:val="single" w:color="auto" w:sz="4" w:space="0"/>
              <w:left w:val="single" w:color="auto" w:sz="4" w:space="0"/>
              <w:bottom w:val="single" w:color="auto" w:sz="4" w:space="0"/>
              <w:right w:val="single" w:color="auto" w:sz="4" w:space="0"/>
            </w:tcBorders>
            <w:vAlign w:val="center"/>
          </w:tcPr>
          <w:p w14:paraId="2C6D5D1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地市</w:t>
            </w:r>
          </w:p>
        </w:tc>
        <w:tc>
          <w:tcPr>
            <w:tcW w:w="953" w:type="dxa"/>
            <w:tcBorders>
              <w:top w:val="single" w:color="auto" w:sz="4" w:space="0"/>
              <w:left w:val="single" w:color="auto" w:sz="4" w:space="0"/>
              <w:bottom w:val="single" w:color="auto" w:sz="4" w:space="0"/>
              <w:right w:val="single" w:color="auto" w:sz="4" w:space="0"/>
            </w:tcBorders>
            <w:vAlign w:val="center"/>
          </w:tcPr>
          <w:p w14:paraId="7A9A0855">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姓名</w:t>
            </w:r>
          </w:p>
        </w:tc>
        <w:tc>
          <w:tcPr>
            <w:tcW w:w="777" w:type="dxa"/>
            <w:tcBorders>
              <w:top w:val="single" w:color="auto" w:sz="4" w:space="0"/>
              <w:left w:val="single" w:color="auto" w:sz="4" w:space="0"/>
              <w:bottom w:val="single" w:color="auto" w:sz="4" w:space="0"/>
              <w:right w:val="single" w:color="auto" w:sz="4" w:space="0"/>
            </w:tcBorders>
            <w:vAlign w:val="center"/>
          </w:tcPr>
          <w:p w14:paraId="023EAD2D">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性别</w:t>
            </w:r>
          </w:p>
        </w:tc>
        <w:tc>
          <w:tcPr>
            <w:tcW w:w="1505" w:type="dxa"/>
            <w:tcBorders>
              <w:top w:val="single" w:color="auto" w:sz="4" w:space="0"/>
              <w:left w:val="single" w:color="auto" w:sz="4" w:space="0"/>
              <w:bottom w:val="single" w:color="auto" w:sz="4" w:space="0"/>
              <w:right w:val="single" w:color="auto" w:sz="4" w:space="0"/>
            </w:tcBorders>
            <w:vAlign w:val="center"/>
          </w:tcPr>
          <w:p w14:paraId="39865A69">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职责分工</w:t>
            </w:r>
          </w:p>
        </w:tc>
        <w:tc>
          <w:tcPr>
            <w:tcW w:w="1854" w:type="dxa"/>
            <w:tcBorders>
              <w:top w:val="single" w:color="auto" w:sz="4" w:space="0"/>
              <w:left w:val="single" w:color="auto" w:sz="4" w:space="0"/>
              <w:bottom w:val="single" w:color="auto" w:sz="4" w:space="0"/>
              <w:right w:val="single" w:color="auto" w:sz="4" w:space="0"/>
            </w:tcBorders>
            <w:vAlign w:val="center"/>
          </w:tcPr>
          <w:p w14:paraId="7247376D">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单位</w:t>
            </w:r>
          </w:p>
        </w:tc>
        <w:tc>
          <w:tcPr>
            <w:tcW w:w="1262" w:type="dxa"/>
            <w:tcBorders>
              <w:top w:val="single" w:color="auto" w:sz="4" w:space="0"/>
              <w:left w:val="single" w:color="auto" w:sz="4" w:space="0"/>
              <w:bottom w:val="single" w:color="auto" w:sz="4" w:space="0"/>
              <w:right w:val="single" w:color="auto" w:sz="4" w:space="0"/>
            </w:tcBorders>
            <w:vAlign w:val="center"/>
          </w:tcPr>
          <w:p w14:paraId="312633C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职务</w:t>
            </w:r>
          </w:p>
        </w:tc>
        <w:tc>
          <w:tcPr>
            <w:tcW w:w="1225" w:type="dxa"/>
            <w:tcBorders>
              <w:top w:val="single" w:color="auto" w:sz="4" w:space="0"/>
              <w:left w:val="single" w:color="auto" w:sz="4" w:space="0"/>
              <w:bottom w:val="single" w:color="auto" w:sz="4" w:space="0"/>
              <w:right w:val="single" w:color="auto" w:sz="4" w:space="0"/>
            </w:tcBorders>
            <w:vAlign w:val="center"/>
          </w:tcPr>
          <w:p w14:paraId="219E2C32">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办公电话</w:t>
            </w:r>
          </w:p>
        </w:tc>
        <w:tc>
          <w:tcPr>
            <w:tcW w:w="1279" w:type="dxa"/>
            <w:tcBorders>
              <w:top w:val="single" w:color="auto" w:sz="4" w:space="0"/>
              <w:left w:val="single" w:color="auto" w:sz="4" w:space="0"/>
              <w:bottom w:val="single" w:color="auto" w:sz="4" w:space="0"/>
              <w:right w:val="single" w:color="auto" w:sz="4" w:space="0"/>
            </w:tcBorders>
            <w:vAlign w:val="center"/>
          </w:tcPr>
          <w:p w14:paraId="4C124325">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手机</w:t>
            </w:r>
          </w:p>
        </w:tc>
        <w:tc>
          <w:tcPr>
            <w:tcW w:w="1503" w:type="dxa"/>
            <w:tcBorders>
              <w:top w:val="single" w:color="auto" w:sz="4" w:space="0"/>
              <w:left w:val="single" w:color="auto" w:sz="4" w:space="0"/>
              <w:bottom w:val="single" w:color="auto" w:sz="4" w:space="0"/>
              <w:right w:val="single" w:color="auto" w:sz="4" w:space="0"/>
            </w:tcBorders>
            <w:vAlign w:val="center"/>
          </w:tcPr>
          <w:p w14:paraId="73A6B921">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电子邮箱</w:t>
            </w:r>
          </w:p>
        </w:tc>
      </w:tr>
      <w:tr w14:paraId="4F44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06EA2A0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1</w:t>
            </w:r>
          </w:p>
        </w:tc>
        <w:tc>
          <w:tcPr>
            <w:tcW w:w="1666" w:type="dxa"/>
            <w:tcBorders>
              <w:top w:val="single" w:color="auto" w:sz="4" w:space="0"/>
              <w:left w:val="single" w:color="auto" w:sz="4" w:space="0"/>
              <w:bottom w:val="single" w:color="auto" w:sz="4" w:space="0"/>
              <w:right w:val="single" w:color="auto" w:sz="4" w:space="0"/>
            </w:tcBorders>
            <w:vAlign w:val="center"/>
          </w:tcPr>
          <w:p w14:paraId="605A007D">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978" w:type="dxa"/>
            <w:tcBorders>
              <w:top w:val="single" w:color="auto" w:sz="4" w:space="0"/>
              <w:left w:val="single" w:color="auto" w:sz="4" w:space="0"/>
              <w:bottom w:val="single" w:color="auto" w:sz="4" w:space="0"/>
              <w:right w:val="single" w:color="auto" w:sz="4" w:space="0"/>
            </w:tcBorders>
            <w:vAlign w:val="center"/>
          </w:tcPr>
          <w:p w14:paraId="77D1A7F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w:t>
            </w:r>
          </w:p>
        </w:tc>
        <w:tc>
          <w:tcPr>
            <w:tcW w:w="953" w:type="dxa"/>
            <w:tcBorders>
              <w:top w:val="single" w:color="auto" w:sz="4" w:space="0"/>
              <w:left w:val="single" w:color="auto" w:sz="4" w:space="0"/>
              <w:bottom w:val="single" w:color="auto" w:sz="4" w:space="0"/>
              <w:right w:val="single" w:color="auto" w:sz="4" w:space="0"/>
            </w:tcBorders>
          </w:tcPr>
          <w:p w14:paraId="41262997">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777" w:type="dxa"/>
            <w:tcBorders>
              <w:top w:val="single" w:color="auto" w:sz="4" w:space="0"/>
              <w:left w:val="single" w:color="auto" w:sz="4" w:space="0"/>
              <w:bottom w:val="single" w:color="auto" w:sz="4" w:space="0"/>
              <w:right w:val="single" w:color="auto" w:sz="4" w:space="0"/>
            </w:tcBorders>
            <w:vAlign w:val="center"/>
          </w:tcPr>
          <w:p w14:paraId="701664C9">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1505" w:type="dxa"/>
            <w:tcBorders>
              <w:top w:val="single" w:color="auto" w:sz="4" w:space="0"/>
              <w:left w:val="single" w:color="auto" w:sz="4" w:space="0"/>
              <w:bottom w:val="single" w:color="auto" w:sz="4" w:space="0"/>
              <w:right w:val="single" w:color="auto" w:sz="4" w:space="0"/>
            </w:tcBorders>
            <w:vAlign w:val="center"/>
          </w:tcPr>
          <w:p w14:paraId="2625788B">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组长</w:t>
            </w:r>
          </w:p>
        </w:tc>
        <w:tc>
          <w:tcPr>
            <w:tcW w:w="1854" w:type="dxa"/>
            <w:tcBorders>
              <w:top w:val="single" w:color="auto" w:sz="4" w:space="0"/>
              <w:left w:val="single" w:color="auto" w:sz="4" w:space="0"/>
              <w:bottom w:val="single" w:color="auto" w:sz="4" w:space="0"/>
              <w:right w:val="single" w:color="auto" w:sz="4" w:space="0"/>
            </w:tcBorders>
            <w:vAlign w:val="center"/>
          </w:tcPr>
          <w:p w14:paraId="068E3A5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62" w:type="dxa"/>
            <w:tcBorders>
              <w:top w:val="single" w:color="auto" w:sz="4" w:space="0"/>
              <w:left w:val="single" w:color="auto" w:sz="4" w:space="0"/>
              <w:bottom w:val="single" w:color="auto" w:sz="4" w:space="0"/>
              <w:right w:val="single" w:color="auto" w:sz="4" w:space="0"/>
            </w:tcBorders>
            <w:vAlign w:val="center"/>
          </w:tcPr>
          <w:p w14:paraId="1961379C">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25" w:type="dxa"/>
            <w:tcBorders>
              <w:top w:val="single" w:color="auto" w:sz="4" w:space="0"/>
              <w:left w:val="single" w:color="auto" w:sz="4" w:space="0"/>
              <w:bottom w:val="single" w:color="auto" w:sz="4" w:space="0"/>
              <w:right w:val="single" w:color="auto" w:sz="4" w:space="0"/>
            </w:tcBorders>
            <w:vAlign w:val="center"/>
          </w:tcPr>
          <w:p w14:paraId="419F15E4">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79" w:type="dxa"/>
            <w:tcBorders>
              <w:top w:val="single" w:color="auto" w:sz="4" w:space="0"/>
              <w:left w:val="single" w:color="auto" w:sz="4" w:space="0"/>
              <w:bottom w:val="single" w:color="auto" w:sz="4" w:space="0"/>
              <w:right w:val="single" w:color="auto" w:sz="4" w:space="0"/>
            </w:tcBorders>
            <w:vAlign w:val="center"/>
          </w:tcPr>
          <w:p w14:paraId="0F17AAD7">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3" w:type="dxa"/>
            <w:tcBorders>
              <w:top w:val="single" w:color="auto" w:sz="4" w:space="0"/>
              <w:left w:val="single" w:color="auto" w:sz="4" w:space="0"/>
              <w:bottom w:val="single" w:color="auto" w:sz="4" w:space="0"/>
              <w:right w:val="single" w:color="auto" w:sz="4" w:space="0"/>
            </w:tcBorders>
            <w:vAlign w:val="center"/>
          </w:tcPr>
          <w:p w14:paraId="1A01B9DF">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u w:val="single"/>
              </w:rPr>
            </w:pPr>
          </w:p>
        </w:tc>
      </w:tr>
      <w:tr w14:paraId="37E5D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0E93ADEF">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2</w:t>
            </w:r>
          </w:p>
        </w:tc>
        <w:tc>
          <w:tcPr>
            <w:tcW w:w="1666" w:type="dxa"/>
            <w:tcBorders>
              <w:top w:val="single" w:color="auto" w:sz="4" w:space="0"/>
              <w:left w:val="single" w:color="auto" w:sz="4" w:space="0"/>
              <w:bottom w:val="single" w:color="auto" w:sz="4" w:space="0"/>
              <w:right w:val="single" w:color="auto" w:sz="4" w:space="0"/>
            </w:tcBorders>
            <w:vAlign w:val="center"/>
          </w:tcPr>
          <w:p w14:paraId="528468C3">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978" w:type="dxa"/>
            <w:tcBorders>
              <w:top w:val="single" w:color="auto" w:sz="4" w:space="0"/>
              <w:left w:val="single" w:color="auto" w:sz="4" w:space="0"/>
              <w:bottom w:val="single" w:color="auto" w:sz="4" w:space="0"/>
              <w:right w:val="single" w:color="auto" w:sz="4" w:space="0"/>
            </w:tcBorders>
            <w:vAlign w:val="center"/>
          </w:tcPr>
          <w:p w14:paraId="3CB3F0DC">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w:t>
            </w:r>
          </w:p>
        </w:tc>
        <w:tc>
          <w:tcPr>
            <w:tcW w:w="953" w:type="dxa"/>
            <w:tcBorders>
              <w:top w:val="single" w:color="auto" w:sz="4" w:space="0"/>
              <w:left w:val="single" w:color="auto" w:sz="4" w:space="0"/>
              <w:bottom w:val="single" w:color="auto" w:sz="4" w:space="0"/>
              <w:right w:val="single" w:color="auto" w:sz="4" w:space="0"/>
            </w:tcBorders>
          </w:tcPr>
          <w:p w14:paraId="5E2BF09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777" w:type="dxa"/>
            <w:tcBorders>
              <w:top w:val="single" w:color="auto" w:sz="4" w:space="0"/>
              <w:left w:val="single" w:color="auto" w:sz="4" w:space="0"/>
              <w:bottom w:val="single" w:color="auto" w:sz="4" w:space="0"/>
              <w:right w:val="single" w:color="auto" w:sz="4" w:space="0"/>
            </w:tcBorders>
            <w:vAlign w:val="center"/>
          </w:tcPr>
          <w:p w14:paraId="56BA252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1505" w:type="dxa"/>
            <w:tcBorders>
              <w:top w:val="single" w:color="auto" w:sz="4" w:space="0"/>
              <w:left w:val="single" w:color="auto" w:sz="4" w:space="0"/>
              <w:bottom w:val="single" w:color="auto" w:sz="4" w:space="0"/>
              <w:right w:val="single" w:color="auto" w:sz="4" w:space="0"/>
            </w:tcBorders>
            <w:vAlign w:val="center"/>
          </w:tcPr>
          <w:p w14:paraId="3E2F2D05">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副组长</w:t>
            </w:r>
          </w:p>
        </w:tc>
        <w:tc>
          <w:tcPr>
            <w:tcW w:w="1854" w:type="dxa"/>
            <w:tcBorders>
              <w:top w:val="single" w:color="auto" w:sz="4" w:space="0"/>
              <w:left w:val="single" w:color="auto" w:sz="4" w:space="0"/>
              <w:bottom w:val="single" w:color="auto" w:sz="4" w:space="0"/>
              <w:right w:val="single" w:color="auto" w:sz="4" w:space="0"/>
            </w:tcBorders>
            <w:vAlign w:val="center"/>
          </w:tcPr>
          <w:p w14:paraId="32DEDDF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62" w:type="dxa"/>
            <w:tcBorders>
              <w:top w:val="single" w:color="auto" w:sz="4" w:space="0"/>
              <w:left w:val="single" w:color="auto" w:sz="4" w:space="0"/>
              <w:bottom w:val="single" w:color="auto" w:sz="4" w:space="0"/>
              <w:right w:val="single" w:color="auto" w:sz="4" w:space="0"/>
            </w:tcBorders>
            <w:vAlign w:val="center"/>
          </w:tcPr>
          <w:p w14:paraId="2AF68C66">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25" w:type="dxa"/>
            <w:tcBorders>
              <w:top w:val="single" w:color="auto" w:sz="4" w:space="0"/>
              <w:left w:val="single" w:color="auto" w:sz="4" w:space="0"/>
              <w:bottom w:val="single" w:color="auto" w:sz="4" w:space="0"/>
              <w:right w:val="single" w:color="auto" w:sz="4" w:space="0"/>
            </w:tcBorders>
            <w:vAlign w:val="center"/>
          </w:tcPr>
          <w:p w14:paraId="4F74F0F5">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79" w:type="dxa"/>
            <w:tcBorders>
              <w:top w:val="single" w:color="auto" w:sz="4" w:space="0"/>
              <w:left w:val="single" w:color="auto" w:sz="4" w:space="0"/>
              <w:bottom w:val="single" w:color="auto" w:sz="4" w:space="0"/>
              <w:right w:val="single" w:color="auto" w:sz="4" w:space="0"/>
            </w:tcBorders>
            <w:vAlign w:val="center"/>
          </w:tcPr>
          <w:p w14:paraId="544CC0EB">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3" w:type="dxa"/>
            <w:tcBorders>
              <w:top w:val="single" w:color="auto" w:sz="4" w:space="0"/>
              <w:left w:val="single" w:color="auto" w:sz="4" w:space="0"/>
              <w:bottom w:val="single" w:color="auto" w:sz="4" w:space="0"/>
              <w:right w:val="single" w:color="auto" w:sz="4" w:space="0"/>
            </w:tcBorders>
            <w:vAlign w:val="center"/>
          </w:tcPr>
          <w:p w14:paraId="1F91D003">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r>
      <w:tr w14:paraId="682D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07AA1007">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3</w:t>
            </w:r>
          </w:p>
        </w:tc>
        <w:tc>
          <w:tcPr>
            <w:tcW w:w="1666" w:type="dxa"/>
            <w:tcBorders>
              <w:top w:val="single" w:color="auto" w:sz="4" w:space="0"/>
              <w:left w:val="single" w:color="auto" w:sz="4" w:space="0"/>
              <w:bottom w:val="single" w:color="auto" w:sz="4" w:space="0"/>
              <w:right w:val="single" w:color="auto" w:sz="4" w:space="0"/>
            </w:tcBorders>
            <w:vAlign w:val="center"/>
          </w:tcPr>
          <w:p w14:paraId="22357E6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978" w:type="dxa"/>
            <w:tcBorders>
              <w:top w:val="single" w:color="auto" w:sz="4" w:space="0"/>
              <w:left w:val="single" w:color="auto" w:sz="4" w:space="0"/>
              <w:bottom w:val="single" w:color="auto" w:sz="4" w:space="0"/>
              <w:right w:val="single" w:color="auto" w:sz="4" w:space="0"/>
            </w:tcBorders>
            <w:vAlign w:val="center"/>
          </w:tcPr>
          <w:p w14:paraId="793F5FE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w:t>
            </w:r>
          </w:p>
        </w:tc>
        <w:tc>
          <w:tcPr>
            <w:tcW w:w="953" w:type="dxa"/>
            <w:tcBorders>
              <w:top w:val="single" w:color="auto" w:sz="4" w:space="0"/>
              <w:left w:val="single" w:color="auto" w:sz="4" w:space="0"/>
              <w:bottom w:val="single" w:color="auto" w:sz="4" w:space="0"/>
              <w:right w:val="single" w:color="auto" w:sz="4" w:space="0"/>
            </w:tcBorders>
          </w:tcPr>
          <w:p w14:paraId="0F4E1D7F">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777" w:type="dxa"/>
            <w:tcBorders>
              <w:top w:val="single" w:color="auto" w:sz="4" w:space="0"/>
              <w:left w:val="single" w:color="auto" w:sz="4" w:space="0"/>
              <w:bottom w:val="single" w:color="auto" w:sz="4" w:space="0"/>
              <w:right w:val="single" w:color="auto" w:sz="4" w:space="0"/>
            </w:tcBorders>
            <w:vAlign w:val="center"/>
          </w:tcPr>
          <w:p w14:paraId="42CE5433">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1505" w:type="dxa"/>
            <w:tcBorders>
              <w:top w:val="single" w:color="auto" w:sz="4" w:space="0"/>
              <w:left w:val="single" w:color="auto" w:sz="4" w:space="0"/>
              <w:bottom w:val="single" w:color="auto" w:sz="4" w:space="0"/>
              <w:right w:val="single" w:color="auto" w:sz="4" w:space="0"/>
            </w:tcBorders>
            <w:vAlign w:val="center"/>
          </w:tcPr>
          <w:p w14:paraId="0080F1D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省联络员</w:t>
            </w:r>
          </w:p>
        </w:tc>
        <w:tc>
          <w:tcPr>
            <w:tcW w:w="1854" w:type="dxa"/>
            <w:tcBorders>
              <w:top w:val="single" w:color="auto" w:sz="4" w:space="0"/>
              <w:left w:val="single" w:color="auto" w:sz="4" w:space="0"/>
              <w:bottom w:val="single" w:color="auto" w:sz="4" w:space="0"/>
              <w:right w:val="single" w:color="auto" w:sz="4" w:space="0"/>
            </w:tcBorders>
            <w:vAlign w:val="center"/>
          </w:tcPr>
          <w:p w14:paraId="6DC95E66">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62" w:type="dxa"/>
            <w:tcBorders>
              <w:top w:val="single" w:color="auto" w:sz="4" w:space="0"/>
              <w:left w:val="single" w:color="auto" w:sz="4" w:space="0"/>
              <w:bottom w:val="single" w:color="auto" w:sz="4" w:space="0"/>
              <w:right w:val="single" w:color="auto" w:sz="4" w:space="0"/>
            </w:tcBorders>
            <w:vAlign w:val="center"/>
          </w:tcPr>
          <w:p w14:paraId="613764D7">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25" w:type="dxa"/>
            <w:tcBorders>
              <w:top w:val="single" w:color="auto" w:sz="4" w:space="0"/>
              <w:left w:val="single" w:color="auto" w:sz="4" w:space="0"/>
              <w:bottom w:val="single" w:color="auto" w:sz="4" w:space="0"/>
              <w:right w:val="single" w:color="auto" w:sz="4" w:space="0"/>
            </w:tcBorders>
            <w:vAlign w:val="center"/>
          </w:tcPr>
          <w:p w14:paraId="2524862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79" w:type="dxa"/>
            <w:tcBorders>
              <w:top w:val="single" w:color="auto" w:sz="4" w:space="0"/>
              <w:left w:val="single" w:color="auto" w:sz="4" w:space="0"/>
              <w:bottom w:val="single" w:color="auto" w:sz="4" w:space="0"/>
              <w:right w:val="single" w:color="auto" w:sz="4" w:space="0"/>
            </w:tcBorders>
            <w:vAlign w:val="center"/>
          </w:tcPr>
          <w:p w14:paraId="053BCEFB">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3" w:type="dxa"/>
            <w:tcBorders>
              <w:top w:val="single" w:color="auto" w:sz="4" w:space="0"/>
              <w:left w:val="single" w:color="auto" w:sz="4" w:space="0"/>
              <w:bottom w:val="single" w:color="auto" w:sz="4" w:space="0"/>
              <w:right w:val="single" w:color="auto" w:sz="4" w:space="0"/>
            </w:tcBorders>
            <w:vAlign w:val="center"/>
          </w:tcPr>
          <w:p w14:paraId="62801EDD">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r>
      <w:tr w14:paraId="74473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2179A7F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4</w:t>
            </w:r>
          </w:p>
        </w:tc>
        <w:tc>
          <w:tcPr>
            <w:tcW w:w="1666" w:type="dxa"/>
            <w:tcBorders>
              <w:top w:val="single" w:color="auto" w:sz="4" w:space="0"/>
              <w:left w:val="single" w:color="auto" w:sz="4" w:space="0"/>
              <w:bottom w:val="single" w:color="auto" w:sz="4" w:space="0"/>
              <w:right w:val="single" w:color="auto" w:sz="4" w:space="0"/>
            </w:tcBorders>
            <w:vAlign w:val="center"/>
          </w:tcPr>
          <w:p w14:paraId="532C6FD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978" w:type="dxa"/>
            <w:tcBorders>
              <w:top w:val="single" w:color="auto" w:sz="4" w:space="0"/>
              <w:left w:val="single" w:color="auto" w:sz="4" w:space="0"/>
              <w:bottom w:val="single" w:color="auto" w:sz="4" w:space="0"/>
              <w:right w:val="single" w:color="auto" w:sz="4" w:space="0"/>
            </w:tcBorders>
            <w:vAlign w:val="center"/>
          </w:tcPr>
          <w:p w14:paraId="6ACA5F4B">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w:t>
            </w:r>
          </w:p>
        </w:tc>
        <w:tc>
          <w:tcPr>
            <w:tcW w:w="953" w:type="dxa"/>
            <w:tcBorders>
              <w:top w:val="single" w:color="auto" w:sz="4" w:space="0"/>
              <w:left w:val="single" w:color="auto" w:sz="4" w:space="0"/>
              <w:bottom w:val="single" w:color="auto" w:sz="4" w:space="0"/>
              <w:right w:val="single" w:color="auto" w:sz="4" w:space="0"/>
            </w:tcBorders>
          </w:tcPr>
          <w:p w14:paraId="70B6AD3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777" w:type="dxa"/>
            <w:tcBorders>
              <w:top w:val="single" w:color="auto" w:sz="4" w:space="0"/>
              <w:left w:val="single" w:color="auto" w:sz="4" w:space="0"/>
              <w:bottom w:val="single" w:color="auto" w:sz="4" w:space="0"/>
              <w:right w:val="single" w:color="auto" w:sz="4" w:space="0"/>
            </w:tcBorders>
            <w:vAlign w:val="center"/>
          </w:tcPr>
          <w:p w14:paraId="2B1F0ED6">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1505" w:type="dxa"/>
            <w:tcBorders>
              <w:top w:val="single" w:color="auto" w:sz="4" w:space="0"/>
              <w:left w:val="single" w:color="auto" w:sz="4" w:space="0"/>
              <w:bottom w:val="single" w:color="auto" w:sz="4" w:space="0"/>
              <w:right w:val="single" w:color="auto" w:sz="4" w:space="0"/>
            </w:tcBorders>
            <w:vAlign w:val="center"/>
          </w:tcPr>
          <w:p w14:paraId="61890015">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省信息员</w:t>
            </w:r>
          </w:p>
        </w:tc>
        <w:tc>
          <w:tcPr>
            <w:tcW w:w="1854" w:type="dxa"/>
            <w:tcBorders>
              <w:top w:val="single" w:color="auto" w:sz="4" w:space="0"/>
              <w:left w:val="single" w:color="auto" w:sz="4" w:space="0"/>
              <w:bottom w:val="single" w:color="auto" w:sz="4" w:space="0"/>
              <w:right w:val="single" w:color="auto" w:sz="4" w:space="0"/>
            </w:tcBorders>
            <w:vAlign w:val="center"/>
          </w:tcPr>
          <w:p w14:paraId="5FD50563">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62" w:type="dxa"/>
            <w:tcBorders>
              <w:top w:val="single" w:color="auto" w:sz="4" w:space="0"/>
              <w:left w:val="single" w:color="auto" w:sz="4" w:space="0"/>
              <w:bottom w:val="single" w:color="auto" w:sz="4" w:space="0"/>
              <w:right w:val="single" w:color="auto" w:sz="4" w:space="0"/>
            </w:tcBorders>
            <w:vAlign w:val="center"/>
          </w:tcPr>
          <w:p w14:paraId="0A3C860D">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25" w:type="dxa"/>
            <w:tcBorders>
              <w:top w:val="single" w:color="auto" w:sz="4" w:space="0"/>
              <w:left w:val="single" w:color="auto" w:sz="4" w:space="0"/>
              <w:bottom w:val="single" w:color="auto" w:sz="4" w:space="0"/>
              <w:right w:val="single" w:color="auto" w:sz="4" w:space="0"/>
            </w:tcBorders>
            <w:vAlign w:val="center"/>
          </w:tcPr>
          <w:p w14:paraId="4EEF6774">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79" w:type="dxa"/>
            <w:tcBorders>
              <w:top w:val="single" w:color="auto" w:sz="4" w:space="0"/>
              <w:left w:val="single" w:color="auto" w:sz="4" w:space="0"/>
              <w:bottom w:val="single" w:color="auto" w:sz="4" w:space="0"/>
              <w:right w:val="single" w:color="auto" w:sz="4" w:space="0"/>
            </w:tcBorders>
            <w:vAlign w:val="center"/>
          </w:tcPr>
          <w:p w14:paraId="5160B8F6">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3" w:type="dxa"/>
            <w:tcBorders>
              <w:top w:val="single" w:color="auto" w:sz="4" w:space="0"/>
              <w:left w:val="single" w:color="auto" w:sz="4" w:space="0"/>
              <w:bottom w:val="single" w:color="auto" w:sz="4" w:space="0"/>
              <w:right w:val="single" w:color="auto" w:sz="4" w:space="0"/>
            </w:tcBorders>
            <w:vAlign w:val="center"/>
          </w:tcPr>
          <w:p w14:paraId="06A49DD2">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r>
      <w:tr w14:paraId="27F1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6BF0C72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5</w:t>
            </w:r>
          </w:p>
        </w:tc>
        <w:tc>
          <w:tcPr>
            <w:tcW w:w="1666" w:type="dxa"/>
            <w:tcBorders>
              <w:top w:val="single" w:color="auto" w:sz="4" w:space="0"/>
              <w:left w:val="single" w:color="auto" w:sz="4" w:space="0"/>
              <w:bottom w:val="single" w:color="auto" w:sz="4" w:space="0"/>
              <w:right w:val="single" w:color="auto" w:sz="4" w:space="0"/>
            </w:tcBorders>
            <w:vAlign w:val="center"/>
          </w:tcPr>
          <w:p w14:paraId="0F15872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978" w:type="dxa"/>
            <w:tcBorders>
              <w:top w:val="single" w:color="auto" w:sz="4" w:space="0"/>
              <w:left w:val="single" w:color="auto" w:sz="4" w:space="0"/>
              <w:bottom w:val="single" w:color="auto" w:sz="4" w:space="0"/>
              <w:right w:val="single" w:color="auto" w:sz="4" w:space="0"/>
            </w:tcBorders>
            <w:vAlign w:val="center"/>
          </w:tcPr>
          <w:p w14:paraId="47EF98FF">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w:t>
            </w:r>
          </w:p>
        </w:tc>
        <w:tc>
          <w:tcPr>
            <w:tcW w:w="953" w:type="dxa"/>
            <w:tcBorders>
              <w:top w:val="single" w:color="auto" w:sz="4" w:space="0"/>
              <w:left w:val="single" w:color="auto" w:sz="4" w:space="0"/>
              <w:bottom w:val="single" w:color="auto" w:sz="4" w:space="0"/>
              <w:right w:val="single" w:color="auto" w:sz="4" w:space="0"/>
            </w:tcBorders>
          </w:tcPr>
          <w:p w14:paraId="4DCD4BB2">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777" w:type="dxa"/>
            <w:tcBorders>
              <w:top w:val="single" w:color="auto" w:sz="4" w:space="0"/>
              <w:left w:val="single" w:color="auto" w:sz="4" w:space="0"/>
              <w:bottom w:val="single" w:color="auto" w:sz="4" w:space="0"/>
              <w:right w:val="single" w:color="auto" w:sz="4" w:space="0"/>
            </w:tcBorders>
            <w:vAlign w:val="center"/>
          </w:tcPr>
          <w:p w14:paraId="57DDDC6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1505" w:type="dxa"/>
            <w:tcBorders>
              <w:top w:val="single" w:color="auto" w:sz="4" w:space="0"/>
              <w:left w:val="single" w:color="auto" w:sz="4" w:space="0"/>
              <w:bottom w:val="single" w:color="auto" w:sz="4" w:space="0"/>
              <w:right w:val="single" w:color="auto" w:sz="4" w:space="0"/>
            </w:tcBorders>
            <w:vAlign w:val="center"/>
          </w:tcPr>
          <w:p w14:paraId="755E4FF5">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组员</w:t>
            </w:r>
          </w:p>
        </w:tc>
        <w:tc>
          <w:tcPr>
            <w:tcW w:w="1854" w:type="dxa"/>
            <w:tcBorders>
              <w:top w:val="single" w:color="auto" w:sz="4" w:space="0"/>
              <w:left w:val="single" w:color="auto" w:sz="4" w:space="0"/>
              <w:bottom w:val="single" w:color="auto" w:sz="4" w:space="0"/>
              <w:right w:val="single" w:color="auto" w:sz="4" w:space="0"/>
            </w:tcBorders>
            <w:vAlign w:val="center"/>
          </w:tcPr>
          <w:p w14:paraId="3E2E6EB4">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62" w:type="dxa"/>
            <w:tcBorders>
              <w:top w:val="single" w:color="auto" w:sz="4" w:space="0"/>
              <w:left w:val="single" w:color="auto" w:sz="4" w:space="0"/>
              <w:bottom w:val="single" w:color="auto" w:sz="4" w:space="0"/>
              <w:right w:val="single" w:color="auto" w:sz="4" w:space="0"/>
            </w:tcBorders>
            <w:vAlign w:val="center"/>
          </w:tcPr>
          <w:p w14:paraId="1659BD3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25" w:type="dxa"/>
            <w:tcBorders>
              <w:top w:val="single" w:color="auto" w:sz="4" w:space="0"/>
              <w:left w:val="single" w:color="auto" w:sz="4" w:space="0"/>
              <w:bottom w:val="single" w:color="auto" w:sz="4" w:space="0"/>
              <w:right w:val="single" w:color="auto" w:sz="4" w:space="0"/>
            </w:tcBorders>
            <w:vAlign w:val="center"/>
          </w:tcPr>
          <w:p w14:paraId="0BBDC2CD">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79" w:type="dxa"/>
            <w:tcBorders>
              <w:top w:val="single" w:color="auto" w:sz="4" w:space="0"/>
              <w:left w:val="single" w:color="auto" w:sz="4" w:space="0"/>
              <w:bottom w:val="single" w:color="auto" w:sz="4" w:space="0"/>
              <w:right w:val="single" w:color="auto" w:sz="4" w:space="0"/>
            </w:tcBorders>
            <w:vAlign w:val="center"/>
          </w:tcPr>
          <w:p w14:paraId="09E6ECB2">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3" w:type="dxa"/>
            <w:tcBorders>
              <w:top w:val="single" w:color="auto" w:sz="4" w:space="0"/>
              <w:left w:val="single" w:color="auto" w:sz="4" w:space="0"/>
              <w:bottom w:val="single" w:color="auto" w:sz="4" w:space="0"/>
              <w:right w:val="single" w:color="auto" w:sz="4" w:space="0"/>
            </w:tcBorders>
            <w:vAlign w:val="center"/>
          </w:tcPr>
          <w:p w14:paraId="7B13214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r>
      <w:tr w14:paraId="2406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7F72C3AB">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6</w:t>
            </w:r>
          </w:p>
        </w:tc>
        <w:tc>
          <w:tcPr>
            <w:tcW w:w="1666" w:type="dxa"/>
            <w:tcBorders>
              <w:top w:val="single" w:color="auto" w:sz="4" w:space="0"/>
              <w:left w:val="single" w:color="auto" w:sz="4" w:space="0"/>
              <w:bottom w:val="single" w:color="auto" w:sz="4" w:space="0"/>
              <w:right w:val="single" w:color="auto" w:sz="4" w:space="0"/>
            </w:tcBorders>
            <w:vAlign w:val="center"/>
          </w:tcPr>
          <w:p w14:paraId="70C9662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978" w:type="dxa"/>
            <w:tcBorders>
              <w:top w:val="single" w:color="auto" w:sz="4" w:space="0"/>
              <w:left w:val="single" w:color="auto" w:sz="4" w:space="0"/>
              <w:bottom w:val="single" w:color="auto" w:sz="4" w:space="0"/>
              <w:right w:val="single" w:color="auto" w:sz="4" w:space="0"/>
            </w:tcBorders>
            <w:vAlign w:val="center"/>
          </w:tcPr>
          <w:p w14:paraId="79613A96">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color w:val="auto"/>
                <w:sz w:val="24"/>
                <w:szCs w:val="24"/>
                <w:lang w:bidi="ar"/>
              </w:rPr>
              <w:t>XX</w:t>
            </w:r>
            <w:r>
              <w:rPr>
                <w:rFonts w:hint="eastAsia" w:ascii="仿宋" w:hAnsi="仿宋" w:eastAsia="仿宋" w:cs="仿宋"/>
                <w:bCs/>
                <w:color w:val="auto"/>
                <w:sz w:val="24"/>
                <w:szCs w:val="24"/>
                <w:lang w:bidi="ar"/>
              </w:rPr>
              <w:t>市</w:t>
            </w:r>
          </w:p>
        </w:tc>
        <w:tc>
          <w:tcPr>
            <w:tcW w:w="953" w:type="dxa"/>
            <w:tcBorders>
              <w:top w:val="single" w:color="auto" w:sz="4" w:space="0"/>
              <w:left w:val="single" w:color="auto" w:sz="4" w:space="0"/>
              <w:bottom w:val="single" w:color="auto" w:sz="4" w:space="0"/>
              <w:right w:val="single" w:color="auto" w:sz="4" w:space="0"/>
            </w:tcBorders>
          </w:tcPr>
          <w:p w14:paraId="22118AE6">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777" w:type="dxa"/>
            <w:tcBorders>
              <w:top w:val="single" w:color="auto" w:sz="4" w:space="0"/>
              <w:left w:val="single" w:color="auto" w:sz="4" w:space="0"/>
              <w:bottom w:val="single" w:color="auto" w:sz="4" w:space="0"/>
              <w:right w:val="single" w:color="auto" w:sz="4" w:space="0"/>
            </w:tcBorders>
            <w:vAlign w:val="center"/>
          </w:tcPr>
          <w:p w14:paraId="160A5D84">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p>
        </w:tc>
        <w:tc>
          <w:tcPr>
            <w:tcW w:w="1505" w:type="dxa"/>
            <w:tcBorders>
              <w:top w:val="single" w:color="auto" w:sz="4" w:space="0"/>
              <w:left w:val="single" w:color="auto" w:sz="4" w:space="0"/>
              <w:bottom w:val="single" w:color="auto" w:sz="4" w:space="0"/>
              <w:right w:val="single" w:color="auto" w:sz="4" w:space="0"/>
            </w:tcBorders>
            <w:vAlign w:val="center"/>
          </w:tcPr>
          <w:p w14:paraId="26B26121">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市级负责人</w:t>
            </w:r>
          </w:p>
        </w:tc>
        <w:tc>
          <w:tcPr>
            <w:tcW w:w="1854" w:type="dxa"/>
            <w:tcBorders>
              <w:top w:val="single" w:color="auto" w:sz="4" w:space="0"/>
              <w:left w:val="single" w:color="auto" w:sz="4" w:space="0"/>
              <w:bottom w:val="single" w:color="auto" w:sz="4" w:space="0"/>
              <w:right w:val="single" w:color="auto" w:sz="4" w:space="0"/>
            </w:tcBorders>
            <w:vAlign w:val="center"/>
          </w:tcPr>
          <w:p w14:paraId="2444F01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62" w:type="dxa"/>
            <w:tcBorders>
              <w:top w:val="single" w:color="auto" w:sz="4" w:space="0"/>
              <w:left w:val="single" w:color="auto" w:sz="4" w:space="0"/>
              <w:bottom w:val="single" w:color="auto" w:sz="4" w:space="0"/>
              <w:right w:val="single" w:color="auto" w:sz="4" w:space="0"/>
            </w:tcBorders>
            <w:vAlign w:val="center"/>
          </w:tcPr>
          <w:p w14:paraId="03BBE95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25" w:type="dxa"/>
            <w:tcBorders>
              <w:top w:val="single" w:color="auto" w:sz="4" w:space="0"/>
              <w:left w:val="single" w:color="auto" w:sz="4" w:space="0"/>
              <w:bottom w:val="single" w:color="auto" w:sz="4" w:space="0"/>
              <w:right w:val="single" w:color="auto" w:sz="4" w:space="0"/>
            </w:tcBorders>
            <w:vAlign w:val="center"/>
          </w:tcPr>
          <w:p w14:paraId="5AF47F68">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79" w:type="dxa"/>
            <w:tcBorders>
              <w:top w:val="single" w:color="auto" w:sz="4" w:space="0"/>
              <w:left w:val="single" w:color="auto" w:sz="4" w:space="0"/>
              <w:bottom w:val="single" w:color="auto" w:sz="4" w:space="0"/>
              <w:right w:val="single" w:color="auto" w:sz="4" w:space="0"/>
            </w:tcBorders>
            <w:vAlign w:val="center"/>
          </w:tcPr>
          <w:p w14:paraId="70C8A4D3">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3" w:type="dxa"/>
            <w:tcBorders>
              <w:top w:val="single" w:color="auto" w:sz="4" w:space="0"/>
              <w:left w:val="single" w:color="auto" w:sz="4" w:space="0"/>
              <w:bottom w:val="single" w:color="auto" w:sz="4" w:space="0"/>
              <w:right w:val="single" w:color="auto" w:sz="4" w:space="0"/>
            </w:tcBorders>
            <w:vAlign w:val="center"/>
          </w:tcPr>
          <w:p w14:paraId="5C683002">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r>
      <w:tr w14:paraId="6C27B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2B2451DA">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lang w:bidi="ar"/>
              </w:rPr>
              <w:t>7</w:t>
            </w:r>
          </w:p>
        </w:tc>
        <w:tc>
          <w:tcPr>
            <w:tcW w:w="1666" w:type="dxa"/>
            <w:tcBorders>
              <w:top w:val="single" w:color="auto" w:sz="4" w:space="0"/>
              <w:left w:val="single" w:color="auto" w:sz="4" w:space="0"/>
              <w:bottom w:val="single" w:color="auto" w:sz="4" w:space="0"/>
              <w:right w:val="single" w:color="auto" w:sz="4" w:space="0"/>
            </w:tcBorders>
            <w:vAlign w:val="center"/>
          </w:tcPr>
          <w:p w14:paraId="2B64D411">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978" w:type="dxa"/>
            <w:tcBorders>
              <w:top w:val="single" w:color="auto" w:sz="4" w:space="0"/>
              <w:left w:val="single" w:color="auto" w:sz="4" w:space="0"/>
              <w:bottom w:val="single" w:color="auto" w:sz="4" w:space="0"/>
              <w:right w:val="single" w:color="auto" w:sz="4" w:space="0"/>
            </w:tcBorders>
            <w:vAlign w:val="center"/>
          </w:tcPr>
          <w:p w14:paraId="562848AC">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color w:val="auto"/>
                <w:sz w:val="24"/>
                <w:szCs w:val="24"/>
                <w:lang w:bidi="ar"/>
              </w:rPr>
              <w:t>XX</w:t>
            </w:r>
            <w:r>
              <w:rPr>
                <w:rFonts w:hint="eastAsia" w:ascii="仿宋" w:hAnsi="仿宋" w:eastAsia="仿宋" w:cs="仿宋"/>
                <w:bCs/>
                <w:color w:val="auto"/>
                <w:sz w:val="24"/>
                <w:szCs w:val="24"/>
                <w:lang w:bidi="ar"/>
              </w:rPr>
              <w:t>市</w:t>
            </w:r>
          </w:p>
        </w:tc>
        <w:tc>
          <w:tcPr>
            <w:tcW w:w="953" w:type="dxa"/>
            <w:tcBorders>
              <w:top w:val="single" w:color="auto" w:sz="4" w:space="0"/>
              <w:left w:val="single" w:color="auto" w:sz="4" w:space="0"/>
              <w:bottom w:val="single" w:color="auto" w:sz="4" w:space="0"/>
              <w:right w:val="single" w:color="auto" w:sz="4" w:space="0"/>
            </w:tcBorders>
          </w:tcPr>
          <w:p w14:paraId="6278C6AC">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777" w:type="dxa"/>
            <w:tcBorders>
              <w:top w:val="single" w:color="auto" w:sz="4" w:space="0"/>
              <w:left w:val="single" w:color="auto" w:sz="4" w:space="0"/>
              <w:bottom w:val="single" w:color="auto" w:sz="4" w:space="0"/>
              <w:right w:val="single" w:color="auto" w:sz="4" w:space="0"/>
            </w:tcBorders>
            <w:vAlign w:val="center"/>
          </w:tcPr>
          <w:p w14:paraId="4E6AACAB">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5" w:type="dxa"/>
            <w:tcBorders>
              <w:top w:val="single" w:color="auto" w:sz="4" w:space="0"/>
              <w:left w:val="single" w:color="auto" w:sz="4" w:space="0"/>
              <w:bottom w:val="single" w:color="auto" w:sz="4" w:space="0"/>
              <w:right w:val="single" w:color="auto" w:sz="4" w:space="0"/>
            </w:tcBorders>
            <w:vAlign w:val="center"/>
          </w:tcPr>
          <w:p w14:paraId="6D6F0372">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市级联络员</w:t>
            </w:r>
          </w:p>
        </w:tc>
        <w:tc>
          <w:tcPr>
            <w:tcW w:w="1854" w:type="dxa"/>
            <w:tcBorders>
              <w:top w:val="single" w:color="auto" w:sz="4" w:space="0"/>
              <w:left w:val="single" w:color="auto" w:sz="4" w:space="0"/>
              <w:bottom w:val="single" w:color="auto" w:sz="4" w:space="0"/>
              <w:right w:val="single" w:color="auto" w:sz="4" w:space="0"/>
            </w:tcBorders>
            <w:vAlign w:val="center"/>
          </w:tcPr>
          <w:p w14:paraId="56E418C2">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62" w:type="dxa"/>
            <w:tcBorders>
              <w:top w:val="single" w:color="auto" w:sz="4" w:space="0"/>
              <w:left w:val="single" w:color="auto" w:sz="4" w:space="0"/>
              <w:bottom w:val="single" w:color="auto" w:sz="4" w:space="0"/>
              <w:right w:val="single" w:color="auto" w:sz="4" w:space="0"/>
            </w:tcBorders>
            <w:vAlign w:val="center"/>
          </w:tcPr>
          <w:p w14:paraId="0796BD7F">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25" w:type="dxa"/>
            <w:tcBorders>
              <w:top w:val="single" w:color="auto" w:sz="4" w:space="0"/>
              <w:left w:val="single" w:color="auto" w:sz="4" w:space="0"/>
              <w:bottom w:val="single" w:color="auto" w:sz="4" w:space="0"/>
              <w:right w:val="single" w:color="auto" w:sz="4" w:space="0"/>
            </w:tcBorders>
            <w:vAlign w:val="center"/>
          </w:tcPr>
          <w:p w14:paraId="3CF05DA5">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79" w:type="dxa"/>
            <w:tcBorders>
              <w:top w:val="single" w:color="auto" w:sz="4" w:space="0"/>
              <w:left w:val="single" w:color="auto" w:sz="4" w:space="0"/>
              <w:bottom w:val="single" w:color="auto" w:sz="4" w:space="0"/>
              <w:right w:val="single" w:color="auto" w:sz="4" w:space="0"/>
            </w:tcBorders>
            <w:vAlign w:val="center"/>
          </w:tcPr>
          <w:p w14:paraId="6C4558BB">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3" w:type="dxa"/>
            <w:tcBorders>
              <w:top w:val="single" w:color="auto" w:sz="4" w:space="0"/>
              <w:left w:val="single" w:color="auto" w:sz="4" w:space="0"/>
              <w:bottom w:val="single" w:color="auto" w:sz="4" w:space="0"/>
              <w:right w:val="single" w:color="auto" w:sz="4" w:space="0"/>
            </w:tcBorders>
            <w:vAlign w:val="center"/>
          </w:tcPr>
          <w:p w14:paraId="3B69FD50">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r>
      <w:tr w14:paraId="19AD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173" w:type="dxa"/>
            <w:tcBorders>
              <w:top w:val="single" w:color="auto" w:sz="4" w:space="0"/>
              <w:left w:val="single" w:color="auto" w:sz="4" w:space="0"/>
              <w:bottom w:val="single" w:color="auto" w:sz="4" w:space="0"/>
              <w:right w:val="single" w:color="auto" w:sz="4" w:space="0"/>
            </w:tcBorders>
            <w:vAlign w:val="center"/>
          </w:tcPr>
          <w:p w14:paraId="4AC3608F">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w:t>
            </w:r>
          </w:p>
        </w:tc>
        <w:tc>
          <w:tcPr>
            <w:tcW w:w="1666" w:type="dxa"/>
            <w:tcBorders>
              <w:top w:val="single" w:color="auto" w:sz="4" w:space="0"/>
              <w:left w:val="single" w:color="auto" w:sz="4" w:space="0"/>
              <w:bottom w:val="single" w:color="auto" w:sz="4" w:space="0"/>
              <w:right w:val="single" w:color="auto" w:sz="4" w:space="0"/>
            </w:tcBorders>
            <w:vAlign w:val="center"/>
          </w:tcPr>
          <w:p w14:paraId="445C1834">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978" w:type="dxa"/>
            <w:tcBorders>
              <w:top w:val="single" w:color="auto" w:sz="4" w:space="0"/>
              <w:left w:val="single" w:color="auto" w:sz="4" w:space="0"/>
              <w:bottom w:val="single" w:color="auto" w:sz="4" w:space="0"/>
              <w:right w:val="single" w:color="auto" w:sz="4" w:space="0"/>
            </w:tcBorders>
            <w:vAlign w:val="center"/>
          </w:tcPr>
          <w:p w14:paraId="1C195CF5">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w:t>
            </w:r>
          </w:p>
        </w:tc>
        <w:tc>
          <w:tcPr>
            <w:tcW w:w="953" w:type="dxa"/>
            <w:tcBorders>
              <w:top w:val="single" w:color="auto" w:sz="4" w:space="0"/>
              <w:left w:val="single" w:color="auto" w:sz="4" w:space="0"/>
              <w:bottom w:val="single" w:color="auto" w:sz="4" w:space="0"/>
              <w:right w:val="single" w:color="auto" w:sz="4" w:space="0"/>
            </w:tcBorders>
          </w:tcPr>
          <w:p w14:paraId="140FE338">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777" w:type="dxa"/>
            <w:tcBorders>
              <w:top w:val="single" w:color="auto" w:sz="4" w:space="0"/>
              <w:left w:val="single" w:color="auto" w:sz="4" w:space="0"/>
              <w:bottom w:val="single" w:color="auto" w:sz="4" w:space="0"/>
              <w:right w:val="single" w:color="auto" w:sz="4" w:space="0"/>
            </w:tcBorders>
            <w:vAlign w:val="center"/>
          </w:tcPr>
          <w:p w14:paraId="408CA85F">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5" w:type="dxa"/>
            <w:tcBorders>
              <w:top w:val="single" w:color="auto" w:sz="4" w:space="0"/>
              <w:left w:val="single" w:color="auto" w:sz="4" w:space="0"/>
              <w:bottom w:val="single" w:color="auto" w:sz="4" w:space="0"/>
              <w:right w:val="single" w:color="auto" w:sz="4" w:space="0"/>
            </w:tcBorders>
            <w:vAlign w:val="center"/>
          </w:tcPr>
          <w:p w14:paraId="6F2413DC">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Cs/>
                <w:color w:val="auto"/>
                <w:sz w:val="24"/>
                <w:szCs w:val="24"/>
              </w:rPr>
            </w:pPr>
            <w:r>
              <w:rPr>
                <w:rFonts w:hint="eastAsia" w:ascii="仿宋" w:hAnsi="仿宋" w:eastAsia="仿宋" w:cs="仿宋"/>
                <w:bCs/>
                <w:color w:val="auto"/>
                <w:sz w:val="24"/>
                <w:szCs w:val="24"/>
                <w:lang w:bidi="ar"/>
              </w:rPr>
              <w:t>……</w:t>
            </w:r>
          </w:p>
        </w:tc>
        <w:tc>
          <w:tcPr>
            <w:tcW w:w="1854" w:type="dxa"/>
            <w:tcBorders>
              <w:top w:val="single" w:color="auto" w:sz="4" w:space="0"/>
              <w:left w:val="single" w:color="auto" w:sz="4" w:space="0"/>
              <w:bottom w:val="single" w:color="auto" w:sz="4" w:space="0"/>
              <w:right w:val="single" w:color="auto" w:sz="4" w:space="0"/>
            </w:tcBorders>
            <w:vAlign w:val="center"/>
          </w:tcPr>
          <w:p w14:paraId="561AC679">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62" w:type="dxa"/>
            <w:tcBorders>
              <w:top w:val="single" w:color="auto" w:sz="4" w:space="0"/>
              <w:left w:val="single" w:color="auto" w:sz="4" w:space="0"/>
              <w:bottom w:val="single" w:color="auto" w:sz="4" w:space="0"/>
              <w:right w:val="single" w:color="auto" w:sz="4" w:space="0"/>
            </w:tcBorders>
            <w:vAlign w:val="center"/>
          </w:tcPr>
          <w:p w14:paraId="5C3CEAFE">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25" w:type="dxa"/>
            <w:tcBorders>
              <w:top w:val="single" w:color="auto" w:sz="4" w:space="0"/>
              <w:left w:val="single" w:color="auto" w:sz="4" w:space="0"/>
              <w:bottom w:val="single" w:color="auto" w:sz="4" w:space="0"/>
              <w:right w:val="single" w:color="auto" w:sz="4" w:space="0"/>
            </w:tcBorders>
            <w:vAlign w:val="center"/>
          </w:tcPr>
          <w:p w14:paraId="281006B7">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279" w:type="dxa"/>
            <w:tcBorders>
              <w:top w:val="single" w:color="auto" w:sz="4" w:space="0"/>
              <w:left w:val="single" w:color="auto" w:sz="4" w:space="0"/>
              <w:bottom w:val="single" w:color="auto" w:sz="4" w:space="0"/>
              <w:right w:val="single" w:color="auto" w:sz="4" w:space="0"/>
            </w:tcBorders>
            <w:vAlign w:val="center"/>
          </w:tcPr>
          <w:p w14:paraId="09DE584D">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c>
          <w:tcPr>
            <w:tcW w:w="1503" w:type="dxa"/>
            <w:tcBorders>
              <w:top w:val="single" w:color="auto" w:sz="4" w:space="0"/>
              <w:left w:val="single" w:color="auto" w:sz="4" w:space="0"/>
              <w:bottom w:val="single" w:color="auto" w:sz="4" w:space="0"/>
              <w:right w:val="single" w:color="auto" w:sz="4" w:space="0"/>
            </w:tcBorders>
            <w:vAlign w:val="center"/>
          </w:tcPr>
          <w:p w14:paraId="31EE2FD4">
            <w:pPr>
              <w:keepNext w:val="0"/>
              <w:keepLines w:val="0"/>
              <w:suppressLineNumbers w:val="0"/>
              <w:spacing w:before="0" w:beforeAutospacing="0" w:after="0" w:afterAutospacing="0" w:line="340" w:lineRule="exact"/>
              <w:ind w:left="0" w:right="0"/>
              <w:jc w:val="center"/>
              <w:rPr>
                <w:rFonts w:hint="default" w:ascii="Times New Roman" w:hAnsi="Times New Roman" w:eastAsia="仿宋" w:cs="Times New Roman"/>
                <w:b/>
                <w:bCs/>
                <w:color w:val="auto"/>
                <w:sz w:val="24"/>
                <w:szCs w:val="24"/>
              </w:rPr>
            </w:pPr>
          </w:p>
        </w:tc>
      </w:tr>
    </w:tbl>
    <w:p w14:paraId="387E655E">
      <w:pPr>
        <w:rPr>
          <w:rFonts w:ascii="仿宋" w:hAnsi="仿宋" w:eastAsia="仿宋" w:cs="Times New Roman"/>
          <w:color w:val="auto"/>
          <w:sz w:val="24"/>
          <w:szCs w:val="24"/>
        </w:rPr>
        <w:sectPr>
          <w:pgSz w:w="16839" w:h="11907" w:orient="landscape"/>
          <w:pgMar w:top="1800" w:right="1440" w:bottom="1800" w:left="1440" w:header="851" w:footer="992" w:gutter="0"/>
          <w:cols w:space="425" w:num="1"/>
          <w:docGrid w:type="lines" w:linePitch="312" w:charSpace="0"/>
        </w:sectPr>
      </w:pPr>
    </w:p>
    <w:p w14:paraId="64039FA3">
      <w:pPr>
        <w:rPr>
          <w:color w:val="auto"/>
        </w:rPr>
      </w:pPr>
      <w:r>
        <w:rPr>
          <w:rFonts w:hint="eastAsia"/>
          <w:color w:val="auto"/>
        </w:rPr>
        <w:br w:type="page"/>
      </w:r>
    </w:p>
    <w:p w14:paraId="7A101DE8">
      <w:pPr>
        <w:pStyle w:val="4"/>
        <w:spacing w:before="156" w:after="156"/>
        <w:rPr>
          <w:color w:val="auto"/>
        </w:rPr>
      </w:pPr>
      <w:bookmarkStart w:id="160" w:name="_Toc290284302"/>
      <w:bookmarkStart w:id="161" w:name="_Toc12486"/>
      <w:bookmarkStart w:id="162" w:name="_Toc8167"/>
      <w:bookmarkStart w:id="163" w:name="_Toc1141308108"/>
      <w:bookmarkStart w:id="164" w:name="_Toc14407"/>
      <w:r>
        <w:rPr>
          <w:rFonts w:hint="eastAsia"/>
          <w:color w:val="auto"/>
        </w:rPr>
        <w:t>附件2</w:t>
      </w:r>
      <w:r>
        <w:rPr>
          <w:color w:val="auto"/>
        </w:rPr>
        <w:t>-2</w:t>
      </w:r>
      <w:r>
        <w:rPr>
          <w:rFonts w:hint="eastAsia"/>
          <w:color w:val="auto"/>
        </w:rPr>
        <w:t>：省视导员名单</w:t>
      </w:r>
      <w:bookmarkEnd w:id="160"/>
      <w:bookmarkEnd w:id="161"/>
      <w:bookmarkEnd w:id="162"/>
      <w:bookmarkEnd w:id="163"/>
      <w:bookmarkEnd w:id="164"/>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4"/>
        <w:gridCol w:w="1829"/>
        <w:gridCol w:w="1398"/>
        <w:gridCol w:w="1117"/>
        <w:gridCol w:w="1817"/>
        <w:gridCol w:w="2741"/>
        <w:gridCol w:w="1616"/>
        <w:gridCol w:w="2413"/>
      </w:tblGrid>
      <w:tr w14:paraId="712E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175" w:type="dxa"/>
            <w:gridSpan w:val="8"/>
            <w:tcBorders>
              <w:top w:val="single" w:color="auto" w:sz="4" w:space="0"/>
              <w:left w:val="single" w:color="auto" w:sz="4" w:space="0"/>
              <w:bottom w:val="single" w:color="auto" w:sz="4" w:space="0"/>
              <w:right w:val="single" w:color="auto" w:sz="4" w:space="0"/>
            </w:tcBorders>
            <w:vAlign w:val="center"/>
          </w:tcPr>
          <w:p w14:paraId="57584A7C">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lang w:bidi="ar"/>
              </w:rPr>
              <w:t>2026</w:t>
            </w:r>
            <w:r>
              <w:rPr>
                <w:rFonts w:hint="eastAsia" w:ascii="仿宋" w:hAnsi="仿宋" w:eastAsia="仿宋" w:cs="仿宋"/>
                <w:b/>
                <w:bCs/>
                <w:color w:val="auto"/>
                <w:sz w:val="24"/>
                <w:szCs w:val="24"/>
                <w:lang w:bidi="ar"/>
              </w:rPr>
              <w:t>年义务教育优质均衡督导评估认定申报县(</w:t>
            </w:r>
            <w:r>
              <w:rPr>
                <w:rFonts w:hint="eastAsia" w:ascii="楷体" w:hAnsi="楷体" w:eastAsia="楷体" w:cs="仿宋"/>
                <w:b/>
                <w:bCs/>
                <w:color w:val="auto"/>
                <w:sz w:val="24"/>
                <w:szCs w:val="24"/>
                <w:lang w:bidi="ar"/>
              </w:rPr>
              <w:t>市、区</w:t>
            </w:r>
            <w:r>
              <w:rPr>
                <w:rFonts w:hint="eastAsia" w:ascii="仿宋" w:hAnsi="仿宋" w:eastAsia="仿宋" w:cs="仿宋"/>
                <w:b/>
                <w:bCs/>
                <w:color w:val="auto"/>
                <w:sz w:val="24"/>
                <w:szCs w:val="24"/>
                <w:lang w:bidi="ar"/>
              </w:rPr>
              <w:t>)教育质量监测省视导员名单</w:t>
            </w:r>
          </w:p>
        </w:tc>
      </w:tr>
      <w:tr w14:paraId="7E48D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1244" w:type="dxa"/>
            <w:vMerge w:val="restart"/>
            <w:tcBorders>
              <w:top w:val="nil"/>
              <w:left w:val="single" w:color="auto" w:sz="4" w:space="0"/>
              <w:bottom w:val="single" w:color="auto" w:sz="4" w:space="0"/>
              <w:right w:val="single" w:color="auto" w:sz="4" w:space="0"/>
            </w:tcBorders>
            <w:vAlign w:val="center"/>
          </w:tcPr>
          <w:p w14:paraId="1BE4437B">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填表说明</w:t>
            </w:r>
          </w:p>
        </w:tc>
        <w:tc>
          <w:tcPr>
            <w:tcW w:w="12931" w:type="dxa"/>
            <w:gridSpan w:val="7"/>
            <w:tcBorders>
              <w:top w:val="single" w:color="auto" w:sz="4" w:space="0"/>
              <w:left w:val="single" w:color="auto" w:sz="4" w:space="0"/>
              <w:bottom w:val="single" w:color="auto" w:sz="4" w:space="0"/>
              <w:right w:val="single" w:color="auto" w:sz="4" w:space="0"/>
            </w:tcBorders>
            <w:vAlign w:val="center"/>
          </w:tcPr>
          <w:p w14:paraId="1EFD80F4">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 xml:space="preserve">1. </w:t>
            </w:r>
            <w:r>
              <w:rPr>
                <w:rFonts w:hint="eastAsia" w:ascii="仿宋" w:hAnsi="仿宋" w:eastAsia="仿宋" w:cs="仿宋"/>
                <w:color w:val="auto"/>
                <w:sz w:val="24"/>
                <w:szCs w:val="24"/>
                <w:lang w:bidi="ar"/>
              </w:rPr>
              <w:t>各省根据本省实际情况，遴选相关人员担任省视导员。</w:t>
            </w:r>
          </w:p>
        </w:tc>
      </w:tr>
      <w:tr w14:paraId="2BFE1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1244" w:type="dxa"/>
            <w:vMerge w:val="continue"/>
            <w:tcBorders>
              <w:top w:val="nil"/>
              <w:left w:val="single" w:color="auto" w:sz="4" w:space="0"/>
              <w:bottom w:val="single" w:color="auto" w:sz="4" w:space="0"/>
              <w:right w:val="single" w:color="auto" w:sz="4" w:space="0"/>
            </w:tcBorders>
            <w:vAlign w:val="center"/>
          </w:tcPr>
          <w:p w14:paraId="4C7DF7B2">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12931" w:type="dxa"/>
            <w:gridSpan w:val="7"/>
            <w:tcBorders>
              <w:top w:val="single" w:color="auto" w:sz="4" w:space="0"/>
              <w:left w:val="single" w:color="auto" w:sz="4" w:space="0"/>
              <w:bottom w:val="single" w:color="auto" w:sz="4" w:space="0"/>
              <w:right w:val="single" w:color="auto" w:sz="4" w:space="0"/>
            </w:tcBorders>
            <w:vAlign w:val="center"/>
          </w:tcPr>
          <w:p w14:paraId="17943691">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 xml:space="preserve">2. </w:t>
            </w:r>
            <w:r>
              <w:rPr>
                <w:rFonts w:hint="eastAsia" w:ascii="仿宋" w:hAnsi="仿宋" w:eastAsia="仿宋" w:cs="仿宋"/>
                <w:color w:val="auto"/>
                <w:sz w:val="24"/>
                <w:szCs w:val="24"/>
                <w:lang w:bidi="ar"/>
              </w:rPr>
              <w:t>为便于汇总，请不要随意更改表格格式。如需增加人员，请在相应位置插入行进行填写即可。</w:t>
            </w:r>
          </w:p>
        </w:tc>
      </w:tr>
      <w:tr w14:paraId="479D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1244" w:type="dxa"/>
            <w:vMerge w:val="continue"/>
            <w:tcBorders>
              <w:top w:val="nil"/>
              <w:left w:val="single" w:color="auto" w:sz="4" w:space="0"/>
              <w:bottom w:val="single" w:color="auto" w:sz="4" w:space="0"/>
              <w:right w:val="single" w:color="auto" w:sz="4" w:space="0"/>
            </w:tcBorders>
            <w:vAlign w:val="center"/>
          </w:tcPr>
          <w:p w14:paraId="4DAED41F">
            <w:pPr>
              <w:keepNext w:val="0"/>
              <w:keepLines w:val="0"/>
              <w:suppressLineNumbers w:val="0"/>
              <w:spacing w:before="0" w:beforeAutospacing="0" w:after="0" w:afterAutospacing="0"/>
              <w:ind w:left="0" w:right="0"/>
              <w:rPr>
                <w:rFonts w:hint="default" w:ascii="Times New Roman" w:hAnsi="Times New Roman" w:cs="Times New Roman"/>
                <w:color w:val="auto"/>
                <w:sz w:val="20"/>
                <w:szCs w:val="20"/>
              </w:rPr>
            </w:pPr>
          </w:p>
        </w:tc>
        <w:tc>
          <w:tcPr>
            <w:tcW w:w="12931" w:type="dxa"/>
            <w:gridSpan w:val="7"/>
            <w:tcBorders>
              <w:top w:val="single" w:color="auto" w:sz="4" w:space="0"/>
              <w:left w:val="single" w:color="auto" w:sz="4" w:space="0"/>
              <w:bottom w:val="single" w:color="auto" w:sz="4" w:space="0"/>
              <w:right w:val="single" w:color="auto" w:sz="4" w:space="0"/>
            </w:tcBorders>
            <w:vAlign w:val="center"/>
          </w:tcPr>
          <w:p w14:paraId="470C8D84">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 xml:space="preserve">3. </w:t>
            </w:r>
            <w:r>
              <w:rPr>
                <w:rFonts w:hint="eastAsia" w:ascii="仿宋" w:hAnsi="仿宋" w:eastAsia="仿宋" w:cs="仿宋"/>
                <w:color w:val="auto"/>
                <w:sz w:val="24"/>
                <w:szCs w:val="24"/>
                <w:lang w:bidi="ar"/>
              </w:rPr>
              <w:t>填写完成后，请在“省级</w:t>
            </w:r>
            <w:r>
              <w:rPr>
                <w:rFonts w:hint="eastAsia" w:ascii="仿宋" w:hAnsi="仿宋" w:eastAsia="仿宋" w:cs="Times New Roman"/>
                <w:color w:val="auto"/>
                <w:sz w:val="24"/>
                <w:szCs w:val="24"/>
                <w:lang w:bidi="ar"/>
              </w:rPr>
              <w:t>-</w:t>
            </w:r>
            <w:r>
              <w:rPr>
                <w:rFonts w:hint="eastAsia" w:ascii="仿宋" w:hAnsi="仿宋" w:eastAsia="仿宋" w:cs="仿宋"/>
                <w:color w:val="auto"/>
                <w:sz w:val="24"/>
                <w:szCs w:val="24"/>
                <w:lang w:bidi="ar"/>
              </w:rPr>
              <w:t>开展省级实施工作的部署、培训”环节提交。</w:t>
            </w:r>
          </w:p>
        </w:tc>
      </w:tr>
      <w:tr w14:paraId="05CE9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1244" w:type="dxa"/>
            <w:tcBorders>
              <w:top w:val="single" w:color="auto" w:sz="4" w:space="0"/>
              <w:left w:val="single" w:color="auto" w:sz="4" w:space="0"/>
              <w:bottom w:val="single" w:color="auto" w:sz="4" w:space="0"/>
              <w:right w:val="single" w:color="auto" w:sz="4" w:space="0"/>
            </w:tcBorders>
            <w:vAlign w:val="center"/>
          </w:tcPr>
          <w:p w14:paraId="0E132D18">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序号</w:t>
            </w:r>
          </w:p>
        </w:tc>
        <w:tc>
          <w:tcPr>
            <w:tcW w:w="1829" w:type="dxa"/>
            <w:tcBorders>
              <w:top w:val="single" w:color="auto" w:sz="4" w:space="0"/>
              <w:left w:val="single" w:color="auto" w:sz="4" w:space="0"/>
              <w:bottom w:val="single" w:color="auto" w:sz="4" w:space="0"/>
              <w:right w:val="single" w:color="auto" w:sz="4" w:space="0"/>
            </w:tcBorders>
            <w:vAlign w:val="center"/>
          </w:tcPr>
          <w:p w14:paraId="10B5A74C">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省（自治区、直辖市）</w:t>
            </w:r>
          </w:p>
        </w:tc>
        <w:tc>
          <w:tcPr>
            <w:tcW w:w="1398" w:type="dxa"/>
            <w:tcBorders>
              <w:top w:val="single" w:color="auto" w:sz="4" w:space="0"/>
              <w:left w:val="single" w:color="auto" w:sz="4" w:space="0"/>
              <w:bottom w:val="single" w:color="auto" w:sz="4" w:space="0"/>
              <w:right w:val="single" w:color="auto" w:sz="4" w:space="0"/>
            </w:tcBorders>
            <w:vAlign w:val="center"/>
          </w:tcPr>
          <w:p w14:paraId="23DFBD38">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姓名</w:t>
            </w:r>
          </w:p>
        </w:tc>
        <w:tc>
          <w:tcPr>
            <w:tcW w:w="1117" w:type="dxa"/>
            <w:tcBorders>
              <w:top w:val="single" w:color="auto" w:sz="4" w:space="0"/>
              <w:left w:val="single" w:color="auto" w:sz="4" w:space="0"/>
              <w:bottom w:val="single" w:color="auto" w:sz="4" w:space="0"/>
              <w:right w:val="single" w:color="auto" w:sz="4" w:space="0"/>
            </w:tcBorders>
            <w:vAlign w:val="center"/>
          </w:tcPr>
          <w:p w14:paraId="596AC012">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性别</w:t>
            </w:r>
          </w:p>
        </w:tc>
        <w:tc>
          <w:tcPr>
            <w:tcW w:w="1817" w:type="dxa"/>
            <w:tcBorders>
              <w:top w:val="single" w:color="auto" w:sz="4" w:space="0"/>
              <w:left w:val="single" w:color="auto" w:sz="4" w:space="0"/>
              <w:bottom w:val="single" w:color="auto" w:sz="4" w:space="0"/>
              <w:right w:val="single" w:color="auto" w:sz="4" w:space="0"/>
            </w:tcBorders>
            <w:vAlign w:val="center"/>
          </w:tcPr>
          <w:p w14:paraId="6F574B4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职责分工</w:t>
            </w:r>
          </w:p>
        </w:tc>
        <w:tc>
          <w:tcPr>
            <w:tcW w:w="2741" w:type="dxa"/>
            <w:tcBorders>
              <w:top w:val="single" w:color="auto" w:sz="4" w:space="0"/>
              <w:left w:val="single" w:color="auto" w:sz="4" w:space="0"/>
              <w:bottom w:val="single" w:color="auto" w:sz="4" w:space="0"/>
              <w:right w:val="single" w:color="auto" w:sz="4" w:space="0"/>
            </w:tcBorders>
            <w:vAlign w:val="center"/>
          </w:tcPr>
          <w:p w14:paraId="02EED8DB">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单位与职务</w:t>
            </w:r>
          </w:p>
        </w:tc>
        <w:tc>
          <w:tcPr>
            <w:tcW w:w="1616" w:type="dxa"/>
            <w:tcBorders>
              <w:top w:val="single" w:color="auto" w:sz="4" w:space="0"/>
              <w:left w:val="single" w:color="auto" w:sz="4" w:space="0"/>
              <w:bottom w:val="single" w:color="auto" w:sz="4" w:space="0"/>
              <w:right w:val="single" w:color="auto" w:sz="4" w:space="0"/>
            </w:tcBorders>
            <w:vAlign w:val="center"/>
          </w:tcPr>
          <w:p w14:paraId="2001EDC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视导地区</w:t>
            </w:r>
          </w:p>
        </w:tc>
        <w:tc>
          <w:tcPr>
            <w:tcW w:w="2413" w:type="dxa"/>
            <w:tcBorders>
              <w:top w:val="single" w:color="auto" w:sz="4" w:space="0"/>
              <w:left w:val="single" w:color="auto" w:sz="4" w:space="0"/>
              <w:bottom w:val="single" w:color="auto" w:sz="4" w:space="0"/>
              <w:right w:val="single" w:color="auto" w:sz="4" w:space="0"/>
            </w:tcBorders>
            <w:vAlign w:val="center"/>
          </w:tcPr>
          <w:p w14:paraId="050AAE55">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仿宋"/>
                <w:b/>
                <w:bCs/>
                <w:color w:val="auto"/>
                <w:sz w:val="24"/>
                <w:szCs w:val="24"/>
                <w:lang w:bidi="ar"/>
              </w:rPr>
              <w:t>联系电话</w:t>
            </w:r>
          </w:p>
        </w:tc>
      </w:tr>
      <w:tr w14:paraId="2589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244" w:type="dxa"/>
            <w:tcBorders>
              <w:top w:val="single" w:color="auto" w:sz="4" w:space="0"/>
              <w:left w:val="single" w:color="auto" w:sz="4" w:space="0"/>
              <w:bottom w:val="single" w:color="auto" w:sz="4" w:space="0"/>
              <w:right w:val="single" w:color="auto" w:sz="4" w:space="0"/>
            </w:tcBorders>
            <w:vAlign w:val="center"/>
          </w:tcPr>
          <w:p w14:paraId="60F3C3B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1</w:t>
            </w:r>
          </w:p>
        </w:tc>
        <w:tc>
          <w:tcPr>
            <w:tcW w:w="1829" w:type="dxa"/>
            <w:tcBorders>
              <w:top w:val="single" w:color="auto" w:sz="4" w:space="0"/>
              <w:left w:val="single" w:color="auto" w:sz="4" w:space="0"/>
              <w:bottom w:val="single" w:color="auto" w:sz="4" w:space="0"/>
              <w:right w:val="single" w:color="auto" w:sz="4" w:space="0"/>
            </w:tcBorders>
            <w:vAlign w:val="center"/>
          </w:tcPr>
          <w:p w14:paraId="02A7DF3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398" w:type="dxa"/>
            <w:tcBorders>
              <w:top w:val="single" w:color="auto" w:sz="4" w:space="0"/>
              <w:left w:val="single" w:color="auto" w:sz="4" w:space="0"/>
              <w:bottom w:val="single" w:color="auto" w:sz="4" w:space="0"/>
              <w:right w:val="single" w:color="auto" w:sz="4" w:space="0"/>
            </w:tcBorders>
            <w:vAlign w:val="center"/>
          </w:tcPr>
          <w:p w14:paraId="7D2AAFA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117" w:type="dxa"/>
            <w:tcBorders>
              <w:top w:val="single" w:color="auto" w:sz="4" w:space="0"/>
              <w:left w:val="single" w:color="auto" w:sz="4" w:space="0"/>
              <w:bottom w:val="single" w:color="auto" w:sz="4" w:space="0"/>
              <w:right w:val="single" w:color="auto" w:sz="4" w:space="0"/>
            </w:tcBorders>
            <w:vAlign w:val="center"/>
          </w:tcPr>
          <w:p w14:paraId="69A234E6">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817" w:type="dxa"/>
            <w:tcBorders>
              <w:top w:val="single" w:color="auto" w:sz="4" w:space="0"/>
              <w:left w:val="single" w:color="auto" w:sz="4" w:space="0"/>
              <w:bottom w:val="single" w:color="auto" w:sz="4" w:space="0"/>
              <w:right w:val="single" w:color="auto" w:sz="4" w:space="0"/>
            </w:tcBorders>
            <w:vAlign w:val="center"/>
          </w:tcPr>
          <w:p w14:paraId="0ED43D31">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省视导员</w:t>
            </w:r>
          </w:p>
        </w:tc>
        <w:tc>
          <w:tcPr>
            <w:tcW w:w="2741" w:type="dxa"/>
            <w:tcBorders>
              <w:top w:val="single" w:color="auto" w:sz="4" w:space="0"/>
              <w:left w:val="single" w:color="auto" w:sz="4" w:space="0"/>
              <w:bottom w:val="single" w:color="auto" w:sz="4" w:space="0"/>
              <w:right w:val="single" w:color="auto" w:sz="4" w:space="0"/>
            </w:tcBorders>
            <w:vAlign w:val="center"/>
          </w:tcPr>
          <w:p w14:paraId="7F3C27E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616" w:type="dxa"/>
            <w:tcBorders>
              <w:top w:val="single" w:color="auto" w:sz="4" w:space="0"/>
              <w:left w:val="single" w:color="auto" w:sz="4" w:space="0"/>
              <w:bottom w:val="single" w:color="auto" w:sz="4" w:space="0"/>
              <w:right w:val="single" w:color="auto" w:sz="4" w:space="0"/>
            </w:tcBorders>
            <w:vAlign w:val="center"/>
          </w:tcPr>
          <w:p w14:paraId="41D40EC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2413" w:type="dxa"/>
            <w:tcBorders>
              <w:top w:val="single" w:color="auto" w:sz="4" w:space="0"/>
              <w:left w:val="single" w:color="auto" w:sz="4" w:space="0"/>
              <w:bottom w:val="single" w:color="auto" w:sz="4" w:space="0"/>
              <w:right w:val="single" w:color="auto" w:sz="4" w:space="0"/>
            </w:tcBorders>
            <w:vAlign w:val="center"/>
          </w:tcPr>
          <w:p w14:paraId="7F48C3BB">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r>
      <w:tr w14:paraId="3420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jc w:val="center"/>
        </w:trPr>
        <w:tc>
          <w:tcPr>
            <w:tcW w:w="1244" w:type="dxa"/>
            <w:tcBorders>
              <w:top w:val="single" w:color="auto" w:sz="4" w:space="0"/>
              <w:left w:val="single" w:color="auto" w:sz="4" w:space="0"/>
              <w:bottom w:val="single" w:color="auto" w:sz="4" w:space="0"/>
              <w:right w:val="single" w:color="auto" w:sz="4" w:space="0"/>
            </w:tcBorders>
            <w:vAlign w:val="center"/>
          </w:tcPr>
          <w:p w14:paraId="367F27A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2</w:t>
            </w:r>
          </w:p>
        </w:tc>
        <w:tc>
          <w:tcPr>
            <w:tcW w:w="1829" w:type="dxa"/>
            <w:tcBorders>
              <w:top w:val="single" w:color="auto" w:sz="4" w:space="0"/>
              <w:left w:val="single" w:color="auto" w:sz="4" w:space="0"/>
              <w:bottom w:val="single" w:color="auto" w:sz="4" w:space="0"/>
              <w:right w:val="single" w:color="auto" w:sz="4" w:space="0"/>
            </w:tcBorders>
            <w:vAlign w:val="center"/>
          </w:tcPr>
          <w:p w14:paraId="4721AF6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398" w:type="dxa"/>
            <w:tcBorders>
              <w:top w:val="single" w:color="auto" w:sz="4" w:space="0"/>
              <w:left w:val="single" w:color="auto" w:sz="4" w:space="0"/>
              <w:bottom w:val="single" w:color="auto" w:sz="4" w:space="0"/>
              <w:right w:val="single" w:color="auto" w:sz="4" w:space="0"/>
            </w:tcBorders>
            <w:vAlign w:val="center"/>
          </w:tcPr>
          <w:p w14:paraId="7251D10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117" w:type="dxa"/>
            <w:tcBorders>
              <w:top w:val="single" w:color="auto" w:sz="4" w:space="0"/>
              <w:left w:val="single" w:color="auto" w:sz="4" w:space="0"/>
              <w:bottom w:val="single" w:color="auto" w:sz="4" w:space="0"/>
              <w:right w:val="single" w:color="auto" w:sz="4" w:space="0"/>
            </w:tcBorders>
            <w:vAlign w:val="center"/>
          </w:tcPr>
          <w:p w14:paraId="47CE2ED3">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817" w:type="dxa"/>
            <w:tcBorders>
              <w:top w:val="single" w:color="auto" w:sz="4" w:space="0"/>
              <w:left w:val="single" w:color="auto" w:sz="4" w:space="0"/>
              <w:bottom w:val="single" w:color="auto" w:sz="4" w:space="0"/>
              <w:right w:val="single" w:color="auto" w:sz="4" w:space="0"/>
            </w:tcBorders>
            <w:vAlign w:val="center"/>
          </w:tcPr>
          <w:p w14:paraId="4BE7309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省视导员</w:t>
            </w:r>
          </w:p>
        </w:tc>
        <w:tc>
          <w:tcPr>
            <w:tcW w:w="2741" w:type="dxa"/>
            <w:tcBorders>
              <w:top w:val="single" w:color="auto" w:sz="4" w:space="0"/>
              <w:left w:val="single" w:color="auto" w:sz="4" w:space="0"/>
              <w:bottom w:val="single" w:color="auto" w:sz="4" w:space="0"/>
              <w:right w:val="single" w:color="auto" w:sz="4" w:space="0"/>
            </w:tcBorders>
            <w:vAlign w:val="center"/>
          </w:tcPr>
          <w:p w14:paraId="7F3FE5D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616" w:type="dxa"/>
            <w:tcBorders>
              <w:top w:val="single" w:color="auto" w:sz="4" w:space="0"/>
              <w:left w:val="single" w:color="auto" w:sz="4" w:space="0"/>
              <w:bottom w:val="single" w:color="auto" w:sz="4" w:space="0"/>
              <w:right w:val="single" w:color="auto" w:sz="4" w:space="0"/>
            </w:tcBorders>
            <w:vAlign w:val="center"/>
          </w:tcPr>
          <w:p w14:paraId="5160A8B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2413" w:type="dxa"/>
            <w:tcBorders>
              <w:top w:val="single" w:color="auto" w:sz="4" w:space="0"/>
              <w:left w:val="single" w:color="auto" w:sz="4" w:space="0"/>
              <w:bottom w:val="single" w:color="auto" w:sz="4" w:space="0"/>
              <w:right w:val="single" w:color="auto" w:sz="4" w:space="0"/>
            </w:tcBorders>
            <w:vAlign w:val="center"/>
          </w:tcPr>
          <w:p w14:paraId="043659D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r>
      <w:tr w14:paraId="40FD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244" w:type="dxa"/>
            <w:tcBorders>
              <w:top w:val="single" w:color="auto" w:sz="4" w:space="0"/>
              <w:left w:val="single" w:color="auto" w:sz="4" w:space="0"/>
              <w:bottom w:val="single" w:color="auto" w:sz="4" w:space="0"/>
              <w:right w:val="single" w:color="auto" w:sz="4" w:space="0"/>
            </w:tcBorders>
            <w:vAlign w:val="center"/>
          </w:tcPr>
          <w:p w14:paraId="59A042E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仿宋" w:hAnsi="仿宋" w:eastAsia="仿宋" w:cs="仿宋"/>
                <w:bCs/>
                <w:color w:val="auto"/>
                <w:sz w:val="24"/>
                <w:szCs w:val="24"/>
                <w:lang w:bidi="ar"/>
              </w:rPr>
              <w:t>……</w:t>
            </w:r>
          </w:p>
        </w:tc>
        <w:tc>
          <w:tcPr>
            <w:tcW w:w="1829" w:type="dxa"/>
            <w:tcBorders>
              <w:top w:val="single" w:color="auto" w:sz="4" w:space="0"/>
              <w:left w:val="single" w:color="auto" w:sz="4" w:space="0"/>
              <w:bottom w:val="single" w:color="auto" w:sz="4" w:space="0"/>
              <w:right w:val="single" w:color="auto" w:sz="4" w:space="0"/>
            </w:tcBorders>
            <w:vAlign w:val="center"/>
          </w:tcPr>
          <w:p w14:paraId="74344713">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398" w:type="dxa"/>
            <w:tcBorders>
              <w:top w:val="single" w:color="auto" w:sz="4" w:space="0"/>
              <w:left w:val="single" w:color="auto" w:sz="4" w:space="0"/>
              <w:bottom w:val="single" w:color="auto" w:sz="4" w:space="0"/>
              <w:right w:val="single" w:color="auto" w:sz="4" w:space="0"/>
            </w:tcBorders>
            <w:vAlign w:val="center"/>
          </w:tcPr>
          <w:p w14:paraId="1497A0F6">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117" w:type="dxa"/>
            <w:tcBorders>
              <w:top w:val="single" w:color="auto" w:sz="4" w:space="0"/>
              <w:left w:val="single" w:color="auto" w:sz="4" w:space="0"/>
              <w:bottom w:val="single" w:color="auto" w:sz="4" w:space="0"/>
              <w:right w:val="single" w:color="auto" w:sz="4" w:space="0"/>
            </w:tcBorders>
            <w:vAlign w:val="center"/>
          </w:tcPr>
          <w:p w14:paraId="1806B6FD">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817" w:type="dxa"/>
            <w:tcBorders>
              <w:top w:val="single" w:color="auto" w:sz="4" w:space="0"/>
              <w:left w:val="single" w:color="auto" w:sz="4" w:space="0"/>
              <w:bottom w:val="single" w:color="auto" w:sz="4" w:space="0"/>
              <w:right w:val="single" w:color="auto" w:sz="4" w:space="0"/>
            </w:tcBorders>
            <w:vAlign w:val="center"/>
          </w:tcPr>
          <w:p w14:paraId="54A6D589">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仿宋" w:hAnsi="仿宋" w:eastAsia="仿宋" w:cs="仿宋"/>
                <w:bCs/>
                <w:color w:val="auto"/>
                <w:sz w:val="24"/>
                <w:szCs w:val="24"/>
                <w:lang w:bidi="ar"/>
              </w:rPr>
              <w:t>……</w:t>
            </w:r>
          </w:p>
        </w:tc>
        <w:tc>
          <w:tcPr>
            <w:tcW w:w="2741" w:type="dxa"/>
            <w:tcBorders>
              <w:top w:val="single" w:color="auto" w:sz="4" w:space="0"/>
              <w:left w:val="single" w:color="auto" w:sz="4" w:space="0"/>
              <w:bottom w:val="single" w:color="auto" w:sz="4" w:space="0"/>
              <w:right w:val="single" w:color="auto" w:sz="4" w:space="0"/>
            </w:tcBorders>
            <w:vAlign w:val="center"/>
          </w:tcPr>
          <w:p w14:paraId="1F5AC98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616" w:type="dxa"/>
            <w:tcBorders>
              <w:top w:val="single" w:color="auto" w:sz="4" w:space="0"/>
              <w:left w:val="single" w:color="auto" w:sz="4" w:space="0"/>
              <w:bottom w:val="single" w:color="auto" w:sz="4" w:space="0"/>
              <w:right w:val="single" w:color="auto" w:sz="4" w:space="0"/>
            </w:tcBorders>
            <w:vAlign w:val="center"/>
          </w:tcPr>
          <w:p w14:paraId="78F1207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2413" w:type="dxa"/>
            <w:tcBorders>
              <w:top w:val="single" w:color="auto" w:sz="4" w:space="0"/>
              <w:left w:val="single" w:color="auto" w:sz="4" w:space="0"/>
              <w:bottom w:val="single" w:color="auto" w:sz="4" w:space="0"/>
              <w:right w:val="single" w:color="auto" w:sz="4" w:space="0"/>
            </w:tcBorders>
            <w:vAlign w:val="center"/>
          </w:tcPr>
          <w:p w14:paraId="5576934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r>
    </w:tbl>
    <w:p w14:paraId="610A39E0">
      <w:pPr>
        <w:rPr>
          <w:rFonts w:ascii="仿宋" w:hAnsi="仿宋" w:eastAsia="仿宋" w:cs="Times New Roman"/>
          <w:b/>
          <w:color w:val="auto"/>
          <w:sz w:val="24"/>
          <w:szCs w:val="24"/>
        </w:rPr>
      </w:pPr>
      <w:r>
        <w:rPr>
          <w:rFonts w:ascii="仿宋" w:hAnsi="仿宋" w:eastAsia="仿宋" w:cs="Times New Roman"/>
          <w:b/>
          <w:color w:val="auto"/>
          <w:sz w:val="24"/>
          <w:szCs w:val="24"/>
          <w:lang w:bidi="ar"/>
        </w:rPr>
        <w:br w:type="page"/>
      </w:r>
    </w:p>
    <w:p w14:paraId="605B24B5">
      <w:pPr>
        <w:rPr>
          <w:rFonts w:ascii="Calibri" w:hAnsi="Calibri" w:eastAsia="宋体" w:cs="Times New Roman"/>
          <w:color w:val="auto"/>
          <w:szCs w:val="21"/>
        </w:rPr>
        <w:sectPr>
          <w:type w:val="continuous"/>
          <w:pgSz w:w="16839" w:h="11907" w:orient="landscape"/>
          <w:pgMar w:top="1800" w:right="1440" w:bottom="1800" w:left="1440" w:header="851" w:footer="992" w:gutter="0"/>
          <w:cols w:space="425" w:num="1"/>
          <w:docGrid w:type="lines" w:linePitch="312" w:charSpace="0"/>
        </w:sectPr>
      </w:pPr>
    </w:p>
    <w:p w14:paraId="239C27E5">
      <w:pPr>
        <w:pStyle w:val="4"/>
        <w:spacing w:before="156" w:after="156"/>
        <w:rPr>
          <w:color w:val="auto"/>
        </w:rPr>
      </w:pPr>
      <w:bookmarkStart w:id="165" w:name="_Toc28672"/>
      <w:bookmarkStart w:id="166" w:name="_Toc20240"/>
      <w:bookmarkStart w:id="167" w:name="_Toc641436152"/>
      <w:bookmarkStart w:id="168" w:name="_Toc3709"/>
      <w:bookmarkStart w:id="169" w:name="_Toc1872901377"/>
      <w:r>
        <w:rPr>
          <w:rFonts w:hint="eastAsia"/>
          <w:color w:val="auto"/>
        </w:rPr>
        <w:t>附件2</w:t>
      </w:r>
      <w:r>
        <w:rPr>
          <w:color w:val="auto"/>
        </w:rPr>
        <w:t>-3</w:t>
      </w:r>
      <w:r>
        <w:rPr>
          <w:rFonts w:hint="eastAsia"/>
          <w:color w:val="auto"/>
        </w:rPr>
        <w:t>：省级实施工作部署与培训情况报告表</w:t>
      </w:r>
      <w:bookmarkEnd w:id="165"/>
      <w:bookmarkEnd w:id="166"/>
      <w:bookmarkEnd w:id="167"/>
      <w:bookmarkEnd w:id="168"/>
      <w:bookmarkEnd w:id="169"/>
    </w:p>
    <w:tbl>
      <w:tblPr>
        <w:tblStyle w:val="23"/>
        <w:tblW w:w="14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1280"/>
        <w:gridCol w:w="1440"/>
        <w:gridCol w:w="1587"/>
        <w:gridCol w:w="1554"/>
        <w:gridCol w:w="1258"/>
        <w:gridCol w:w="2180"/>
        <w:gridCol w:w="1293"/>
        <w:gridCol w:w="1099"/>
        <w:gridCol w:w="1644"/>
      </w:tblGrid>
      <w:tr w14:paraId="5057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4910" w:type="dxa"/>
            <w:gridSpan w:val="10"/>
            <w:tcBorders>
              <w:top w:val="single" w:color="auto" w:sz="4" w:space="0"/>
              <w:left w:val="single" w:color="auto" w:sz="4" w:space="0"/>
              <w:bottom w:val="single" w:color="auto" w:sz="4" w:space="0"/>
            </w:tcBorders>
            <w:vAlign w:val="center"/>
          </w:tcPr>
          <w:p w14:paraId="38B3447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lang w:bidi="ar"/>
              </w:rPr>
            </w:pPr>
            <w:r>
              <w:rPr>
                <w:rFonts w:hint="eastAsia" w:ascii="Times New Roman" w:hAnsi="Times New Roman" w:eastAsia="仿宋" w:cs="Times New Roman"/>
                <w:b/>
                <w:color w:val="auto"/>
                <w:sz w:val="24"/>
                <w:szCs w:val="24"/>
                <w:lang w:bidi="ar"/>
              </w:rPr>
              <w:t>2026</w:t>
            </w:r>
            <w:r>
              <w:rPr>
                <w:rFonts w:hint="eastAsia" w:ascii="仿宋" w:hAnsi="仿宋" w:eastAsia="仿宋" w:cs="仿宋"/>
                <w:b/>
                <w:color w:val="auto"/>
                <w:sz w:val="24"/>
                <w:szCs w:val="24"/>
                <w:lang w:bidi="ar"/>
              </w:rPr>
              <w:t>年义务教育优质均衡督导评估认定申报县(</w:t>
            </w:r>
            <w:r>
              <w:rPr>
                <w:rFonts w:hint="eastAsia" w:ascii="楷体" w:hAnsi="楷体" w:eastAsia="楷体" w:cs="仿宋"/>
                <w:b/>
                <w:color w:val="auto"/>
                <w:sz w:val="24"/>
                <w:szCs w:val="24"/>
                <w:lang w:bidi="ar"/>
              </w:rPr>
              <w:t>市、区</w:t>
            </w:r>
            <w:r>
              <w:rPr>
                <w:rFonts w:hint="eastAsia" w:ascii="仿宋" w:hAnsi="仿宋" w:eastAsia="仿宋" w:cs="仿宋"/>
                <w:b/>
                <w:color w:val="auto"/>
                <w:sz w:val="24"/>
                <w:szCs w:val="24"/>
                <w:lang w:bidi="ar"/>
              </w:rPr>
              <w:t>)教育质量监测省级实施工作部署与培训情况报告表</w:t>
            </w:r>
          </w:p>
        </w:tc>
      </w:tr>
      <w:tr w14:paraId="0855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575" w:type="dxa"/>
            <w:vMerge w:val="restart"/>
            <w:tcBorders>
              <w:top w:val="nil"/>
              <w:left w:val="single" w:color="auto" w:sz="4" w:space="0"/>
              <w:right w:val="single" w:color="auto" w:sz="4" w:space="0"/>
            </w:tcBorders>
            <w:vAlign w:val="center"/>
          </w:tcPr>
          <w:p w14:paraId="4CC236BD">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填表说明</w:t>
            </w:r>
          </w:p>
        </w:tc>
        <w:tc>
          <w:tcPr>
            <w:tcW w:w="13335" w:type="dxa"/>
            <w:gridSpan w:val="9"/>
            <w:tcBorders>
              <w:top w:val="single" w:color="auto" w:sz="4" w:space="0"/>
              <w:left w:val="single" w:color="auto" w:sz="4" w:space="0"/>
            </w:tcBorders>
            <w:vAlign w:val="center"/>
          </w:tcPr>
          <w:p w14:paraId="51BADA4F">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1.</w:t>
            </w:r>
            <w:r>
              <w:rPr>
                <w:rFonts w:hint="eastAsia" w:ascii="仿宋" w:hAnsi="仿宋" w:eastAsia="仿宋" w:cs="仿宋"/>
                <w:color w:val="auto"/>
                <w:sz w:val="24"/>
                <w:szCs w:val="24"/>
                <w:lang w:bidi="ar"/>
              </w:rPr>
              <w:t>各省根据实际部署、培训情况如实填写。</w:t>
            </w:r>
          </w:p>
        </w:tc>
      </w:tr>
      <w:tr w14:paraId="07DEA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575" w:type="dxa"/>
            <w:vMerge w:val="continue"/>
            <w:tcBorders>
              <w:left w:val="single" w:color="auto" w:sz="4" w:space="0"/>
              <w:right w:val="single" w:color="auto" w:sz="4" w:space="0"/>
            </w:tcBorders>
            <w:vAlign w:val="center"/>
          </w:tcPr>
          <w:p w14:paraId="6287524D">
            <w:pPr>
              <w:keepNext w:val="0"/>
              <w:keepLines w:val="0"/>
              <w:suppressLineNumbers w:val="0"/>
              <w:spacing w:before="0" w:beforeAutospacing="0" w:after="0" w:afterAutospacing="0"/>
              <w:ind w:left="0" w:right="0"/>
              <w:rPr>
                <w:rFonts w:hint="default" w:ascii="仿宋" w:hAnsi="仿宋" w:eastAsia="仿宋" w:cs="仿宋"/>
                <w:b/>
                <w:color w:val="auto"/>
                <w:sz w:val="24"/>
                <w:szCs w:val="24"/>
                <w:lang w:bidi="ar"/>
              </w:rPr>
            </w:pPr>
          </w:p>
        </w:tc>
        <w:tc>
          <w:tcPr>
            <w:tcW w:w="13335" w:type="dxa"/>
            <w:gridSpan w:val="9"/>
            <w:tcBorders>
              <w:top w:val="single" w:color="auto" w:sz="4" w:space="0"/>
              <w:left w:val="single" w:color="auto" w:sz="4" w:space="0"/>
            </w:tcBorders>
            <w:vAlign w:val="center"/>
          </w:tcPr>
          <w:p w14:paraId="7C6D4AE1">
            <w:pPr>
              <w:keepNext w:val="0"/>
              <w:keepLines w:val="0"/>
              <w:suppressLineNumbers w:val="0"/>
              <w:spacing w:before="0" w:beforeAutospacing="0" w:after="0" w:afterAutospacing="0"/>
              <w:ind w:left="0" w:right="0"/>
              <w:rPr>
                <w:rFonts w:hint="default" w:ascii="仿宋" w:hAnsi="仿宋" w:eastAsia="仿宋" w:cs="仿宋"/>
                <w:b/>
                <w:color w:val="auto"/>
                <w:sz w:val="24"/>
                <w:szCs w:val="24"/>
                <w:lang w:bidi="ar"/>
              </w:rPr>
            </w:pPr>
            <w:r>
              <w:rPr>
                <w:rFonts w:hint="eastAsia" w:ascii="Times New Roman" w:hAnsi="Times New Roman" w:eastAsia="仿宋" w:cs="Times New Roman"/>
                <w:color w:val="auto"/>
                <w:sz w:val="24"/>
                <w:szCs w:val="24"/>
                <w:lang w:bidi="ar"/>
              </w:rPr>
              <w:t>2.</w:t>
            </w:r>
            <w:r>
              <w:rPr>
                <w:rFonts w:hint="eastAsia" w:ascii="仿宋" w:hAnsi="仿宋" w:eastAsia="仿宋" w:cs="仿宋"/>
                <w:color w:val="auto"/>
                <w:sz w:val="24"/>
                <w:szCs w:val="24"/>
                <w:lang w:bidi="ar"/>
              </w:rPr>
              <w:t>为便于汇总，请不要随意更改表格格式。如需增加内容，请在相应位置插入行进行填写即可。</w:t>
            </w:r>
          </w:p>
        </w:tc>
      </w:tr>
      <w:tr w14:paraId="2D38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1575" w:type="dxa"/>
            <w:vMerge w:val="continue"/>
            <w:tcBorders>
              <w:left w:val="single" w:color="auto" w:sz="4" w:space="0"/>
              <w:bottom w:val="single" w:color="auto" w:sz="4" w:space="0"/>
              <w:right w:val="single" w:color="auto" w:sz="4" w:space="0"/>
            </w:tcBorders>
            <w:vAlign w:val="center"/>
          </w:tcPr>
          <w:p w14:paraId="034892EB">
            <w:pPr>
              <w:keepNext w:val="0"/>
              <w:keepLines w:val="0"/>
              <w:suppressLineNumbers w:val="0"/>
              <w:spacing w:before="0" w:beforeAutospacing="0" w:after="0" w:afterAutospacing="0"/>
              <w:ind w:left="0" w:right="0"/>
              <w:rPr>
                <w:rFonts w:hint="default" w:ascii="仿宋" w:hAnsi="仿宋" w:eastAsia="仿宋" w:cs="仿宋"/>
                <w:b/>
                <w:color w:val="auto"/>
                <w:sz w:val="24"/>
                <w:szCs w:val="24"/>
                <w:lang w:bidi="ar"/>
              </w:rPr>
            </w:pPr>
          </w:p>
        </w:tc>
        <w:tc>
          <w:tcPr>
            <w:tcW w:w="13335" w:type="dxa"/>
            <w:gridSpan w:val="9"/>
            <w:tcBorders>
              <w:top w:val="single" w:color="auto" w:sz="4" w:space="0"/>
              <w:left w:val="single" w:color="auto" w:sz="4" w:space="0"/>
            </w:tcBorders>
            <w:vAlign w:val="center"/>
          </w:tcPr>
          <w:p w14:paraId="1238EF15">
            <w:pPr>
              <w:keepNext w:val="0"/>
              <w:keepLines w:val="0"/>
              <w:suppressLineNumbers w:val="0"/>
              <w:spacing w:before="0" w:beforeAutospacing="0" w:after="0" w:afterAutospacing="0"/>
              <w:ind w:left="0" w:right="0"/>
              <w:rPr>
                <w:rFonts w:hint="default" w:ascii="仿宋" w:hAnsi="仿宋" w:eastAsia="仿宋" w:cs="仿宋"/>
                <w:b/>
                <w:color w:val="auto"/>
                <w:sz w:val="24"/>
                <w:szCs w:val="24"/>
                <w:lang w:bidi="ar"/>
              </w:rPr>
            </w:pPr>
            <w:r>
              <w:rPr>
                <w:rFonts w:hint="eastAsia" w:ascii="Times New Roman" w:hAnsi="Times New Roman" w:eastAsia="仿宋" w:cs="Times New Roman"/>
                <w:color w:val="auto"/>
                <w:sz w:val="24"/>
                <w:szCs w:val="24"/>
                <w:lang w:bidi="ar"/>
              </w:rPr>
              <w:t>3.</w:t>
            </w:r>
            <w:r>
              <w:rPr>
                <w:rFonts w:hint="eastAsia" w:ascii="仿宋" w:hAnsi="仿宋" w:eastAsia="仿宋" w:cs="仿宋"/>
                <w:color w:val="auto"/>
                <w:sz w:val="24"/>
                <w:szCs w:val="24"/>
                <w:lang w:bidi="ar"/>
              </w:rPr>
              <w:t>填写完成后，请在“省级</w:t>
            </w:r>
            <w:r>
              <w:rPr>
                <w:rFonts w:hint="eastAsia" w:ascii="仿宋" w:hAnsi="仿宋" w:eastAsia="仿宋" w:cs="Times New Roman"/>
                <w:color w:val="auto"/>
                <w:sz w:val="24"/>
                <w:szCs w:val="24"/>
                <w:lang w:bidi="ar"/>
              </w:rPr>
              <w:t>-</w:t>
            </w:r>
            <w:r>
              <w:rPr>
                <w:rFonts w:hint="eastAsia" w:ascii="仿宋" w:hAnsi="仿宋" w:eastAsia="仿宋" w:cs="仿宋"/>
                <w:color w:val="auto"/>
                <w:sz w:val="24"/>
                <w:szCs w:val="24"/>
                <w:lang w:bidi="ar"/>
              </w:rPr>
              <w:t>开展省级实施工作的部署、培训”环节提交，同时上传一张关于部署、培训情况的照片。</w:t>
            </w:r>
          </w:p>
        </w:tc>
      </w:tr>
      <w:tr w14:paraId="527BA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575" w:type="dxa"/>
            <w:tcBorders>
              <w:top w:val="single" w:color="auto" w:sz="4" w:space="0"/>
              <w:left w:val="single" w:color="auto" w:sz="4" w:space="0"/>
              <w:bottom w:val="single" w:color="auto" w:sz="4" w:space="0"/>
              <w:right w:val="single" w:color="auto" w:sz="4" w:space="0"/>
            </w:tcBorders>
            <w:vAlign w:val="center"/>
          </w:tcPr>
          <w:p w14:paraId="710A3DAC">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bCs/>
                <w:color w:val="auto"/>
                <w:sz w:val="24"/>
                <w:szCs w:val="24"/>
                <w:lang w:bidi="ar"/>
              </w:rPr>
              <w:t>省（自治区、直辖市）</w:t>
            </w:r>
          </w:p>
        </w:tc>
        <w:tc>
          <w:tcPr>
            <w:tcW w:w="1280" w:type="dxa"/>
            <w:tcBorders>
              <w:top w:val="single" w:color="auto" w:sz="4" w:space="0"/>
              <w:left w:val="single" w:color="auto" w:sz="4" w:space="0"/>
              <w:bottom w:val="single" w:color="auto" w:sz="4" w:space="0"/>
              <w:right w:val="single" w:color="auto" w:sz="4" w:space="0"/>
            </w:tcBorders>
            <w:vAlign w:val="center"/>
          </w:tcPr>
          <w:p w14:paraId="30ECE486">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培训次数</w:t>
            </w:r>
          </w:p>
        </w:tc>
        <w:tc>
          <w:tcPr>
            <w:tcW w:w="1440" w:type="dxa"/>
            <w:tcBorders>
              <w:top w:val="single" w:color="auto" w:sz="4" w:space="0"/>
              <w:left w:val="single" w:color="auto" w:sz="4" w:space="0"/>
              <w:bottom w:val="single" w:color="auto" w:sz="4" w:space="0"/>
              <w:right w:val="single" w:color="auto" w:sz="4" w:space="0"/>
            </w:tcBorders>
            <w:vAlign w:val="center"/>
          </w:tcPr>
          <w:p w14:paraId="0B07B808">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培训时间</w:t>
            </w:r>
          </w:p>
        </w:tc>
        <w:tc>
          <w:tcPr>
            <w:tcW w:w="1587" w:type="dxa"/>
            <w:tcBorders>
              <w:top w:val="single" w:color="auto" w:sz="4" w:space="0"/>
              <w:left w:val="single" w:color="auto" w:sz="4" w:space="0"/>
              <w:bottom w:val="single" w:color="auto" w:sz="4" w:space="0"/>
              <w:right w:val="single" w:color="auto" w:sz="4" w:space="0"/>
            </w:tcBorders>
            <w:vAlign w:val="center"/>
          </w:tcPr>
          <w:p w14:paraId="422BCC18">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培训地点</w:t>
            </w:r>
          </w:p>
        </w:tc>
        <w:tc>
          <w:tcPr>
            <w:tcW w:w="1554" w:type="dxa"/>
            <w:tcBorders>
              <w:top w:val="single" w:color="auto" w:sz="4" w:space="0"/>
              <w:left w:val="single" w:color="auto" w:sz="4" w:space="0"/>
              <w:bottom w:val="single" w:color="auto" w:sz="4" w:space="0"/>
              <w:right w:val="single" w:color="auto" w:sz="4" w:space="0"/>
            </w:tcBorders>
            <w:vAlign w:val="center"/>
          </w:tcPr>
          <w:p w14:paraId="25418F9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参与人员</w:t>
            </w:r>
          </w:p>
        </w:tc>
        <w:tc>
          <w:tcPr>
            <w:tcW w:w="1258" w:type="dxa"/>
            <w:tcBorders>
              <w:top w:val="single" w:color="auto" w:sz="4" w:space="0"/>
              <w:left w:val="single" w:color="auto" w:sz="4" w:space="0"/>
              <w:bottom w:val="single" w:color="auto" w:sz="4" w:space="0"/>
              <w:right w:val="single" w:color="auto" w:sz="4" w:space="0"/>
            </w:tcBorders>
            <w:vAlign w:val="center"/>
          </w:tcPr>
          <w:p w14:paraId="5F2F13C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主讲人</w:t>
            </w:r>
          </w:p>
        </w:tc>
        <w:tc>
          <w:tcPr>
            <w:tcW w:w="2180" w:type="dxa"/>
            <w:tcBorders>
              <w:top w:val="single" w:color="auto" w:sz="4" w:space="0"/>
              <w:left w:val="single" w:color="auto" w:sz="4" w:space="0"/>
              <w:bottom w:val="single" w:color="auto" w:sz="4" w:space="0"/>
              <w:right w:val="single" w:color="auto" w:sz="4" w:space="0"/>
            </w:tcBorders>
            <w:vAlign w:val="center"/>
          </w:tcPr>
          <w:p w14:paraId="2C17D89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部署</w:t>
            </w:r>
            <w:r>
              <w:rPr>
                <w:rFonts w:hint="eastAsia" w:ascii="Times New Roman" w:hAnsi="Times New Roman" w:eastAsia="仿宋" w:cs="Times New Roman"/>
                <w:b/>
                <w:color w:val="auto"/>
                <w:sz w:val="24"/>
                <w:szCs w:val="24"/>
                <w:lang w:bidi="ar"/>
              </w:rPr>
              <w:t>/</w:t>
            </w:r>
            <w:r>
              <w:rPr>
                <w:rFonts w:hint="eastAsia" w:ascii="仿宋" w:hAnsi="仿宋" w:eastAsia="仿宋" w:cs="仿宋"/>
                <w:b/>
                <w:color w:val="auto"/>
                <w:sz w:val="24"/>
                <w:szCs w:val="24"/>
                <w:lang w:bidi="ar"/>
              </w:rPr>
              <w:t>培训要点</w:t>
            </w:r>
          </w:p>
        </w:tc>
        <w:tc>
          <w:tcPr>
            <w:tcW w:w="1293" w:type="dxa"/>
            <w:tcBorders>
              <w:top w:val="single" w:color="auto" w:sz="4" w:space="0"/>
              <w:left w:val="single" w:color="auto" w:sz="4" w:space="0"/>
              <w:bottom w:val="single" w:color="auto" w:sz="4" w:space="0"/>
              <w:right w:val="single" w:color="auto" w:sz="4" w:space="0"/>
            </w:tcBorders>
            <w:vAlign w:val="center"/>
          </w:tcPr>
          <w:p w14:paraId="29DE1F3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备注</w:t>
            </w:r>
          </w:p>
        </w:tc>
        <w:tc>
          <w:tcPr>
            <w:tcW w:w="1099" w:type="dxa"/>
            <w:tcBorders>
              <w:top w:val="single" w:color="auto" w:sz="4" w:space="0"/>
              <w:left w:val="single" w:color="auto" w:sz="4" w:space="0"/>
              <w:bottom w:val="single" w:color="auto" w:sz="4" w:space="0"/>
              <w:right w:val="single" w:color="auto" w:sz="4" w:space="0"/>
            </w:tcBorders>
            <w:vAlign w:val="center"/>
          </w:tcPr>
          <w:p w14:paraId="4961019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仿宋" w:hAnsi="仿宋" w:eastAsia="仿宋" w:cs="仿宋"/>
                <w:b/>
                <w:color w:val="auto"/>
                <w:sz w:val="24"/>
                <w:szCs w:val="24"/>
                <w:lang w:bidi="ar"/>
              </w:rPr>
              <w:t>填表人</w:t>
            </w:r>
          </w:p>
        </w:tc>
        <w:tc>
          <w:tcPr>
            <w:tcW w:w="1644" w:type="dxa"/>
            <w:vAlign w:val="center"/>
          </w:tcPr>
          <w:p w14:paraId="29879C15">
            <w:pPr>
              <w:keepNext w:val="0"/>
              <w:keepLines w:val="0"/>
              <w:suppressLineNumbers w:val="0"/>
              <w:spacing w:before="0" w:beforeAutospacing="0" w:after="0" w:afterAutospacing="0"/>
              <w:ind w:left="0" w:right="0"/>
              <w:jc w:val="center"/>
              <w:rPr>
                <w:rFonts w:hint="default" w:ascii="仿宋" w:hAnsi="仿宋" w:eastAsia="仿宋" w:cs="仿宋"/>
                <w:b/>
                <w:color w:val="auto"/>
                <w:sz w:val="24"/>
                <w:szCs w:val="24"/>
                <w:lang w:bidi="ar"/>
              </w:rPr>
            </w:pPr>
            <w:r>
              <w:rPr>
                <w:rFonts w:hint="eastAsia" w:ascii="仿宋" w:hAnsi="仿宋" w:eastAsia="仿宋" w:cs="仿宋"/>
                <w:b/>
                <w:color w:val="auto"/>
                <w:sz w:val="24"/>
                <w:szCs w:val="24"/>
                <w:lang w:bidi="ar"/>
              </w:rPr>
              <w:t>培训现场照片</w:t>
            </w:r>
          </w:p>
        </w:tc>
      </w:tr>
      <w:tr w14:paraId="554F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575" w:type="dxa"/>
            <w:tcBorders>
              <w:top w:val="single" w:color="auto" w:sz="4" w:space="0"/>
              <w:left w:val="single" w:color="auto" w:sz="4" w:space="0"/>
              <w:bottom w:val="single" w:color="auto" w:sz="4" w:space="0"/>
              <w:right w:val="single" w:color="auto" w:sz="4" w:space="0"/>
            </w:tcBorders>
            <w:vAlign w:val="center"/>
          </w:tcPr>
          <w:p w14:paraId="6CAA750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280" w:type="dxa"/>
            <w:tcBorders>
              <w:top w:val="single" w:color="auto" w:sz="4" w:space="0"/>
              <w:left w:val="single" w:color="auto" w:sz="4" w:space="0"/>
              <w:bottom w:val="single" w:color="auto" w:sz="4" w:space="0"/>
              <w:right w:val="single" w:color="auto" w:sz="4" w:space="0"/>
            </w:tcBorders>
            <w:vAlign w:val="center"/>
          </w:tcPr>
          <w:p w14:paraId="6259A58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第</w:t>
            </w:r>
            <w:r>
              <w:rPr>
                <w:rFonts w:hint="eastAsia" w:ascii="Times New Roman" w:hAnsi="Times New Roman" w:eastAsia="仿宋" w:cs="Times New Roman"/>
                <w:color w:val="auto"/>
                <w:sz w:val="24"/>
                <w:szCs w:val="24"/>
                <w:lang w:bidi="ar"/>
              </w:rPr>
              <w:t>1</w:t>
            </w:r>
            <w:r>
              <w:rPr>
                <w:rFonts w:hint="eastAsia" w:ascii="仿宋" w:hAnsi="仿宋" w:eastAsia="仿宋" w:cs="仿宋"/>
                <w:color w:val="auto"/>
                <w:sz w:val="24"/>
                <w:szCs w:val="24"/>
                <w:lang w:bidi="ar"/>
              </w:rPr>
              <w:t>次</w:t>
            </w:r>
          </w:p>
        </w:tc>
        <w:tc>
          <w:tcPr>
            <w:tcW w:w="1440" w:type="dxa"/>
            <w:tcBorders>
              <w:top w:val="single" w:color="auto" w:sz="4" w:space="0"/>
              <w:left w:val="single" w:color="auto" w:sz="4" w:space="0"/>
              <w:bottom w:val="single" w:color="auto" w:sz="4" w:space="0"/>
              <w:right w:val="single" w:color="auto" w:sz="4" w:space="0"/>
            </w:tcBorders>
            <w:vAlign w:val="center"/>
          </w:tcPr>
          <w:p w14:paraId="2430073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587" w:type="dxa"/>
            <w:tcBorders>
              <w:top w:val="single" w:color="auto" w:sz="4" w:space="0"/>
              <w:left w:val="single" w:color="auto" w:sz="4" w:space="0"/>
              <w:bottom w:val="single" w:color="auto" w:sz="4" w:space="0"/>
              <w:right w:val="single" w:color="auto" w:sz="4" w:space="0"/>
            </w:tcBorders>
            <w:vAlign w:val="center"/>
          </w:tcPr>
          <w:p w14:paraId="61923E7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554" w:type="dxa"/>
            <w:tcBorders>
              <w:top w:val="single" w:color="auto" w:sz="4" w:space="0"/>
              <w:left w:val="single" w:color="auto" w:sz="4" w:space="0"/>
              <w:bottom w:val="single" w:color="auto" w:sz="4" w:space="0"/>
              <w:right w:val="single" w:color="auto" w:sz="4" w:space="0"/>
            </w:tcBorders>
            <w:vAlign w:val="center"/>
          </w:tcPr>
          <w:p w14:paraId="4272775A">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258" w:type="dxa"/>
            <w:tcBorders>
              <w:top w:val="single" w:color="auto" w:sz="4" w:space="0"/>
              <w:left w:val="single" w:color="auto" w:sz="4" w:space="0"/>
              <w:bottom w:val="single" w:color="auto" w:sz="4" w:space="0"/>
              <w:right w:val="single" w:color="auto" w:sz="4" w:space="0"/>
            </w:tcBorders>
            <w:vAlign w:val="center"/>
          </w:tcPr>
          <w:p w14:paraId="3C598CAA">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2180" w:type="dxa"/>
            <w:tcBorders>
              <w:top w:val="single" w:color="auto" w:sz="4" w:space="0"/>
              <w:left w:val="single" w:color="auto" w:sz="4" w:space="0"/>
              <w:bottom w:val="single" w:color="auto" w:sz="4" w:space="0"/>
              <w:right w:val="single" w:color="auto" w:sz="4" w:space="0"/>
            </w:tcBorders>
            <w:vAlign w:val="center"/>
          </w:tcPr>
          <w:p w14:paraId="52762ED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293" w:type="dxa"/>
            <w:tcBorders>
              <w:top w:val="single" w:color="auto" w:sz="4" w:space="0"/>
              <w:left w:val="single" w:color="auto" w:sz="4" w:space="0"/>
              <w:bottom w:val="single" w:color="auto" w:sz="4" w:space="0"/>
              <w:right w:val="single" w:color="auto" w:sz="4" w:space="0"/>
            </w:tcBorders>
            <w:vAlign w:val="center"/>
          </w:tcPr>
          <w:p w14:paraId="1AF0138D">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099" w:type="dxa"/>
            <w:tcBorders>
              <w:top w:val="single" w:color="auto" w:sz="4" w:space="0"/>
              <w:left w:val="single" w:color="auto" w:sz="4" w:space="0"/>
              <w:bottom w:val="single" w:color="auto" w:sz="4" w:space="0"/>
              <w:right w:val="single" w:color="auto" w:sz="4" w:space="0"/>
            </w:tcBorders>
            <w:vAlign w:val="center"/>
          </w:tcPr>
          <w:p w14:paraId="072ABE1A">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644" w:type="dxa"/>
          </w:tcPr>
          <w:p w14:paraId="0DCB8F90">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r>
      <w:tr w14:paraId="6885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575" w:type="dxa"/>
            <w:tcBorders>
              <w:top w:val="single" w:color="auto" w:sz="4" w:space="0"/>
              <w:left w:val="single" w:color="auto" w:sz="4" w:space="0"/>
              <w:bottom w:val="single" w:color="auto" w:sz="4" w:space="0"/>
              <w:right w:val="single" w:color="auto" w:sz="4" w:space="0"/>
            </w:tcBorders>
            <w:vAlign w:val="center"/>
          </w:tcPr>
          <w:p w14:paraId="5EB9C49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280" w:type="dxa"/>
            <w:tcBorders>
              <w:top w:val="single" w:color="auto" w:sz="4" w:space="0"/>
              <w:left w:val="single" w:color="auto" w:sz="4" w:space="0"/>
              <w:bottom w:val="single" w:color="auto" w:sz="4" w:space="0"/>
              <w:right w:val="single" w:color="auto" w:sz="4" w:space="0"/>
            </w:tcBorders>
            <w:vAlign w:val="center"/>
          </w:tcPr>
          <w:p w14:paraId="17B77CA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仿宋" w:hAnsi="仿宋" w:eastAsia="仿宋" w:cs="仿宋"/>
                <w:color w:val="auto"/>
                <w:sz w:val="24"/>
                <w:szCs w:val="24"/>
                <w:lang w:bidi="ar"/>
              </w:rPr>
              <w:t>第</w:t>
            </w:r>
            <w:r>
              <w:rPr>
                <w:rFonts w:hint="eastAsia" w:ascii="Times New Roman" w:hAnsi="Times New Roman" w:eastAsia="仿宋" w:cs="Times New Roman"/>
                <w:color w:val="auto"/>
                <w:sz w:val="24"/>
                <w:szCs w:val="24"/>
                <w:lang w:bidi="ar"/>
              </w:rPr>
              <w:t>2</w:t>
            </w:r>
            <w:r>
              <w:rPr>
                <w:rFonts w:hint="eastAsia" w:ascii="仿宋" w:hAnsi="仿宋" w:eastAsia="仿宋" w:cs="仿宋"/>
                <w:color w:val="auto"/>
                <w:sz w:val="24"/>
                <w:szCs w:val="24"/>
                <w:lang w:bidi="ar"/>
              </w:rPr>
              <w:t>次</w:t>
            </w:r>
          </w:p>
        </w:tc>
        <w:tc>
          <w:tcPr>
            <w:tcW w:w="1440" w:type="dxa"/>
            <w:tcBorders>
              <w:top w:val="single" w:color="auto" w:sz="4" w:space="0"/>
              <w:left w:val="single" w:color="auto" w:sz="4" w:space="0"/>
              <w:bottom w:val="single" w:color="auto" w:sz="4" w:space="0"/>
              <w:right w:val="single" w:color="auto" w:sz="4" w:space="0"/>
            </w:tcBorders>
            <w:vAlign w:val="center"/>
          </w:tcPr>
          <w:p w14:paraId="75358AB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587" w:type="dxa"/>
            <w:tcBorders>
              <w:top w:val="single" w:color="auto" w:sz="4" w:space="0"/>
              <w:left w:val="single" w:color="auto" w:sz="4" w:space="0"/>
              <w:bottom w:val="single" w:color="auto" w:sz="4" w:space="0"/>
              <w:right w:val="single" w:color="auto" w:sz="4" w:space="0"/>
            </w:tcBorders>
            <w:vAlign w:val="center"/>
          </w:tcPr>
          <w:p w14:paraId="2217D1A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554" w:type="dxa"/>
            <w:tcBorders>
              <w:top w:val="single" w:color="auto" w:sz="4" w:space="0"/>
              <w:left w:val="single" w:color="auto" w:sz="4" w:space="0"/>
              <w:bottom w:val="single" w:color="auto" w:sz="4" w:space="0"/>
              <w:right w:val="single" w:color="auto" w:sz="4" w:space="0"/>
            </w:tcBorders>
            <w:vAlign w:val="center"/>
          </w:tcPr>
          <w:p w14:paraId="06D36DB5">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258" w:type="dxa"/>
            <w:tcBorders>
              <w:top w:val="single" w:color="auto" w:sz="4" w:space="0"/>
              <w:left w:val="single" w:color="auto" w:sz="4" w:space="0"/>
              <w:bottom w:val="single" w:color="auto" w:sz="4" w:space="0"/>
              <w:right w:val="single" w:color="auto" w:sz="4" w:space="0"/>
            </w:tcBorders>
            <w:vAlign w:val="center"/>
          </w:tcPr>
          <w:p w14:paraId="78247166">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2180" w:type="dxa"/>
            <w:tcBorders>
              <w:top w:val="single" w:color="auto" w:sz="4" w:space="0"/>
              <w:left w:val="single" w:color="auto" w:sz="4" w:space="0"/>
              <w:bottom w:val="single" w:color="auto" w:sz="4" w:space="0"/>
              <w:right w:val="single" w:color="auto" w:sz="4" w:space="0"/>
            </w:tcBorders>
            <w:vAlign w:val="center"/>
          </w:tcPr>
          <w:p w14:paraId="291F3C2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293" w:type="dxa"/>
            <w:tcBorders>
              <w:top w:val="single" w:color="auto" w:sz="4" w:space="0"/>
              <w:left w:val="single" w:color="auto" w:sz="4" w:space="0"/>
              <w:bottom w:val="single" w:color="auto" w:sz="4" w:space="0"/>
              <w:right w:val="single" w:color="auto" w:sz="4" w:space="0"/>
            </w:tcBorders>
            <w:vAlign w:val="center"/>
          </w:tcPr>
          <w:p w14:paraId="2E54A0BB">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099" w:type="dxa"/>
            <w:tcBorders>
              <w:top w:val="single" w:color="auto" w:sz="4" w:space="0"/>
              <w:left w:val="single" w:color="auto" w:sz="4" w:space="0"/>
              <w:bottom w:val="single" w:color="auto" w:sz="4" w:space="0"/>
              <w:right w:val="single" w:color="auto" w:sz="4" w:space="0"/>
            </w:tcBorders>
            <w:vAlign w:val="center"/>
          </w:tcPr>
          <w:p w14:paraId="7FA6EE9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644" w:type="dxa"/>
          </w:tcPr>
          <w:p w14:paraId="421CDE38">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r>
      <w:tr w14:paraId="44E0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1575" w:type="dxa"/>
            <w:tcBorders>
              <w:top w:val="single" w:color="auto" w:sz="4" w:space="0"/>
              <w:left w:val="single" w:color="auto" w:sz="4" w:space="0"/>
              <w:bottom w:val="single" w:color="auto" w:sz="4" w:space="0"/>
              <w:right w:val="single" w:color="auto" w:sz="4" w:space="0"/>
            </w:tcBorders>
            <w:vAlign w:val="center"/>
          </w:tcPr>
          <w:p w14:paraId="71340BE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p>
        </w:tc>
        <w:tc>
          <w:tcPr>
            <w:tcW w:w="1280" w:type="dxa"/>
            <w:tcBorders>
              <w:top w:val="single" w:color="auto" w:sz="4" w:space="0"/>
              <w:left w:val="single" w:color="auto" w:sz="4" w:space="0"/>
              <w:bottom w:val="single" w:color="auto" w:sz="4" w:space="0"/>
              <w:right w:val="single" w:color="auto" w:sz="4" w:space="0"/>
            </w:tcBorders>
            <w:vAlign w:val="center"/>
          </w:tcPr>
          <w:p w14:paraId="74B98BB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仿宋" w:hAnsi="仿宋" w:eastAsia="仿宋" w:cs="仿宋"/>
                <w:bCs/>
                <w:color w:val="auto"/>
                <w:sz w:val="24"/>
                <w:szCs w:val="24"/>
                <w:lang w:bidi="ar"/>
              </w:rPr>
              <w:t>……</w:t>
            </w:r>
          </w:p>
        </w:tc>
        <w:tc>
          <w:tcPr>
            <w:tcW w:w="1440" w:type="dxa"/>
            <w:tcBorders>
              <w:top w:val="single" w:color="auto" w:sz="4" w:space="0"/>
              <w:left w:val="single" w:color="auto" w:sz="4" w:space="0"/>
              <w:bottom w:val="single" w:color="auto" w:sz="4" w:space="0"/>
              <w:right w:val="single" w:color="auto" w:sz="4" w:space="0"/>
            </w:tcBorders>
            <w:vAlign w:val="center"/>
          </w:tcPr>
          <w:p w14:paraId="0D329E04">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587" w:type="dxa"/>
            <w:tcBorders>
              <w:top w:val="single" w:color="auto" w:sz="4" w:space="0"/>
              <w:left w:val="single" w:color="auto" w:sz="4" w:space="0"/>
              <w:bottom w:val="single" w:color="auto" w:sz="4" w:space="0"/>
              <w:right w:val="single" w:color="auto" w:sz="4" w:space="0"/>
            </w:tcBorders>
            <w:vAlign w:val="center"/>
          </w:tcPr>
          <w:p w14:paraId="69E4B686">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554" w:type="dxa"/>
            <w:tcBorders>
              <w:top w:val="single" w:color="auto" w:sz="4" w:space="0"/>
              <w:left w:val="single" w:color="auto" w:sz="4" w:space="0"/>
              <w:bottom w:val="single" w:color="auto" w:sz="4" w:space="0"/>
              <w:right w:val="single" w:color="auto" w:sz="4" w:space="0"/>
            </w:tcBorders>
            <w:vAlign w:val="center"/>
          </w:tcPr>
          <w:p w14:paraId="063B1FE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258" w:type="dxa"/>
            <w:tcBorders>
              <w:top w:val="single" w:color="auto" w:sz="4" w:space="0"/>
              <w:left w:val="single" w:color="auto" w:sz="4" w:space="0"/>
              <w:bottom w:val="single" w:color="auto" w:sz="4" w:space="0"/>
              <w:right w:val="single" w:color="auto" w:sz="4" w:space="0"/>
            </w:tcBorders>
            <w:vAlign w:val="center"/>
          </w:tcPr>
          <w:p w14:paraId="25449A7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2180" w:type="dxa"/>
            <w:tcBorders>
              <w:top w:val="single" w:color="auto" w:sz="4" w:space="0"/>
              <w:left w:val="single" w:color="auto" w:sz="4" w:space="0"/>
              <w:bottom w:val="single" w:color="auto" w:sz="4" w:space="0"/>
              <w:right w:val="single" w:color="auto" w:sz="4" w:space="0"/>
            </w:tcBorders>
            <w:vAlign w:val="center"/>
          </w:tcPr>
          <w:p w14:paraId="53E7B3FB">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293" w:type="dxa"/>
            <w:tcBorders>
              <w:top w:val="single" w:color="auto" w:sz="4" w:space="0"/>
              <w:left w:val="single" w:color="auto" w:sz="4" w:space="0"/>
              <w:bottom w:val="single" w:color="auto" w:sz="4" w:space="0"/>
              <w:right w:val="single" w:color="auto" w:sz="4" w:space="0"/>
            </w:tcBorders>
            <w:vAlign w:val="center"/>
          </w:tcPr>
          <w:p w14:paraId="7AF086B6">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099" w:type="dxa"/>
            <w:tcBorders>
              <w:top w:val="single" w:color="auto" w:sz="4" w:space="0"/>
              <w:left w:val="single" w:color="auto" w:sz="4" w:space="0"/>
              <w:bottom w:val="single" w:color="auto" w:sz="4" w:space="0"/>
              <w:right w:val="single" w:color="auto" w:sz="4" w:space="0"/>
            </w:tcBorders>
            <w:vAlign w:val="center"/>
          </w:tcPr>
          <w:p w14:paraId="786CEED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c>
          <w:tcPr>
            <w:tcW w:w="1644" w:type="dxa"/>
          </w:tcPr>
          <w:p w14:paraId="0613E90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p>
        </w:tc>
      </w:tr>
    </w:tbl>
    <w:p w14:paraId="7290E60D">
      <w:pPr>
        <w:rPr>
          <w:rFonts w:ascii="Calibri" w:hAnsi="Calibri" w:eastAsia="宋体" w:cs="Times New Roman"/>
          <w:color w:val="auto"/>
          <w:szCs w:val="21"/>
        </w:rPr>
      </w:pPr>
      <w:r>
        <w:rPr>
          <w:rFonts w:ascii="Calibri" w:hAnsi="Calibri" w:eastAsia="宋体" w:cs="Times New Roman"/>
          <w:color w:val="auto"/>
          <w:szCs w:val="21"/>
          <w:lang w:bidi="ar"/>
        </w:rPr>
        <w:t xml:space="preserve"> </w:t>
      </w:r>
    </w:p>
    <w:p w14:paraId="3BD66401">
      <w:pPr>
        <w:rPr>
          <w:color w:val="auto"/>
        </w:rPr>
        <w:sectPr>
          <w:type w:val="continuous"/>
          <w:pgSz w:w="16839" w:h="11907" w:orient="landscape"/>
          <w:pgMar w:top="1800" w:right="1440" w:bottom="1800" w:left="1440" w:header="851" w:footer="992" w:gutter="0"/>
          <w:cols w:space="425" w:num="1"/>
          <w:docGrid w:type="lines" w:linePitch="312" w:charSpace="0"/>
        </w:sectPr>
      </w:pPr>
    </w:p>
    <w:p w14:paraId="2AC747C4">
      <w:pPr>
        <w:pStyle w:val="4"/>
        <w:spacing w:before="156" w:after="156"/>
        <w:rPr>
          <w:color w:val="auto"/>
        </w:rPr>
      </w:pPr>
      <w:bookmarkStart w:id="170" w:name="_Toc21532"/>
      <w:bookmarkStart w:id="171" w:name="_Toc38145513"/>
      <w:bookmarkStart w:id="172" w:name="_Toc30196"/>
      <w:bookmarkStart w:id="173" w:name="_Toc249498724"/>
      <w:bookmarkStart w:id="174" w:name="_Toc12808"/>
      <w:r>
        <w:rPr>
          <w:rFonts w:hint="eastAsia"/>
          <w:color w:val="auto"/>
        </w:rPr>
        <w:t>附件2</w:t>
      </w:r>
      <w:r>
        <w:rPr>
          <w:color w:val="auto"/>
        </w:rPr>
        <w:t>-4</w:t>
      </w:r>
      <w:r>
        <w:rPr>
          <w:rFonts w:hint="eastAsia"/>
          <w:color w:val="auto"/>
        </w:rPr>
        <w:t>：省级应急事件报告表</w:t>
      </w:r>
      <w:bookmarkEnd w:id="170"/>
      <w:bookmarkEnd w:id="171"/>
      <w:bookmarkEnd w:id="172"/>
      <w:bookmarkEnd w:id="173"/>
      <w:bookmarkEnd w:id="174"/>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4"/>
        <w:gridCol w:w="1671"/>
        <w:gridCol w:w="1674"/>
        <w:gridCol w:w="1575"/>
        <w:gridCol w:w="1722"/>
        <w:gridCol w:w="1737"/>
        <w:gridCol w:w="1680"/>
        <w:gridCol w:w="1054"/>
        <w:gridCol w:w="1021"/>
        <w:gridCol w:w="1324"/>
      </w:tblGrid>
      <w:tr w14:paraId="6AA3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4972" w:type="dxa"/>
            <w:gridSpan w:val="10"/>
            <w:vAlign w:val="center"/>
          </w:tcPr>
          <w:p w14:paraId="3A18F608">
            <w:pPr>
              <w:keepNext w:val="0"/>
              <w:keepLines w:val="0"/>
              <w:suppressLineNumbers w:val="0"/>
              <w:spacing w:before="0" w:beforeAutospacing="0" w:after="0" w:afterAutospacing="0" w:line="420" w:lineRule="exact"/>
              <w:ind w:left="0" w:right="0"/>
              <w:jc w:val="center"/>
              <w:rPr>
                <w:rFonts w:hint="default" w:ascii="仿宋" w:hAnsi="仿宋" w:eastAsia="仿宋" w:cs="仿宋"/>
                <w:b/>
                <w:bCs/>
                <w:color w:val="auto"/>
                <w:sz w:val="24"/>
                <w:szCs w:val="24"/>
                <w:lang w:bidi="ar"/>
              </w:rPr>
            </w:pPr>
            <w:r>
              <w:rPr>
                <w:rFonts w:hint="eastAsia" w:ascii="Times New Roman" w:hAnsi="Times New Roman" w:eastAsia="仿宋" w:cs="Times New Roman"/>
                <w:b/>
                <w:bCs/>
                <w:color w:val="auto"/>
                <w:sz w:val="24"/>
                <w:szCs w:val="24"/>
                <w:lang w:bidi="ar"/>
              </w:rPr>
              <w:t>2026</w:t>
            </w:r>
            <w:r>
              <w:rPr>
                <w:rFonts w:hint="eastAsia" w:ascii="仿宋" w:hAnsi="仿宋" w:eastAsia="仿宋" w:cs="仿宋"/>
                <w:b/>
                <w:bCs/>
                <w:color w:val="auto"/>
                <w:sz w:val="24"/>
                <w:szCs w:val="24"/>
                <w:lang w:bidi="ar"/>
              </w:rPr>
              <w:t>年义务教育优质均衡督导评估认定申报县(</w:t>
            </w:r>
            <w:r>
              <w:rPr>
                <w:rFonts w:hint="eastAsia" w:ascii="楷体" w:hAnsi="楷体" w:eastAsia="楷体" w:cs="仿宋"/>
                <w:b/>
                <w:bCs/>
                <w:color w:val="auto"/>
                <w:sz w:val="24"/>
                <w:szCs w:val="24"/>
                <w:lang w:bidi="ar"/>
              </w:rPr>
              <w:t>市、区</w:t>
            </w:r>
            <w:r>
              <w:rPr>
                <w:rFonts w:hint="eastAsia" w:ascii="仿宋" w:hAnsi="仿宋" w:eastAsia="仿宋" w:cs="仿宋"/>
                <w:b/>
                <w:bCs/>
                <w:color w:val="auto"/>
                <w:sz w:val="24"/>
                <w:szCs w:val="24"/>
                <w:lang w:bidi="ar"/>
              </w:rPr>
              <w:t>)教育质量监测省级应急事件报告表</w:t>
            </w:r>
          </w:p>
        </w:tc>
      </w:tr>
      <w:tr w14:paraId="56C3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514" w:type="dxa"/>
            <w:vMerge w:val="restart"/>
            <w:vAlign w:val="center"/>
          </w:tcPr>
          <w:p w14:paraId="193A7EF6">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4"/>
              </w:rPr>
            </w:pPr>
            <w:r>
              <w:rPr>
                <w:rFonts w:hint="eastAsia" w:ascii="仿宋" w:hAnsi="仿宋" w:eastAsia="仿宋" w:cs="仿宋"/>
                <w:b/>
                <w:bCs/>
                <w:color w:val="auto"/>
                <w:sz w:val="24"/>
                <w:szCs w:val="24"/>
                <w:lang w:bidi="ar"/>
              </w:rPr>
              <w:t>填表说明</w:t>
            </w:r>
          </w:p>
        </w:tc>
        <w:tc>
          <w:tcPr>
            <w:tcW w:w="13458" w:type="dxa"/>
            <w:gridSpan w:val="9"/>
            <w:vAlign w:val="center"/>
          </w:tcPr>
          <w:p w14:paraId="742551E5">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1.</w:t>
            </w:r>
            <w:r>
              <w:rPr>
                <w:rFonts w:hint="eastAsia" w:ascii="仿宋" w:hAnsi="仿宋" w:eastAsia="仿宋" w:cs="仿宋"/>
                <w:color w:val="auto"/>
                <w:sz w:val="24"/>
                <w:szCs w:val="24"/>
                <w:lang w:bidi="ar"/>
              </w:rPr>
              <w:t>各省根据</w:t>
            </w:r>
            <w:r>
              <w:rPr>
                <w:rFonts w:hint="eastAsia" w:ascii="Times New Roman" w:hAnsi="Times New Roman" w:eastAsia="仿宋" w:cs="Times New Roman"/>
                <w:color w:val="auto"/>
                <w:sz w:val="24"/>
                <w:szCs w:val="24"/>
                <w:lang w:bidi="ar"/>
              </w:rPr>
              <w:t>3</w:t>
            </w:r>
            <w:r>
              <w:rPr>
                <w:rFonts w:hint="eastAsia" w:ascii="仿宋" w:hAnsi="仿宋" w:eastAsia="仿宋" w:cs="仿宋"/>
                <w:color w:val="auto"/>
                <w:sz w:val="24"/>
                <w:szCs w:val="24"/>
                <w:lang w:bidi="ar"/>
              </w:rPr>
              <w:t>级应急事件的处置情况如实填写，负责人为省级实施工作领导小组组长或副组长。</w:t>
            </w:r>
          </w:p>
        </w:tc>
      </w:tr>
      <w:tr w14:paraId="4A49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1514" w:type="dxa"/>
            <w:vMerge w:val="continue"/>
            <w:vAlign w:val="center"/>
          </w:tcPr>
          <w:p w14:paraId="2D43E7AF">
            <w:pPr>
              <w:keepNext w:val="0"/>
              <w:keepLines w:val="0"/>
              <w:suppressLineNumbers w:val="0"/>
              <w:spacing w:before="0" w:beforeAutospacing="0" w:after="0" w:afterAutospacing="0" w:line="420" w:lineRule="exact"/>
              <w:ind w:left="0" w:right="0"/>
              <w:rPr>
                <w:rFonts w:hint="default" w:ascii="Times New Roman" w:hAnsi="Times New Roman" w:cs="Times New Roman"/>
                <w:color w:val="auto"/>
                <w:sz w:val="20"/>
                <w:szCs w:val="20"/>
              </w:rPr>
            </w:pPr>
          </w:p>
        </w:tc>
        <w:tc>
          <w:tcPr>
            <w:tcW w:w="13458" w:type="dxa"/>
            <w:gridSpan w:val="9"/>
            <w:vAlign w:val="center"/>
          </w:tcPr>
          <w:p w14:paraId="211C0070">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2.</w:t>
            </w:r>
            <w:r>
              <w:rPr>
                <w:rFonts w:hint="default" w:ascii="Times New Roman" w:hAnsi="Times New Roman" w:eastAsia="仿宋" w:cs="Times New Roman"/>
                <w:color w:val="auto"/>
                <w:sz w:val="24"/>
                <w:szCs w:val="24"/>
                <w:lang w:bidi="ar"/>
              </w:rPr>
              <w:t>请根据实际情况和《现场操作手册》中的</w:t>
            </w:r>
            <w:r>
              <w:rPr>
                <w:rFonts w:hint="eastAsia" w:ascii="仿宋" w:hAnsi="仿宋" w:eastAsia="仿宋" w:cs="仿宋"/>
                <w:color w:val="auto"/>
                <w:sz w:val="24"/>
                <w:szCs w:val="24"/>
                <w:lang w:bidi="ar"/>
              </w:rPr>
              <w:t>“应急事件处置预案”</w:t>
            </w:r>
            <w:r>
              <w:rPr>
                <w:rFonts w:hint="default" w:ascii="Times New Roman" w:hAnsi="Times New Roman" w:eastAsia="仿宋" w:cs="Times New Roman"/>
                <w:color w:val="auto"/>
                <w:sz w:val="24"/>
                <w:szCs w:val="24"/>
                <w:lang w:bidi="ar"/>
              </w:rPr>
              <w:t>填写本表。</w:t>
            </w:r>
            <w:r>
              <w:rPr>
                <w:rFonts w:hint="default" w:ascii="仿宋" w:hAnsi="仿宋" w:eastAsia="仿宋" w:cs="仿宋"/>
                <w:color w:val="auto"/>
                <w:sz w:val="24"/>
                <w:szCs w:val="24"/>
                <w:lang w:bidi="ar"/>
              </w:rPr>
              <w:t>“事件发生的测试阶段”</w:t>
            </w:r>
            <w:r>
              <w:rPr>
                <w:rFonts w:hint="eastAsia" w:ascii="仿宋" w:hAnsi="仿宋" w:eastAsia="仿宋" w:cs="仿宋"/>
                <w:color w:val="auto"/>
                <w:sz w:val="24"/>
                <w:szCs w:val="24"/>
                <w:lang w:bidi="ar"/>
              </w:rPr>
              <w:t>“场景类别”“事件类别”</w:t>
            </w:r>
            <w:r>
              <w:rPr>
                <w:rFonts w:hint="default" w:ascii="仿宋" w:hAnsi="仿宋" w:eastAsia="仿宋" w:cs="仿宋"/>
                <w:color w:val="auto"/>
                <w:sz w:val="24"/>
                <w:szCs w:val="24"/>
                <w:lang w:bidi="ar"/>
              </w:rPr>
              <w:t>和“事件等级”须根据具体事件在下拉菜单中选择相应内容。如未发生</w:t>
            </w:r>
            <w:r>
              <w:rPr>
                <w:rFonts w:hint="default" w:ascii="Times New Roman" w:hAnsi="Times New Roman" w:eastAsia="仿宋" w:cs="Times New Roman"/>
                <w:color w:val="auto"/>
                <w:sz w:val="24"/>
                <w:szCs w:val="24"/>
                <w:lang w:bidi="ar"/>
              </w:rPr>
              <w:t>3</w:t>
            </w:r>
            <w:r>
              <w:rPr>
                <w:rFonts w:hint="default" w:ascii="仿宋" w:hAnsi="仿宋" w:eastAsia="仿宋" w:cs="仿宋"/>
                <w:color w:val="auto"/>
                <w:sz w:val="24"/>
                <w:szCs w:val="24"/>
                <w:lang w:bidi="ar"/>
              </w:rPr>
              <w:t>级应急事件，则</w:t>
            </w:r>
            <w:r>
              <w:rPr>
                <w:rFonts w:hint="eastAsia" w:ascii="仿宋" w:hAnsi="仿宋" w:eastAsia="仿宋" w:cs="仿宋"/>
                <w:color w:val="auto"/>
                <w:sz w:val="24"/>
                <w:szCs w:val="24"/>
                <w:lang w:bidi="ar"/>
              </w:rPr>
              <w:t>相应内容</w:t>
            </w:r>
            <w:r>
              <w:rPr>
                <w:rFonts w:hint="default" w:ascii="仿宋" w:hAnsi="仿宋" w:eastAsia="仿宋" w:cs="仿宋"/>
                <w:color w:val="auto"/>
                <w:sz w:val="24"/>
                <w:szCs w:val="24"/>
                <w:lang w:bidi="ar"/>
              </w:rPr>
              <w:t>选择“无”。</w:t>
            </w:r>
          </w:p>
        </w:tc>
      </w:tr>
      <w:tr w14:paraId="10C2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 w:hRule="atLeast"/>
          <w:jc w:val="center"/>
        </w:trPr>
        <w:tc>
          <w:tcPr>
            <w:tcW w:w="1514" w:type="dxa"/>
            <w:vMerge w:val="continue"/>
            <w:vAlign w:val="center"/>
          </w:tcPr>
          <w:p w14:paraId="0426BB27">
            <w:pPr>
              <w:keepNext w:val="0"/>
              <w:keepLines w:val="0"/>
              <w:suppressLineNumbers w:val="0"/>
              <w:spacing w:before="0" w:beforeAutospacing="0" w:after="0" w:afterAutospacing="0" w:line="420" w:lineRule="exact"/>
              <w:ind w:left="0" w:right="0"/>
              <w:rPr>
                <w:rFonts w:hint="default" w:ascii="Times New Roman" w:hAnsi="Times New Roman" w:cs="Times New Roman"/>
                <w:color w:val="auto"/>
                <w:sz w:val="20"/>
                <w:szCs w:val="20"/>
              </w:rPr>
            </w:pPr>
          </w:p>
        </w:tc>
        <w:tc>
          <w:tcPr>
            <w:tcW w:w="13458" w:type="dxa"/>
            <w:gridSpan w:val="9"/>
            <w:vAlign w:val="center"/>
          </w:tcPr>
          <w:p w14:paraId="5CE67925">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3.</w:t>
            </w:r>
            <w:r>
              <w:rPr>
                <w:rFonts w:hint="eastAsia" w:ascii="仿宋" w:hAnsi="仿宋" w:eastAsia="仿宋" w:cs="仿宋"/>
                <w:color w:val="auto"/>
                <w:sz w:val="24"/>
                <w:szCs w:val="24"/>
                <w:lang w:bidi="ar"/>
              </w:rPr>
              <w:t>为便于汇总，请不要随意更改表格格式。每件</w:t>
            </w:r>
            <w:r>
              <w:rPr>
                <w:rFonts w:hint="eastAsia" w:ascii="Times New Roman" w:hAnsi="Times New Roman" w:eastAsia="仿宋" w:cs="Times New Roman"/>
                <w:color w:val="auto"/>
                <w:sz w:val="24"/>
                <w:szCs w:val="24"/>
                <w:lang w:bidi="ar"/>
              </w:rPr>
              <w:t>3</w:t>
            </w:r>
            <w:r>
              <w:rPr>
                <w:rFonts w:hint="eastAsia" w:ascii="仿宋" w:hAnsi="仿宋" w:eastAsia="仿宋" w:cs="仿宋"/>
                <w:color w:val="auto"/>
                <w:sz w:val="24"/>
                <w:szCs w:val="24"/>
                <w:lang w:bidi="ar"/>
              </w:rPr>
              <w:t>级应急事件填写一行，如发生多起</w:t>
            </w:r>
            <w:r>
              <w:rPr>
                <w:rFonts w:hint="eastAsia" w:ascii="Times New Roman" w:hAnsi="Times New Roman" w:eastAsia="仿宋" w:cs="Times New Roman"/>
                <w:color w:val="auto"/>
                <w:sz w:val="24"/>
                <w:szCs w:val="24"/>
                <w:lang w:bidi="ar"/>
              </w:rPr>
              <w:t>3</w:t>
            </w:r>
            <w:r>
              <w:rPr>
                <w:rFonts w:hint="eastAsia" w:ascii="仿宋" w:hAnsi="仿宋" w:eastAsia="仿宋" w:cs="仿宋"/>
                <w:color w:val="auto"/>
                <w:sz w:val="24"/>
                <w:szCs w:val="24"/>
                <w:lang w:bidi="ar"/>
              </w:rPr>
              <w:t>级应急事件，请在表格下方插入行进行填写即可。</w:t>
            </w:r>
          </w:p>
        </w:tc>
      </w:tr>
      <w:tr w14:paraId="4E65F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1514" w:type="dxa"/>
            <w:vMerge w:val="continue"/>
            <w:vAlign w:val="center"/>
          </w:tcPr>
          <w:p w14:paraId="0BF1639D">
            <w:pPr>
              <w:keepNext w:val="0"/>
              <w:keepLines w:val="0"/>
              <w:suppressLineNumbers w:val="0"/>
              <w:spacing w:before="0" w:beforeAutospacing="0" w:after="0" w:afterAutospacing="0" w:line="420" w:lineRule="exact"/>
              <w:ind w:left="0" w:right="0"/>
              <w:rPr>
                <w:rFonts w:hint="default" w:ascii="Times New Roman" w:hAnsi="Times New Roman" w:cs="Times New Roman"/>
                <w:color w:val="auto"/>
                <w:sz w:val="20"/>
                <w:szCs w:val="20"/>
              </w:rPr>
            </w:pPr>
          </w:p>
        </w:tc>
        <w:tc>
          <w:tcPr>
            <w:tcW w:w="13458" w:type="dxa"/>
            <w:gridSpan w:val="9"/>
            <w:vAlign w:val="center"/>
          </w:tcPr>
          <w:p w14:paraId="468744C4">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4.</w:t>
            </w:r>
            <w:r>
              <w:rPr>
                <w:rFonts w:hint="eastAsia" w:ascii="仿宋" w:hAnsi="仿宋" w:eastAsia="仿宋" w:cs="仿宋"/>
                <w:color w:val="auto"/>
                <w:sz w:val="24"/>
                <w:szCs w:val="24"/>
                <w:lang w:bidi="ar"/>
              </w:rPr>
              <w:t>填写完成后，请将本表电子版与“负责人”处加盖公章的扫描件或照片一并在“省级-全省测试完成情况上报”环节提交。</w:t>
            </w:r>
          </w:p>
        </w:tc>
      </w:tr>
      <w:tr w14:paraId="47BC8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jc w:val="center"/>
        </w:trPr>
        <w:tc>
          <w:tcPr>
            <w:tcW w:w="1514" w:type="dxa"/>
            <w:vAlign w:val="center"/>
          </w:tcPr>
          <w:p w14:paraId="39F571A1">
            <w:pPr>
              <w:keepNext w:val="0"/>
              <w:keepLines w:val="0"/>
              <w:suppressLineNumbers w:val="0"/>
              <w:spacing w:before="0" w:beforeAutospacing="0" w:after="0" w:afterAutospacing="0" w:line="420" w:lineRule="exact"/>
              <w:ind w:left="0" w:right="0"/>
              <w:jc w:val="center"/>
              <w:rPr>
                <w:rFonts w:hint="default" w:ascii="仿宋" w:hAnsi="仿宋" w:eastAsia="仿宋" w:cs="仿宋"/>
                <w:b/>
                <w:bCs/>
                <w:color w:val="auto"/>
                <w:sz w:val="24"/>
                <w:szCs w:val="24"/>
                <w:lang w:bidi="ar"/>
              </w:rPr>
            </w:pPr>
            <w:r>
              <w:rPr>
                <w:rFonts w:hint="eastAsia" w:ascii="仿宋" w:hAnsi="仿宋" w:eastAsia="仿宋" w:cs="仿宋"/>
                <w:b/>
                <w:bCs/>
                <w:color w:val="auto"/>
                <w:sz w:val="24"/>
                <w:szCs w:val="24"/>
                <w:lang w:bidi="ar"/>
              </w:rPr>
              <w:t>省（自治区、直辖市）</w:t>
            </w:r>
          </w:p>
        </w:tc>
        <w:tc>
          <w:tcPr>
            <w:tcW w:w="1671" w:type="dxa"/>
            <w:vAlign w:val="center"/>
          </w:tcPr>
          <w:p w14:paraId="18150F46">
            <w:pPr>
              <w:keepNext w:val="0"/>
              <w:keepLines w:val="0"/>
              <w:suppressLineNumbers w:val="0"/>
              <w:spacing w:before="0" w:beforeAutospacing="0" w:after="0" w:afterAutospacing="0" w:line="420" w:lineRule="exact"/>
              <w:ind w:left="0" w:right="0"/>
              <w:jc w:val="center"/>
              <w:rPr>
                <w:rFonts w:hint="default" w:ascii="仿宋" w:hAnsi="仿宋" w:eastAsia="仿宋" w:cs="仿宋"/>
                <w:b/>
                <w:bCs/>
                <w:color w:val="auto"/>
                <w:sz w:val="24"/>
                <w:szCs w:val="24"/>
                <w:lang w:bidi="ar"/>
              </w:rPr>
            </w:pPr>
            <w:r>
              <w:rPr>
                <w:rFonts w:hint="eastAsia" w:ascii="仿宋" w:hAnsi="仿宋" w:eastAsia="仿宋" w:cs="仿宋"/>
                <w:b/>
                <w:bCs/>
                <w:color w:val="auto"/>
                <w:sz w:val="24"/>
                <w:szCs w:val="24"/>
                <w:lang w:bidi="ar"/>
              </w:rPr>
              <w:t>事件发生的测试阶段</w:t>
            </w:r>
          </w:p>
        </w:tc>
        <w:tc>
          <w:tcPr>
            <w:tcW w:w="1674" w:type="dxa"/>
            <w:vAlign w:val="center"/>
          </w:tcPr>
          <w:p w14:paraId="7AF7A57A">
            <w:pPr>
              <w:keepNext w:val="0"/>
              <w:keepLines w:val="0"/>
              <w:suppressLineNumbers w:val="0"/>
              <w:spacing w:before="0" w:beforeAutospacing="0" w:after="0" w:afterAutospacing="0" w:line="420" w:lineRule="exact"/>
              <w:ind w:left="0" w:right="0"/>
              <w:jc w:val="center"/>
              <w:rPr>
                <w:rFonts w:hint="default" w:ascii="仿宋" w:hAnsi="仿宋" w:eastAsia="仿宋" w:cs="仿宋"/>
                <w:b/>
                <w:bCs/>
                <w:color w:val="auto"/>
                <w:sz w:val="24"/>
                <w:szCs w:val="24"/>
                <w:lang w:bidi="ar"/>
              </w:rPr>
            </w:pPr>
            <w:r>
              <w:rPr>
                <w:rFonts w:hint="eastAsia" w:ascii="仿宋" w:hAnsi="仿宋" w:eastAsia="仿宋" w:cs="仿宋"/>
                <w:b/>
                <w:bCs/>
                <w:color w:val="auto"/>
                <w:sz w:val="24"/>
                <w:szCs w:val="24"/>
                <w:lang w:bidi="ar"/>
              </w:rPr>
              <w:t>场景类别</w:t>
            </w:r>
          </w:p>
        </w:tc>
        <w:tc>
          <w:tcPr>
            <w:tcW w:w="1575" w:type="dxa"/>
            <w:vAlign w:val="center"/>
          </w:tcPr>
          <w:p w14:paraId="09942A3E">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4"/>
              </w:rPr>
            </w:pPr>
            <w:r>
              <w:rPr>
                <w:rFonts w:hint="eastAsia" w:ascii="仿宋" w:hAnsi="仿宋" w:eastAsia="仿宋" w:cs="仿宋"/>
                <w:b/>
                <w:bCs/>
                <w:color w:val="auto"/>
                <w:sz w:val="24"/>
                <w:szCs w:val="24"/>
                <w:lang w:bidi="ar"/>
              </w:rPr>
              <w:t>事件类别</w:t>
            </w:r>
          </w:p>
        </w:tc>
        <w:tc>
          <w:tcPr>
            <w:tcW w:w="1722" w:type="dxa"/>
            <w:vAlign w:val="center"/>
          </w:tcPr>
          <w:p w14:paraId="142535D0">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4"/>
              </w:rPr>
            </w:pPr>
            <w:r>
              <w:rPr>
                <w:rFonts w:hint="eastAsia" w:ascii="仿宋" w:hAnsi="仿宋" w:eastAsia="仿宋" w:cs="仿宋"/>
                <w:b/>
                <w:bCs/>
                <w:color w:val="auto"/>
                <w:sz w:val="24"/>
                <w:szCs w:val="24"/>
                <w:lang w:bidi="ar"/>
              </w:rPr>
              <w:t>事件等级</w:t>
            </w:r>
          </w:p>
        </w:tc>
        <w:tc>
          <w:tcPr>
            <w:tcW w:w="1737" w:type="dxa"/>
            <w:vAlign w:val="center"/>
          </w:tcPr>
          <w:p w14:paraId="728E2342">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4"/>
              </w:rPr>
            </w:pPr>
            <w:r>
              <w:rPr>
                <w:rFonts w:hint="eastAsia" w:ascii="仿宋" w:hAnsi="仿宋" w:eastAsia="仿宋" w:cs="仿宋"/>
                <w:b/>
                <w:bCs/>
                <w:color w:val="auto"/>
                <w:sz w:val="24"/>
                <w:szCs w:val="24"/>
                <w:lang w:bidi="ar"/>
              </w:rPr>
              <w:t>事件描述</w:t>
            </w:r>
          </w:p>
        </w:tc>
        <w:tc>
          <w:tcPr>
            <w:tcW w:w="1680" w:type="dxa"/>
            <w:vAlign w:val="center"/>
          </w:tcPr>
          <w:p w14:paraId="51EB8BBE">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4"/>
              </w:rPr>
            </w:pPr>
            <w:r>
              <w:rPr>
                <w:rFonts w:hint="eastAsia" w:ascii="仿宋" w:hAnsi="仿宋" w:eastAsia="仿宋" w:cs="仿宋"/>
                <w:b/>
                <w:bCs/>
                <w:color w:val="auto"/>
                <w:sz w:val="24"/>
                <w:szCs w:val="24"/>
                <w:lang w:bidi="ar"/>
              </w:rPr>
              <w:t>处置办法</w:t>
            </w:r>
          </w:p>
        </w:tc>
        <w:tc>
          <w:tcPr>
            <w:tcW w:w="1054" w:type="dxa"/>
            <w:vAlign w:val="center"/>
          </w:tcPr>
          <w:p w14:paraId="545CE019">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4"/>
              </w:rPr>
            </w:pPr>
            <w:r>
              <w:rPr>
                <w:rFonts w:hint="eastAsia" w:ascii="仿宋" w:hAnsi="仿宋" w:eastAsia="仿宋" w:cs="仿宋"/>
                <w:b/>
                <w:bCs/>
                <w:color w:val="auto"/>
                <w:sz w:val="24"/>
                <w:szCs w:val="24"/>
                <w:lang w:bidi="ar"/>
              </w:rPr>
              <w:t>报告人</w:t>
            </w:r>
          </w:p>
        </w:tc>
        <w:tc>
          <w:tcPr>
            <w:tcW w:w="1021" w:type="dxa"/>
            <w:vAlign w:val="center"/>
          </w:tcPr>
          <w:p w14:paraId="0A0E0464">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4"/>
              </w:rPr>
            </w:pPr>
            <w:r>
              <w:rPr>
                <w:rFonts w:hint="eastAsia" w:ascii="仿宋" w:hAnsi="仿宋" w:eastAsia="仿宋" w:cs="仿宋"/>
                <w:b/>
                <w:bCs/>
                <w:color w:val="auto"/>
                <w:sz w:val="24"/>
                <w:szCs w:val="24"/>
                <w:lang w:bidi="ar"/>
              </w:rPr>
              <w:t>负责人</w:t>
            </w:r>
          </w:p>
        </w:tc>
        <w:tc>
          <w:tcPr>
            <w:tcW w:w="1324" w:type="dxa"/>
            <w:vAlign w:val="center"/>
          </w:tcPr>
          <w:p w14:paraId="56CB139E">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4"/>
              </w:rPr>
            </w:pPr>
            <w:r>
              <w:rPr>
                <w:rFonts w:hint="eastAsia" w:ascii="仿宋" w:hAnsi="仿宋" w:eastAsia="仿宋" w:cs="仿宋"/>
                <w:b/>
                <w:bCs/>
                <w:color w:val="auto"/>
                <w:sz w:val="24"/>
                <w:szCs w:val="24"/>
                <w:lang w:bidi="ar"/>
              </w:rPr>
              <w:t>报告日期</w:t>
            </w:r>
          </w:p>
        </w:tc>
      </w:tr>
      <w:tr w14:paraId="78C16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514" w:type="dxa"/>
            <w:vAlign w:val="center"/>
          </w:tcPr>
          <w:p w14:paraId="260B673C">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671" w:type="dxa"/>
            <w:vAlign w:val="center"/>
          </w:tcPr>
          <w:p w14:paraId="1E8432D4">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674" w:type="dxa"/>
            <w:vAlign w:val="center"/>
          </w:tcPr>
          <w:p w14:paraId="509EB42C">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575" w:type="dxa"/>
            <w:vAlign w:val="center"/>
          </w:tcPr>
          <w:p w14:paraId="7372EEEC">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722" w:type="dxa"/>
            <w:vAlign w:val="center"/>
          </w:tcPr>
          <w:p w14:paraId="1B44C601">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737" w:type="dxa"/>
            <w:vAlign w:val="center"/>
          </w:tcPr>
          <w:p w14:paraId="386CC7FD">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680" w:type="dxa"/>
            <w:vAlign w:val="center"/>
          </w:tcPr>
          <w:p w14:paraId="40411485">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054" w:type="dxa"/>
            <w:vAlign w:val="center"/>
          </w:tcPr>
          <w:p w14:paraId="1BBD0377">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021" w:type="dxa"/>
            <w:vAlign w:val="center"/>
          </w:tcPr>
          <w:p w14:paraId="3D3ABB35">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c>
          <w:tcPr>
            <w:tcW w:w="1324" w:type="dxa"/>
            <w:vAlign w:val="center"/>
          </w:tcPr>
          <w:p w14:paraId="112CA4F7">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color w:val="auto"/>
                <w:sz w:val="24"/>
                <w:szCs w:val="24"/>
              </w:rPr>
            </w:pPr>
          </w:p>
        </w:tc>
      </w:tr>
    </w:tbl>
    <w:p w14:paraId="2DADBC8D">
      <w:pPr>
        <w:rPr>
          <w:rFonts w:ascii="Calibri" w:hAnsi="Calibri" w:eastAsia="宋体" w:cs="Times New Roman"/>
          <w:color w:val="auto"/>
          <w:szCs w:val="21"/>
        </w:rPr>
        <w:sectPr>
          <w:pgSz w:w="16839" w:h="11907" w:orient="landscape"/>
          <w:pgMar w:top="1800" w:right="1440" w:bottom="1800" w:left="1440" w:header="851" w:footer="992" w:gutter="0"/>
          <w:cols w:space="425" w:num="1"/>
          <w:docGrid w:type="lines" w:linePitch="312" w:charSpace="0"/>
        </w:sectPr>
      </w:pPr>
    </w:p>
    <w:p w14:paraId="7D2744F6">
      <w:pPr>
        <w:pStyle w:val="2"/>
        <w:widowControl/>
        <w:tabs>
          <w:tab w:val="left" w:pos="599"/>
          <w:tab w:val="clear" w:pos="0"/>
        </w:tabs>
        <w:ind w:firstLine="0" w:firstLineChars="0"/>
        <w:rPr>
          <w:rFonts w:eastAsia="黑体" w:cs="Times New Roman"/>
          <w:color w:val="auto"/>
          <w:sz w:val="32"/>
          <w:szCs w:val="44"/>
        </w:rPr>
      </w:pPr>
      <w:bookmarkStart w:id="175" w:name="_Toc1436975324"/>
      <w:bookmarkStart w:id="176" w:name="_Toc1161510185"/>
      <w:bookmarkStart w:id="177" w:name="_Toc1026"/>
      <w:bookmarkStart w:id="178" w:name="_Toc17718"/>
      <w:bookmarkStart w:id="179" w:name="_Toc27989"/>
      <w:r>
        <w:rPr>
          <w:rFonts w:hint="eastAsia" w:eastAsia="黑体" w:cs="Times New Roman"/>
          <w:color w:val="auto"/>
          <w:sz w:val="32"/>
          <w:szCs w:val="44"/>
        </w:rPr>
        <w:t>第三部分  市级教育部门组织工作</w:t>
      </w:r>
      <w:bookmarkEnd w:id="175"/>
      <w:bookmarkEnd w:id="176"/>
      <w:bookmarkEnd w:id="177"/>
      <w:bookmarkEnd w:id="178"/>
      <w:bookmarkEnd w:id="179"/>
    </w:p>
    <w:p w14:paraId="668D861A">
      <w:pPr>
        <w:pStyle w:val="3"/>
        <w:rPr>
          <w:color w:val="auto"/>
        </w:rPr>
      </w:pPr>
      <w:bookmarkStart w:id="180" w:name="_Toc643176306"/>
      <w:bookmarkStart w:id="181" w:name="_Toc875328065"/>
      <w:bookmarkStart w:id="182" w:name="_Toc16468"/>
      <w:bookmarkStart w:id="183" w:name="_Toc28692"/>
      <w:bookmarkStart w:id="184" w:name="_Toc4947"/>
      <w:r>
        <w:rPr>
          <w:rFonts w:hint="eastAsia"/>
          <w:color w:val="auto"/>
        </w:rPr>
        <w:t>一</w:t>
      </w:r>
      <w:r>
        <w:rPr>
          <w:color w:val="auto"/>
        </w:rPr>
        <w:t>、</w:t>
      </w:r>
      <w:r>
        <w:rPr>
          <w:rFonts w:hint="eastAsia"/>
          <w:color w:val="auto"/>
        </w:rPr>
        <w:t>市级实施工作时间节点与工作任务</w:t>
      </w:r>
      <w:bookmarkEnd w:id="180"/>
      <w:bookmarkEnd w:id="181"/>
      <w:bookmarkEnd w:id="182"/>
      <w:bookmarkEnd w:id="183"/>
      <w:bookmarkEnd w:id="184"/>
    </w:p>
    <w:p w14:paraId="5E5E93A5">
      <w:pPr>
        <w:spacing w:after="156" w:afterLines="50"/>
        <w:jc w:val="center"/>
        <w:rPr>
          <w:rFonts w:ascii="黑体" w:hAnsi="黑体" w:eastAsia="黑体"/>
          <w:color w:val="auto"/>
          <w:sz w:val="24"/>
          <w:szCs w:val="24"/>
        </w:rPr>
      </w:pPr>
      <w:r>
        <w:rPr>
          <w:rFonts w:hint="eastAsia" w:ascii="黑体" w:hAnsi="黑体" w:eastAsia="黑体"/>
          <w:color w:val="auto"/>
          <w:sz w:val="24"/>
          <w:szCs w:val="24"/>
        </w:rPr>
        <w:t>表</w:t>
      </w:r>
      <w:r>
        <w:rPr>
          <w:rFonts w:hint="eastAsia" w:ascii="Times New Roman" w:hAnsi="Times New Roman" w:eastAsia="黑体"/>
          <w:color w:val="auto"/>
          <w:sz w:val="24"/>
          <w:szCs w:val="24"/>
        </w:rPr>
        <w:t>3</w:t>
      </w:r>
      <w:r>
        <w:rPr>
          <w:rFonts w:ascii="黑体" w:hAnsi="黑体" w:eastAsia="黑体"/>
          <w:color w:val="auto"/>
          <w:sz w:val="24"/>
          <w:szCs w:val="24"/>
        </w:rPr>
        <w:t>-</w:t>
      </w:r>
      <w:r>
        <w:rPr>
          <w:rFonts w:ascii="Times New Roman" w:hAnsi="Times New Roman" w:eastAsia="黑体"/>
          <w:color w:val="auto"/>
          <w:sz w:val="24"/>
          <w:szCs w:val="24"/>
        </w:rPr>
        <w:t>1</w:t>
      </w:r>
      <w:r>
        <w:rPr>
          <w:rFonts w:ascii="黑体" w:hAnsi="黑体" w:eastAsia="黑体"/>
          <w:color w:val="auto"/>
          <w:sz w:val="24"/>
          <w:szCs w:val="24"/>
        </w:rPr>
        <w:t xml:space="preserve"> </w:t>
      </w:r>
      <w:r>
        <w:rPr>
          <w:rFonts w:hint="eastAsia" w:ascii="黑体" w:hAnsi="黑体" w:eastAsia="黑体"/>
          <w:color w:val="auto"/>
          <w:sz w:val="24"/>
          <w:szCs w:val="24"/>
        </w:rPr>
        <w:t>市级实施工作时间节点与工作任务</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
        <w:gridCol w:w="733"/>
        <w:gridCol w:w="1746"/>
        <w:gridCol w:w="6856"/>
      </w:tblGrid>
      <w:tr w14:paraId="1E72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1081" w:type="dxa"/>
            <w:shd w:val="clear" w:color="auto" w:fill="DEEAF6" w:themeFill="accent1" w:themeFillTint="33"/>
            <w:vAlign w:val="center"/>
          </w:tcPr>
          <w:p w14:paraId="6D5318F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仿宋" w:hAnsi="仿宋" w:eastAsia="仿宋" w:cs="Times New Roman"/>
                <w:b/>
                <w:bCs/>
                <w:color w:val="auto"/>
                <w:sz w:val="24"/>
                <w:szCs w:val="24"/>
              </w:rPr>
              <w:t>阶段</w:t>
            </w:r>
          </w:p>
        </w:tc>
        <w:tc>
          <w:tcPr>
            <w:tcW w:w="733" w:type="dxa"/>
            <w:shd w:val="clear" w:color="auto" w:fill="DEEAF6" w:themeFill="accent1" w:themeFillTint="33"/>
            <w:vAlign w:val="center"/>
          </w:tcPr>
          <w:p w14:paraId="27F20836">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Times New Roman"/>
                <w:b/>
                <w:bCs/>
                <w:color w:val="auto"/>
                <w:sz w:val="24"/>
                <w:szCs w:val="24"/>
              </w:rPr>
              <w:t>序号</w:t>
            </w:r>
          </w:p>
        </w:tc>
        <w:tc>
          <w:tcPr>
            <w:tcW w:w="1746" w:type="dxa"/>
            <w:shd w:val="clear" w:color="auto" w:fill="DEEAF6" w:themeFill="accent1" w:themeFillTint="33"/>
            <w:vAlign w:val="center"/>
          </w:tcPr>
          <w:p w14:paraId="0B31CDE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Times New Roman"/>
                <w:b/>
                <w:bCs/>
                <w:color w:val="auto"/>
                <w:sz w:val="24"/>
                <w:szCs w:val="24"/>
              </w:rPr>
              <w:t>时间节点</w:t>
            </w:r>
          </w:p>
        </w:tc>
        <w:tc>
          <w:tcPr>
            <w:tcW w:w="6856" w:type="dxa"/>
            <w:shd w:val="clear" w:color="auto" w:fill="DEEAF6" w:themeFill="accent1" w:themeFillTint="33"/>
            <w:vAlign w:val="center"/>
          </w:tcPr>
          <w:p w14:paraId="10B5831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仿宋" w:hAnsi="仿宋" w:eastAsia="仿宋" w:cs="Times New Roman"/>
                <w:b/>
                <w:bCs/>
                <w:color w:val="auto"/>
                <w:sz w:val="24"/>
                <w:szCs w:val="24"/>
              </w:rPr>
              <w:t>工作任务</w:t>
            </w:r>
          </w:p>
        </w:tc>
      </w:tr>
      <w:tr w14:paraId="7734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jc w:val="center"/>
        </w:trPr>
        <w:tc>
          <w:tcPr>
            <w:tcW w:w="1081" w:type="dxa"/>
            <w:vMerge w:val="restart"/>
            <w:vAlign w:val="center"/>
          </w:tcPr>
          <w:p w14:paraId="3B90A3A9">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Times New Roman"/>
                <w:b/>
                <w:bCs/>
                <w:color w:val="auto"/>
                <w:sz w:val="24"/>
                <w:szCs w:val="24"/>
              </w:rPr>
              <w:t>测试前</w:t>
            </w:r>
          </w:p>
        </w:tc>
        <w:tc>
          <w:tcPr>
            <w:tcW w:w="733" w:type="dxa"/>
            <w:vAlign w:val="center"/>
          </w:tcPr>
          <w:p w14:paraId="36E35B6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1746" w:type="dxa"/>
            <w:vAlign w:val="center"/>
          </w:tcPr>
          <w:p w14:paraId="4B35F2B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w:t>
            </w:r>
            <w:r>
              <w:rPr>
                <w:rFonts w:hint="eastAsia" w:ascii="仿宋" w:hAnsi="仿宋" w:eastAsia="仿宋" w:cs="Times New Roman"/>
                <w:color w:val="auto"/>
                <w:sz w:val="24"/>
                <w:szCs w:val="24"/>
              </w:rPr>
              <w:t>月</w:t>
            </w:r>
            <w:r>
              <w:rPr>
                <w:rFonts w:hint="eastAsia" w:ascii="Times New Roman" w:hAnsi="Times New Roman" w:eastAsia="仿宋" w:cs="Times New Roman"/>
                <w:color w:val="auto"/>
                <w:sz w:val="24"/>
                <w:szCs w:val="24"/>
              </w:rPr>
              <w:t>13</w:t>
            </w:r>
            <w:r>
              <w:rPr>
                <w:rFonts w:hint="eastAsia" w:ascii="仿宋" w:hAnsi="仿宋" w:eastAsia="仿宋" w:cs="Times New Roman"/>
                <w:color w:val="auto"/>
                <w:sz w:val="24"/>
                <w:szCs w:val="24"/>
              </w:rPr>
              <w:t>日前</w:t>
            </w:r>
          </w:p>
        </w:tc>
        <w:tc>
          <w:tcPr>
            <w:tcW w:w="6856" w:type="dxa"/>
            <w:vAlign w:val="center"/>
          </w:tcPr>
          <w:p w14:paraId="6FADBCE2">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仿宋" w:hAnsi="仿宋" w:eastAsia="仿宋" w:cs="Times New Roman"/>
                <w:color w:val="auto"/>
                <w:sz w:val="24"/>
                <w:szCs w:val="24"/>
              </w:rPr>
              <w:t>成立市级实施工作组。</w:t>
            </w:r>
          </w:p>
        </w:tc>
      </w:tr>
      <w:tr w14:paraId="4237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1081" w:type="dxa"/>
            <w:vMerge w:val="continue"/>
            <w:vAlign w:val="center"/>
          </w:tcPr>
          <w:p w14:paraId="24AA024B">
            <w:pPr>
              <w:keepNext w:val="0"/>
              <w:keepLines w:val="0"/>
              <w:widowControl/>
              <w:suppressLineNumbers w:val="0"/>
              <w:spacing w:before="0" w:beforeAutospacing="0" w:after="0" w:afterAutospacing="0"/>
              <w:ind w:left="0" w:right="0"/>
              <w:jc w:val="center"/>
              <w:rPr>
                <w:rFonts w:hint="default" w:ascii="仿宋" w:hAnsi="仿宋" w:eastAsia="仿宋" w:cs="Times New Roman"/>
                <w:b/>
                <w:bCs/>
                <w:color w:val="auto"/>
                <w:sz w:val="24"/>
                <w:szCs w:val="24"/>
              </w:rPr>
            </w:pPr>
          </w:p>
        </w:tc>
        <w:tc>
          <w:tcPr>
            <w:tcW w:w="733" w:type="dxa"/>
            <w:vAlign w:val="center"/>
          </w:tcPr>
          <w:p w14:paraId="2926B969">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2</w:t>
            </w:r>
          </w:p>
        </w:tc>
        <w:tc>
          <w:tcPr>
            <w:tcW w:w="1746" w:type="dxa"/>
            <w:vAlign w:val="center"/>
          </w:tcPr>
          <w:p w14:paraId="4DA3B388">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w:t>
            </w:r>
            <w:r>
              <w:rPr>
                <w:rFonts w:hint="eastAsia" w:ascii="仿宋" w:hAnsi="仿宋" w:eastAsia="仿宋" w:cs="Times New Roman"/>
                <w:color w:val="auto"/>
                <w:sz w:val="24"/>
                <w:szCs w:val="24"/>
              </w:rPr>
              <w:t>月</w:t>
            </w:r>
            <w:r>
              <w:rPr>
                <w:rFonts w:hint="default" w:ascii="Times New Roman" w:hAnsi="Times New Roman" w:eastAsia="仿宋" w:cs="Times New Roman"/>
                <w:color w:val="auto"/>
                <w:sz w:val="24"/>
                <w:szCs w:val="24"/>
              </w:rPr>
              <w:t>19</w:t>
            </w:r>
            <w:r>
              <w:rPr>
                <w:rFonts w:hint="eastAsia" w:ascii="仿宋" w:hAnsi="仿宋" w:eastAsia="仿宋" w:cs="Times New Roman"/>
                <w:color w:val="auto"/>
                <w:sz w:val="24"/>
                <w:szCs w:val="24"/>
              </w:rPr>
              <w:t>日前</w:t>
            </w:r>
          </w:p>
        </w:tc>
        <w:tc>
          <w:tcPr>
            <w:tcW w:w="6856" w:type="dxa"/>
            <w:vAlign w:val="center"/>
          </w:tcPr>
          <w:p w14:paraId="1C2B3FB3">
            <w:pPr>
              <w:keepNext w:val="0"/>
              <w:keepLines w:val="0"/>
              <w:suppressLineNumbers w:val="0"/>
              <w:spacing w:before="0" w:beforeAutospacing="0" w:after="0" w:afterAutospacing="0"/>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接受省级实施工作部署与培训。</w:t>
            </w:r>
          </w:p>
        </w:tc>
      </w:tr>
      <w:tr w14:paraId="57D9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1081" w:type="dxa"/>
            <w:vMerge w:val="continue"/>
            <w:vAlign w:val="center"/>
          </w:tcPr>
          <w:p w14:paraId="665B030E">
            <w:pPr>
              <w:keepNext w:val="0"/>
              <w:keepLines w:val="0"/>
              <w:widowControl/>
              <w:suppressLineNumbers w:val="0"/>
              <w:spacing w:before="0" w:beforeAutospacing="0" w:after="0" w:afterAutospacing="0"/>
              <w:ind w:left="0" w:right="0"/>
              <w:jc w:val="left"/>
              <w:rPr>
                <w:rFonts w:hint="default" w:ascii="Times New Roman" w:hAnsi="Times New Roman" w:eastAsia="仿宋" w:cs="Times New Roman"/>
                <w:b/>
                <w:bCs/>
                <w:color w:val="auto"/>
                <w:sz w:val="24"/>
                <w:szCs w:val="24"/>
              </w:rPr>
            </w:pPr>
          </w:p>
        </w:tc>
        <w:tc>
          <w:tcPr>
            <w:tcW w:w="733" w:type="dxa"/>
            <w:vAlign w:val="center"/>
          </w:tcPr>
          <w:p w14:paraId="4C9117F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w:t>
            </w:r>
          </w:p>
        </w:tc>
        <w:tc>
          <w:tcPr>
            <w:tcW w:w="1746" w:type="dxa"/>
            <w:vAlign w:val="center"/>
          </w:tcPr>
          <w:p w14:paraId="7550229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w:t>
            </w:r>
            <w:r>
              <w:rPr>
                <w:rFonts w:hint="eastAsia" w:ascii="仿宋" w:hAnsi="仿宋" w:eastAsia="仿宋" w:cs="Times New Roman"/>
                <w:color w:val="auto"/>
                <w:sz w:val="24"/>
                <w:szCs w:val="24"/>
              </w:rPr>
              <w:t>月</w:t>
            </w:r>
            <w:r>
              <w:rPr>
                <w:rFonts w:hint="eastAsia" w:ascii="Times New Roman" w:hAnsi="Times New Roman" w:eastAsia="仿宋" w:cs="Times New Roman"/>
                <w:color w:val="auto"/>
                <w:sz w:val="24"/>
                <w:szCs w:val="24"/>
              </w:rPr>
              <w:t>24</w:t>
            </w:r>
            <w:r>
              <w:rPr>
                <w:rFonts w:hint="eastAsia" w:ascii="仿宋" w:hAnsi="仿宋" w:eastAsia="仿宋" w:cs="Times New Roman"/>
                <w:color w:val="auto"/>
                <w:sz w:val="24"/>
                <w:szCs w:val="24"/>
              </w:rPr>
              <w:t>日前</w:t>
            </w:r>
          </w:p>
        </w:tc>
        <w:tc>
          <w:tcPr>
            <w:tcW w:w="6856" w:type="dxa"/>
            <w:vAlign w:val="center"/>
          </w:tcPr>
          <w:p w14:paraId="1E4BAA83">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仿宋" w:hAnsi="仿宋" w:eastAsia="仿宋" w:cs="Times New Roman"/>
                <w:color w:val="auto"/>
                <w:sz w:val="24"/>
                <w:szCs w:val="24"/>
              </w:rPr>
              <w:t>协助省级指导市域内申报县完成信息上报工作。</w:t>
            </w:r>
          </w:p>
        </w:tc>
      </w:tr>
      <w:tr w14:paraId="67E2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1081" w:type="dxa"/>
            <w:vMerge w:val="continue"/>
            <w:vAlign w:val="center"/>
          </w:tcPr>
          <w:p w14:paraId="41591630">
            <w:pPr>
              <w:keepNext w:val="0"/>
              <w:keepLines w:val="0"/>
              <w:widowControl/>
              <w:suppressLineNumbers w:val="0"/>
              <w:spacing w:before="0" w:beforeAutospacing="0" w:after="0" w:afterAutospacing="0"/>
              <w:ind w:left="0" w:right="0"/>
              <w:jc w:val="left"/>
              <w:rPr>
                <w:rFonts w:hint="default" w:ascii="Times New Roman" w:hAnsi="Times New Roman" w:eastAsia="仿宋" w:cs="Times New Roman"/>
                <w:b/>
                <w:bCs/>
                <w:color w:val="auto"/>
                <w:sz w:val="24"/>
                <w:szCs w:val="24"/>
              </w:rPr>
            </w:pPr>
          </w:p>
        </w:tc>
        <w:tc>
          <w:tcPr>
            <w:tcW w:w="733" w:type="dxa"/>
            <w:vAlign w:val="center"/>
          </w:tcPr>
          <w:p w14:paraId="11B510E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w:t>
            </w:r>
          </w:p>
        </w:tc>
        <w:tc>
          <w:tcPr>
            <w:tcW w:w="1746" w:type="dxa"/>
            <w:vAlign w:val="center"/>
          </w:tcPr>
          <w:p w14:paraId="6A56ED4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5月14日前</w:t>
            </w:r>
          </w:p>
        </w:tc>
        <w:tc>
          <w:tcPr>
            <w:tcW w:w="6856" w:type="dxa"/>
            <w:vAlign w:val="center"/>
          </w:tcPr>
          <w:p w14:paraId="23D97178">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仿宋" w:hAnsi="仿宋" w:eastAsia="仿宋" w:cs="Times New Roman"/>
                <w:color w:val="auto"/>
                <w:sz w:val="24"/>
                <w:szCs w:val="24"/>
              </w:rPr>
              <w:t>指导市域内申报县开展现场测试程序与规范的培训。</w:t>
            </w:r>
          </w:p>
        </w:tc>
      </w:tr>
      <w:tr w14:paraId="586C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1081" w:type="dxa"/>
            <w:vMerge w:val="continue"/>
            <w:vAlign w:val="center"/>
          </w:tcPr>
          <w:p w14:paraId="0452424E">
            <w:pPr>
              <w:keepNext w:val="0"/>
              <w:keepLines w:val="0"/>
              <w:widowControl/>
              <w:suppressLineNumbers w:val="0"/>
              <w:spacing w:before="0" w:beforeAutospacing="0" w:after="0" w:afterAutospacing="0"/>
              <w:ind w:left="0" w:right="0"/>
              <w:jc w:val="left"/>
              <w:rPr>
                <w:rFonts w:hint="default" w:ascii="Times New Roman" w:hAnsi="Times New Roman" w:eastAsia="仿宋" w:cs="Times New Roman"/>
                <w:b/>
                <w:bCs/>
                <w:color w:val="auto"/>
                <w:sz w:val="24"/>
                <w:szCs w:val="24"/>
              </w:rPr>
            </w:pPr>
          </w:p>
        </w:tc>
        <w:tc>
          <w:tcPr>
            <w:tcW w:w="733" w:type="dxa"/>
            <w:vAlign w:val="center"/>
          </w:tcPr>
          <w:p w14:paraId="62C65831">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w:t>
            </w:r>
          </w:p>
        </w:tc>
        <w:tc>
          <w:tcPr>
            <w:tcW w:w="1746" w:type="dxa"/>
            <w:vAlign w:val="center"/>
          </w:tcPr>
          <w:p w14:paraId="6E322FE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w:t>
            </w:r>
            <w:r>
              <w:rPr>
                <w:rFonts w:hint="eastAsia" w:ascii="仿宋" w:hAnsi="仿宋" w:eastAsia="仿宋" w:cs="Times New Roman"/>
                <w:color w:val="auto"/>
                <w:sz w:val="24"/>
                <w:szCs w:val="24"/>
              </w:rPr>
              <w:t>月</w:t>
            </w:r>
            <w:r>
              <w:rPr>
                <w:rFonts w:hint="eastAsia" w:ascii="Times New Roman" w:hAnsi="Times New Roman" w:eastAsia="仿宋" w:cs="Times New Roman"/>
                <w:color w:val="auto"/>
                <w:sz w:val="24"/>
                <w:szCs w:val="24"/>
              </w:rPr>
              <w:t>19</w:t>
            </w:r>
            <w:r>
              <w:rPr>
                <w:rFonts w:hint="eastAsia" w:ascii="仿宋" w:hAnsi="仿宋" w:eastAsia="仿宋" w:cs="Times New Roman"/>
                <w:color w:val="auto"/>
                <w:sz w:val="24"/>
                <w:szCs w:val="24"/>
              </w:rPr>
              <w:t>日前</w:t>
            </w:r>
          </w:p>
        </w:tc>
        <w:tc>
          <w:tcPr>
            <w:tcW w:w="6856" w:type="dxa"/>
            <w:vAlign w:val="center"/>
          </w:tcPr>
          <w:p w14:paraId="1665BF64">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仿宋" w:hAnsi="仿宋" w:eastAsia="仿宋" w:cs="Times New Roman"/>
                <w:color w:val="auto"/>
                <w:sz w:val="24"/>
                <w:szCs w:val="24"/>
              </w:rPr>
              <w:t>委派视导员完成市域内申报县测前准备情况的核查并监督改进。</w:t>
            </w:r>
          </w:p>
        </w:tc>
      </w:tr>
      <w:tr w14:paraId="26D8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081" w:type="dxa"/>
            <w:vAlign w:val="center"/>
          </w:tcPr>
          <w:p w14:paraId="44EC3C94">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Times New Roman"/>
                <w:b/>
                <w:bCs/>
                <w:color w:val="auto"/>
                <w:sz w:val="24"/>
                <w:szCs w:val="24"/>
              </w:rPr>
              <w:t>测试中</w:t>
            </w:r>
          </w:p>
        </w:tc>
        <w:tc>
          <w:tcPr>
            <w:tcW w:w="733" w:type="dxa"/>
            <w:vAlign w:val="center"/>
          </w:tcPr>
          <w:p w14:paraId="35DCC85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6</w:t>
            </w:r>
          </w:p>
        </w:tc>
        <w:tc>
          <w:tcPr>
            <w:tcW w:w="1746" w:type="dxa"/>
            <w:vAlign w:val="center"/>
          </w:tcPr>
          <w:p w14:paraId="71FF866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w:t>
            </w:r>
            <w:r>
              <w:rPr>
                <w:rFonts w:hint="eastAsia" w:ascii="仿宋" w:hAnsi="仿宋" w:eastAsia="仿宋" w:cs="Times New Roman"/>
                <w:color w:val="auto"/>
                <w:sz w:val="24"/>
                <w:szCs w:val="24"/>
              </w:rPr>
              <w:t>月</w:t>
            </w:r>
            <w:r>
              <w:rPr>
                <w:rFonts w:hint="eastAsia" w:ascii="Times New Roman" w:hAnsi="Times New Roman" w:eastAsia="仿宋" w:cs="Times New Roman"/>
                <w:color w:val="auto"/>
                <w:sz w:val="24"/>
                <w:szCs w:val="24"/>
              </w:rPr>
              <w:t>20—21</w:t>
            </w:r>
            <w:r>
              <w:rPr>
                <w:rFonts w:hint="eastAsia" w:ascii="仿宋" w:hAnsi="仿宋" w:eastAsia="仿宋" w:cs="Times New Roman"/>
                <w:color w:val="auto"/>
                <w:sz w:val="24"/>
                <w:szCs w:val="24"/>
              </w:rPr>
              <w:t>日</w:t>
            </w:r>
          </w:p>
        </w:tc>
        <w:tc>
          <w:tcPr>
            <w:tcW w:w="6856" w:type="dxa"/>
            <w:vAlign w:val="center"/>
          </w:tcPr>
          <w:p w14:paraId="72D314F9">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仿宋" w:hAnsi="仿宋" w:eastAsia="仿宋" w:cs="Times New Roman"/>
                <w:color w:val="auto"/>
                <w:sz w:val="24"/>
                <w:szCs w:val="24"/>
              </w:rPr>
              <w:t>根据省级要求，协助监控测试过程。</w:t>
            </w:r>
          </w:p>
        </w:tc>
      </w:tr>
      <w:tr w14:paraId="7EF2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jc w:val="center"/>
        </w:trPr>
        <w:tc>
          <w:tcPr>
            <w:tcW w:w="1081" w:type="dxa"/>
            <w:vAlign w:val="center"/>
          </w:tcPr>
          <w:p w14:paraId="59651BD6">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Times New Roman"/>
                <w:b/>
                <w:bCs/>
                <w:color w:val="auto"/>
                <w:sz w:val="24"/>
                <w:szCs w:val="24"/>
              </w:rPr>
              <w:t>测试后</w:t>
            </w:r>
          </w:p>
        </w:tc>
        <w:tc>
          <w:tcPr>
            <w:tcW w:w="733" w:type="dxa"/>
            <w:vAlign w:val="center"/>
          </w:tcPr>
          <w:p w14:paraId="16E9C54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7</w:t>
            </w:r>
          </w:p>
        </w:tc>
        <w:tc>
          <w:tcPr>
            <w:tcW w:w="1746" w:type="dxa"/>
            <w:vAlign w:val="center"/>
          </w:tcPr>
          <w:p w14:paraId="2142C54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5月28日前</w:t>
            </w:r>
          </w:p>
        </w:tc>
        <w:tc>
          <w:tcPr>
            <w:tcW w:w="6856" w:type="dxa"/>
            <w:vAlign w:val="center"/>
          </w:tcPr>
          <w:p w14:paraId="1998333B">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跟进市域内申报县测试完成情况，指导处置应急事件。</w:t>
            </w:r>
          </w:p>
        </w:tc>
      </w:tr>
    </w:tbl>
    <w:p w14:paraId="50287CB7">
      <w:pPr>
        <w:spacing w:before="312" w:beforeLines="100" w:after="156" w:afterLines="50"/>
        <w:jc w:val="center"/>
        <w:rPr>
          <w:rFonts w:hint="eastAsia" w:ascii="黑体" w:hAnsi="黑体" w:eastAsia="黑体"/>
          <w:color w:val="auto"/>
          <w:sz w:val="24"/>
          <w:szCs w:val="24"/>
          <w:highlight w:val="none"/>
        </w:rPr>
      </w:pPr>
      <w:r>
        <w:rPr>
          <w:rFonts w:hint="eastAsia" w:ascii="黑体" w:hAnsi="黑体" w:eastAsia="黑体"/>
          <w:color w:val="auto"/>
          <w:sz w:val="24"/>
          <w:szCs w:val="24"/>
          <w:highlight w:val="none"/>
        </w:rPr>
        <w:t>表</w:t>
      </w:r>
      <w:r>
        <w:rPr>
          <w:rFonts w:hint="eastAsia" w:ascii="Times New Roman" w:hAnsi="Times New Roman" w:eastAsia="黑体"/>
          <w:color w:val="auto"/>
          <w:sz w:val="24"/>
          <w:szCs w:val="24"/>
          <w:highlight w:val="none"/>
        </w:rPr>
        <w:t>3</w:t>
      </w:r>
      <w:r>
        <w:rPr>
          <w:rFonts w:hint="eastAsia" w:ascii="黑体" w:hAnsi="黑体" w:eastAsia="黑体"/>
          <w:color w:val="auto"/>
          <w:sz w:val="24"/>
          <w:szCs w:val="24"/>
          <w:highlight w:val="none"/>
        </w:rPr>
        <w:t>-</w:t>
      </w:r>
      <w:r>
        <w:rPr>
          <w:rFonts w:hint="eastAsia" w:ascii="Times New Roman" w:hAnsi="Times New Roman" w:eastAsia="黑体"/>
          <w:color w:val="auto"/>
          <w:sz w:val="24"/>
          <w:szCs w:val="24"/>
          <w:highlight w:val="none"/>
        </w:rPr>
        <w:t>2</w:t>
      </w:r>
      <w:r>
        <w:rPr>
          <w:rFonts w:hint="eastAsia" w:ascii="黑体" w:hAnsi="黑体" w:eastAsia="黑体"/>
          <w:color w:val="auto"/>
          <w:sz w:val="24"/>
          <w:szCs w:val="24"/>
          <w:highlight w:val="none"/>
        </w:rPr>
        <w:t xml:space="preserve"> 市级实施材料查看及跟进清单</w:t>
      </w:r>
    </w:p>
    <w:tbl>
      <w:tblPr>
        <w:tblStyle w:val="73"/>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772"/>
        <w:gridCol w:w="1350"/>
        <w:gridCol w:w="1417"/>
        <w:gridCol w:w="4820"/>
        <w:gridCol w:w="2057"/>
      </w:tblGrid>
      <w:tr w14:paraId="7BFA369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457" w:hRule="atLeast"/>
          <w:tblHeader/>
          <w:jc w:val="center"/>
        </w:trPr>
        <w:tc>
          <w:tcPr>
            <w:tcW w:w="772" w:type="dxa"/>
            <w:tcBorders>
              <w:top w:val="single" w:color="auto" w:sz="4" w:space="0"/>
              <w:left w:val="single" w:color="auto" w:sz="4" w:space="0"/>
              <w:bottom w:val="single" w:color="auto" w:sz="4" w:space="0"/>
              <w:right w:val="single" w:color="auto" w:sz="4" w:space="0"/>
            </w:tcBorders>
            <w:shd w:val="clear" w:color="auto" w:fill="DEEAF6"/>
            <w:vAlign w:val="center"/>
          </w:tcPr>
          <w:p w14:paraId="3C4566A0">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8"/>
              </w:rPr>
            </w:pPr>
            <w:r>
              <w:rPr>
                <w:rFonts w:hint="eastAsia" w:ascii="仿宋" w:hAnsi="仿宋" w:eastAsia="仿宋" w:cs="Times New Roman"/>
                <w:b/>
                <w:bCs/>
                <w:color w:val="auto"/>
                <w:sz w:val="24"/>
                <w:szCs w:val="28"/>
              </w:rPr>
              <w:t>序号</w:t>
            </w:r>
          </w:p>
        </w:tc>
        <w:tc>
          <w:tcPr>
            <w:tcW w:w="1350" w:type="dxa"/>
            <w:tcBorders>
              <w:top w:val="single" w:color="auto" w:sz="4" w:space="0"/>
              <w:left w:val="single" w:color="auto" w:sz="4" w:space="0"/>
              <w:bottom w:val="single" w:color="auto" w:sz="4" w:space="0"/>
              <w:right w:val="single" w:color="auto" w:sz="4" w:space="0"/>
            </w:tcBorders>
            <w:shd w:val="clear" w:color="auto" w:fill="DEEAF6"/>
            <w:vAlign w:val="center"/>
          </w:tcPr>
          <w:p w14:paraId="4D7EE26A">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8"/>
              </w:rPr>
            </w:pPr>
            <w:r>
              <w:rPr>
                <w:rFonts w:hint="eastAsia" w:ascii="仿宋" w:hAnsi="仿宋" w:eastAsia="仿宋" w:cs="Times New Roman"/>
                <w:b/>
                <w:bCs/>
                <w:color w:val="auto"/>
                <w:sz w:val="24"/>
                <w:szCs w:val="28"/>
              </w:rPr>
              <w:t>开始时间</w:t>
            </w:r>
          </w:p>
        </w:tc>
        <w:tc>
          <w:tcPr>
            <w:tcW w:w="1417" w:type="dxa"/>
            <w:tcBorders>
              <w:top w:val="single" w:color="auto" w:sz="4" w:space="0"/>
              <w:left w:val="single" w:color="auto" w:sz="4" w:space="0"/>
              <w:bottom w:val="single" w:color="auto" w:sz="4" w:space="0"/>
              <w:right w:val="single" w:color="auto" w:sz="4" w:space="0"/>
            </w:tcBorders>
            <w:shd w:val="clear" w:color="auto" w:fill="DEEAF6"/>
            <w:vAlign w:val="center"/>
          </w:tcPr>
          <w:p w14:paraId="17C0D1A1">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8"/>
              </w:rPr>
            </w:pPr>
            <w:r>
              <w:rPr>
                <w:rFonts w:hint="eastAsia" w:ascii="仿宋" w:hAnsi="仿宋" w:eastAsia="仿宋" w:cs="Times New Roman"/>
                <w:b/>
                <w:bCs/>
                <w:color w:val="auto"/>
                <w:sz w:val="24"/>
                <w:szCs w:val="28"/>
              </w:rPr>
              <w:t>截止时间</w:t>
            </w:r>
          </w:p>
        </w:tc>
        <w:tc>
          <w:tcPr>
            <w:tcW w:w="4820" w:type="dxa"/>
            <w:tcBorders>
              <w:top w:val="single" w:color="auto" w:sz="4" w:space="0"/>
              <w:left w:val="single" w:color="auto" w:sz="4" w:space="0"/>
              <w:bottom w:val="single" w:color="auto" w:sz="4" w:space="0"/>
              <w:right w:val="single" w:color="auto" w:sz="4" w:space="0"/>
            </w:tcBorders>
            <w:shd w:val="clear" w:color="auto" w:fill="DEEAF6"/>
            <w:vAlign w:val="center"/>
          </w:tcPr>
          <w:p w14:paraId="5B36CE26">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8"/>
              </w:rPr>
            </w:pPr>
            <w:r>
              <w:rPr>
                <w:rFonts w:hint="eastAsia" w:ascii="仿宋" w:hAnsi="仿宋" w:eastAsia="仿宋" w:cs="Times New Roman"/>
                <w:b/>
                <w:bCs/>
                <w:color w:val="auto"/>
                <w:sz w:val="24"/>
                <w:szCs w:val="28"/>
              </w:rPr>
              <w:t>材料名称</w:t>
            </w:r>
          </w:p>
        </w:tc>
        <w:tc>
          <w:tcPr>
            <w:tcW w:w="2057" w:type="dxa"/>
            <w:tcBorders>
              <w:top w:val="single" w:color="auto" w:sz="4" w:space="0"/>
              <w:left w:val="single" w:color="auto" w:sz="4" w:space="0"/>
              <w:bottom w:val="single" w:color="auto" w:sz="4" w:space="0"/>
              <w:right w:val="single" w:color="auto" w:sz="4" w:space="0"/>
            </w:tcBorders>
            <w:shd w:val="clear" w:color="auto" w:fill="DEEAF6"/>
            <w:vAlign w:val="center"/>
          </w:tcPr>
          <w:p w14:paraId="608F7EA4">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bCs/>
                <w:color w:val="auto"/>
                <w:sz w:val="24"/>
                <w:szCs w:val="28"/>
              </w:rPr>
            </w:pPr>
            <w:r>
              <w:rPr>
                <w:rFonts w:hint="eastAsia" w:ascii="仿宋" w:hAnsi="仿宋" w:eastAsia="仿宋" w:cs="Times New Roman"/>
                <w:b/>
                <w:bCs/>
                <w:color w:val="auto"/>
                <w:sz w:val="24"/>
                <w:szCs w:val="28"/>
              </w:rPr>
              <w:t>工作任务及要求</w:t>
            </w:r>
          </w:p>
        </w:tc>
      </w:tr>
      <w:tr w14:paraId="199457F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509" w:hRule="atLeast"/>
          <w:jc w:val="center"/>
        </w:trPr>
        <w:tc>
          <w:tcPr>
            <w:tcW w:w="772" w:type="dxa"/>
            <w:tcBorders>
              <w:top w:val="single" w:color="auto" w:sz="4" w:space="0"/>
              <w:left w:val="single" w:color="666666" w:sz="4" w:space="0"/>
              <w:bottom w:val="single" w:color="666666" w:sz="4" w:space="0"/>
              <w:right w:val="single" w:color="666666" w:sz="4" w:space="0"/>
            </w:tcBorders>
            <w:shd w:val="clear" w:color="auto" w:fill="FFFFFF"/>
            <w:vAlign w:val="center"/>
          </w:tcPr>
          <w:p w14:paraId="490C1C1C">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val="0"/>
                <w:bCs w:val="0"/>
                <w:color w:val="auto"/>
                <w:sz w:val="24"/>
                <w:szCs w:val="24"/>
              </w:rPr>
            </w:pPr>
            <w:r>
              <w:rPr>
                <w:rFonts w:hint="default" w:ascii="Times New Roman" w:hAnsi="Times New Roman" w:eastAsia="仿宋" w:cs="Times New Roman"/>
                <w:b w:val="0"/>
                <w:bCs w:val="0"/>
                <w:color w:val="auto"/>
                <w:sz w:val="24"/>
                <w:szCs w:val="24"/>
              </w:rPr>
              <w:t>1</w:t>
            </w:r>
          </w:p>
        </w:tc>
        <w:tc>
          <w:tcPr>
            <w:tcW w:w="1350" w:type="dxa"/>
            <w:tcBorders>
              <w:top w:val="single" w:color="auto" w:sz="4" w:space="0"/>
              <w:left w:val="single" w:color="666666" w:sz="4" w:space="0"/>
              <w:bottom w:val="single" w:color="666666" w:sz="4" w:space="0"/>
              <w:right w:val="single" w:color="666666" w:sz="4" w:space="0"/>
            </w:tcBorders>
            <w:shd w:val="clear" w:color="auto" w:fill="FFFFFF"/>
            <w:vAlign w:val="center"/>
          </w:tcPr>
          <w:p w14:paraId="709F4A4A">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3月9日</w:t>
            </w:r>
          </w:p>
        </w:tc>
        <w:tc>
          <w:tcPr>
            <w:tcW w:w="1417" w:type="dxa"/>
            <w:tcBorders>
              <w:top w:val="single" w:color="auto" w:sz="4" w:space="0"/>
              <w:left w:val="single" w:color="666666" w:sz="4" w:space="0"/>
              <w:bottom w:val="single" w:color="666666" w:sz="4" w:space="0"/>
              <w:right w:val="single" w:color="666666" w:sz="4" w:space="0"/>
            </w:tcBorders>
            <w:shd w:val="clear" w:color="auto" w:fill="FFFFFF"/>
            <w:vAlign w:val="center"/>
          </w:tcPr>
          <w:p w14:paraId="29F1FD35">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3月</w:t>
            </w:r>
            <w:r>
              <w:rPr>
                <w:rFonts w:hint="default" w:ascii="Times New Roman" w:hAnsi="Times New Roman" w:eastAsia="仿宋" w:cs="Times New Roman"/>
                <w:color w:val="auto"/>
                <w:sz w:val="24"/>
                <w:szCs w:val="24"/>
              </w:rPr>
              <w:t>19</w:t>
            </w:r>
            <w:r>
              <w:rPr>
                <w:rFonts w:hint="eastAsia" w:ascii="Times New Roman" w:hAnsi="Times New Roman" w:eastAsia="仿宋" w:cs="Times New Roman"/>
                <w:color w:val="auto"/>
                <w:sz w:val="24"/>
                <w:szCs w:val="24"/>
              </w:rPr>
              <w:t>日</w:t>
            </w:r>
          </w:p>
        </w:tc>
        <w:tc>
          <w:tcPr>
            <w:tcW w:w="4820" w:type="dxa"/>
            <w:tcBorders>
              <w:top w:val="single" w:color="auto" w:sz="4" w:space="0"/>
              <w:left w:val="single" w:color="666666" w:sz="4" w:space="0"/>
              <w:bottom w:val="single" w:color="666666" w:sz="4" w:space="0"/>
              <w:right w:val="single" w:color="666666" w:sz="4" w:space="0"/>
            </w:tcBorders>
            <w:shd w:val="clear" w:color="auto" w:fill="FFFFFF"/>
            <w:vAlign w:val="center"/>
          </w:tcPr>
          <w:p w14:paraId="438BABB3">
            <w:pPr>
              <w:keepNext w:val="0"/>
              <w:keepLines w:val="0"/>
              <w:suppressLineNumbers w:val="0"/>
              <w:spacing w:before="0" w:beforeAutospacing="0" w:after="0" w:afterAutospacing="0" w:line="4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《县级实施工作领导小组名单》</w:t>
            </w:r>
          </w:p>
        </w:tc>
        <w:tc>
          <w:tcPr>
            <w:tcW w:w="2057" w:type="dxa"/>
            <w:vMerge w:val="restart"/>
            <w:tcBorders>
              <w:top w:val="single" w:color="auto" w:sz="4" w:space="0"/>
              <w:left w:val="single" w:color="666666" w:sz="4" w:space="0"/>
              <w:right w:val="single" w:color="666666" w:sz="4" w:space="0"/>
            </w:tcBorders>
            <w:shd w:val="clear" w:color="auto" w:fill="FFFFFF"/>
            <w:vAlign w:val="center"/>
          </w:tcPr>
          <w:p w14:paraId="6046DCE0">
            <w:pPr>
              <w:keepNext w:val="0"/>
              <w:keepLines w:val="0"/>
              <w:suppressLineNumbers w:val="0"/>
              <w:spacing w:before="0" w:beforeAutospacing="0" w:after="0" w:afterAutospacing="0" w:line="420" w:lineRule="exact"/>
              <w:ind w:left="0" w:right="0"/>
              <w:jc w:val="center"/>
              <w:rPr>
                <w:rFonts w:hint="default" w:ascii="仿宋" w:hAnsi="仿宋" w:eastAsia="仿宋" w:cs="Times New Roman"/>
                <w:color w:val="auto"/>
                <w:sz w:val="24"/>
                <w:szCs w:val="24"/>
              </w:rPr>
            </w:pPr>
            <w:r>
              <w:rPr>
                <w:rFonts w:hint="eastAsia" w:ascii="仿宋" w:hAnsi="仿宋" w:eastAsia="仿宋" w:cs="Times New Roman"/>
                <w:color w:val="auto"/>
                <w:sz w:val="24"/>
                <w:szCs w:val="24"/>
              </w:rPr>
              <w:t>查看及跟进县级材料提交情况</w:t>
            </w:r>
          </w:p>
        </w:tc>
      </w:tr>
      <w:tr w14:paraId="27DB0E5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529" w:hRule="atLeast"/>
          <w:jc w:val="center"/>
        </w:trPr>
        <w:tc>
          <w:tcPr>
            <w:tcW w:w="772"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6AFF695B">
            <w:pPr>
              <w:keepNext w:val="0"/>
              <w:keepLines w:val="0"/>
              <w:suppressLineNumbers w:val="0"/>
              <w:spacing w:before="156" w:beforeLines="50" w:beforeAutospacing="0" w:after="156" w:afterLines="50" w:afterAutospacing="0" w:line="420" w:lineRule="exact"/>
              <w:ind w:left="0" w:right="0"/>
              <w:jc w:val="center"/>
              <w:rPr>
                <w:rFonts w:hint="default" w:ascii="Times New Roman" w:hAnsi="Times New Roman" w:eastAsia="仿宋" w:cs="Times New Roman"/>
                <w:b w:val="0"/>
                <w:bCs w:val="0"/>
                <w:color w:val="auto"/>
                <w:sz w:val="24"/>
                <w:szCs w:val="24"/>
              </w:rPr>
            </w:pPr>
            <w:r>
              <w:rPr>
                <w:rFonts w:hint="default" w:ascii="Times New Roman" w:hAnsi="Times New Roman" w:eastAsia="仿宋" w:cs="Times New Roman"/>
                <w:b w:val="0"/>
                <w:bCs w:val="0"/>
                <w:color w:val="auto"/>
                <w:sz w:val="24"/>
                <w:szCs w:val="24"/>
              </w:rPr>
              <w:t>2</w:t>
            </w:r>
          </w:p>
        </w:tc>
        <w:tc>
          <w:tcPr>
            <w:tcW w:w="135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6379C4F6">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3月19日</w:t>
            </w:r>
          </w:p>
        </w:tc>
        <w:tc>
          <w:tcPr>
            <w:tcW w:w="1417"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518609C7">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w:t>
            </w:r>
          </w:p>
        </w:tc>
        <w:tc>
          <w:tcPr>
            <w:tcW w:w="482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1E31ED2A">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《县级实施工作细则》</w:t>
            </w:r>
          </w:p>
        </w:tc>
        <w:tc>
          <w:tcPr>
            <w:tcW w:w="2057" w:type="dxa"/>
            <w:vMerge w:val="continue"/>
            <w:tcBorders>
              <w:left w:val="single" w:color="666666" w:sz="4" w:space="0"/>
              <w:right w:val="single" w:color="666666" w:sz="4" w:space="0"/>
            </w:tcBorders>
            <w:shd w:val="clear" w:color="auto" w:fill="FFFFFF"/>
            <w:vAlign w:val="center"/>
          </w:tcPr>
          <w:p w14:paraId="7C641DE0">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p>
        </w:tc>
      </w:tr>
      <w:tr w14:paraId="6F21ED1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770" w:hRule="atLeast"/>
          <w:jc w:val="center"/>
        </w:trPr>
        <w:tc>
          <w:tcPr>
            <w:tcW w:w="772"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19C2E685">
            <w:pPr>
              <w:keepNext w:val="0"/>
              <w:keepLines w:val="0"/>
              <w:suppressLineNumbers w:val="0"/>
              <w:spacing w:before="156" w:beforeLines="50" w:beforeAutospacing="0" w:after="156" w:afterLines="50" w:afterAutospacing="0" w:line="420" w:lineRule="exact"/>
              <w:ind w:left="0" w:right="0"/>
              <w:jc w:val="center"/>
              <w:rPr>
                <w:rFonts w:hint="default" w:ascii="Times New Roman" w:hAnsi="Times New Roman" w:eastAsia="仿宋" w:cs="Times New Roman"/>
                <w:b w:val="0"/>
                <w:bCs w:val="0"/>
                <w:color w:val="auto"/>
                <w:sz w:val="24"/>
                <w:szCs w:val="24"/>
              </w:rPr>
            </w:pPr>
            <w:r>
              <w:rPr>
                <w:rFonts w:hint="default" w:ascii="Times New Roman" w:hAnsi="Times New Roman" w:eastAsia="仿宋" w:cs="Times New Roman"/>
                <w:b w:val="0"/>
                <w:bCs w:val="0"/>
                <w:color w:val="auto"/>
                <w:sz w:val="24"/>
                <w:szCs w:val="24"/>
              </w:rPr>
              <w:t>3</w:t>
            </w:r>
          </w:p>
        </w:tc>
        <w:tc>
          <w:tcPr>
            <w:tcW w:w="135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651242E6">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w:t>
            </w:r>
          </w:p>
        </w:tc>
        <w:tc>
          <w:tcPr>
            <w:tcW w:w="1417"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089D4F72">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5月19日</w:t>
            </w:r>
          </w:p>
        </w:tc>
        <w:tc>
          <w:tcPr>
            <w:tcW w:w="482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15FD6C62">
            <w:pPr>
              <w:keepNext w:val="0"/>
              <w:keepLines w:val="0"/>
              <w:suppressLineNumbers w:val="0"/>
              <w:spacing w:before="0" w:beforeAutospacing="0" w:after="0" w:afterAutospacing="0" w:line="4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《申报县实施工作培训完成情况表》</w:t>
            </w:r>
          </w:p>
          <w:p w14:paraId="3633A645">
            <w:pPr>
              <w:keepNext w:val="0"/>
              <w:keepLines w:val="0"/>
              <w:suppressLineNumbers w:val="0"/>
              <w:spacing w:before="0" w:beforeAutospacing="0" w:after="0" w:afterAutospacing="0" w:line="420" w:lineRule="exact"/>
              <w:ind w:left="0" w:right="0" w:firstLine="120" w:firstLineChars="50"/>
              <w:rPr>
                <w:rFonts w:hint="default" w:ascii="仿宋" w:hAnsi="仿宋" w:eastAsia="仿宋" w:cs="Times New Roman"/>
                <w:color w:val="auto"/>
                <w:sz w:val="24"/>
                <w:szCs w:val="24"/>
              </w:rPr>
            </w:pPr>
            <w:r>
              <w:rPr>
                <w:rFonts w:hint="eastAsia" w:ascii="仿宋" w:hAnsi="仿宋" w:eastAsia="仿宋" w:cs="Times New Roman"/>
                <w:color w:val="auto"/>
                <w:sz w:val="24"/>
                <w:szCs w:val="24"/>
              </w:rPr>
              <w:t>县级实施工作培训照片</w:t>
            </w:r>
          </w:p>
        </w:tc>
        <w:tc>
          <w:tcPr>
            <w:tcW w:w="2057" w:type="dxa"/>
            <w:vMerge w:val="continue"/>
            <w:tcBorders>
              <w:left w:val="single" w:color="666666" w:sz="4" w:space="0"/>
              <w:right w:val="single" w:color="666666" w:sz="4" w:space="0"/>
            </w:tcBorders>
            <w:shd w:val="clear" w:color="auto" w:fill="FFFFFF"/>
            <w:vAlign w:val="center"/>
          </w:tcPr>
          <w:p w14:paraId="767E8785">
            <w:pPr>
              <w:keepNext w:val="0"/>
              <w:keepLines w:val="0"/>
              <w:suppressLineNumbers w:val="0"/>
              <w:spacing w:before="0" w:beforeAutospacing="0" w:after="0" w:afterAutospacing="0" w:line="420" w:lineRule="exact"/>
              <w:ind w:left="0" w:right="0"/>
              <w:rPr>
                <w:rFonts w:hint="default" w:ascii="仿宋" w:hAnsi="仿宋" w:eastAsia="仿宋" w:cs="Times New Roman"/>
                <w:color w:val="auto"/>
                <w:sz w:val="24"/>
                <w:szCs w:val="24"/>
              </w:rPr>
            </w:pPr>
          </w:p>
        </w:tc>
      </w:tr>
      <w:tr w14:paraId="1A8A922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551" w:hRule="atLeast"/>
          <w:jc w:val="center"/>
        </w:trPr>
        <w:tc>
          <w:tcPr>
            <w:tcW w:w="772"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03910A89">
            <w:pPr>
              <w:keepNext w:val="0"/>
              <w:keepLines w:val="0"/>
              <w:suppressLineNumbers w:val="0"/>
              <w:spacing w:before="156" w:beforeLines="50" w:beforeAutospacing="0" w:after="156" w:afterLines="50" w:afterAutospacing="0" w:line="420" w:lineRule="exact"/>
              <w:ind w:left="0" w:right="0"/>
              <w:jc w:val="center"/>
              <w:rPr>
                <w:rFonts w:hint="eastAsia" w:ascii="Times New Roman" w:hAnsi="Times New Roman" w:eastAsia="仿宋" w:cs="Times New Roman"/>
                <w:b w:val="0"/>
                <w:bCs w:val="0"/>
                <w:color w:val="auto"/>
                <w:sz w:val="24"/>
                <w:szCs w:val="24"/>
                <w:lang w:eastAsia="zh-CN"/>
              </w:rPr>
            </w:pPr>
            <w:r>
              <w:rPr>
                <w:rFonts w:hint="eastAsia" w:ascii="Times New Roman" w:hAnsi="Times New Roman" w:eastAsia="仿宋" w:cs="Times New Roman"/>
                <w:b w:val="0"/>
                <w:bCs w:val="0"/>
                <w:color w:val="auto"/>
                <w:sz w:val="24"/>
                <w:szCs w:val="24"/>
                <w:lang w:val="en-US" w:eastAsia="zh-CN"/>
              </w:rPr>
              <w:t>4</w:t>
            </w:r>
          </w:p>
        </w:tc>
        <w:tc>
          <w:tcPr>
            <w:tcW w:w="135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6E4DDD65">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5月20日</w:t>
            </w:r>
          </w:p>
        </w:tc>
        <w:tc>
          <w:tcPr>
            <w:tcW w:w="1417"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3C334B4D">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5月22日</w:t>
            </w:r>
          </w:p>
        </w:tc>
        <w:tc>
          <w:tcPr>
            <w:tcW w:w="482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16DC9A1F">
            <w:pPr>
              <w:keepNext w:val="0"/>
              <w:keepLines w:val="0"/>
              <w:suppressLineNumbers w:val="0"/>
              <w:spacing w:before="0" w:beforeAutospacing="0" w:after="0" w:afterAutospacing="0" w:line="4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《县级应急事件报告表》</w:t>
            </w:r>
          </w:p>
          <w:p w14:paraId="2811663D">
            <w:pPr>
              <w:keepNext w:val="0"/>
              <w:keepLines w:val="0"/>
              <w:suppressLineNumbers w:val="0"/>
              <w:spacing w:before="0" w:beforeAutospacing="0" w:after="0" w:afterAutospacing="0" w:line="4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《申报县监测</w:t>
            </w:r>
            <w:r>
              <w:rPr>
                <w:rFonts w:hint="eastAsia" w:ascii="仿宋" w:hAnsi="仿宋" w:eastAsia="仿宋" w:cs="Times New Roman"/>
                <w:color w:val="auto"/>
                <w:sz w:val="24"/>
                <w:szCs w:val="24"/>
                <w:lang w:val="en-US" w:eastAsia="zh-CN"/>
              </w:rPr>
              <w:t>工具回邮情况</w:t>
            </w:r>
            <w:r>
              <w:rPr>
                <w:rFonts w:hint="eastAsia" w:ascii="仿宋" w:hAnsi="仿宋" w:eastAsia="仿宋" w:cs="Times New Roman"/>
                <w:color w:val="auto"/>
                <w:sz w:val="24"/>
                <w:szCs w:val="24"/>
              </w:rPr>
              <w:t>报告表》</w:t>
            </w:r>
          </w:p>
        </w:tc>
        <w:tc>
          <w:tcPr>
            <w:tcW w:w="2057" w:type="dxa"/>
            <w:vMerge w:val="continue"/>
            <w:tcBorders>
              <w:left w:val="single" w:color="666666" w:sz="4" w:space="0"/>
              <w:right w:val="single" w:color="666666" w:sz="4" w:space="0"/>
            </w:tcBorders>
            <w:shd w:val="clear" w:color="auto" w:fill="FFFFFF"/>
            <w:vAlign w:val="center"/>
          </w:tcPr>
          <w:p w14:paraId="3E8BF6DF">
            <w:pPr>
              <w:keepNext w:val="0"/>
              <w:keepLines w:val="0"/>
              <w:suppressLineNumbers w:val="0"/>
              <w:spacing w:before="0" w:beforeAutospacing="0" w:after="0" w:afterAutospacing="0" w:line="420" w:lineRule="exact"/>
              <w:ind w:left="0" w:right="0"/>
              <w:rPr>
                <w:rFonts w:hint="default" w:ascii="仿宋" w:hAnsi="仿宋" w:eastAsia="仿宋" w:cs="Times New Roman"/>
                <w:color w:val="auto"/>
                <w:sz w:val="24"/>
                <w:szCs w:val="24"/>
              </w:rPr>
            </w:pPr>
          </w:p>
        </w:tc>
      </w:tr>
      <w:tr w14:paraId="03DCAD1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302" w:hRule="atLeast"/>
          <w:jc w:val="center"/>
        </w:trPr>
        <w:tc>
          <w:tcPr>
            <w:tcW w:w="772"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511553B5">
            <w:pPr>
              <w:keepNext w:val="0"/>
              <w:keepLines w:val="0"/>
              <w:suppressLineNumbers w:val="0"/>
              <w:spacing w:before="156" w:beforeLines="50" w:beforeAutospacing="0" w:after="156" w:afterLines="50" w:afterAutospacing="0" w:line="420" w:lineRule="exact"/>
              <w:ind w:left="0" w:right="0"/>
              <w:jc w:val="center"/>
              <w:rPr>
                <w:rFonts w:hint="eastAsia" w:ascii="Times New Roman" w:hAnsi="Times New Roman" w:eastAsia="仿宋" w:cs="Times New Roman"/>
                <w:b w:val="0"/>
                <w:bCs w:val="0"/>
                <w:color w:val="auto"/>
                <w:sz w:val="24"/>
                <w:szCs w:val="24"/>
                <w:lang w:eastAsia="zh-CN"/>
              </w:rPr>
            </w:pPr>
            <w:r>
              <w:rPr>
                <w:rFonts w:hint="eastAsia" w:ascii="Times New Roman" w:hAnsi="Times New Roman" w:eastAsia="仿宋" w:cs="Times New Roman"/>
                <w:b w:val="0"/>
                <w:bCs w:val="0"/>
                <w:color w:val="auto"/>
                <w:sz w:val="24"/>
                <w:szCs w:val="24"/>
                <w:lang w:val="en-US" w:eastAsia="zh-CN"/>
              </w:rPr>
              <w:t>5</w:t>
            </w:r>
          </w:p>
        </w:tc>
        <w:tc>
          <w:tcPr>
            <w:tcW w:w="135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3A391E6C">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5月21日</w:t>
            </w:r>
          </w:p>
        </w:tc>
        <w:tc>
          <w:tcPr>
            <w:tcW w:w="1417"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3C50DCA4">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6月5日</w:t>
            </w:r>
          </w:p>
        </w:tc>
        <w:tc>
          <w:tcPr>
            <w:tcW w:w="482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052D5D64">
            <w:pPr>
              <w:keepNext w:val="0"/>
              <w:keepLines w:val="0"/>
              <w:suppressLineNumbers w:val="0"/>
              <w:spacing w:before="0" w:beforeAutospacing="0" w:after="0" w:afterAutospacing="0" w:line="4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《县级实施工作总结》</w:t>
            </w:r>
          </w:p>
        </w:tc>
        <w:tc>
          <w:tcPr>
            <w:tcW w:w="2057" w:type="dxa"/>
            <w:vMerge w:val="continue"/>
            <w:tcBorders>
              <w:left w:val="single" w:color="666666" w:sz="4" w:space="0"/>
              <w:right w:val="single" w:color="666666" w:sz="4" w:space="0"/>
            </w:tcBorders>
            <w:shd w:val="clear" w:color="auto" w:fill="FFFFFF"/>
            <w:vAlign w:val="center"/>
          </w:tcPr>
          <w:p w14:paraId="386488B0">
            <w:pPr>
              <w:keepNext w:val="0"/>
              <w:keepLines w:val="0"/>
              <w:suppressLineNumbers w:val="0"/>
              <w:spacing w:before="0" w:beforeAutospacing="0" w:after="0" w:afterAutospacing="0" w:line="420" w:lineRule="exact"/>
              <w:ind w:left="0" w:right="0"/>
              <w:rPr>
                <w:rFonts w:hint="default" w:ascii="仿宋" w:hAnsi="仿宋" w:eastAsia="仿宋" w:cs="Times New Roman"/>
                <w:color w:val="auto"/>
                <w:sz w:val="24"/>
                <w:szCs w:val="24"/>
              </w:rPr>
            </w:pPr>
          </w:p>
        </w:tc>
      </w:tr>
      <w:tr w14:paraId="6380F29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562" w:hRule="atLeast"/>
          <w:jc w:val="center"/>
        </w:trPr>
        <w:tc>
          <w:tcPr>
            <w:tcW w:w="10416" w:type="dxa"/>
            <w:gridSpan w:val="5"/>
            <w:tcBorders>
              <w:top w:val="single" w:color="666666" w:sz="4" w:space="0"/>
              <w:left w:val="single" w:color="666666" w:sz="4" w:space="0"/>
              <w:bottom w:val="single" w:color="666666" w:sz="4" w:space="0"/>
              <w:right w:val="single" w:color="666666" w:sz="4" w:space="0"/>
            </w:tcBorders>
            <w:shd w:val="clear" w:color="auto" w:fill="FFFFFF"/>
            <w:vAlign w:val="center"/>
          </w:tcPr>
          <w:p w14:paraId="43E92D70">
            <w:pPr>
              <w:keepNext w:val="0"/>
              <w:keepLines w:val="0"/>
              <w:suppressLineNumbers w:val="0"/>
              <w:spacing w:before="0" w:beforeAutospacing="0" w:after="0" w:afterAutospacing="0" w:line="420" w:lineRule="exact"/>
              <w:ind w:left="0" w:right="0"/>
              <w:jc w:val="center"/>
              <w:rPr>
                <w:rFonts w:hint="default" w:ascii="仿宋" w:hAnsi="仿宋" w:eastAsia="仿宋" w:cs="Times New Roman"/>
                <w:b w:val="0"/>
                <w:bCs w:val="0"/>
                <w:color w:val="auto"/>
                <w:sz w:val="24"/>
                <w:szCs w:val="24"/>
              </w:rPr>
            </w:pPr>
            <w:r>
              <w:rPr>
                <w:rFonts w:hint="eastAsia" w:ascii="Times New Roman" w:hAnsi="Times New Roman" w:eastAsia="仿宋" w:cs="Times New Roman"/>
                <w:b w:val="0"/>
                <w:bCs w:val="0"/>
                <w:color w:val="auto"/>
                <w:sz w:val="24"/>
                <w:szCs w:val="24"/>
              </w:rPr>
              <w:t>备注：各类实施材料的查看均在</w:t>
            </w:r>
            <w:r>
              <w:rPr>
                <w:rFonts w:hint="eastAsia" w:ascii="楷体" w:hAnsi="楷体" w:eastAsia="楷体" w:cs="Times New Roman"/>
                <w:b w:val="0"/>
                <w:bCs w:val="0"/>
                <w:color w:val="auto"/>
                <w:sz w:val="24"/>
                <w:szCs w:val="24"/>
              </w:rPr>
              <w:t>“</w:t>
            </w:r>
            <w:r>
              <w:rPr>
                <w:rFonts w:hint="eastAsia" w:ascii="黑体" w:hAnsi="黑体" w:eastAsia="黑体" w:cs="Times New Roman"/>
                <w:b w:val="0"/>
                <w:bCs w:val="0"/>
                <w:color w:val="auto"/>
                <w:sz w:val="24"/>
                <w:szCs w:val="24"/>
              </w:rPr>
              <w:t>实施管理系统</w:t>
            </w:r>
            <w:r>
              <w:rPr>
                <w:rFonts w:hint="eastAsia" w:ascii="楷体" w:hAnsi="楷体" w:eastAsia="楷体" w:cs="Times New Roman"/>
                <w:b w:val="0"/>
                <w:bCs w:val="0"/>
                <w:color w:val="auto"/>
                <w:sz w:val="24"/>
                <w:szCs w:val="24"/>
              </w:rPr>
              <w:t>”</w:t>
            </w:r>
            <w:r>
              <w:rPr>
                <w:rFonts w:hint="eastAsia" w:ascii="Times New Roman" w:hAnsi="Times New Roman" w:eastAsia="仿宋" w:cs="Times New Roman"/>
                <w:b w:val="0"/>
                <w:bCs w:val="0"/>
                <w:color w:val="auto"/>
                <w:sz w:val="24"/>
                <w:szCs w:val="24"/>
              </w:rPr>
              <w:t>内完成。</w:t>
            </w:r>
          </w:p>
        </w:tc>
      </w:tr>
    </w:tbl>
    <w:p w14:paraId="64E82B1A">
      <w:pPr>
        <w:pStyle w:val="3"/>
        <w:rPr>
          <w:color w:val="auto"/>
        </w:rPr>
      </w:pPr>
      <w:bookmarkStart w:id="185" w:name="_Toc11587"/>
      <w:bookmarkStart w:id="186" w:name="_Toc5269"/>
      <w:bookmarkStart w:id="187" w:name="_Toc14394"/>
      <w:bookmarkStart w:id="188" w:name="_Toc1375806505"/>
      <w:bookmarkStart w:id="189" w:name="_Toc1578979591"/>
      <w:r>
        <w:rPr>
          <w:rFonts w:hint="eastAsia"/>
          <w:color w:val="auto"/>
        </w:rPr>
        <w:t>二、测试前</w:t>
      </w:r>
      <w:bookmarkEnd w:id="185"/>
      <w:bookmarkEnd w:id="186"/>
      <w:bookmarkEnd w:id="187"/>
      <w:bookmarkEnd w:id="188"/>
      <w:bookmarkEnd w:id="189"/>
    </w:p>
    <w:p w14:paraId="39CA7BE2">
      <w:pPr>
        <w:pStyle w:val="4"/>
        <w:spacing w:before="156" w:after="156"/>
        <w:rPr>
          <w:color w:val="auto"/>
        </w:rPr>
      </w:pPr>
      <w:bookmarkStart w:id="190" w:name="_Toc22778"/>
      <w:bookmarkStart w:id="191" w:name="_Toc3444"/>
      <w:bookmarkStart w:id="192" w:name="_Toc1454559958"/>
      <w:bookmarkStart w:id="193" w:name="_Toc1223502286"/>
      <w:bookmarkStart w:id="194" w:name="_Toc23625"/>
      <w:r>
        <w:rPr>
          <w:rFonts w:hint="eastAsia"/>
          <w:color w:val="auto"/>
        </w:rPr>
        <w:t>（一</w:t>
      </w:r>
      <w:r>
        <w:rPr>
          <w:color w:val="auto"/>
        </w:rPr>
        <w:t>）</w:t>
      </w:r>
      <w:r>
        <w:rPr>
          <w:rFonts w:hint="eastAsia"/>
          <w:color w:val="auto"/>
        </w:rPr>
        <w:t>根据省级工作部署，成立市级实施工作组</w:t>
      </w:r>
      <w:bookmarkEnd w:id="190"/>
      <w:bookmarkEnd w:id="191"/>
      <w:bookmarkEnd w:id="192"/>
      <w:bookmarkEnd w:id="193"/>
      <w:bookmarkEnd w:id="194"/>
    </w:p>
    <w:p w14:paraId="27FF551C">
      <w:pPr>
        <w:spacing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市级教育部门根据优均监测工作的总体要求，结合属地内申报县实际，在省级</w:t>
      </w:r>
      <w:r>
        <w:rPr>
          <w:rFonts w:ascii="仿宋" w:hAnsi="仿宋" w:eastAsia="仿宋" w:cs="Times New Roman"/>
          <w:color w:val="auto"/>
          <w:sz w:val="28"/>
          <w:szCs w:val="28"/>
        </w:rPr>
        <w:t>统一部署</w:t>
      </w:r>
      <w:r>
        <w:rPr>
          <w:rFonts w:hint="eastAsia" w:ascii="仿宋" w:hAnsi="仿宋" w:eastAsia="仿宋" w:cs="Times New Roman"/>
          <w:color w:val="auto"/>
          <w:sz w:val="28"/>
          <w:szCs w:val="28"/>
        </w:rPr>
        <w:t>下成立市</w:t>
      </w:r>
      <w:r>
        <w:rPr>
          <w:rFonts w:ascii="仿宋" w:hAnsi="仿宋" w:eastAsia="仿宋" w:cs="Times New Roman"/>
          <w:color w:val="auto"/>
          <w:sz w:val="28"/>
          <w:szCs w:val="28"/>
        </w:rPr>
        <w:t>级实施工作组</w:t>
      </w:r>
      <w:r>
        <w:rPr>
          <w:rFonts w:hint="eastAsia" w:ascii="仿宋" w:hAnsi="仿宋" w:eastAsia="仿宋" w:cs="Times New Roman"/>
          <w:color w:val="auto"/>
          <w:sz w:val="28"/>
          <w:szCs w:val="28"/>
        </w:rPr>
        <w:t>。市级实施工作组根据本省工作部署与安排，配合省级加强对本市申报县优均监测实施工作的协调</w:t>
      </w:r>
      <w:r>
        <w:rPr>
          <w:rFonts w:ascii="仿宋" w:hAnsi="仿宋" w:eastAsia="仿宋" w:cs="Times New Roman"/>
          <w:color w:val="auto"/>
          <w:sz w:val="28"/>
          <w:szCs w:val="28"/>
        </w:rPr>
        <w:t>和指导，</w:t>
      </w:r>
      <w:r>
        <w:rPr>
          <w:rFonts w:hint="eastAsia" w:ascii="仿宋" w:hAnsi="仿宋" w:eastAsia="仿宋" w:cs="Times New Roman"/>
          <w:color w:val="auto"/>
          <w:sz w:val="28"/>
          <w:szCs w:val="28"/>
        </w:rPr>
        <w:t>并提供必要的支持和保障。</w:t>
      </w:r>
    </w:p>
    <w:p w14:paraId="0970DC01">
      <w:pPr>
        <w:spacing w:after="156" w:afterLines="5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市</w:t>
      </w:r>
      <w:r>
        <w:rPr>
          <w:rFonts w:ascii="仿宋" w:hAnsi="仿宋" w:eastAsia="仿宋" w:cs="Times New Roman"/>
          <w:color w:val="auto"/>
          <w:sz w:val="28"/>
          <w:szCs w:val="28"/>
        </w:rPr>
        <w:t>级实施工作组的构成及人员安排</w:t>
      </w:r>
      <w:r>
        <w:rPr>
          <w:rFonts w:hint="eastAsia" w:ascii="仿宋" w:hAnsi="仿宋" w:eastAsia="仿宋" w:cs="Times New Roman"/>
          <w:color w:val="auto"/>
          <w:sz w:val="28"/>
          <w:szCs w:val="28"/>
        </w:rPr>
        <w:t>如下</w:t>
      </w:r>
      <w:r>
        <w:rPr>
          <w:rFonts w:ascii="仿宋" w:hAnsi="仿宋" w:eastAsia="仿宋" w:cs="Times New Roman"/>
          <w:color w:val="auto"/>
          <w:sz w:val="28"/>
          <w:szCs w:val="28"/>
        </w:rPr>
        <w:t>表：</w:t>
      </w:r>
    </w:p>
    <w:p w14:paraId="49B4DB1E">
      <w:pPr>
        <w:spacing w:after="156" w:afterLines="50"/>
        <w:jc w:val="center"/>
        <w:rPr>
          <w:rFonts w:ascii="黑体" w:hAnsi="黑体" w:eastAsia="黑体"/>
          <w:color w:val="auto"/>
          <w:sz w:val="24"/>
          <w:szCs w:val="24"/>
        </w:rPr>
      </w:pPr>
      <w:r>
        <w:rPr>
          <w:rFonts w:hint="eastAsia" w:ascii="黑体" w:hAnsi="黑体" w:eastAsia="黑体"/>
          <w:color w:val="auto"/>
          <w:sz w:val="24"/>
          <w:szCs w:val="24"/>
        </w:rPr>
        <w:t>表</w:t>
      </w:r>
      <w:r>
        <w:rPr>
          <w:rFonts w:ascii="Times New Roman" w:hAnsi="Times New Roman" w:eastAsia="黑体"/>
          <w:color w:val="auto"/>
          <w:sz w:val="24"/>
          <w:szCs w:val="24"/>
        </w:rPr>
        <w:t>3</w:t>
      </w:r>
      <w:r>
        <w:rPr>
          <w:rFonts w:ascii="黑体" w:hAnsi="黑体" w:eastAsia="黑体"/>
          <w:color w:val="auto"/>
          <w:sz w:val="24"/>
          <w:szCs w:val="24"/>
        </w:rPr>
        <w:t>-</w:t>
      </w:r>
      <w:r>
        <w:rPr>
          <w:rFonts w:hint="eastAsia" w:ascii="Times New Roman" w:hAnsi="Times New Roman" w:eastAsia="黑体"/>
          <w:color w:val="auto"/>
          <w:sz w:val="24"/>
          <w:szCs w:val="24"/>
        </w:rPr>
        <w:t>3</w:t>
      </w:r>
      <w:r>
        <w:rPr>
          <w:rFonts w:ascii="黑体" w:hAnsi="黑体" w:eastAsia="黑体"/>
          <w:color w:val="auto"/>
          <w:sz w:val="24"/>
          <w:szCs w:val="24"/>
        </w:rPr>
        <w:t xml:space="preserve"> </w:t>
      </w:r>
      <w:r>
        <w:rPr>
          <w:rFonts w:hint="eastAsia" w:ascii="黑体" w:hAnsi="黑体" w:eastAsia="黑体"/>
          <w:color w:val="auto"/>
          <w:sz w:val="24"/>
          <w:szCs w:val="24"/>
        </w:rPr>
        <w:t>市级实施工作组成员及人员安排</w:t>
      </w:r>
    </w:p>
    <w:tbl>
      <w:tblPr>
        <w:tblStyle w:val="73"/>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1481"/>
        <w:gridCol w:w="1080"/>
        <w:gridCol w:w="7697"/>
      </w:tblGrid>
      <w:tr w14:paraId="3152410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612" w:hRule="atLeast"/>
          <w:jc w:val="center"/>
        </w:trPr>
        <w:tc>
          <w:tcPr>
            <w:tcW w:w="1481" w:type="dxa"/>
            <w:tcBorders>
              <w:top w:val="single" w:color="auto" w:sz="4" w:space="0"/>
              <w:left w:val="single" w:color="auto" w:sz="4" w:space="0"/>
              <w:bottom w:val="single" w:color="auto" w:sz="4" w:space="0"/>
              <w:right w:val="single" w:color="auto" w:sz="4" w:space="0"/>
            </w:tcBorders>
            <w:shd w:val="clear" w:color="auto" w:fill="DEEAF6"/>
            <w:vAlign w:val="center"/>
          </w:tcPr>
          <w:p w14:paraId="3A46F60D">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bCs/>
                <w:color w:val="auto"/>
                <w:sz w:val="24"/>
                <w:szCs w:val="28"/>
              </w:rPr>
            </w:pPr>
            <w:r>
              <w:rPr>
                <w:rFonts w:hint="default" w:ascii="仿宋" w:hAnsi="仿宋" w:eastAsia="仿宋" w:cs="Times New Roman"/>
                <w:b/>
                <w:bCs/>
                <w:color w:val="auto"/>
                <w:sz w:val="24"/>
                <w:szCs w:val="28"/>
              </w:rPr>
              <w:t>工作人员</w:t>
            </w:r>
          </w:p>
        </w:tc>
        <w:tc>
          <w:tcPr>
            <w:tcW w:w="1080" w:type="dxa"/>
            <w:tcBorders>
              <w:top w:val="single" w:color="auto" w:sz="4" w:space="0"/>
              <w:left w:val="single" w:color="auto" w:sz="4" w:space="0"/>
              <w:bottom w:val="single" w:color="auto" w:sz="4" w:space="0"/>
              <w:right w:val="single" w:color="auto" w:sz="4" w:space="0"/>
            </w:tcBorders>
            <w:shd w:val="clear" w:color="auto" w:fill="DEEAF6"/>
            <w:vAlign w:val="center"/>
          </w:tcPr>
          <w:p w14:paraId="4F5A16A1">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bCs/>
                <w:color w:val="auto"/>
                <w:sz w:val="24"/>
                <w:szCs w:val="28"/>
              </w:rPr>
            </w:pPr>
            <w:r>
              <w:rPr>
                <w:rFonts w:hint="default" w:ascii="仿宋" w:hAnsi="仿宋" w:eastAsia="仿宋" w:cs="Times New Roman"/>
                <w:b/>
                <w:bCs/>
                <w:color w:val="auto"/>
                <w:sz w:val="24"/>
                <w:szCs w:val="28"/>
              </w:rPr>
              <w:t>人数</w:t>
            </w:r>
          </w:p>
        </w:tc>
        <w:tc>
          <w:tcPr>
            <w:tcW w:w="7697" w:type="dxa"/>
            <w:tcBorders>
              <w:top w:val="single" w:color="auto" w:sz="4" w:space="0"/>
              <w:left w:val="single" w:color="auto" w:sz="4" w:space="0"/>
              <w:bottom w:val="single" w:color="auto" w:sz="4" w:space="0"/>
              <w:right w:val="single" w:color="auto" w:sz="4" w:space="0"/>
            </w:tcBorders>
            <w:shd w:val="clear" w:color="auto" w:fill="DEEAF6"/>
            <w:vAlign w:val="center"/>
          </w:tcPr>
          <w:p w14:paraId="4E230A62">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bCs/>
                <w:color w:val="auto"/>
                <w:sz w:val="24"/>
                <w:szCs w:val="28"/>
              </w:rPr>
            </w:pPr>
            <w:r>
              <w:rPr>
                <w:rFonts w:hint="default" w:ascii="仿宋" w:hAnsi="仿宋" w:eastAsia="仿宋" w:cs="Times New Roman"/>
                <w:b/>
                <w:bCs/>
                <w:color w:val="auto"/>
                <w:sz w:val="24"/>
                <w:szCs w:val="28"/>
              </w:rPr>
              <w:t>人员要求及主要职责</w:t>
            </w:r>
          </w:p>
        </w:tc>
      </w:tr>
      <w:tr w14:paraId="2776873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897" w:hRule="atLeast"/>
          <w:jc w:val="center"/>
        </w:trPr>
        <w:tc>
          <w:tcPr>
            <w:tcW w:w="1481" w:type="dxa"/>
            <w:tcBorders>
              <w:top w:val="single" w:color="auto" w:sz="4" w:space="0"/>
              <w:left w:val="single" w:color="666666" w:sz="4" w:space="0"/>
              <w:bottom w:val="single" w:color="666666" w:sz="4" w:space="0"/>
              <w:right w:val="single" w:color="666666" w:sz="4" w:space="0"/>
            </w:tcBorders>
            <w:shd w:val="clear" w:color="auto" w:fill="FFFFFF"/>
            <w:vAlign w:val="center"/>
          </w:tcPr>
          <w:p w14:paraId="3B953A7A">
            <w:pPr>
              <w:keepNext w:val="0"/>
              <w:keepLines w:val="0"/>
              <w:suppressLineNumbers w:val="0"/>
              <w:spacing w:before="0" w:beforeAutospacing="0" w:after="0" w:afterAutospacing="0"/>
              <w:ind w:left="0" w:right="0"/>
              <w:jc w:val="center"/>
              <w:rPr>
                <w:rFonts w:hint="default" w:ascii="仿宋" w:hAnsi="仿宋" w:eastAsia="仿宋" w:cs="Times New Roman"/>
                <w:b/>
                <w:bCs/>
                <w:color w:val="auto"/>
                <w:sz w:val="24"/>
                <w:szCs w:val="24"/>
              </w:rPr>
            </w:pPr>
            <w:r>
              <w:rPr>
                <w:rFonts w:hint="eastAsia" w:ascii="仿宋" w:hAnsi="仿宋" w:eastAsia="仿宋" w:cs="Times New Roman"/>
                <w:b/>
                <w:bCs/>
                <w:color w:val="auto"/>
                <w:sz w:val="24"/>
                <w:szCs w:val="24"/>
              </w:rPr>
              <w:t>负责人</w:t>
            </w:r>
          </w:p>
        </w:tc>
        <w:tc>
          <w:tcPr>
            <w:tcW w:w="1080" w:type="dxa"/>
            <w:tcBorders>
              <w:top w:val="single" w:color="auto" w:sz="4" w:space="0"/>
              <w:left w:val="single" w:color="666666" w:sz="4" w:space="0"/>
              <w:bottom w:val="single" w:color="666666" w:sz="4" w:space="0"/>
              <w:right w:val="single" w:color="666666" w:sz="4" w:space="0"/>
            </w:tcBorders>
            <w:shd w:val="clear" w:color="auto" w:fill="FFFFFF"/>
            <w:vAlign w:val="center"/>
          </w:tcPr>
          <w:p w14:paraId="66F1361B">
            <w:pPr>
              <w:keepNext w:val="0"/>
              <w:keepLines w:val="0"/>
              <w:suppressLineNumbers w:val="0"/>
              <w:spacing w:before="0" w:beforeAutospacing="0" w:after="0" w:afterAutospacing="0"/>
              <w:ind w:left="0" w:right="0"/>
              <w:jc w:val="center"/>
              <w:rPr>
                <w:rFonts w:hint="default" w:ascii="仿宋" w:hAnsi="仿宋" w:eastAsia="仿宋" w:cs="Times New Roman"/>
                <w:color w:val="auto"/>
                <w:sz w:val="24"/>
                <w:szCs w:val="24"/>
              </w:rPr>
            </w:pPr>
            <w:r>
              <w:rPr>
                <w:rFonts w:hint="eastAsia" w:ascii="Times New Roman" w:hAnsi="Times New Roman" w:eastAsia="仿宋" w:cs="Times New Roman"/>
                <w:color w:val="auto"/>
                <w:sz w:val="24"/>
                <w:szCs w:val="24"/>
              </w:rPr>
              <w:t>1</w:t>
            </w:r>
            <w:r>
              <w:rPr>
                <w:rFonts w:hint="eastAsia" w:ascii="仿宋" w:hAnsi="仿宋" w:eastAsia="仿宋" w:cs="Times New Roman"/>
                <w:color w:val="auto"/>
                <w:sz w:val="24"/>
                <w:szCs w:val="24"/>
              </w:rPr>
              <w:t>人</w:t>
            </w:r>
          </w:p>
        </w:tc>
        <w:tc>
          <w:tcPr>
            <w:tcW w:w="7697" w:type="dxa"/>
            <w:tcBorders>
              <w:top w:val="single" w:color="auto" w:sz="4" w:space="0"/>
              <w:left w:val="single" w:color="666666" w:sz="4" w:space="0"/>
              <w:bottom w:val="single" w:color="666666" w:sz="4" w:space="0"/>
              <w:right w:val="single" w:color="666666" w:sz="4" w:space="0"/>
            </w:tcBorders>
            <w:shd w:val="clear" w:color="auto" w:fill="FFFFFF"/>
            <w:vAlign w:val="center"/>
          </w:tcPr>
          <w:p w14:paraId="4EB59734">
            <w:pPr>
              <w:keepNext w:val="0"/>
              <w:keepLines w:val="0"/>
              <w:suppressLineNumbers w:val="0"/>
              <w:spacing w:before="0" w:beforeAutospacing="0" w:after="0" w:afterAutospacing="0" w:line="35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由市级教育行政或督导部门分管领导担任，协助省级做好全市监测工作的统筹、协调与推进。</w:t>
            </w:r>
          </w:p>
        </w:tc>
      </w:tr>
      <w:tr w14:paraId="792AF44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trHeight w:val="2026" w:hRule="atLeast"/>
          <w:jc w:val="center"/>
        </w:trPr>
        <w:tc>
          <w:tcPr>
            <w:tcW w:w="1481"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092E6DAD">
            <w:pPr>
              <w:keepNext w:val="0"/>
              <w:keepLines w:val="0"/>
              <w:suppressLineNumbers w:val="0"/>
              <w:spacing w:before="156" w:beforeLines="50" w:beforeAutospacing="0" w:after="156" w:afterLines="50" w:afterAutospacing="0"/>
              <w:ind w:left="0" w:right="0"/>
              <w:jc w:val="center"/>
              <w:rPr>
                <w:rFonts w:hint="default" w:ascii="Times New Roman" w:hAnsi="Times New Roman" w:eastAsia="仿宋" w:cs="Times New Roman"/>
                <w:b/>
                <w:bCs/>
                <w:color w:val="auto"/>
                <w:sz w:val="24"/>
                <w:szCs w:val="24"/>
              </w:rPr>
            </w:pPr>
            <w:r>
              <w:rPr>
                <w:rFonts w:hint="eastAsia" w:ascii="仿宋" w:hAnsi="仿宋" w:eastAsia="仿宋" w:cs="Times New Roman"/>
                <w:b/>
                <w:bCs/>
                <w:color w:val="auto"/>
                <w:sz w:val="24"/>
                <w:szCs w:val="24"/>
              </w:rPr>
              <w:t>市级</w:t>
            </w:r>
            <w:r>
              <w:rPr>
                <w:rFonts w:hint="default" w:ascii="仿宋" w:hAnsi="仿宋" w:eastAsia="仿宋" w:cs="Times New Roman"/>
                <w:b/>
                <w:bCs/>
                <w:color w:val="auto"/>
                <w:sz w:val="24"/>
                <w:szCs w:val="24"/>
              </w:rPr>
              <w:t>联络员</w:t>
            </w:r>
          </w:p>
        </w:tc>
        <w:tc>
          <w:tcPr>
            <w:tcW w:w="1080"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553242C3">
            <w:pPr>
              <w:keepNext w:val="0"/>
              <w:keepLines w:val="0"/>
              <w:suppressLineNumbers w:val="0"/>
              <w:spacing w:before="156" w:beforeLines="50" w:beforeAutospacing="0" w:after="156" w:afterLines="5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1—2</w:t>
            </w:r>
            <w:r>
              <w:rPr>
                <w:rFonts w:hint="eastAsia" w:ascii="仿宋" w:hAnsi="仿宋" w:eastAsia="仿宋" w:cs="Times New Roman"/>
                <w:color w:val="auto"/>
                <w:sz w:val="24"/>
                <w:szCs w:val="24"/>
              </w:rPr>
              <w:t>人</w:t>
            </w:r>
          </w:p>
        </w:tc>
        <w:tc>
          <w:tcPr>
            <w:tcW w:w="7697" w:type="dxa"/>
            <w:tcBorders>
              <w:top w:val="single" w:color="666666" w:sz="4" w:space="0"/>
              <w:left w:val="single" w:color="666666" w:sz="4" w:space="0"/>
              <w:bottom w:val="single" w:color="666666" w:sz="4" w:space="0"/>
              <w:right w:val="single" w:color="666666" w:sz="4" w:space="0"/>
            </w:tcBorders>
            <w:shd w:val="clear" w:color="auto" w:fill="FFFFFF"/>
            <w:vAlign w:val="center"/>
          </w:tcPr>
          <w:p w14:paraId="04382688">
            <w:pPr>
              <w:keepNext w:val="0"/>
              <w:keepLines w:val="0"/>
              <w:suppressLineNumbers w:val="0"/>
              <w:spacing w:before="0" w:beforeAutospacing="0" w:after="0" w:afterAutospacing="0" w:line="350" w:lineRule="exact"/>
              <w:ind w:left="0" w:right="0"/>
              <w:rPr>
                <w:rFonts w:hint="default" w:ascii="Times New Roman" w:hAnsi="Times New Roman" w:eastAsia="仿宋" w:cs="Times New Roman"/>
                <w:color w:val="auto"/>
                <w:sz w:val="24"/>
                <w:szCs w:val="24"/>
              </w:rPr>
            </w:pPr>
            <w:r>
              <w:rPr>
                <w:rFonts w:hint="eastAsia" w:ascii="仿宋" w:hAnsi="仿宋" w:eastAsia="仿宋" w:cs="Times New Roman"/>
                <w:color w:val="auto"/>
                <w:sz w:val="24"/>
                <w:szCs w:val="24"/>
              </w:rPr>
              <w:t>由市级教育督导部门或市级监测机构人员担任，负责与省级实施工作领导小组的联络及与本地市内各申报县间的联络、协调工作；并协助省级实施工作领导小组做好本地市内各申报县的信息上报、测试组织、培训、指导等测前准备和监督工作。针对有市直属学校或民办学校参测的申报县，做好相关样本校与申报县实施工作领导小组间的协调工作。</w:t>
            </w:r>
          </w:p>
        </w:tc>
      </w:tr>
    </w:tbl>
    <w:p w14:paraId="7FE9ABC4">
      <w:pPr>
        <w:spacing w:before="156" w:beforeLines="50" w:after="156" w:afterLines="5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市级实施工作组根据《省级实施工作方案》中关于市级责任分工的有关要求，配合省级加强对本市优均监测实施工作的协调和指导，保障实施工作的顺利完成。</w:t>
      </w:r>
    </w:p>
    <w:p w14:paraId="426F811A">
      <w:pPr>
        <w:spacing w:before="156" w:beforeLines="50" w:after="156" w:afterLines="5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各市将《市级</w:t>
      </w:r>
      <w:r>
        <w:rPr>
          <w:rFonts w:ascii="仿宋" w:hAnsi="仿宋" w:eastAsia="仿宋" w:cs="Times New Roman"/>
          <w:color w:val="auto"/>
          <w:sz w:val="28"/>
          <w:szCs w:val="28"/>
        </w:rPr>
        <w:t>实施工作组</w:t>
      </w:r>
      <w:r>
        <w:rPr>
          <w:rFonts w:hint="eastAsia" w:ascii="仿宋" w:hAnsi="仿宋" w:eastAsia="仿宋" w:cs="Times New Roman"/>
          <w:color w:val="auto"/>
          <w:sz w:val="28"/>
          <w:szCs w:val="28"/>
        </w:rPr>
        <w:t>名单》（</w:t>
      </w:r>
      <w:r>
        <w:rPr>
          <w:rFonts w:hint="eastAsia" w:ascii="楷体" w:hAnsi="楷体" w:eastAsia="楷体" w:cs="Times New Roman"/>
          <w:color w:val="auto"/>
          <w:sz w:val="28"/>
          <w:szCs w:val="28"/>
        </w:rPr>
        <w:t>见附件</w:t>
      </w:r>
      <w:r>
        <w:rPr>
          <w:rFonts w:ascii="Times New Roman" w:hAnsi="Times New Roman" w:eastAsia="楷体" w:cs="Times New Roman"/>
          <w:color w:val="auto"/>
          <w:sz w:val="28"/>
          <w:szCs w:val="28"/>
        </w:rPr>
        <w:t>3</w:t>
      </w:r>
      <w:r>
        <w:rPr>
          <w:rFonts w:ascii="楷体" w:hAnsi="楷体" w:eastAsia="楷体" w:cs="Times New Roman"/>
          <w:color w:val="auto"/>
          <w:sz w:val="28"/>
          <w:szCs w:val="28"/>
        </w:rPr>
        <w:t>-</w:t>
      </w:r>
      <w:r>
        <w:rPr>
          <w:rFonts w:ascii="Times New Roman" w:hAnsi="Times New Roman" w:eastAsia="楷体" w:cs="Times New Roman"/>
          <w:color w:val="auto"/>
          <w:sz w:val="28"/>
          <w:szCs w:val="28"/>
        </w:rPr>
        <w:t>1</w:t>
      </w:r>
      <w:r>
        <w:rPr>
          <w:rFonts w:hint="eastAsia" w:ascii="仿宋" w:hAnsi="仿宋" w:eastAsia="仿宋" w:cs="Times New Roman"/>
          <w:color w:val="auto"/>
          <w:sz w:val="28"/>
          <w:szCs w:val="28"/>
        </w:rPr>
        <w:t>）于</w:t>
      </w:r>
      <w:r>
        <w:rPr>
          <w:rFonts w:hint="eastAsia" w:ascii="Times New Roman" w:hAnsi="Times New Roman" w:eastAsia="仿宋" w:cs="Times New Roman"/>
          <w:color w:val="auto"/>
          <w:sz w:val="28"/>
          <w:szCs w:val="28"/>
        </w:rPr>
        <w:t>3</w:t>
      </w:r>
      <w:r>
        <w:rPr>
          <w:rFonts w:hint="eastAsia" w:ascii="仿宋" w:hAnsi="仿宋" w:eastAsia="仿宋" w:cs="Times New Roman"/>
          <w:color w:val="auto"/>
          <w:sz w:val="28"/>
          <w:szCs w:val="28"/>
        </w:rPr>
        <w:t>月</w:t>
      </w:r>
      <w:r>
        <w:rPr>
          <w:rFonts w:hint="eastAsia" w:ascii="Times New Roman" w:hAnsi="Times New Roman" w:eastAsia="仿宋" w:cs="Times New Roman"/>
          <w:color w:val="auto"/>
          <w:sz w:val="28"/>
          <w:szCs w:val="28"/>
        </w:rPr>
        <w:t>13</w:t>
      </w:r>
      <w:r>
        <w:rPr>
          <w:rFonts w:hint="eastAsia" w:ascii="仿宋" w:hAnsi="仿宋" w:eastAsia="仿宋" w:cs="Times New Roman"/>
          <w:color w:val="auto"/>
          <w:sz w:val="28"/>
          <w:szCs w:val="28"/>
        </w:rPr>
        <w:t>日前报省级实施工作领导小组，由省级统一汇总后报教育部教育督导局并通过</w:t>
      </w:r>
      <w:r>
        <w:rPr>
          <w:rFonts w:hint="eastAsia" w:ascii="仿宋" w:hAnsi="仿宋" w:eastAsia="仿宋" w:cs="仿宋"/>
          <w:color w:val="auto"/>
          <w:sz w:val="28"/>
          <w:szCs w:val="28"/>
        </w:rPr>
        <w:t>“</w:t>
      </w:r>
      <w:r>
        <w:rPr>
          <w:rFonts w:hint="eastAsia" w:ascii="黑体" w:hAnsi="黑体" w:eastAsia="黑体" w:cs="Times New Roman"/>
          <w:color w:val="auto"/>
          <w:sz w:val="28"/>
          <w:szCs w:val="28"/>
        </w:rPr>
        <w:t>实施管理系统</w:t>
      </w:r>
      <w:r>
        <w:rPr>
          <w:rFonts w:hint="eastAsia" w:ascii="仿宋" w:hAnsi="仿宋" w:eastAsia="仿宋" w:cs="仿宋"/>
          <w:color w:val="auto"/>
          <w:sz w:val="28"/>
          <w:szCs w:val="28"/>
        </w:rPr>
        <w:t>”</w:t>
      </w:r>
      <w:r>
        <w:rPr>
          <w:rFonts w:hint="eastAsia" w:ascii="仿宋" w:hAnsi="仿宋" w:eastAsia="仿宋" w:cs="Times New Roman"/>
          <w:color w:val="auto"/>
          <w:sz w:val="28"/>
          <w:szCs w:val="28"/>
        </w:rPr>
        <w:t>提交至教育部基础教育质量监测中心。</w:t>
      </w:r>
    </w:p>
    <w:p w14:paraId="4AB8A8DF">
      <w:pPr>
        <w:pStyle w:val="4"/>
        <w:spacing w:before="156" w:after="156"/>
        <w:rPr>
          <w:color w:val="auto"/>
        </w:rPr>
      </w:pPr>
      <w:bookmarkStart w:id="195" w:name="_Toc29491"/>
      <w:bookmarkStart w:id="196" w:name="_Toc1982860305"/>
      <w:bookmarkStart w:id="197" w:name="_Toc1247000777"/>
      <w:bookmarkStart w:id="198" w:name="_Toc13742"/>
      <w:bookmarkStart w:id="199" w:name="_Toc11505"/>
      <w:r>
        <w:rPr>
          <w:rFonts w:hint="eastAsia"/>
          <w:color w:val="auto"/>
        </w:rPr>
        <w:t>（二）跟进并指导市域内申报县完成信息上报工作</w:t>
      </w:r>
      <w:bookmarkEnd w:id="195"/>
      <w:bookmarkEnd w:id="196"/>
      <w:bookmarkEnd w:id="197"/>
      <w:bookmarkEnd w:id="198"/>
      <w:bookmarkEnd w:id="199"/>
    </w:p>
    <w:p w14:paraId="29335877">
      <w:pPr>
        <w:spacing w:before="156" w:beforeLines="50" w:after="156" w:afterLines="50" w:line="520" w:lineRule="exact"/>
        <w:ind w:firstLine="560" w:firstLineChars="200"/>
        <w:rPr>
          <w:rFonts w:ascii="Times New Roman" w:hAnsi="Times New Roman" w:eastAsia="仿宋" w:cs="Times New Roman"/>
          <w:color w:val="auto"/>
          <w:sz w:val="28"/>
          <w:szCs w:val="28"/>
          <w:shd w:val="clear" w:color="auto" w:fill="FFFFFF" w:themeFill="background1"/>
        </w:rPr>
      </w:pPr>
      <w:r>
        <w:rPr>
          <w:rFonts w:hint="eastAsia" w:ascii="Times New Roman" w:hAnsi="Times New Roman" w:eastAsia="仿宋" w:cs="Times New Roman"/>
          <w:color w:val="auto"/>
          <w:sz w:val="28"/>
          <w:szCs w:val="28"/>
        </w:rPr>
        <w:t>市级实施工作组</w:t>
      </w:r>
      <w:r>
        <w:rPr>
          <w:rFonts w:hint="eastAsia" w:ascii="Times New Roman" w:hAnsi="Times New Roman" w:eastAsia="仿宋" w:cs="Times New Roman"/>
          <w:color w:val="auto"/>
          <w:sz w:val="28"/>
          <w:szCs w:val="28"/>
          <w:shd w:val="clear" w:color="auto" w:fill="FFFFFF" w:themeFill="background1"/>
        </w:rPr>
        <w:t>根据省级工作部署与安排，通过</w:t>
      </w:r>
      <w:r>
        <w:rPr>
          <w:rFonts w:hint="eastAsia" w:ascii="仿宋" w:hAnsi="仿宋" w:eastAsia="仿宋" w:cs="仿宋"/>
          <w:color w:val="auto"/>
          <w:sz w:val="28"/>
          <w:szCs w:val="28"/>
        </w:rPr>
        <w:t>“</w:t>
      </w:r>
      <w:r>
        <w:rPr>
          <w:rFonts w:hint="eastAsia" w:ascii="黑体" w:hAnsi="黑体" w:eastAsia="黑体" w:cs="Times New Roman"/>
          <w:color w:val="auto"/>
          <w:sz w:val="28"/>
          <w:szCs w:val="28"/>
        </w:rPr>
        <w:t>信息上报及抽样系统</w:t>
      </w:r>
      <w:r>
        <w:rPr>
          <w:rFonts w:hint="eastAsia" w:ascii="仿宋" w:hAnsi="仿宋" w:eastAsia="仿宋" w:cs="仿宋"/>
          <w:color w:val="auto"/>
          <w:sz w:val="28"/>
          <w:szCs w:val="28"/>
        </w:rPr>
        <w:t>”</w:t>
      </w:r>
      <w:r>
        <w:rPr>
          <w:rFonts w:hint="eastAsia" w:ascii="Times New Roman" w:hAnsi="Times New Roman" w:eastAsia="仿宋" w:cs="Times New Roman"/>
          <w:color w:val="auto"/>
          <w:sz w:val="28"/>
          <w:szCs w:val="28"/>
          <w:shd w:val="clear" w:color="auto" w:fill="FFFFFF" w:themeFill="background1"/>
        </w:rPr>
        <w:t>查看、督促、指导市域内各申报县信息上报情况。跟进并指导各申报县上报属地学校信息；跟进各申报县确认样本校的抽样结果，协助、指导各申报县上报参测学生信息。</w:t>
      </w:r>
    </w:p>
    <w:p w14:paraId="31D5A4D3">
      <w:pPr>
        <w:spacing w:before="156" w:beforeLines="50" w:after="156" w:afterLines="50" w:line="520" w:lineRule="exact"/>
        <w:ind w:firstLine="560" w:firstLineChars="200"/>
        <w:rPr>
          <w:rFonts w:ascii="Times New Roman" w:hAnsi="Times New Roman" w:eastAsia="仿宋" w:cs="Times New Roman"/>
          <w:color w:val="auto"/>
          <w:sz w:val="28"/>
          <w:szCs w:val="28"/>
          <w:shd w:val="clear" w:color="auto" w:fill="FFFFFF" w:themeFill="background1"/>
        </w:rPr>
      </w:pPr>
      <w:r>
        <w:rPr>
          <w:rFonts w:hint="eastAsia" w:ascii="Times New Roman" w:hAnsi="Times New Roman" w:eastAsia="仿宋" w:cs="Times New Roman"/>
          <w:color w:val="auto"/>
          <w:sz w:val="28"/>
          <w:szCs w:val="28"/>
          <w:shd w:val="clear" w:color="auto" w:fill="FFFFFF" w:themeFill="background1"/>
        </w:rPr>
        <w:t>各市于5月19日前通过</w:t>
      </w:r>
      <w:r>
        <w:rPr>
          <w:rFonts w:hint="eastAsia" w:ascii="仿宋" w:hAnsi="仿宋" w:eastAsia="仿宋" w:cs="仿宋"/>
          <w:color w:val="auto"/>
          <w:sz w:val="28"/>
          <w:szCs w:val="28"/>
        </w:rPr>
        <w:t>“</w:t>
      </w:r>
      <w:r>
        <w:rPr>
          <w:rFonts w:hint="eastAsia" w:ascii="黑体" w:hAnsi="黑体" w:eastAsia="黑体" w:cs="Times New Roman"/>
          <w:color w:val="auto"/>
          <w:sz w:val="28"/>
          <w:szCs w:val="28"/>
        </w:rPr>
        <w:t>实施管理系统</w:t>
      </w:r>
      <w:r>
        <w:rPr>
          <w:rFonts w:hint="eastAsia" w:ascii="仿宋" w:hAnsi="仿宋" w:eastAsia="仿宋" w:cs="仿宋"/>
          <w:color w:val="auto"/>
          <w:sz w:val="28"/>
          <w:szCs w:val="28"/>
        </w:rPr>
        <w:t>”</w:t>
      </w:r>
      <w:r>
        <w:rPr>
          <w:rFonts w:hint="eastAsia" w:ascii="Times New Roman" w:hAnsi="Times New Roman" w:eastAsia="仿宋" w:cs="Times New Roman"/>
          <w:color w:val="auto"/>
          <w:sz w:val="28"/>
          <w:szCs w:val="28"/>
          <w:shd w:val="clear" w:color="auto" w:fill="FFFFFF" w:themeFill="background1"/>
        </w:rPr>
        <w:t>查看各申报县是否按时提交了《申报县实施工作培训完成情况表》，并及时跟进。</w:t>
      </w:r>
    </w:p>
    <w:p w14:paraId="6C20F317">
      <w:pPr>
        <w:pStyle w:val="4"/>
        <w:spacing w:before="156" w:after="156"/>
        <w:rPr>
          <w:color w:val="auto"/>
          <w:shd w:val="clear" w:color="auto" w:fill="FFFFFF" w:themeFill="background1"/>
        </w:rPr>
      </w:pPr>
      <w:bookmarkStart w:id="200" w:name="_Toc1049147966"/>
      <w:bookmarkStart w:id="201" w:name="_Toc23229"/>
      <w:bookmarkStart w:id="202" w:name="_Toc14442"/>
      <w:bookmarkStart w:id="203" w:name="_Toc29199"/>
      <w:bookmarkStart w:id="204" w:name="_Toc1281911989"/>
      <w:r>
        <w:rPr>
          <w:rFonts w:hint="eastAsia"/>
          <w:color w:val="auto"/>
          <w:shd w:val="clear" w:color="auto" w:fill="FFFFFF" w:themeFill="background1"/>
        </w:rPr>
        <w:t>（三）指导各申报县完成县级培训</w:t>
      </w:r>
      <w:bookmarkEnd w:id="200"/>
      <w:bookmarkEnd w:id="201"/>
      <w:bookmarkEnd w:id="202"/>
      <w:bookmarkEnd w:id="203"/>
      <w:bookmarkEnd w:id="204"/>
    </w:p>
    <w:p w14:paraId="471A9B49">
      <w:pPr>
        <w:spacing w:before="156" w:beforeLines="50" w:after="156" w:afterLines="50" w:line="520" w:lineRule="exact"/>
        <w:ind w:firstLine="560" w:firstLineChars="200"/>
        <w:rPr>
          <w:rFonts w:ascii="Times New Roman" w:hAnsi="Times New Roman" w:eastAsia="仿宋" w:cs="Times New Roman"/>
          <w:color w:val="auto"/>
          <w:sz w:val="28"/>
          <w:szCs w:val="28"/>
          <w:shd w:val="clear" w:color="auto" w:fill="FFFFFF" w:themeFill="background1"/>
        </w:rPr>
      </w:pPr>
      <w:r>
        <w:rPr>
          <w:rFonts w:hint="eastAsia" w:ascii="Times New Roman" w:hAnsi="Times New Roman" w:eastAsia="仿宋" w:cs="Times New Roman"/>
          <w:color w:val="auto"/>
          <w:sz w:val="28"/>
          <w:szCs w:val="28"/>
          <w:shd w:val="clear" w:color="auto" w:fill="FFFFFF" w:themeFill="background1"/>
        </w:rPr>
        <w:t>市级实施工作组要协助省级指导各申报县扎实开展监测组织实施培训，并为各申报县开展培训提供支持与帮助。</w:t>
      </w:r>
    </w:p>
    <w:p w14:paraId="62C428F1">
      <w:pPr>
        <w:pStyle w:val="4"/>
        <w:spacing w:before="156" w:after="156"/>
        <w:rPr>
          <w:color w:val="auto"/>
          <w:shd w:val="clear" w:color="auto" w:fill="FFFFFF" w:themeFill="background1"/>
        </w:rPr>
      </w:pPr>
      <w:bookmarkStart w:id="205" w:name="_Toc16866"/>
      <w:bookmarkStart w:id="206" w:name="_Toc41639045"/>
      <w:bookmarkStart w:id="207" w:name="_Toc16801"/>
      <w:bookmarkStart w:id="208" w:name="_Toc1538852419"/>
      <w:bookmarkStart w:id="209" w:name="_Toc27133"/>
      <w:r>
        <w:rPr>
          <w:rFonts w:hint="eastAsia"/>
          <w:color w:val="auto"/>
          <w:shd w:val="clear" w:color="auto" w:fill="FFFFFF" w:themeFill="background1"/>
        </w:rPr>
        <w:t>（四）协助核查市域内各申报县测试准备工作落实情况</w:t>
      </w:r>
      <w:bookmarkEnd w:id="205"/>
      <w:bookmarkEnd w:id="206"/>
      <w:bookmarkEnd w:id="207"/>
      <w:bookmarkEnd w:id="208"/>
      <w:bookmarkEnd w:id="209"/>
    </w:p>
    <w:p w14:paraId="1A639532">
      <w:pPr>
        <w:spacing w:before="156" w:beforeLines="50" w:after="156" w:afterLines="50" w:line="520" w:lineRule="exact"/>
        <w:ind w:firstLine="560" w:firstLineChars="200"/>
        <w:rPr>
          <w:rFonts w:ascii="仿宋" w:hAnsi="仿宋" w:eastAsia="仿宋" w:cs="仿宋"/>
          <w:color w:val="auto"/>
          <w:sz w:val="28"/>
          <w:szCs w:val="28"/>
          <w:lang w:bidi="ar"/>
        </w:rPr>
      </w:pPr>
      <w:r>
        <w:rPr>
          <w:rFonts w:ascii="仿宋" w:hAnsi="仿宋" w:eastAsia="仿宋" w:cs="仿宋"/>
          <w:color w:val="auto"/>
          <w:sz w:val="28"/>
          <w:szCs w:val="28"/>
          <w:lang w:bidi="ar"/>
        </w:rPr>
        <w:t>测试前，</w:t>
      </w:r>
      <w:r>
        <w:rPr>
          <w:rFonts w:hint="eastAsia" w:ascii="Times New Roman" w:hAnsi="Times New Roman" w:eastAsia="仿宋" w:cs="Times New Roman"/>
          <w:color w:val="auto"/>
          <w:sz w:val="28"/>
          <w:szCs w:val="28"/>
          <w:shd w:val="clear" w:color="auto" w:fill="FFFFFF" w:themeFill="background1"/>
        </w:rPr>
        <w:t>市级实施工作组委派视导员协助省级核查</w:t>
      </w:r>
      <w:r>
        <w:rPr>
          <w:rFonts w:ascii="仿宋" w:hAnsi="仿宋" w:eastAsia="仿宋" w:cs="仿宋"/>
          <w:color w:val="auto"/>
          <w:sz w:val="28"/>
          <w:szCs w:val="28"/>
          <w:lang w:bidi="ar"/>
        </w:rPr>
        <w:t>各申报县测试准备工作落实情况</w:t>
      </w:r>
      <w:r>
        <w:rPr>
          <w:rFonts w:hint="eastAsia" w:ascii="仿宋" w:hAnsi="仿宋" w:eastAsia="仿宋" w:cs="仿宋"/>
          <w:color w:val="auto"/>
          <w:sz w:val="28"/>
          <w:szCs w:val="28"/>
          <w:lang w:bidi="ar"/>
        </w:rPr>
        <w:t>：</w:t>
      </w:r>
    </w:p>
    <w:p w14:paraId="795F6B5D">
      <w:pPr>
        <w:numPr>
          <w:ilvl w:val="255"/>
          <w:numId w:val="0"/>
        </w:numPr>
        <w:spacing w:before="156" w:beforeLines="50" w:after="156" w:afterLines="50" w:line="520" w:lineRule="exact"/>
        <w:ind w:firstLine="560" w:firstLineChars="200"/>
        <w:rPr>
          <w:rFonts w:ascii="仿宋" w:hAnsi="仿宋" w:eastAsia="仿宋" w:cs="仿宋"/>
          <w:color w:val="auto"/>
          <w:sz w:val="28"/>
          <w:szCs w:val="28"/>
          <w:lang w:bidi="ar"/>
        </w:rPr>
      </w:pPr>
      <w:r>
        <w:rPr>
          <w:rFonts w:ascii="Times New Roman" w:hAnsi="Times New Roman" w:eastAsia="仿宋" w:cs="Times New Roman"/>
          <w:color w:val="auto"/>
          <w:sz w:val="28"/>
          <w:szCs w:val="28"/>
          <w:lang w:bidi="ar"/>
        </w:rPr>
        <w:t>1.</w:t>
      </w:r>
      <w:r>
        <w:rPr>
          <w:rFonts w:ascii="仿宋" w:hAnsi="仿宋" w:eastAsia="仿宋" w:cs="仿宋"/>
          <w:color w:val="auto"/>
          <w:sz w:val="28"/>
          <w:szCs w:val="28"/>
          <w:lang w:bidi="ar"/>
        </w:rPr>
        <w:t>测试工作人员培训、体育现场测试仪器配备与调试、测试场地安排与布置、相关测试设备</w:t>
      </w:r>
      <w:r>
        <w:rPr>
          <w:rFonts w:hint="eastAsia" w:ascii="仿宋" w:hAnsi="仿宋" w:eastAsia="仿宋" w:cs="仿宋"/>
          <w:color w:val="auto"/>
          <w:sz w:val="28"/>
          <w:szCs w:val="28"/>
          <w:lang w:bidi="ar"/>
        </w:rPr>
        <w:t>、测试用耳机</w:t>
      </w:r>
      <w:r>
        <w:rPr>
          <w:rFonts w:ascii="仿宋" w:hAnsi="仿宋" w:eastAsia="仿宋" w:cs="仿宋"/>
          <w:color w:val="auto"/>
          <w:sz w:val="28"/>
          <w:szCs w:val="28"/>
          <w:lang w:bidi="ar"/>
        </w:rPr>
        <w:t>的配备与调试等方面的情况；</w:t>
      </w:r>
    </w:p>
    <w:p w14:paraId="5CA6C492">
      <w:pPr>
        <w:numPr>
          <w:ilvl w:val="255"/>
          <w:numId w:val="0"/>
        </w:numPr>
        <w:spacing w:before="156" w:beforeLines="50" w:after="156" w:afterLines="50" w:line="520" w:lineRule="exact"/>
        <w:ind w:firstLine="560" w:firstLineChars="200"/>
        <w:rPr>
          <w:rFonts w:ascii="Times New Roman" w:hAnsi="Times New Roman" w:eastAsia="仿宋" w:cs="Times New Roman"/>
          <w:color w:val="auto"/>
          <w:sz w:val="28"/>
          <w:szCs w:val="28"/>
          <w:shd w:val="clear" w:color="auto" w:fill="FFFFFF" w:themeFill="background1"/>
        </w:rPr>
      </w:pPr>
      <w:r>
        <w:rPr>
          <w:rFonts w:ascii="Times New Roman" w:hAnsi="Times New Roman" w:eastAsia="仿宋" w:cs="Times New Roman"/>
          <w:color w:val="auto"/>
          <w:sz w:val="28"/>
          <w:szCs w:val="28"/>
          <w:lang w:bidi="ar"/>
        </w:rPr>
        <w:t>2.</w:t>
      </w:r>
      <w:r>
        <w:rPr>
          <w:rFonts w:ascii="仿宋" w:hAnsi="仿宋" w:eastAsia="仿宋" w:cs="仿宋"/>
          <w:color w:val="auto"/>
          <w:sz w:val="28"/>
          <w:szCs w:val="28"/>
          <w:lang w:bidi="ar"/>
        </w:rPr>
        <w:t>确认各申报县是否安装了</w:t>
      </w:r>
      <w:r>
        <w:rPr>
          <w:rFonts w:ascii="仿宋" w:hAnsi="仿宋" w:eastAsia="仿宋" w:cs="仿宋"/>
          <w:color w:val="auto"/>
          <w:sz w:val="28"/>
          <w:szCs w:val="28"/>
          <w:shd w:val="clear" w:color="auto" w:fill="FFFFFF"/>
          <w:lang w:bidi="ar"/>
        </w:rPr>
        <w:t>“</w:t>
      </w:r>
      <w:r>
        <w:rPr>
          <w:rFonts w:ascii="黑体" w:hAnsi="宋体" w:eastAsia="黑体" w:cs="黑体"/>
          <w:color w:val="auto"/>
          <w:sz w:val="28"/>
          <w:szCs w:val="28"/>
          <w:shd w:val="clear" w:color="auto" w:fill="FFFFFF"/>
          <w:lang w:bidi="ar"/>
        </w:rPr>
        <w:t>网络测试系统</w:t>
      </w:r>
      <w:r>
        <w:rPr>
          <w:rFonts w:ascii="仿宋" w:hAnsi="仿宋" w:eastAsia="仿宋" w:cs="仿宋"/>
          <w:color w:val="auto"/>
          <w:sz w:val="28"/>
          <w:szCs w:val="28"/>
          <w:shd w:val="clear" w:color="auto" w:fill="FFFFFF"/>
          <w:lang w:bidi="ar"/>
        </w:rPr>
        <w:t>”客户端</w:t>
      </w:r>
      <w:r>
        <w:rPr>
          <w:rFonts w:hint="eastAsia" w:ascii="Times New Roman" w:hAnsi="Times New Roman" w:eastAsia="仿宋" w:cs="Times New Roman"/>
          <w:color w:val="auto"/>
          <w:sz w:val="28"/>
          <w:szCs w:val="28"/>
          <w:shd w:val="clear" w:color="auto" w:fill="FFFFFF" w:themeFill="background1"/>
        </w:rPr>
        <w:t>，学生网络测试教室是否安装了符合要求的监控设备及座位间隔板，</w:t>
      </w:r>
      <w:r>
        <w:rPr>
          <w:rFonts w:ascii="仿宋" w:hAnsi="仿宋" w:eastAsia="仿宋" w:cs="仿宋"/>
          <w:color w:val="auto"/>
          <w:sz w:val="28"/>
          <w:szCs w:val="28"/>
          <w:lang w:bidi="ar"/>
        </w:rPr>
        <w:t>是否已开展</w:t>
      </w:r>
      <w:r>
        <w:rPr>
          <w:rFonts w:hint="eastAsia" w:ascii="仿宋" w:hAnsi="仿宋" w:eastAsia="仿宋" w:cs="仿宋"/>
          <w:color w:val="auto"/>
          <w:sz w:val="28"/>
          <w:szCs w:val="28"/>
          <w:lang w:bidi="ar"/>
        </w:rPr>
        <w:t>网络测试</w:t>
      </w:r>
      <w:r>
        <w:rPr>
          <w:rFonts w:ascii="仿宋" w:hAnsi="仿宋" w:eastAsia="仿宋" w:cs="仿宋"/>
          <w:color w:val="auto"/>
          <w:sz w:val="28"/>
          <w:szCs w:val="28"/>
          <w:lang w:bidi="ar"/>
        </w:rPr>
        <w:t>模拟练习</w:t>
      </w:r>
      <w:r>
        <w:rPr>
          <w:rFonts w:hint="eastAsia" w:ascii="Times New Roman" w:hAnsi="Times New Roman" w:eastAsia="仿宋" w:cs="Times New Roman"/>
          <w:color w:val="auto"/>
          <w:sz w:val="28"/>
          <w:szCs w:val="28"/>
          <w:shd w:val="clear" w:color="auto" w:fill="FFFFFF" w:themeFill="background1"/>
        </w:rPr>
        <w:t>；</w:t>
      </w:r>
    </w:p>
    <w:p w14:paraId="04D00390">
      <w:pPr>
        <w:numPr>
          <w:ilvl w:val="255"/>
          <w:numId w:val="0"/>
        </w:numPr>
        <w:spacing w:before="156" w:beforeLines="50" w:after="156" w:afterLines="50" w:line="520" w:lineRule="exact"/>
        <w:ind w:firstLine="560" w:firstLineChars="200"/>
        <w:rPr>
          <w:rFonts w:ascii="Times New Roman" w:hAnsi="Times New Roman" w:eastAsia="仿宋" w:cs="Times New Roman"/>
          <w:color w:val="auto"/>
          <w:sz w:val="28"/>
          <w:szCs w:val="28"/>
          <w:shd w:val="clear" w:color="auto" w:fill="FFFFFF" w:themeFill="background1"/>
        </w:rPr>
      </w:pPr>
      <w:r>
        <w:rPr>
          <w:rFonts w:hint="eastAsia" w:ascii="Times New Roman" w:hAnsi="Times New Roman" w:eastAsia="仿宋" w:cs="Times New Roman"/>
          <w:color w:val="auto"/>
          <w:sz w:val="28"/>
          <w:szCs w:val="28"/>
          <w:shd w:val="clear" w:color="auto" w:fill="FFFFFF" w:themeFill="background1"/>
        </w:rPr>
        <w:t>3.协助解决样本校计算机及网络测试条件、体育测试场地相关问题。</w:t>
      </w:r>
    </w:p>
    <w:p w14:paraId="3B255BB8">
      <w:pPr>
        <w:numPr>
          <w:ilvl w:val="255"/>
          <w:numId w:val="0"/>
        </w:num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仿宋" w:hAnsi="仿宋" w:eastAsia="仿宋" w:cs="仿宋"/>
          <w:color w:val="auto"/>
          <w:sz w:val="28"/>
          <w:szCs w:val="28"/>
          <w:lang w:bidi="ar"/>
        </w:rPr>
        <w:t>发现问题立即督促整改。</w:t>
      </w:r>
    </w:p>
    <w:p w14:paraId="233C625C">
      <w:pPr>
        <w:pStyle w:val="3"/>
        <w:rPr>
          <w:color w:val="auto"/>
        </w:rPr>
      </w:pPr>
      <w:bookmarkStart w:id="210" w:name="_Toc28961"/>
      <w:bookmarkStart w:id="211" w:name="_Toc27053"/>
      <w:bookmarkStart w:id="212" w:name="_Toc1895244040"/>
      <w:bookmarkStart w:id="213" w:name="_Toc1347045312"/>
      <w:bookmarkStart w:id="214" w:name="_Toc9406"/>
      <w:r>
        <w:rPr>
          <w:rFonts w:hint="eastAsia"/>
          <w:color w:val="auto"/>
        </w:rPr>
        <w:t>三</w:t>
      </w:r>
      <w:r>
        <w:rPr>
          <w:color w:val="auto"/>
        </w:rPr>
        <w:t>、</w:t>
      </w:r>
      <w:r>
        <w:rPr>
          <w:rFonts w:hint="eastAsia"/>
          <w:color w:val="auto"/>
        </w:rPr>
        <w:t>测试中</w:t>
      </w:r>
      <w:bookmarkEnd w:id="210"/>
      <w:bookmarkEnd w:id="211"/>
      <w:bookmarkEnd w:id="212"/>
      <w:bookmarkEnd w:id="213"/>
      <w:bookmarkEnd w:id="214"/>
    </w:p>
    <w:p w14:paraId="5E9625F5">
      <w:pPr>
        <w:pStyle w:val="4"/>
        <w:spacing w:before="156" w:after="156"/>
        <w:rPr>
          <w:color w:val="auto"/>
        </w:rPr>
      </w:pPr>
      <w:bookmarkStart w:id="215" w:name="_Toc13710"/>
      <w:bookmarkStart w:id="216" w:name="_Toc1017952110"/>
      <w:bookmarkStart w:id="217" w:name="_Toc1889127976"/>
      <w:bookmarkStart w:id="218" w:name="_Toc31670"/>
      <w:bookmarkStart w:id="219" w:name="_Toc27766"/>
      <w:r>
        <w:rPr>
          <w:rFonts w:hint="eastAsia"/>
          <w:color w:val="auto"/>
        </w:rPr>
        <w:t>（</w:t>
      </w:r>
      <w:r>
        <w:rPr>
          <w:color w:val="auto"/>
        </w:rPr>
        <w:t>一）</w:t>
      </w:r>
      <w:r>
        <w:rPr>
          <w:rFonts w:hint="eastAsia"/>
          <w:color w:val="auto"/>
        </w:rPr>
        <w:t>监控测试过程</w:t>
      </w:r>
      <w:bookmarkEnd w:id="215"/>
      <w:bookmarkEnd w:id="216"/>
      <w:bookmarkEnd w:id="217"/>
      <w:bookmarkEnd w:id="218"/>
      <w:bookmarkEnd w:id="219"/>
    </w:p>
    <w:p w14:paraId="413B0D3B">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测试</w:t>
      </w:r>
      <w:r>
        <w:rPr>
          <w:rFonts w:hint="eastAsia" w:ascii="Times New Roman" w:hAnsi="Times New Roman" w:eastAsia="仿宋" w:cs="Times New Roman"/>
          <w:color w:val="auto"/>
          <w:sz w:val="28"/>
          <w:szCs w:val="28"/>
        </w:rPr>
        <w:t>期间</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市级实施工作组根据本省工作要求，协助省级</w:t>
      </w:r>
      <w:r>
        <w:rPr>
          <w:rFonts w:ascii="Times New Roman" w:hAnsi="Times New Roman" w:eastAsia="仿宋" w:cs="Times New Roman"/>
          <w:color w:val="auto"/>
          <w:sz w:val="28"/>
          <w:szCs w:val="28"/>
        </w:rPr>
        <w:t>监控</w:t>
      </w:r>
      <w:r>
        <w:rPr>
          <w:rFonts w:hint="eastAsia" w:ascii="Times New Roman" w:hAnsi="Times New Roman" w:eastAsia="仿宋" w:cs="Times New Roman"/>
          <w:color w:val="auto"/>
          <w:sz w:val="28"/>
          <w:szCs w:val="28"/>
        </w:rPr>
        <w:t>市域内</w:t>
      </w:r>
      <w:r>
        <w:rPr>
          <w:rFonts w:ascii="Times New Roman" w:hAnsi="Times New Roman" w:eastAsia="仿宋" w:cs="Times New Roman"/>
          <w:color w:val="auto"/>
          <w:sz w:val="28"/>
          <w:szCs w:val="28"/>
        </w:rPr>
        <w:t>各申报县</w:t>
      </w:r>
      <w:r>
        <w:rPr>
          <w:rFonts w:hint="eastAsia" w:ascii="Times New Roman" w:hAnsi="Times New Roman" w:eastAsia="仿宋" w:cs="Times New Roman"/>
          <w:color w:val="auto"/>
          <w:sz w:val="28"/>
          <w:szCs w:val="28"/>
        </w:rPr>
        <w:t>的</w:t>
      </w:r>
      <w:r>
        <w:rPr>
          <w:rFonts w:ascii="Times New Roman" w:hAnsi="Times New Roman" w:eastAsia="仿宋" w:cs="Times New Roman"/>
          <w:color w:val="auto"/>
          <w:sz w:val="28"/>
          <w:szCs w:val="28"/>
        </w:rPr>
        <w:t>测试组织</w:t>
      </w:r>
      <w:r>
        <w:rPr>
          <w:rFonts w:hint="eastAsia" w:ascii="Times New Roman" w:hAnsi="Times New Roman" w:eastAsia="仿宋" w:cs="Times New Roman"/>
          <w:color w:val="auto"/>
          <w:sz w:val="28"/>
          <w:szCs w:val="28"/>
        </w:rPr>
        <w:t>过程</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实</w:t>
      </w:r>
      <w:r>
        <w:rPr>
          <w:rFonts w:ascii="Times New Roman" w:hAnsi="Times New Roman" w:eastAsia="仿宋" w:cs="Times New Roman"/>
          <w:color w:val="auto"/>
          <w:sz w:val="28"/>
          <w:szCs w:val="28"/>
        </w:rPr>
        <w:t>时掌握</w:t>
      </w:r>
      <w:r>
        <w:rPr>
          <w:rFonts w:hint="eastAsia" w:ascii="Times New Roman" w:hAnsi="Times New Roman" w:eastAsia="仿宋" w:cs="Times New Roman"/>
          <w:color w:val="auto"/>
          <w:sz w:val="28"/>
          <w:szCs w:val="28"/>
        </w:rPr>
        <w:t>各</w:t>
      </w:r>
      <w:r>
        <w:rPr>
          <w:rFonts w:ascii="Times New Roman" w:hAnsi="Times New Roman" w:eastAsia="仿宋" w:cs="Times New Roman"/>
          <w:color w:val="auto"/>
          <w:sz w:val="28"/>
          <w:szCs w:val="28"/>
        </w:rPr>
        <w:t>申报县测试进展情况</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做好</w:t>
      </w:r>
      <w:r>
        <w:rPr>
          <w:rFonts w:hint="eastAsia" w:ascii="Times New Roman" w:hAnsi="Times New Roman" w:eastAsia="仿宋" w:cs="Times New Roman"/>
          <w:color w:val="auto"/>
          <w:sz w:val="28"/>
          <w:szCs w:val="28"/>
        </w:rPr>
        <w:t>必要的</w:t>
      </w:r>
      <w:r>
        <w:rPr>
          <w:rFonts w:ascii="Times New Roman" w:hAnsi="Times New Roman" w:eastAsia="仿宋" w:cs="Times New Roman"/>
          <w:color w:val="auto"/>
          <w:sz w:val="28"/>
          <w:szCs w:val="28"/>
        </w:rPr>
        <w:t>协调</w:t>
      </w:r>
      <w:r>
        <w:rPr>
          <w:rFonts w:hint="eastAsia" w:ascii="Times New Roman" w:hAnsi="Times New Roman" w:eastAsia="仿宋" w:cs="Times New Roman"/>
          <w:color w:val="auto"/>
          <w:sz w:val="28"/>
          <w:szCs w:val="28"/>
        </w:rPr>
        <w:t>与</w:t>
      </w:r>
      <w:r>
        <w:rPr>
          <w:rFonts w:ascii="Times New Roman" w:hAnsi="Times New Roman" w:eastAsia="仿宋" w:cs="Times New Roman"/>
          <w:color w:val="auto"/>
          <w:sz w:val="28"/>
          <w:szCs w:val="28"/>
        </w:rPr>
        <w:t>指导。</w:t>
      </w:r>
    </w:p>
    <w:p w14:paraId="1177797C">
      <w:pPr>
        <w:pStyle w:val="4"/>
        <w:spacing w:before="156" w:after="156"/>
        <w:rPr>
          <w:color w:val="auto"/>
        </w:rPr>
      </w:pPr>
      <w:bookmarkStart w:id="220" w:name="_Toc31206"/>
      <w:bookmarkStart w:id="221" w:name="_Toc28171737"/>
      <w:bookmarkStart w:id="222" w:name="_Toc31681"/>
      <w:bookmarkStart w:id="223" w:name="_Toc29026"/>
      <w:bookmarkStart w:id="224" w:name="_Toc1866380768"/>
      <w:r>
        <w:rPr>
          <w:rFonts w:hint="eastAsia"/>
          <w:color w:val="auto"/>
        </w:rPr>
        <w:t>（</w:t>
      </w:r>
      <w:r>
        <w:rPr>
          <w:color w:val="auto"/>
        </w:rPr>
        <w:t>二）</w:t>
      </w:r>
      <w:r>
        <w:rPr>
          <w:rFonts w:hint="eastAsia"/>
          <w:color w:val="auto"/>
        </w:rPr>
        <w:t>处置应急事件</w:t>
      </w:r>
      <w:bookmarkEnd w:id="220"/>
      <w:bookmarkEnd w:id="221"/>
      <w:bookmarkEnd w:id="222"/>
      <w:bookmarkEnd w:id="223"/>
      <w:bookmarkEnd w:id="224"/>
    </w:p>
    <w:p w14:paraId="2F7C56DA">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对</w:t>
      </w:r>
      <w:r>
        <w:rPr>
          <w:rFonts w:hint="eastAsia" w:ascii="Times New Roman" w:hAnsi="Times New Roman" w:eastAsia="仿宋" w:cs="Times New Roman"/>
          <w:color w:val="auto"/>
          <w:sz w:val="28"/>
          <w:szCs w:val="28"/>
        </w:rPr>
        <w:t>于</w:t>
      </w:r>
      <w:r>
        <w:rPr>
          <w:rFonts w:ascii="Times New Roman" w:hAnsi="Times New Roman" w:eastAsia="仿宋" w:cs="Times New Roman"/>
          <w:color w:val="auto"/>
          <w:sz w:val="28"/>
          <w:szCs w:val="28"/>
        </w:rPr>
        <w:t>测试过程中出现的应急事件，</w:t>
      </w:r>
      <w:r>
        <w:rPr>
          <w:rFonts w:hint="eastAsia" w:ascii="Times New Roman" w:hAnsi="Times New Roman" w:eastAsia="仿宋" w:cs="Times New Roman"/>
          <w:color w:val="auto"/>
          <w:sz w:val="28"/>
          <w:szCs w:val="28"/>
        </w:rPr>
        <w:t>市级实施工作组须根据</w:t>
      </w:r>
      <w:r>
        <w:rPr>
          <w:rFonts w:ascii="Times New Roman" w:hAnsi="Times New Roman" w:eastAsia="仿宋" w:cs="Times New Roman"/>
          <w:color w:val="auto"/>
          <w:sz w:val="28"/>
          <w:szCs w:val="28"/>
        </w:rPr>
        <w:t>《202</w:t>
      </w:r>
      <w:r>
        <w:rPr>
          <w:rFonts w:hint="eastAsia" w:ascii="Times New Roman" w:hAnsi="Times New Roman" w:eastAsia="仿宋" w:cs="Times New Roman"/>
          <w:color w:val="auto"/>
          <w:sz w:val="28"/>
          <w:szCs w:val="28"/>
        </w:rPr>
        <w:t>6</w:t>
      </w:r>
      <w:r>
        <w:rPr>
          <w:rFonts w:ascii="Times New Roman" w:hAnsi="Times New Roman" w:eastAsia="仿宋" w:cs="Times New Roman"/>
          <w:color w:val="auto"/>
          <w:sz w:val="28"/>
          <w:szCs w:val="28"/>
        </w:rPr>
        <w:t>年义务教育优质均衡督导评估认定申报县</w:t>
      </w:r>
      <w:r>
        <w:rPr>
          <w:rFonts w:ascii="仿宋" w:hAnsi="仿宋" w:eastAsia="仿宋" w:cs="Times New Roman"/>
          <w:color w:val="auto"/>
          <w:sz w:val="28"/>
          <w:szCs w:val="28"/>
        </w:rPr>
        <w:t>(</w:t>
      </w:r>
      <w:r>
        <w:rPr>
          <w:rFonts w:hint="eastAsia" w:ascii="仿宋" w:hAnsi="仿宋" w:eastAsia="仿宋" w:cs="仿宋"/>
          <w:color w:val="auto"/>
          <w:sz w:val="28"/>
          <w:szCs w:val="28"/>
        </w:rPr>
        <w:t>市、区</w:t>
      </w:r>
      <w:r>
        <w:rPr>
          <w:rFonts w:ascii="仿宋" w:hAnsi="仿宋" w:eastAsia="仿宋" w:cs="Times New Roman"/>
          <w:color w:val="auto"/>
          <w:sz w:val="28"/>
          <w:szCs w:val="28"/>
        </w:rPr>
        <w:t>)</w:t>
      </w:r>
      <w:r>
        <w:rPr>
          <w:rFonts w:ascii="Times New Roman" w:hAnsi="Times New Roman" w:eastAsia="仿宋" w:cs="Times New Roman"/>
          <w:color w:val="auto"/>
          <w:sz w:val="28"/>
          <w:szCs w:val="28"/>
        </w:rPr>
        <w:t>教育质量监测现场操作手册》中的</w:t>
      </w:r>
      <w:r>
        <w:rPr>
          <w:rFonts w:hint="eastAsia" w:ascii="Times New Roman" w:hAnsi="Times New Roman" w:eastAsia="仿宋" w:cs="Times New Roman"/>
          <w:color w:val="auto"/>
          <w:sz w:val="28"/>
          <w:szCs w:val="28"/>
        </w:rPr>
        <w:t>“应急事件处置预案</w:t>
      </w:r>
      <w:r>
        <w:rPr>
          <w:rFonts w:ascii="仿宋" w:hAnsi="仿宋" w:eastAsia="仿宋" w:cs="Times New Roman"/>
          <w:color w:val="auto"/>
          <w:sz w:val="28"/>
          <w:szCs w:val="28"/>
        </w:rPr>
        <w:t>”</w:t>
      </w:r>
      <w:r>
        <w:rPr>
          <w:rFonts w:hint="eastAsia" w:ascii="Times New Roman" w:hAnsi="Times New Roman" w:eastAsia="仿宋" w:cs="Times New Roman"/>
          <w:color w:val="auto"/>
          <w:sz w:val="28"/>
          <w:szCs w:val="28"/>
        </w:rPr>
        <w:t>，及时指导市域内各</w:t>
      </w:r>
      <w:r>
        <w:rPr>
          <w:rFonts w:ascii="Times New Roman" w:hAnsi="Times New Roman" w:eastAsia="仿宋" w:cs="Times New Roman"/>
          <w:color w:val="auto"/>
          <w:sz w:val="28"/>
          <w:szCs w:val="28"/>
        </w:rPr>
        <w:t>申报县做出</w:t>
      </w:r>
      <w:r>
        <w:rPr>
          <w:rFonts w:hint="eastAsia" w:ascii="Times New Roman" w:hAnsi="Times New Roman" w:eastAsia="仿宋" w:cs="Times New Roman"/>
          <w:color w:val="auto"/>
          <w:sz w:val="28"/>
          <w:szCs w:val="28"/>
        </w:rPr>
        <w:t>妥善</w:t>
      </w:r>
      <w:r>
        <w:rPr>
          <w:rFonts w:ascii="Times New Roman" w:hAnsi="Times New Roman" w:eastAsia="仿宋" w:cs="Times New Roman"/>
          <w:color w:val="auto"/>
          <w:sz w:val="28"/>
          <w:szCs w:val="28"/>
        </w:rPr>
        <w:t>处置。</w:t>
      </w:r>
    </w:p>
    <w:p w14:paraId="501CA3A4">
      <w:pPr>
        <w:pStyle w:val="3"/>
        <w:rPr>
          <w:color w:val="auto"/>
        </w:rPr>
      </w:pPr>
      <w:bookmarkStart w:id="225" w:name="_Toc2115419694"/>
      <w:bookmarkStart w:id="226" w:name="_Toc1035981419"/>
      <w:bookmarkStart w:id="227" w:name="_Toc32316"/>
      <w:bookmarkStart w:id="228" w:name="_Toc6937"/>
      <w:bookmarkStart w:id="229" w:name="_Toc25544"/>
      <w:r>
        <w:rPr>
          <w:rFonts w:hint="eastAsia"/>
          <w:color w:val="auto"/>
        </w:rPr>
        <w:t>四</w:t>
      </w:r>
      <w:r>
        <w:rPr>
          <w:color w:val="auto"/>
        </w:rPr>
        <w:t>、</w:t>
      </w:r>
      <w:r>
        <w:rPr>
          <w:rFonts w:hint="eastAsia"/>
          <w:color w:val="auto"/>
        </w:rPr>
        <w:t>测试后</w:t>
      </w:r>
      <w:bookmarkEnd w:id="225"/>
      <w:bookmarkEnd w:id="226"/>
      <w:bookmarkEnd w:id="227"/>
      <w:bookmarkEnd w:id="228"/>
      <w:bookmarkEnd w:id="229"/>
    </w:p>
    <w:p w14:paraId="75BE9820">
      <w:pPr>
        <w:pStyle w:val="4"/>
        <w:spacing w:before="156" w:after="156"/>
        <w:rPr>
          <w:color w:val="auto"/>
        </w:rPr>
      </w:pPr>
      <w:bookmarkStart w:id="230" w:name="_Toc2089782904"/>
      <w:bookmarkStart w:id="231" w:name="_Toc119537326"/>
      <w:bookmarkStart w:id="232" w:name="_Toc22744"/>
      <w:bookmarkStart w:id="233" w:name="_Toc10872"/>
      <w:bookmarkStart w:id="234" w:name="_Toc2270"/>
      <w:r>
        <w:rPr>
          <w:rFonts w:hint="eastAsia"/>
          <w:color w:val="auto"/>
        </w:rPr>
        <w:t>（一）跟进各申报县测试完成情况及应急事件上报</w:t>
      </w:r>
      <w:bookmarkEnd w:id="230"/>
      <w:bookmarkEnd w:id="231"/>
      <w:bookmarkEnd w:id="232"/>
      <w:bookmarkEnd w:id="233"/>
      <w:bookmarkEnd w:id="234"/>
    </w:p>
    <w:p w14:paraId="2BDF03C1">
      <w:pPr>
        <w:spacing w:before="156" w:beforeLines="50" w:after="156"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测试结束后，市级实施工作组须根据省级工作安排，通过</w:t>
      </w:r>
      <w:r>
        <w:rPr>
          <w:rFonts w:hint="eastAsia" w:ascii="仿宋" w:hAnsi="仿宋" w:eastAsia="仿宋" w:cs="仿宋"/>
          <w:color w:val="auto"/>
          <w:sz w:val="28"/>
          <w:szCs w:val="28"/>
        </w:rPr>
        <w:t>“</w:t>
      </w:r>
      <w:r>
        <w:rPr>
          <w:rFonts w:hint="eastAsia" w:ascii="黑体" w:hAnsi="黑体" w:eastAsia="黑体" w:cs="Times New Roman"/>
          <w:color w:val="auto"/>
          <w:sz w:val="28"/>
          <w:szCs w:val="28"/>
        </w:rPr>
        <w:t>实施管理系统</w:t>
      </w:r>
      <w:r>
        <w:rPr>
          <w:rFonts w:hint="eastAsia" w:ascii="仿宋" w:hAnsi="仿宋" w:eastAsia="仿宋" w:cs="仿宋"/>
          <w:color w:val="auto"/>
          <w:sz w:val="28"/>
          <w:szCs w:val="28"/>
        </w:rPr>
        <w:t>”</w:t>
      </w:r>
      <w:r>
        <w:rPr>
          <w:rFonts w:hint="eastAsia" w:ascii="Times New Roman" w:hAnsi="Times New Roman" w:eastAsia="仿宋" w:cs="Times New Roman"/>
          <w:color w:val="auto"/>
          <w:sz w:val="28"/>
          <w:szCs w:val="28"/>
        </w:rPr>
        <w:t>查看市域内申报县测试完成情况及应急事件上报进度，及时跟进、指导</w:t>
      </w:r>
      <w:r>
        <w:rPr>
          <w:rFonts w:ascii="Times New Roman" w:hAnsi="Times New Roman" w:eastAsia="仿宋" w:cs="Times New Roman"/>
          <w:color w:val="auto"/>
          <w:sz w:val="28"/>
          <w:szCs w:val="28"/>
        </w:rPr>
        <w:t>各申报县</w:t>
      </w:r>
      <w:r>
        <w:rPr>
          <w:rFonts w:hint="eastAsia" w:ascii="Times New Roman" w:hAnsi="Times New Roman" w:eastAsia="仿宋" w:cs="Times New Roman"/>
          <w:color w:val="auto"/>
          <w:sz w:val="28"/>
          <w:szCs w:val="28"/>
        </w:rPr>
        <w:t>完成上报。</w:t>
      </w:r>
    </w:p>
    <w:p w14:paraId="259FCDF8">
      <w:pPr>
        <w:spacing w:before="120" w:after="120" w:line="480" w:lineRule="exact"/>
        <w:ind w:left="238" w:firstLine="560" w:firstLineChars="200"/>
        <w:rPr>
          <w:rFonts w:ascii="仿宋" w:hAnsi="仿宋" w:eastAsia="仿宋" w:cs="Times New Roman"/>
          <w:color w:val="auto"/>
          <w:sz w:val="28"/>
          <w:szCs w:val="28"/>
        </w:rPr>
        <w:sectPr>
          <w:headerReference r:id="rId6" w:type="default"/>
          <w:footerReference r:id="rId7" w:type="default"/>
          <w:pgSz w:w="11907" w:h="16839"/>
          <w:pgMar w:top="1440" w:right="1800" w:bottom="1440" w:left="1800" w:header="851" w:footer="992" w:gutter="0"/>
          <w:cols w:space="425" w:num="1"/>
          <w:docGrid w:type="lines" w:linePitch="312" w:charSpace="0"/>
        </w:sectPr>
      </w:pPr>
    </w:p>
    <w:p w14:paraId="7EAD682D">
      <w:pPr>
        <w:pStyle w:val="3"/>
        <w:rPr>
          <w:color w:val="auto"/>
        </w:rPr>
      </w:pPr>
      <w:bookmarkStart w:id="235" w:name="_Toc31868"/>
      <w:bookmarkStart w:id="236" w:name="_Toc886220843"/>
      <w:bookmarkStart w:id="237" w:name="_Toc1166628137"/>
      <w:bookmarkStart w:id="238" w:name="_Toc6901"/>
      <w:bookmarkStart w:id="239" w:name="_Toc7610"/>
      <w:r>
        <w:rPr>
          <w:rFonts w:hint="eastAsia"/>
          <w:color w:val="auto"/>
        </w:rPr>
        <w:t>附件3</w:t>
      </w:r>
      <w:bookmarkEnd w:id="235"/>
      <w:bookmarkEnd w:id="236"/>
      <w:bookmarkEnd w:id="237"/>
      <w:bookmarkEnd w:id="238"/>
      <w:bookmarkEnd w:id="239"/>
    </w:p>
    <w:p w14:paraId="5D827251">
      <w:pPr>
        <w:pStyle w:val="4"/>
        <w:spacing w:before="156" w:after="156"/>
        <w:rPr>
          <w:color w:val="auto"/>
        </w:rPr>
      </w:pPr>
      <w:r>
        <w:rPr>
          <w:color w:val="auto"/>
        </w:rPr>
        <w:t xml:space="preserve">  </w:t>
      </w:r>
      <w:bookmarkStart w:id="240" w:name="_Toc8292"/>
      <w:bookmarkStart w:id="241" w:name="_Toc15895"/>
      <w:bookmarkStart w:id="242" w:name="_Toc993401449"/>
      <w:bookmarkStart w:id="243" w:name="_Toc1914616356"/>
      <w:bookmarkStart w:id="244" w:name="_Toc15101"/>
      <w:r>
        <w:rPr>
          <w:rFonts w:hint="eastAsia"/>
          <w:color w:val="auto"/>
        </w:rPr>
        <w:t>附件3</w:t>
      </w:r>
      <w:r>
        <w:rPr>
          <w:color w:val="auto"/>
        </w:rPr>
        <w:t>-1</w:t>
      </w:r>
      <w:r>
        <w:rPr>
          <w:rFonts w:hint="eastAsia"/>
          <w:color w:val="auto"/>
        </w:rPr>
        <w:t>：市级实施工作组名单</w:t>
      </w:r>
      <w:bookmarkEnd w:id="240"/>
      <w:bookmarkEnd w:id="241"/>
      <w:bookmarkEnd w:id="242"/>
      <w:bookmarkEnd w:id="243"/>
      <w:bookmarkEnd w:id="244"/>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829"/>
        <w:gridCol w:w="1075"/>
        <w:gridCol w:w="1046"/>
        <w:gridCol w:w="854"/>
        <w:gridCol w:w="1423"/>
        <w:gridCol w:w="2264"/>
        <w:gridCol w:w="1384"/>
        <w:gridCol w:w="1344"/>
        <w:gridCol w:w="1405"/>
        <w:gridCol w:w="1628"/>
      </w:tblGrid>
      <w:tr w14:paraId="7498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15542" w:type="dxa"/>
            <w:gridSpan w:val="11"/>
            <w:vAlign w:val="center"/>
          </w:tcPr>
          <w:p w14:paraId="706883E3">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2026年义务教育优质均衡督导评估认定申报县</w:t>
            </w:r>
            <w:r>
              <w:rPr>
                <w:rFonts w:hint="eastAsia" w:ascii="仿宋" w:hAnsi="仿宋" w:eastAsia="仿宋" w:cs="Times New Roman"/>
                <w:b/>
                <w:bCs/>
                <w:color w:val="auto"/>
                <w:sz w:val="24"/>
                <w:szCs w:val="24"/>
              </w:rPr>
              <w:t>(</w:t>
            </w:r>
            <w:r>
              <w:rPr>
                <w:rFonts w:hint="eastAsia" w:ascii="楷体" w:hAnsi="楷体" w:eastAsia="楷体" w:cs="Times New Roman"/>
                <w:b/>
                <w:bCs/>
                <w:color w:val="auto"/>
                <w:sz w:val="24"/>
                <w:szCs w:val="24"/>
              </w:rPr>
              <w:t>市、区</w:t>
            </w:r>
            <w:r>
              <w:rPr>
                <w:rFonts w:hint="eastAsia" w:ascii="仿宋" w:hAnsi="仿宋" w:eastAsia="仿宋" w:cs="Times New Roman"/>
                <w:b/>
                <w:bCs/>
                <w:color w:val="auto"/>
                <w:sz w:val="24"/>
                <w:szCs w:val="24"/>
              </w:rPr>
              <w:t>)</w:t>
            </w:r>
            <w:r>
              <w:rPr>
                <w:rFonts w:hint="eastAsia" w:ascii="Times New Roman" w:hAnsi="Times New Roman" w:eastAsia="仿宋" w:cs="Times New Roman"/>
                <w:b/>
                <w:bCs/>
                <w:color w:val="auto"/>
                <w:sz w:val="24"/>
                <w:szCs w:val="24"/>
              </w:rPr>
              <w:t>教育质量监测市级实施工作组名单</w:t>
            </w:r>
          </w:p>
        </w:tc>
      </w:tr>
      <w:tr w14:paraId="35A1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290" w:type="dxa"/>
            <w:vMerge w:val="restart"/>
            <w:vAlign w:val="center"/>
          </w:tcPr>
          <w:p w14:paraId="18D8D78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填表说明</w:t>
            </w:r>
          </w:p>
        </w:tc>
        <w:tc>
          <w:tcPr>
            <w:tcW w:w="14252" w:type="dxa"/>
            <w:gridSpan w:val="10"/>
            <w:vAlign w:val="center"/>
          </w:tcPr>
          <w:p w14:paraId="51D00D76">
            <w:pPr>
              <w:keepNext w:val="0"/>
              <w:keepLines w:val="0"/>
              <w:suppressLineNumbers w:val="0"/>
              <w:spacing w:before="0" w:beforeAutospacing="0" w:after="0" w:afterAutospacing="0"/>
              <w:ind w:left="0" w:right="0"/>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1. 各市根据省级工作的总体要求，成立市级实施工作组。</w:t>
            </w:r>
          </w:p>
        </w:tc>
      </w:tr>
      <w:tr w14:paraId="5863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290" w:type="dxa"/>
            <w:vMerge w:val="continue"/>
            <w:vAlign w:val="center"/>
          </w:tcPr>
          <w:p w14:paraId="04EFBF1D">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p>
        </w:tc>
        <w:tc>
          <w:tcPr>
            <w:tcW w:w="14252" w:type="dxa"/>
            <w:gridSpan w:val="10"/>
            <w:vAlign w:val="center"/>
          </w:tcPr>
          <w:p w14:paraId="7C836917">
            <w:pPr>
              <w:keepNext w:val="0"/>
              <w:keepLines w:val="0"/>
              <w:suppressLineNumbers w:val="0"/>
              <w:spacing w:before="0" w:beforeAutospacing="0" w:after="0" w:afterAutospacing="0"/>
              <w:ind w:left="0" w:right="0"/>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2. 为便于汇总，请不要随意更改表格格式。如需增加人员，请在相应位置插入行进行填写即可。</w:t>
            </w:r>
          </w:p>
        </w:tc>
      </w:tr>
      <w:tr w14:paraId="35D0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290" w:type="dxa"/>
            <w:vMerge w:val="continue"/>
            <w:vAlign w:val="center"/>
          </w:tcPr>
          <w:p w14:paraId="7C7E3FF0">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p>
        </w:tc>
        <w:tc>
          <w:tcPr>
            <w:tcW w:w="14252" w:type="dxa"/>
            <w:gridSpan w:val="10"/>
            <w:vAlign w:val="center"/>
          </w:tcPr>
          <w:p w14:paraId="1267DE84">
            <w:pPr>
              <w:keepNext w:val="0"/>
              <w:keepLines w:val="0"/>
              <w:suppressLineNumbers w:val="0"/>
              <w:spacing w:before="0" w:beforeAutospacing="0" w:after="0" w:afterAutospacing="0"/>
              <w:ind w:left="0" w:right="0"/>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3. 填写完成后，提交至省级实施工作领导小组汇总。</w:t>
            </w:r>
          </w:p>
        </w:tc>
      </w:tr>
      <w:tr w14:paraId="1E220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290" w:type="dxa"/>
            <w:vAlign w:val="center"/>
          </w:tcPr>
          <w:p w14:paraId="0B5D591F">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序号</w:t>
            </w:r>
          </w:p>
        </w:tc>
        <w:tc>
          <w:tcPr>
            <w:tcW w:w="1829" w:type="dxa"/>
            <w:vAlign w:val="center"/>
          </w:tcPr>
          <w:p w14:paraId="1730AE7D">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省（自治区、直辖市）</w:t>
            </w:r>
          </w:p>
        </w:tc>
        <w:tc>
          <w:tcPr>
            <w:tcW w:w="1075" w:type="dxa"/>
            <w:vAlign w:val="center"/>
          </w:tcPr>
          <w:p w14:paraId="41A2BC0A">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地市</w:t>
            </w:r>
          </w:p>
        </w:tc>
        <w:tc>
          <w:tcPr>
            <w:tcW w:w="1046" w:type="dxa"/>
            <w:vAlign w:val="center"/>
          </w:tcPr>
          <w:p w14:paraId="1B14A22D">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姓名</w:t>
            </w:r>
          </w:p>
        </w:tc>
        <w:tc>
          <w:tcPr>
            <w:tcW w:w="854" w:type="dxa"/>
            <w:vAlign w:val="center"/>
          </w:tcPr>
          <w:p w14:paraId="019E6A53">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性别</w:t>
            </w:r>
          </w:p>
        </w:tc>
        <w:tc>
          <w:tcPr>
            <w:tcW w:w="1423" w:type="dxa"/>
            <w:vAlign w:val="center"/>
          </w:tcPr>
          <w:p w14:paraId="35619AB1">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职责分工</w:t>
            </w:r>
          </w:p>
        </w:tc>
        <w:tc>
          <w:tcPr>
            <w:tcW w:w="2264" w:type="dxa"/>
            <w:vAlign w:val="center"/>
          </w:tcPr>
          <w:p w14:paraId="7C78360A">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单位</w:t>
            </w:r>
          </w:p>
        </w:tc>
        <w:tc>
          <w:tcPr>
            <w:tcW w:w="1384" w:type="dxa"/>
            <w:vAlign w:val="center"/>
          </w:tcPr>
          <w:p w14:paraId="2ABE1CC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职务</w:t>
            </w:r>
          </w:p>
        </w:tc>
        <w:tc>
          <w:tcPr>
            <w:tcW w:w="1344" w:type="dxa"/>
            <w:vAlign w:val="center"/>
          </w:tcPr>
          <w:p w14:paraId="5A61BE6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办公电话</w:t>
            </w:r>
          </w:p>
        </w:tc>
        <w:tc>
          <w:tcPr>
            <w:tcW w:w="1405" w:type="dxa"/>
            <w:vAlign w:val="center"/>
          </w:tcPr>
          <w:p w14:paraId="72D24849">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手机</w:t>
            </w:r>
          </w:p>
        </w:tc>
        <w:tc>
          <w:tcPr>
            <w:tcW w:w="1628" w:type="dxa"/>
            <w:vAlign w:val="center"/>
          </w:tcPr>
          <w:p w14:paraId="082C14AE">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电子邮箱</w:t>
            </w:r>
          </w:p>
        </w:tc>
      </w:tr>
      <w:tr w14:paraId="03A6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14:paraId="1AE414E8">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1</w:t>
            </w:r>
          </w:p>
        </w:tc>
        <w:tc>
          <w:tcPr>
            <w:tcW w:w="1829" w:type="dxa"/>
            <w:vAlign w:val="center"/>
          </w:tcPr>
          <w:p w14:paraId="3B02BE28">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p>
        </w:tc>
        <w:tc>
          <w:tcPr>
            <w:tcW w:w="1075" w:type="dxa"/>
            <w:vAlign w:val="center"/>
          </w:tcPr>
          <w:p w14:paraId="7345CF02">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r>
              <w:rPr>
                <w:rFonts w:hint="eastAsia" w:ascii="Times New Roman" w:hAnsi="Times New Roman" w:eastAsia="宋体" w:cs="Times New Roman"/>
                <w:color w:val="auto"/>
                <w:sz w:val="24"/>
              </w:rPr>
              <w:t>ΧΧ</w:t>
            </w:r>
            <w:r>
              <w:rPr>
                <w:rFonts w:hint="eastAsia" w:ascii="Times New Roman" w:hAnsi="Times New Roman" w:eastAsia="仿宋" w:cs="Times New Roman"/>
                <w:bCs/>
                <w:color w:val="auto"/>
                <w:sz w:val="24"/>
                <w:szCs w:val="24"/>
              </w:rPr>
              <w:t>市</w:t>
            </w:r>
          </w:p>
        </w:tc>
        <w:tc>
          <w:tcPr>
            <w:tcW w:w="1046" w:type="dxa"/>
          </w:tcPr>
          <w:p w14:paraId="58236EB2">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p>
        </w:tc>
        <w:tc>
          <w:tcPr>
            <w:tcW w:w="854" w:type="dxa"/>
            <w:vAlign w:val="center"/>
          </w:tcPr>
          <w:p w14:paraId="625A7CF3">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p>
        </w:tc>
        <w:tc>
          <w:tcPr>
            <w:tcW w:w="1423" w:type="dxa"/>
            <w:vAlign w:val="center"/>
          </w:tcPr>
          <w:p w14:paraId="447871C2">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负责人</w:t>
            </w:r>
          </w:p>
        </w:tc>
        <w:tc>
          <w:tcPr>
            <w:tcW w:w="2264" w:type="dxa"/>
            <w:vAlign w:val="center"/>
          </w:tcPr>
          <w:p w14:paraId="5BB1068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384" w:type="dxa"/>
            <w:vAlign w:val="center"/>
          </w:tcPr>
          <w:p w14:paraId="3153535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344" w:type="dxa"/>
            <w:vAlign w:val="center"/>
          </w:tcPr>
          <w:p w14:paraId="64B0E73A">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405" w:type="dxa"/>
            <w:vAlign w:val="center"/>
          </w:tcPr>
          <w:p w14:paraId="71A385DE">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628" w:type="dxa"/>
            <w:vAlign w:val="center"/>
          </w:tcPr>
          <w:p w14:paraId="295381C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u w:val="single"/>
              </w:rPr>
            </w:pPr>
          </w:p>
        </w:tc>
      </w:tr>
      <w:tr w14:paraId="6C16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14:paraId="1C092C37">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2</w:t>
            </w:r>
          </w:p>
        </w:tc>
        <w:tc>
          <w:tcPr>
            <w:tcW w:w="1829" w:type="dxa"/>
            <w:vAlign w:val="center"/>
          </w:tcPr>
          <w:p w14:paraId="26F1EC69">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p>
        </w:tc>
        <w:tc>
          <w:tcPr>
            <w:tcW w:w="1075" w:type="dxa"/>
            <w:vAlign w:val="center"/>
          </w:tcPr>
          <w:p w14:paraId="2A0734FD">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w:t>
            </w:r>
          </w:p>
        </w:tc>
        <w:tc>
          <w:tcPr>
            <w:tcW w:w="1046" w:type="dxa"/>
          </w:tcPr>
          <w:p w14:paraId="71889444">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p>
        </w:tc>
        <w:tc>
          <w:tcPr>
            <w:tcW w:w="854" w:type="dxa"/>
            <w:vAlign w:val="center"/>
          </w:tcPr>
          <w:p w14:paraId="1FACE40D">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p>
        </w:tc>
        <w:tc>
          <w:tcPr>
            <w:tcW w:w="1423" w:type="dxa"/>
            <w:vAlign w:val="center"/>
          </w:tcPr>
          <w:p w14:paraId="46B57734">
            <w:pPr>
              <w:keepNext w:val="0"/>
              <w:keepLines w:val="0"/>
              <w:suppressLineNumbers w:val="0"/>
              <w:spacing w:before="0" w:beforeAutospacing="0" w:after="0" w:afterAutospacing="0"/>
              <w:ind w:left="0" w:right="0"/>
              <w:jc w:val="center"/>
              <w:rPr>
                <w:rFonts w:hint="default" w:ascii="Times New Roman" w:hAnsi="Times New Roman" w:eastAsia="仿宋" w:cs="Times New Roman"/>
                <w:bCs/>
                <w:strike/>
                <w:color w:val="auto"/>
                <w:sz w:val="24"/>
                <w:szCs w:val="24"/>
              </w:rPr>
            </w:pPr>
            <w:r>
              <w:rPr>
                <w:rFonts w:hint="eastAsia" w:ascii="Times New Roman" w:hAnsi="Times New Roman" w:eastAsia="仿宋" w:cs="Times New Roman"/>
                <w:bCs/>
                <w:color w:val="auto"/>
                <w:sz w:val="24"/>
                <w:szCs w:val="24"/>
              </w:rPr>
              <w:t>市联络员</w:t>
            </w:r>
          </w:p>
        </w:tc>
        <w:tc>
          <w:tcPr>
            <w:tcW w:w="2264" w:type="dxa"/>
            <w:vAlign w:val="center"/>
          </w:tcPr>
          <w:p w14:paraId="3AAACD5F">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384" w:type="dxa"/>
            <w:vAlign w:val="center"/>
          </w:tcPr>
          <w:p w14:paraId="45959A4A">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344" w:type="dxa"/>
            <w:vAlign w:val="center"/>
          </w:tcPr>
          <w:p w14:paraId="174CEE7D">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405" w:type="dxa"/>
            <w:vAlign w:val="center"/>
          </w:tcPr>
          <w:p w14:paraId="7D65F092">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628" w:type="dxa"/>
            <w:vAlign w:val="center"/>
          </w:tcPr>
          <w:p w14:paraId="4ACB15F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r>
      <w:tr w14:paraId="46E41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90" w:type="dxa"/>
            <w:vAlign w:val="center"/>
          </w:tcPr>
          <w:p w14:paraId="319BAB68">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w:t>
            </w:r>
          </w:p>
        </w:tc>
        <w:tc>
          <w:tcPr>
            <w:tcW w:w="1829" w:type="dxa"/>
            <w:vAlign w:val="center"/>
          </w:tcPr>
          <w:p w14:paraId="3C0B9284">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075" w:type="dxa"/>
            <w:vAlign w:val="center"/>
          </w:tcPr>
          <w:p w14:paraId="2300B4B6">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w:t>
            </w:r>
          </w:p>
        </w:tc>
        <w:tc>
          <w:tcPr>
            <w:tcW w:w="1046" w:type="dxa"/>
          </w:tcPr>
          <w:p w14:paraId="6D216D07">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854" w:type="dxa"/>
            <w:vAlign w:val="center"/>
          </w:tcPr>
          <w:p w14:paraId="3660874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423" w:type="dxa"/>
            <w:vAlign w:val="center"/>
          </w:tcPr>
          <w:p w14:paraId="303176B2">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szCs w:val="24"/>
              </w:rPr>
            </w:pPr>
            <w:r>
              <w:rPr>
                <w:rFonts w:hint="eastAsia" w:ascii="Times New Roman" w:hAnsi="Times New Roman" w:eastAsia="仿宋" w:cs="Times New Roman"/>
                <w:bCs/>
                <w:color w:val="auto"/>
                <w:sz w:val="24"/>
                <w:szCs w:val="24"/>
              </w:rPr>
              <w:t>……</w:t>
            </w:r>
          </w:p>
        </w:tc>
        <w:tc>
          <w:tcPr>
            <w:tcW w:w="2264" w:type="dxa"/>
            <w:vAlign w:val="center"/>
          </w:tcPr>
          <w:p w14:paraId="74A3595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384" w:type="dxa"/>
            <w:vAlign w:val="center"/>
          </w:tcPr>
          <w:p w14:paraId="39A72DCE">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344" w:type="dxa"/>
            <w:vAlign w:val="center"/>
          </w:tcPr>
          <w:p w14:paraId="5D95118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405" w:type="dxa"/>
            <w:vAlign w:val="center"/>
          </w:tcPr>
          <w:p w14:paraId="3ACE2BC7">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c>
          <w:tcPr>
            <w:tcW w:w="1628" w:type="dxa"/>
            <w:vAlign w:val="center"/>
          </w:tcPr>
          <w:p w14:paraId="127252ED">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szCs w:val="24"/>
              </w:rPr>
            </w:pPr>
          </w:p>
        </w:tc>
      </w:tr>
    </w:tbl>
    <w:p w14:paraId="3802A933">
      <w:pPr>
        <w:rPr>
          <w:rFonts w:ascii="仿宋" w:hAnsi="仿宋" w:eastAsia="仿宋"/>
          <w:color w:val="auto"/>
          <w:sz w:val="24"/>
        </w:rPr>
        <w:sectPr>
          <w:pgSz w:w="16839" w:h="11907" w:orient="landscape"/>
          <w:pgMar w:top="1800" w:right="1440" w:bottom="1800" w:left="1440" w:header="851" w:footer="992" w:gutter="0"/>
          <w:cols w:space="425" w:num="1"/>
          <w:docGrid w:type="lines" w:linePitch="312" w:charSpace="0"/>
        </w:sectPr>
      </w:pPr>
    </w:p>
    <w:p w14:paraId="5921D85A">
      <w:pPr>
        <w:pStyle w:val="2"/>
        <w:widowControl/>
        <w:tabs>
          <w:tab w:val="left" w:pos="599"/>
          <w:tab w:val="clear" w:pos="0"/>
        </w:tabs>
        <w:ind w:firstLine="0" w:firstLineChars="0"/>
        <w:rPr>
          <w:rFonts w:eastAsia="黑体" w:cs="Times New Roman"/>
          <w:color w:val="auto"/>
          <w:sz w:val="32"/>
          <w:szCs w:val="44"/>
        </w:rPr>
      </w:pPr>
      <w:bookmarkStart w:id="245" w:name="_Toc30659"/>
      <w:bookmarkStart w:id="246" w:name="_Toc1062128644"/>
      <w:bookmarkStart w:id="247" w:name="_Toc351"/>
      <w:bookmarkStart w:id="248" w:name="_Toc1560281565"/>
      <w:bookmarkStart w:id="249" w:name="_Toc28720"/>
      <w:r>
        <w:rPr>
          <w:rFonts w:hint="eastAsia" w:eastAsia="黑体" w:cs="Times New Roman"/>
          <w:color w:val="auto"/>
          <w:sz w:val="32"/>
          <w:szCs w:val="44"/>
        </w:rPr>
        <w:t>第四部分  县级教育部门组织工作</w:t>
      </w:r>
      <w:bookmarkEnd w:id="245"/>
      <w:bookmarkEnd w:id="246"/>
      <w:bookmarkEnd w:id="247"/>
      <w:bookmarkEnd w:id="248"/>
      <w:bookmarkEnd w:id="249"/>
    </w:p>
    <w:p w14:paraId="0275D1D6">
      <w:pPr>
        <w:pStyle w:val="3"/>
        <w:spacing w:before="120" w:after="120"/>
        <w:rPr>
          <w:color w:val="auto"/>
        </w:rPr>
      </w:pPr>
      <w:bookmarkStart w:id="250" w:name="_Toc729449438"/>
      <w:bookmarkStart w:id="251" w:name="_Toc20572"/>
      <w:bookmarkStart w:id="252" w:name="_Toc1312045844"/>
      <w:bookmarkStart w:id="253" w:name="_Toc22210"/>
      <w:bookmarkStart w:id="254" w:name="_Toc19637"/>
      <w:r>
        <w:rPr>
          <w:rFonts w:hint="eastAsia"/>
          <w:color w:val="auto"/>
        </w:rPr>
        <w:t>一</w:t>
      </w:r>
      <w:r>
        <w:rPr>
          <w:color w:val="auto"/>
        </w:rPr>
        <w:t>、</w:t>
      </w:r>
      <w:r>
        <w:rPr>
          <w:rFonts w:hint="eastAsia"/>
          <w:color w:val="auto"/>
        </w:rPr>
        <w:t>县级实施工作时间节点与工作任务</w:t>
      </w:r>
      <w:bookmarkEnd w:id="250"/>
      <w:bookmarkEnd w:id="251"/>
      <w:bookmarkEnd w:id="252"/>
      <w:bookmarkEnd w:id="253"/>
      <w:bookmarkEnd w:id="254"/>
    </w:p>
    <w:p w14:paraId="7CFFA9BF">
      <w:pPr>
        <w:spacing w:after="120" w:afterLines="50"/>
        <w:jc w:val="center"/>
        <w:rPr>
          <w:rFonts w:ascii="黑体" w:hAnsi="黑体" w:eastAsia="黑体"/>
          <w:color w:val="auto"/>
          <w:sz w:val="24"/>
          <w:szCs w:val="24"/>
        </w:rPr>
      </w:pPr>
      <w:r>
        <w:rPr>
          <w:rFonts w:hint="eastAsia" w:ascii="黑体" w:hAnsi="黑体" w:eastAsia="黑体"/>
          <w:color w:val="auto"/>
          <w:sz w:val="24"/>
          <w:szCs w:val="24"/>
        </w:rPr>
        <w:t>表</w:t>
      </w:r>
      <w:r>
        <w:rPr>
          <w:rFonts w:ascii="Times New Roman" w:hAnsi="Times New Roman" w:eastAsia="黑体"/>
          <w:color w:val="auto"/>
          <w:sz w:val="24"/>
          <w:szCs w:val="24"/>
        </w:rPr>
        <w:t>4</w:t>
      </w:r>
      <w:r>
        <w:rPr>
          <w:rFonts w:ascii="黑体" w:hAnsi="黑体" w:eastAsia="黑体"/>
          <w:color w:val="auto"/>
          <w:sz w:val="24"/>
          <w:szCs w:val="24"/>
        </w:rPr>
        <w:t>-</w:t>
      </w:r>
      <w:r>
        <w:rPr>
          <w:rFonts w:ascii="Times New Roman" w:hAnsi="Times New Roman" w:eastAsia="黑体"/>
          <w:color w:val="auto"/>
          <w:sz w:val="24"/>
          <w:szCs w:val="24"/>
        </w:rPr>
        <w:t>1</w:t>
      </w:r>
      <w:r>
        <w:rPr>
          <w:rFonts w:ascii="黑体" w:hAnsi="黑体" w:eastAsia="黑体"/>
          <w:color w:val="auto"/>
          <w:sz w:val="24"/>
          <w:szCs w:val="24"/>
        </w:rPr>
        <w:t xml:space="preserve"> </w:t>
      </w:r>
      <w:r>
        <w:rPr>
          <w:rFonts w:hint="eastAsia" w:ascii="黑体" w:hAnsi="黑体" w:eastAsia="黑体"/>
          <w:color w:val="auto"/>
          <w:sz w:val="24"/>
          <w:szCs w:val="24"/>
        </w:rPr>
        <w:t>县级实施工作时间节点与工作任务</w:t>
      </w:r>
    </w:p>
    <w:tbl>
      <w:tblPr>
        <w:tblStyle w:val="22"/>
        <w:tblW w:w="10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1"/>
        <w:gridCol w:w="741"/>
        <w:gridCol w:w="1837"/>
        <w:gridCol w:w="6662"/>
      </w:tblGrid>
      <w:tr w14:paraId="24AC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961" w:type="dxa"/>
            <w:shd w:val="clear" w:color="auto" w:fill="DEEAF6" w:themeFill="accent1" w:themeFillTint="33"/>
          </w:tcPr>
          <w:p w14:paraId="77200EA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阶段</w:t>
            </w:r>
          </w:p>
        </w:tc>
        <w:tc>
          <w:tcPr>
            <w:tcW w:w="741" w:type="dxa"/>
            <w:shd w:val="clear" w:color="auto" w:fill="DEEAF6" w:themeFill="accent1" w:themeFillTint="33"/>
            <w:vAlign w:val="center"/>
          </w:tcPr>
          <w:p w14:paraId="23DE2C3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序号</w:t>
            </w:r>
          </w:p>
        </w:tc>
        <w:tc>
          <w:tcPr>
            <w:tcW w:w="1837" w:type="dxa"/>
            <w:shd w:val="clear" w:color="auto" w:fill="DEEAF6" w:themeFill="accent1" w:themeFillTint="33"/>
            <w:vAlign w:val="center"/>
          </w:tcPr>
          <w:p w14:paraId="1D52882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时间节点</w:t>
            </w:r>
          </w:p>
        </w:tc>
        <w:tc>
          <w:tcPr>
            <w:tcW w:w="6662" w:type="dxa"/>
            <w:shd w:val="clear" w:color="auto" w:fill="DEEAF6" w:themeFill="accent1" w:themeFillTint="33"/>
            <w:vAlign w:val="center"/>
          </w:tcPr>
          <w:p w14:paraId="023E2207">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工作任务</w:t>
            </w:r>
          </w:p>
        </w:tc>
      </w:tr>
      <w:tr w14:paraId="36CC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restart"/>
            <w:vAlign w:val="center"/>
          </w:tcPr>
          <w:p w14:paraId="7AB6B4BF">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测试前</w:t>
            </w:r>
          </w:p>
        </w:tc>
        <w:tc>
          <w:tcPr>
            <w:tcW w:w="741" w:type="dxa"/>
            <w:vAlign w:val="center"/>
          </w:tcPr>
          <w:p w14:paraId="4E40EA56">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1837" w:type="dxa"/>
            <w:vAlign w:val="center"/>
          </w:tcPr>
          <w:p w14:paraId="2B6AD543">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w:t>
            </w:r>
            <w:r>
              <w:rPr>
                <w:rFonts w:hint="eastAsia" w:ascii="仿宋" w:hAnsi="仿宋" w:eastAsia="仿宋" w:cs="Times New Roman"/>
                <w:color w:val="auto"/>
                <w:sz w:val="24"/>
                <w:szCs w:val="24"/>
              </w:rPr>
              <w:t>月</w:t>
            </w:r>
            <w:r>
              <w:rPr>
                <w:rFonts w:hint="eastAsia" w:ascii="Times New Roman" w:hAnsi="Times New Roman" w:eastAsia="仿宋" w:cs="Times New Roman"/>
                <w:color w:val="auto"/>
                <w:sz w:val="24"/>
                <w:szCs w:val="24"/>
              </w:rPr>
              <w:t>19</w:t>
            </w:r>
            <w:r>
              <w:rPr>
                <w:rFonts w:hint="eastAsia" w:ascii="仿宋" w:hAnsi="仿宋" w:eastAsia="仿宋" w:cs="Times New Roman"/>
                <w:color w:val="auto"/>
                <w:sz w:val="24"/>
                <w:szCs w:val="24"/>
              </w:rPr>
              <w:t>日前</w:t>
            </w:r>
          </w:p>
        </w:tc>
        <w:tc>
          <w:tcPr>
            <w:tcW w:w="6662" w:type="dxa"/>
            <w:vAlign w:val="center"/>
          </w:tcPr>
          <w:p w14:paraId="3C843405">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接受省级实施工作部署与培训，成立县级实施工作领导小组；完成属地学校信息上报。</w:t>
            </w:r>
          </w:p>
        </w:tc>
      </w:tr>
      <w:tr w14:paraId="0C49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continue"/>
            <w:vAlign w:val="center"/>
          </w:tcPr>
          <w:p w14:paraId="5F171B07">
            <w:pPr>
              <w:keepNext w:val="0"/>
              <w:keepLines w:val="0"/>
              <w:widowControl/>
              <w:suppressLineNumbers w:val="0"/>
              <w:spacing w:before="0" w:beforeAutospacing="0" w:after="0" w:afterAutospacing="0" w:line="480" w:lineRule="exact"/>
              <w:ind w:left="0" w:right="0"/>
              <w:jc w:val="left"/>
              <w:rPr>
                <w:rFonts w:hint="default" w:ascii="Times New Roman" w:hAnsi="Times New Roman" w:eastAsia="仿宋" w:cs="Times New Roman"/>
                <w:b/>
                <w:bCs/>
                <w:color w:val="auto"/>
                <w:sz w:val="24"/>
                <w:szCs w:val="24"/>
              </w:rPr>
            </w:pPr>
          </w:p>
        </w:tc>
        <w:tc>
          <w:tcPr>
            <w:tcW w:w="741" w:type="dxa"/>
            <w:vAlign w:val="center"/>
          </w:tcPr>
          <w:p w14:paraId="1474C711">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2</w:t>
            </w:r>
          </w:p>
        </w:tc>
        <w:tc>
          <w:tcPr>
            <w:tcW w:w="1837" w:type="dxa"/>
            <w:vAlign w:val="center"/>
          </w:tcPr>
          <w:p w14:paraId="5F05A3C0">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w:t>
            </w:r>
            <w:r>
              <w:rPr>
                <w:rFonts w:hint="eastAsia" w:ascii="仿宋" w:hAnsi="仿宋" w:eastAsia="仿宋" w:cs="Times New Roman"/>
                <w:color w:val="auto"/>
                <w:sz w:val="24"/>
                <w:szCs w:val="24"/>
              </w:rPr>
              <w:t>月</w:t>
            </w:r>
            <w:r>
              <w:rPr>
                <w:rFonts w:hint="eastAsia" w:ascii="Times New Roman" w:hAnsi="Times New Roman" w:eastAsia="仿宋" w:cs="Times New Roman"/>
                <w:color w:val="auto"/>
                <w:sz w:val="24"/>
                <w:szCs w:val="24"/>
              </w:rPr>
              <w:t>8日前</w:t>
            </w:r>
          </w:p>
        </w:tc>
        <w:tc>
          <w:tcPr>
            <w:tcW w:w="6662" w:type="dxa"/>
            <w:vAlign w:val="center"/>
          </w:tcPr>
          <w:p w14:paraId="7667EF03">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确认样本校名单。</w:t>
            </w:r>
          </w:p>
        </w:tc>
      </w:tr>
      <w:tr w14:paraId="03C1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continue"/>
            <w:vAlign w:val="center"/>
          </w:tcPr>
          <w:p w14:paraId="721D5CC9">
            <w:pPr>
              <w:keepNext w:val="0"/>
              <w:keepLines w:val="0"/>
              <w:widowControl/>
              <w:suppressLineNumbers w:val="0"/>
              <w:spacing w:before="0" w:beforeAutospacing="0" w:after="0" w:afterAutospacing="0" w:line="480" w:lineRule="exact"/>
              <w:ind w:left="0" w:right="0"/>
              <w:jc w:val="left"/>
              <w:rPr>
                <w:rFonts w:hint="default" w:ascii="Times New Roman" w:hAnsi="Times New Roman" w:eastAsia="仿宋" w:cs="Times New Roman"/>
                <w:b/>
                <w:bCs/>
                <w:color w:val="auto"/>
                <w:sz w:val="24"/>
                <w:szCs w:val="24"/>
              </w:rPr>
            </w:pPr>
          </w:p>
        </w:tc>
        <w:tc>
          <w:tcPr>
            <w:tcW w:w="741" w:type="dxa"/>
            <w:vAlign w:val="center"/>
          </w:tcPr>
          <w:p w14:paraId="6B7D86A6">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w:t>
            </w:r>
          </w:p>
        </w:tc>
        <w:tc>
          <w:tcPr>
            <w:tcW w:w="1837" w:type="dxa"/>
            <w:vAlign w:val="center"/>
          </w:tcPr>
          <w:p w14:paraId="49A3836B">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4月17日前</w:t>
            </w:r>
          </w:p>
        </w:tc>
        <w:tc>
          <w:tcPr>
            <w:tcW w:w="6662" w:type="dxa"/>
            <w:vAlign w:val="center"/>
          </w:tcPr>
          <w:p w14:paraId="20F5761E">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提交县级监测实施工作细则，召开样本校负责人及信息员动员会。</w:t>
            </w:r>
          </w:p>
        </w:tc>
      </w:tr>
      <w:tr w14:paraId="065C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continue"/>
            <w:vAlign w:val="center"/>
          </w:tcPr>
          <w:p w14:paraId="2102A006">
            <w:pPr>
              <w:keepNext w:val="0"/>
              <w:keepLines w:val="0"/>
              <w:widowControl/>
              <w:suppressLineNumbers w:val="0"/>
              <w:spacing w:before="0" w:beforeAutospacing="0" w:after="0" w:afterAutospacing="0" w:line="480" w:lineRule="exact"/>
              <w:ind w:left="0" w:right="0"/>
              <w:jc w:val="left"/>
              <w:rPr>
                <w:rFonts w:hint="default" w:ascii="Times New Roman" w:hAnsi="Times New Roman" w:eastAsia="仿宋" w:cs="Times New Roman"/>
                <w:b/>
                <w:bCs/>
                <w:color w:val="auto"/>
                <w:sz w:val="24"/>
                <w:szCs w:val="24"/>
              </w:rPr>
            </w:pPr>
          </w:p>
        </w:tc>
        <w:tc>
          <w:tcPr>
            <w:tcW w:w="741" w:type="dxa"/>
            <w:vAlign w:val="center"/>
          </w:tcPr>
          <w:p w14:paraId="7CC1C26B">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w:t>
            </w:r>
          </w:p>
        </w:tc>
        <w:tc>
          <w:tcPr>
            <w:tcW w:w="1837" w:type="dxa"/>
            <w:vAlign w:val="center"/>
          </w:tcPr>
          <w:p w14:paraId="304C8493">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4月24日前</w:t>
            </w:r>
          </w:p>
        </w:tc>
        <w:tc>
          <w:tcPr>
            <w:tcW w:w="6662" w:type="dxa"/>
            <w:vAlign w:val="center"/>
          </w:tcPr>
          <w:p w14:paraId="0286BF11">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审核样本校提交的测试年级学生信息。</w:t>
            </w:r>
          </w:p>
        </w:tc>
      </w:tr>
      <w:tr w14:paraId="50242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continue"/>
            <w:vAlign w:val="center"/>
          </w:tcPr>
          <w:p w14:paraId="2AF850EC">
            <w:pPr>
              <w:keepNext w:val="0"/>
              <w:keepLines w:val="0"/>
              <w:widowControl/>
              <w:suppressLineNumbers w:val="0"/>
              <w:spacing w:before="0" w:beforeAutospacing="0" w:after="0" w:afterAutospacing="0" w:line="480" w:lineRule="exact"/>
              <w:ind w:left="0" w:right="0"/>
              <w:jc w:val="left"/>
              <w:rPr>
                <w:rFonts w:hint="default" w:ascii="Times New Roman" w:hAnsi="Times New Roman" w:eastAsia="仿宋" w:cs="Times New Roman"/>
                <w:b/>
                <w:bCs/>
                <w:color w:val="auto"/>
                <w:sz w:val="24"/>
                <w:szCs w:val="24"/>
              </w:rPr>
            </w:pPr>
          </w:p>
        </w:tc>
        <w:tc>
          <w:tcPr>
            <w:tcW w:w="741" w:type="dxa"/>
            <w:vAlign w:val="center"/>
          </w:tcPr>
          <w:p w14:paraId="134530CA">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w:t>
            </w:r>
          </w:p>
        </w:tc>
        <w:tc>
          <w:tcPr>
            <w:tcW w:w="1837" w:type="dxa"/>
            <w:vAlign w:val="center"/>
          </w:tcPr>
          <w:p w14:paraId="606D6F6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4</w:t>
            </w:r>
            <w:r>
              <w:rPr>
                <w:rFonts w:hint="eastAsia" w:ascii="仿宋" w:hAnsi="仿宋" w:eastAsia="仿宋" w:cs="仿宋"/>
                <w:color w:val="auto"/>
                <w:sz w:val="24"/>
                <w:szCs w:val="24"/>
                <w:lang w:bidi="ar"/>
              </w:rPr>
              <w:t>月</w:t>
            </w:r>
            <w:r>
              <w:rPr>
                <w:rFonts w:hint="eastAsia" w:ascii="Times New Roman" w:hAnsi="Times New Roman" w:eastAsia="仿宋" w:cs="Times New Roman"/>
                <w:color w:val="auto"/>
                <w:sz w:val="24"/>
                <w:szCs w:val="24"/>
                <w:lang w:bidi="ar"/>
              </w:rPr>
              <w:t>27日—</w:t>
            </w:r>
          </w:p>
          <w:p w14:paraId="61581647">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5月14日</w:t>
            </w:r>
          </w:p>
        </w:tc>
        <w:tc>
          <w:tcPr>
            <w:tcW w:w="6662" w:type="dxa"/>
            <w:vAlign w:val="center"/>
          </w:tcPr>
          <w:p w14:paraId="0B5B7F02">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kern w:val="0"/>
                <w:sz w:val="24"/>
                <w:szCs w:val="24"/>
                <w:lang w:bidi="ar"/>
              </w:rPr>
              <w:t>配备测试用计算机，</w:t>
            </w:r>
            <w:r>
              <w:rPr>
                <w:rFonts w:hint="default" w:ascii="Times New Roman" w:hAnsi="Times New Roman" w:eastAsia="仿宋" w:cs="Times New Roman"/>
                <w:color w:val="auto"/>
                <w:kern w:val="0"/>
                <w:sz w:val="24"/>
                <w:szCs w:val="24"/>
                <w:lang w:bidi="ar"/>
              </w:rPr>
              <w:t>组织样本校学生开展网络测试模拟练习、</w:t>
            </w:r>
            <w:r>
              <w:rPr>
                <w:rFonts w:hint="eastAsia" w:ascii="Times New Roman" w:hAnsi="Times New Roman" w:eastAsia="仿宋" w:cs="Times New Roman"/>
                <w:color w:val="auto"/>
                <w:kern w:val="0"/>
                <w:sz w:val="24"/>
                <w:szCs w:val="24"/>
                <w:lang w:bidi="ar"/>
              </w:rPr>
              <w:t>网络测试系统高并发模拟练习</w:t>
            </w:r>
            <w:r>
              <w:rPr>
                <w:rFonts w:hint="default" w:ascii="Times New Roman" w:hAnsi="Times New Roman" w:eastAsia="仿宋" w:cs="Times New Roman"/>
                <w:color w:val="auto"/>
                <w:kern w:val="0"/>
                <w:sz w:val="24"/>
                <w:szCs w:val="24"/>
                <w:lang w:bidi="ar"/>
              </w:rPr>
              <w:t>（</w:t>
            </w:r>
            <w:r>
              <w:rPr>
                <w:rFonts w:hint="default" w:ascii="Times New Roman" w:hAnsi="Times New Roman" w:eastAsia="楷体" w:cs="Times New Roman"/>
                <w:color w:val="auto"/>
                <w:kern w:val="0"/>
                <w:sz w:val="24"/>
                <w:szCs w:val="24"/>
                <w:lang w:bidi="ar"/>
              </w:rPr>
              <w:t>5月8日</w:t>
            </w:r>
            <w:r>
              <w:rPr>
                <w:rFonts w:hint="eastAsia" w:ascii="Times New Roman" w:hAnsi="Times New Roman" w:eastAsia="楷体" w:cs="Times New Roman"/>
                <w:color w:val="auto"/>
                <w:kern w:val="0"/>
                <w:sz w:val="24"/>
                <w:szCs w:val="24"/>
                <w:lang w:bidi="ar"/>
              </w:rPr>
              <w:t>，具体时间另行通知</w:t>
            </w:r>
            <w:r>
              <w:rPr>
                <w:rFonts w:hint="default" w:ascii="Times New Roman" w:hAnsi="Times New Roman" w:eastAsia="仿宋" w:cs="Times New Roman"/>
                <w:color w:val="auto"/>
                <w:kern w:val="0"/>
                <w:sz w:val="24"/>
                <w:szCs w:val="24"/>
                <w:lang w:bidi="ar"/>
              </w:rPr>
              <w:t>）。</w:t>
            </w:r>
          </w:p>
        </w:tc>
      </w:tr>
      <w:tr w14:paraId="1205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continue"/>
            <w:vAlign w:val="center"/>
          </w:tcPr>
          <w:p w14:paraId="152DD627">
            <w:pPr>
              <w:keepNext w:val="0"/>
              <w:keepLines w:val="0"/>
              <w:widowControl/>
              <w:suppressLineNumbers w:val="0"/>
              <w:spacing w:before="0" w:beforeAutospacing="0" w:after="0" w:afterAutospacing="0" w:line="480" w:lineRule="exact"/>
              <w:ind w:left="0" w:right="0"/>
              <w:jc w:val="left"/>
              <w:rPr>
                <w:rFonts w:hint="default" w:ascii="Times New Roman" w:hAnsi="Times New Roman" w:eastAsia="仿宋" w:cs="Times New Roman"/>
                <w:b/>
                <w:bCs/>
                <w:color w:val="auto"/>
                <w:sz w:val="24"/>
                <w:szCs w:val="24"/>
              </w:rPr>
            </w:pPr>
          </w:p>
        </w:tc>
        <w:tc>
          <w:tcPr>
            <w:tcW w:w="741" w:type="dxa"/>
            <w:vAlign w:val="center"/>
          </w:tcPr>
          <w:p w14:paraId="1A7D4EE4">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6</w:t>
            </w:r>
          </w:p>
        </w:tc>
        <w:tc>
          <w:tcPr>
            <w:tcW w:w="1837" w:type="dxa"/>
            <w:vAlign w:val="center"/>
          </w:tcPr>
          <w:p w14:paraId="5448478F">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5月14日前</w:t>
            </w:r>
          </w:p>
        </w:tc>
        <w:tc>
          <w:tcPr>
            <w:tcW w:w="6662" w:type="dxa"/>
            <w:vAlign w:val="center"/>
          </w:tcPr>
          <w:p w14:paraId="73EE24C5">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完成县级测试程序与工作规范的统一培训。</w:t>
            </w:r>
          </w:p>
        </w:tc>
      </w:tr>
      <w:tr w14:paraId="758B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continue"/>
            <w:vAlign w:val="center"/>
          </w:tcPr>
          <w:p w14:paraId="7859B562">
            <w:pPr>
              <w:keepNext w:val="0"/>
              <w:keepLines w:val="0"/>
              <w:widowControl/>
              <w:suppressLineNumbers w:val="0"/>
              <w:spacing w:before="0" w:beforeAutospacing="0" w:after="0" w:afterAutospacing="0" w:line="480" w:lineRule="exact"/>
              <w:ind w:left="0" w:right="0"/>
              <w:jc w:val="left"/>
              <w:rPr>
                <w:rFonts w:hint="default" w:ascii="Times New Roman" w:hAnsi="Times New Roman" w:eastAsia="仿宋" w:cs="Times New Roman"/>
                <w:b/>
                <w:bCs/>
                <w:color w:val="auto"/>
                <w:sz w:val="24"/>
                <w:szCs w:val="24"/>
              </w:rPr>
            </w:pPr>
          </w:p>
        </w:tc>
        <w:tc>
          <w:tcPr>
            <w:tcW w:w="741" w:type="dxa"/>
            <w:vAlign w:val="center"/>
          </w:tcPr>
          <w:p w14:paraId="249059F4">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7</w:t>
            </w:r>
          </w:p>
        </w:tc>
        <w:tc>
          <w:tcPr>
            <w:tcW w:w="1837" w:type="dxa"/>
            <w:vAlign w:val="center"/>
          </w:tcPr>
          <w:p w14:paraId="50D7A81A">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w:t>
            </w:r>
            <w:r>
              <w:rPr>
                <w:rFonts w:hint="eastAsia" w:ascii="仿宋" w:hAnsi="仿宋" w:eastAsia="仿宋" w:cs="Times New Roman"/>
                <w:color w:val="auto"/>
                <w:sz w:val="24"/>
                <w:szCs w:val="24"/>
              </w:rPr>
              <w:t>月</w:t>
            </w:r>
            <w:r>
              <w:rPr>
                <w:rFonts w:hint="eastAsia" w:ascii="Times New Roman" w:hAnsi="Times New Roman" w:eastAsia="仿宋" w:cs="Times New Roman"/>
                <w:color w:val="auto"/>
                <w:sz w:val="24"/>
                <w:szCs w:val="24"/>
              </w:rPr>
              <w:t>19</w:t>
            </w:r>
            <w:r>
              <w:rPr>
                <w:rFonts w:hint="eastAsia" w:ascii="仿宋" w:hAnsi="仿宋" w:eastAsia="仿宋" w:cs="Times New Roman"/>
                <w:color w:val="auto"/>
                <w:sz w:val="24"/>
                <w:szCs w:val="24"/>
              </w:rPr>
              <w:t>日前</w:t>
            </w:r>
          </w:p>
        </w:tc>
        <w:tc>
          <w:tcPr>
            <w:tcW w:w="6662" w:type="dxa"/>
            <w:vAlign w:val="center"/>
          </w:tcPr>
          <w:p w14:paraId="7C58CBB4">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指导、监督各样本校开展测前准备与宣传，提交申报县培训完成情况报告表；完成各类测试材料印制；配备体育现场测试仪器及文具物品，完成测试准备工作的问题排查。</w:t>
            </w:r>
          </w:p>
        </w:tc>
      </w:tr>
      <w:tr w14:paraId="0F0C3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Align w:val="center"/>
          </w:tcPr>
          <w:p w14:paraId="095B51D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测试中</w:t>
            </w:r>
          </w:p>
        </w:tc>
        <w:tc>
          <w:tcPr>
            <w:tcW w:w="741" w:type="dxa"/>
            <w:vAlign w:val="center"/>
          </w:tcPr>
          <w:p w14:paraId="0F5E83F0">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8</w:t>
            </w:r>
          </w:p>
        </w:tc>
        <w:tc>
          <w:tcPr>
            <w:tcW w:w="1837" w:type="dxa"/>
            <w:vAlign w:val="center"/>
          </w:tcPr>
          <w:p w14:paraId="37F84CD4">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5月20—21日</w:t>
            </w:r>
          </w:p>
        </w:tc>
        <w:tc>
          <w:tcPr>
            <w:tcW w:w="6662" w:type="dxa"/>
            <w:vAlign w:val="center"/>
          </w:tcPr>
          <w:p w14:paraId="4BA83529">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监控测试过程，处置应急问题与突发事件。</w:t>
            </w:r>
          </w:p>
        </w:tc>
      </w:tr>
      <w:tr w14:paraId="4CB0A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restart"/>
            <w:vAlign w:val="center"/>
          </w:tcPr>
          <w:p w14:paraId="63DC022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测试后</w:t>
            </w:r>
          </w:p>
        </w:tc>
        <w:tc>
          <w:tcPr>
            <w:tcW w:w="741" w:type="dxa"/>
            <w:vAlign w:val="center"/>
          </w:tcPr>
          <w:p w14:paraId="0A4AAA79">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9</w:t>
            </w:r>
          </w:p>
        </w:tc>
        <w:tc>
          <w:tcPr>
            <w:tcW w:w="1837" w:type="dxa"/>
            <w:vAlign w:val="center"/>
          </w:tcPr>
          <w:p w14:paraId="6D7A8872">
            <w:pPr>
              <w:keepNext w:val="0"/>
              <w:keepLines w:val="0"/>
              <w:widowControl/>
              <w:suppressLineNumbers w:val="0"/>
              <w:spacing w:before="0" w:beforeAutospacing="0" w:after="0" w:afterAutospacing="0" w:line="560" w:lineRule="exact"/>
              <w:ind w:left="0" w:right="0"/>
              <w:jc w:val="center"/>
              <w:textAlignment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kern w:val="0"/>
                <w:sz w:val="24"/>
                <w:szCs w:val="24"/>
                <w:lang w:bidi="ar"/>
              </w:rPr>
              <w:t>5月22日前</w:t>
            </w:r>
          </w:p>
        </w:tc>
        <w:tc>
          <w:tcPr>
            <w:tcW w:w="6662" w:type="dxa"/>
            <w:vAlign w:val="center"/>
          </w:tcPr>
          <w:p w14:paraId="10D168DD">
            <w:pPr>
              <w:keepNext w:val="0"/>
              <w:keepLines w:val="0"/>
              <w:widowControl/>
              <w:suppressLineNumbers w:val="0"/>
              <w:spacing w:before="0" w:beforeAutospacing="0" w:after="0" w:afterAutospacing="0" w:line="560" w:lineRule="exact"/>
              <w:ind w:left="0" w:right="0"/>
              <w:textAlignment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kern w:val="0"/>
                <w:sz w:val="24"/>
                <w:szCs w:val="24"/>
                <w:lang w:bidi="ar"/>
              </w:rPr>
              <w:t>完成监测工具回邮。</w:t>
            </w:r>
          </w:p>
        </w:tc>
      </w:tr>
      <w:tr w14:paraId="14C7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1" w:type="dxa"/>
            <w:vMerge w:val="continue"/>
            <w:vAlign w:val="center"/>
          </w:tcPr>
          <w:p w14:paraId="30C4FFF5">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p>
        </w:tc>
        <w:tc>
          <w:tcPr>
            <w:tcW w:w="741" w:type="dxa"/>
            <w:vAlign w:val="center"/>
          </w:tcPr>
          <w:p w14:paraId="109C2B4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10</w:t>
            </w:r>
          </w:p>
        </w:tc>
        <w:tc>
          <w:tcPr>
            <w:tcW w:w="1837" w:type="dxa"/>
            <w:shd w:val="clear" w:color="auto" w:fill="auto"/>
            <w:vAlign w:val="center"/>
          </w:tcPr>
          <w:p w14:paraId="523605E2">
            <w:pPr>
              <w:keepNext w:val="0"/>
              <w:keepLines w:val="0"/>
              <w:suppressLineNumbers w:val="0"/>
              <w:spacing w:before="0" w:beforeAutospacing="0" w:after="0" w:afterAutospacing="0" w:line="4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6月5日前</w:t>
            </w:r>
          </w:p>
        </w:tc>
        <w:tc>
          <w:tcPr>
            <w:tcW w:w="6662" w:type="dxa"/>
            <w:shd w:val="clear" w:color="auto" w:fill="auto"/>
            <w:vAlign w:val="center"/>
          </w:tcPr>
          <w:p w14:paraId="7D8C91EE">
            <w:pPr>
              <w:keepNext w:val="0"/>
              <w:keepLines w:val="0"/>
              <w:suppressLineNumbers w:val="0"/>
              <w:spacing w:before="0" w:beforeAutospacing="0" w:after="0" w:afterAutospacing="0" w:line="4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完成县级实施工作总结。</w:t>
            </w:r>
          </w:p>
        </w:tc>
      </w:tr>
    </w:tbl>
    <w:p w14:paraId="3C16A220">
      <w:pPr>
        <w:spacing w:before="120" w:beforeLines="50" w:after="120" w:afterLines="50" w:line="520" w:lineRule="exact"/>
        <w:jc w:val="center"/>
        <w:rPr>
          <w:color w:val="auto"/>
        </w:rPr>
      </w:pPr>
      <w:r>
        <w:rPr>
          <w:rFonts w:hint="eastAsia" w:ascii="黑体" w:hAnsi="黑体" w:eastAsia="黑体"/>
          <w:color w:val="auto"/>
          <w:sz w:val="24"/>
          <w:szCs w:val="24"/>
        </w:rPr>
        <w:t>表</w:t>
      </w:r>
      <w:r>
        <w:rPr>
          <w:rFonts w:hint="eastAsia" w:ascii="Times New Roman" w:hAnsi="Times New Roman" w:eastAsia="黑体"/>
          <w:color w:val="auto"/>
          <w:sz w:val="24"/>
          <w:szCs w:val="24"/>
        </w:rPr>
        <w:t>4</w:t>
      </w:r>
      <w:r>
        <w:rPr>
          <w:rFonts w:ascii="黑体" w:hAnsi="黑体" w:eastAsia="黑体"/>
          <w:color w:val="auto"/>
          <w:sz w:val="24"/>
          <w:szCs w:val="24"/>
        </w:rPr>
        <w:t>-</w:t>
      </w:r>
      <w:r>
        <w:rPr>
          <w:rFonts w:ascii="Times New Roman" w:hAnsi="Times New Roman" w:eastAsia="黑体"/>
          <w:color w:val="auto"/>
          <w:sz w:val="24"/>
          <w:szCs w:val="24"/>
        </w:rPr>
        <w:t>2</w:t>
      </w:r>
      <w:r>
        <w:rPr>
          <w:rFonts w:ascii="黑体" w:hAnsi="黑体" w:eastAsia="黑体"/>
          <w:color w:val="auto"/>
          <w:sz w:val="24"/>
          <w:szCs w:val="24"/>
        </w:rPr>
        <w:t xml:space="preserve"> </w:t>
      </w:r>
      <w:r>
        <w:rPr>
          <w:rFonts w:hint="eastAsia" w:ascii="黑体" w:hAnsi="黑体" w:eastAsia="黑体"/>
          <w:color w:val="auto"/>
          <w:sz w:val="24"/>
          <w:szCs w:val="24"/>
        </w:rPr>
        <w:t>县级实施材料提交及审核清单</w:t>
      </w:r>
    </w:p>
    <w:tbl>
      <w:tblPr>
        <w:tblStyle w:val="23"/>
        <w:tblW w:w="102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276"/>
        <w:gridCol w:w="1276"/>
        <w:gridCol w:w="4961"/>
        <w:gridCol w:w="1985"/>
      </w:tblGrid>
      <w:tr w14:paraId="23767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9" w:type="dxa"/>
            <w:shd w:val="clear" w:color="auto" w:fill="DEEAF6"/>
            <w:vAlign w:val="center"/>
          </w:tcPr>
          <w:p w14:paraId="4B56886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序号</w:t>
            </w:r>
          </w:p>
        </w:tc>
        <w:tc>
          <w:tcPr>
            <w:tcW w:w="1276" w:type="dxa"/>
            <w:shd w:val="clear" w:color="auto" w:fill="DEEAF6"/>
            <w:vAlign w:val="center"/>
          </w:tcPr>
          <w:p w14:paraId="51BADA83">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开始时间</w:t>
            </w:r>
          </w:p>
        </w:tc>
        <w:tc>
          <w:tcPr>
            <w:tcW w:w="1276" w:type="dxa"/>
            <w:shd w:val="clear" w:color="auto" w:fill="DEEAF6"/>
            <w:vAlign w:val="center"/>
          </w:tcPr>
          <w:p w14:paraId="085DB54D">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截止时间</w:t>
            </w:r>
          </w:p>
        </w:tc>
        <w:tc>
          <w:tcPr>
            <w:tcW w:w="4961" w:type="dxa"/>
            <w:shd w:val="clear" w:color="auto" w:fill="DEEAF6"/>
            <w:vAlign w:val="center"/>
          </w:tcPr>
          <w:p w14:paraId="0E00F90F">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材料名称</w:t>
            </w:r>
          </w:p>
        </w:tc>
        <w:tc>
          <w:tcPr>
            <w:tcW w:w="1985" w:type="dxa"/>
            <w:shd w:val="clear" w:color="auto" w:fill="DEEAF6"/>
            <w:vAlign w:val="center"/>
          </w:tcPr>
          <w:p w14:paraId="565F5CC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工作任务及要求</w:t>
            </w:r>
          </w:p>
        </w:tc>
      </w:tr>
      <w:tr w14:paraId="1C36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124E7D40">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1276" w:type="dxa"/>
            <w:vAlign w:val="center"/>
          </w:tcPr>
          <w:p w14:paraId="6827BD0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3月9日</w:t>
            </w:r>
          </w:p>
        </w:tc>
        <w:tc>
          <w:tcPr>
            <w:tcW w:w="1276" w:type="dxa"/>
            <w:vAlign w:val="center"/>
          </w:tcPr>
          <w:p w14:paraId="578B283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3月19日</w:t>
            </w:r>
          </w:p>
        </w:tc>
        <w:tc>
          <w:tcPr>
            <w:tcW w:w="4961" w:type="dxa"/>
            <w:vAlign w:val="center"/>
          </w:tcPr>
          <w:p w14:paraId="1092465C">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附件4-1《县级实施工作领导小组名单》</w:t>
            </w:r>
          </w:p>
        </w:tc>
        <w:tc>
          <w:tcPr>
            <w:tcW w:w="1985" w:type="dxa"/>
            <w:vAlign w:val="center"/>
          </w:tcPr>
          <w:p w14:paraId="56A1E760">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提交附件</w:t>
            </w:r>
          </w:p>
        </w:tc>
      </w:tr>
      <w:tr w14:paraId="6DD4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660E589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2</w:t>
            </w:r>
          </w:p>
        </w:tc>
        <w:tc>
          <w:tcPr>
            <w:tcW w:w="1276" w:type="dxa"/>
            <w:vAlign w:val="center"/>
          </w:tcPr>
          <w:p w14:paraId="4F69C890">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3月</w:t>
            </w:r>
            <w:r>
              <w:rPr>
                <w:rFonts w:hint="eastAsia" w:ascii="Times New Roman" w:hAnsi="Times New Roman" w:eastAsia="仿宋" w:cs="Times New Roman"/>
                <w:color w:val="auto"/>
                <w:sz w:val="24"/>
                <w:szCs w:val="24"/>
                <w:lang w:val="en-US" w:eastAsia="zh-CN"/>
              </w:rPr>
              <w:t>19</w:t>
            </w:r>
            <w:r>
              <w:rPr>
                <w:rFonts w:hint="eastAsia" w:ascii="Times New Roman" w:hAnsi="Times New Roman" w:eastAsia="仿宋" w:cs="Times New Roman"/>
                <w:color w:val="auto"/>
                <w:sz w:val="24"/>
                <w:szCs w:val="24"/>
              </w:rPr>
              <w:t>日</w:t>
            </w:r>
          </w:p>
        </w:tc>
        <w:tc>
          <w:tcPr>
            <w:tcW w:w="1276" w:type="dxa"/>
            <w:vAlign w:val="center"/>
          </w:tcPr>
          <w:p w14:paraId="2840142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w:t>
            </w:r>
          </w:p>
        </w:tc>
        <w:tc>
          <w:tcPr>
            <w:tcW w:w="4961" w:type="dxa"/>
            <w:vAlign w:val="center"/>
          </w:tcPr>
          <w:p w14:paraId="3D510B55">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《县级实施工作细则》</w:t>
            </w:r>
          </w:p>
        </w:tc>
        <w:tc>
          <w:tcPr>
            <w:tcW w:w="1985" w:type="dxa"/>
            <w:vAlign w:val="center"/>
          </w:tcPr>
          <w:p w14:paraId="692C917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提交附件</w:t>
            </w:r>
          </w:p>
        </w:tc>
      </w:tr>
      <w:tr w14:paraId="5A4E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12F95E9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w:t>
            </w:r>
          </w:p>
        </w:tc>
        <w:tc>
          <w:tcPr>
            <w:tcW w:w="1276" w:type="dxa"/>
            <w:vAlign w:val="center"/>
          </w:tcPr>
          <w:p w14:paraId="03AE0CA4">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w:t>
            </w:r>
          </w:p>
        </w:tc>
        <w:tc>
          <w:tcPr>
            <w:tcW w:w="1276" w:type="dxa"/>
            <w:vAlign w:val="center"/>
          </w:tcPr>
          <w:p w14:paraId="47279DE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5月9日</w:t>
            </w:r>
          </w:p>
        </w:tc>
        <w:tc>
          <w:tcPr>
            <w:tcW w:w="4961" w:type="dxa"/>
            <w:shd w:val="clear" w:color="auto" w:fill="auto"/>
            <w:vAlign w:val="center"/>
          </w:tcPr>
          <w:p w14:paraId="55E0CAAE">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《样本校网络测试系统高并发模拟练习情况报告表》</w:t>
            </w:r>
          </w:p>
        </w:tc>
        <w:tc>
          <w:tcPr>
            <w:tcW w:w="1985" w:type="dxa"/>
            <w:shd w:val="clear" w:color="auto" w:fill="auto"/>
            <w:vAlign w:val="center"/>
          </w:tcPr>
          <w:p w14:paraId="2BCC5E6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审核样本校附件</w:t>
            </w:r>
          </w:p>
        </w:tc>
      </w:tr>
      <w:tr w14:paraId="3525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19B102A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w:t>
            </w:r>
          </w:p>
        </w:tc>
        <w:tc>
          <w:tcPr>
            <w:tcW w:w="1276" w:type="dxa"/>
            <w:vAlign w:val="center"/>
          </w:tcPr>
          <w:p w14:paraId="36C0286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w:t>
            </w:r>
          </w:p>
        </w:tc>
        <w:tc>
          <w:tcPr>
            <w:tcW w:w="1276" w:type="dxa"/>
            <w:vAlign w:val="center"/>
          </w:tcPr>
          <w:p w14:paraId="04DB89F6">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5月14日</w:t>
            </w:r>
          </w:p>
        </w:tc>
        <w:tc>
          <w:tcPr>
            <w:tcW w:w="4961" w:type="dxa"/>
            <w:vAlign w:val="center"/>
          </w:tcPr>
          <w:p w14:paraId="754843DB">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《样本校测试工作人员名单》</w:t>
            </w:r>
          </w:p>
        </w:tc>
        <w:tc>
          <w:tcPr>
            <w:tcW w:w="1985" w:type="dxa"/>
            <w:vAlign w:val="center"/>
          </w:tcPr>
          <w:p w14:paraId="7060302D">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审核样本校附件</w:t>
            </w:r>
          </w:p>
        </w:tc>
      </w:tr>
      <w:tr w14:paraId="271F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6D2A37F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w:t>
            </w:r>
          </w:p>
        </w:tc>
        <w:tc>
          <w:tcPr>
            <w:tcW w:w="1276" w:type="dxa"/>
            <w:vAlign w:val="center"/>
          </w:tcPr>
          <w:p w14:paraId="07B21723">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w:t>
            </w:r>
          </w:p>
        </w:tc>
        <w:tc>
          <w:tcPr>
            <w:tcW w:w="1276" w:type="dxa"/>
            <w:vAlign w:val="center"/>
          </w:tcPr>
          <w:p w14:paraId="562E5EDF">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5月19日</w:t>
            </w:r>
          </w:p>
        </w:tc>
        <w:tc>
          <w:tcPr>
            <w:tcW w:w="4961" w:type="dxa"/>
            <w:vAlign w:val="center"/>
          </w:tcPr>
          <w:p w14:paraId="4BFA83F4">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附件4-</w:t>
            </w:r>
            <w:r>
              <w:rPr>
                <w:rFonts w:hint="default" w:ascii="Times New Roman" w:hAnsi="Times New Roman" w:eastAsia="仿宋" w:cs="Times New Roman"/>
                <w:color w:val="auto"/>
                <w:sz w:val="24"/>
                <w:szCs w:val="24"/>
              </w:rPr>
              <w:t>3</w:t>
            </w:r>
            <w:r>
              <w:rPr>
                <w:rFonts w:hint="eastAsia" w:ascii="Times New Roman" w:hAnsi="Times New Roman" w:eastAsia="仿宋" w:cs="Times New Roman"/>
                <w:color w:val="auto"/>
                <w:sz w:val="24"/>
                <w:szCs w:val="24"/>
              </w:rPr>
              <w:t>《申报县实施工作培训完成情况表》</w:t>
            </w:r>
          </w:p>
        </w:tc>
        <w:tc>
          <w:tcPr>
            <w:tcW w:w="1985" w:type="dxa"/>
            <w:vAlign w:val="center"/>
          </w:tcPr>
          <w:p w14:paraId="64A4F38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提交附件</w:t>
            </w:r>
          </w:p>
        </w:tc>
      </w:tr>
      <w:tr w14:paraId="28548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709" w:type="dxa"/>
            <w:vAlign w:val="center"/>
          </w:tcPr>
          <w:p w14:paraId="101695C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6</w:t>
            </w:r>
          </w:p>
        </w:tc>
        <w:tc>
          <w:tcPr>
            <w:tcW w:w="1276" w:type="dxa"/>
            <w:vAlign w:val="center"/>
          </w:tcPr>
          <w:p w14:paraId="4D7D154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5月20日</w:t>
            </w:r>
          </w:p>
        </w:tc>
        <w:tc>
          <w:tcPr>
            <w:tcW w:w="1276" w:type="dxa"/>
            <w:vAlign w:val="center"/>
          </w:tcPr>
          <w:p w14:paraId="52A6867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5月22日</w:t>
            </w:r>
          </w:p>
        </w:tc>
        <w:tc>
          <w:tcPr>
            <w:tcW w:w="4961" w:type="dxa"/>
            <w:vAlign w:val="center"/>
          </w:tcPr>
          <w:p w14:paraId="59820B47">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《样本校测试情况记录表》</w:t>
            </w:r>
          </w:p>
          <w:p w14:paraId="6CF78087">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《校级应急事件报告表》</w:t>
            </w:r>
          </w:p>
        </w:tc>
        <w:tc>
          <w:tcPr>
            <w:tcW w:w="1985" w:type="dxa"/>
            <w:vAlign w:val="center"/>
          </w:tcPr>
          <w:p w14:paraId="6E0A9DC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审核样本校附件</w:t>
            </w:r>
          </w:p>
        </w:tc>
      </w:tr>
      <w:tr w14:paraId="06D8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709" w:type="dxa"/>
            <w:vAlign w:val="center"/>
          </w:tcPr>
          <w:p w14:paraId="4D6D4520">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7</w:t>
            </w:r>
          </w:p>
        </w:tc>
        <w:tc>
          <w:tcPr>
            <w:tcW w:w="1276" w:type="dxa"/>
            <w:vAlign w:val="center"/>
          </w:tcPr>
          <w:p w14:paraId="7401AFC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5月20日</w:t>
            </w:r>
          </w:p>
        </w:tc>
        <w:tc>
          <w:tcPr>
            <w:tcW w:w="1276" w:type="dxa"/>
            <w:vAlign w:val="center"/>
          </w:tcPr>
          <w:p w14:paraId="7FC1F06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5月22日</w:t>
            </w:r>
          </w:p>
        </w:tc>
        <w:tc>
          <w:tcPr>
            <w:tcW w:w="4961" w:type="dxa"/>
            <w:vAlign w:val="center"/>
          </w:tcPr>
          <w:p w14:paraId="4E30DB1D">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附件4-7《县级应急事件报告表》</w:t>
            </w:r>
          </w:p>
          <w:p w14:paraId="4352C1D3">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附件4-8《申报县监测工具回邮情况报告表》</w:t>
            </w:r>
          </w:p>
        </w:tc>
        <w:tc>
          <w:tcPr>
            <w:tcW w:w="1985" w:type="dxa"/>
            <w:vAlign w:val="center"/>
          </w:tcPr>
          <w:p w14:paraId="58E290C5">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提交附件</w:t>
            </w:r>
            <w:r>
              <w:rPr>
                <w:rFonts w:hint="eastAsia" w:ascii="仿宋" w:hAnsi="仿宋" w:eastAsia="仿宋" w:cs="仿宋"/>
                <w:color w:val="auto"/>
                <w:sz w:val="24"/>
                <w:szCs w:val="24"/>
                <w:lang w:bidi="ar"/>
              </w:rPr>
              <w:t>及盖章扫描件</w:t>
            </w:r>
          </w:p>
        </w:tc>
      </w:tr>
      <w:tr w14:paraId="04CF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9" w:type="dxa"/>
            <w:vAlign w:val="center"/>
          </w:tcPr>
          <w:p w14:paraId="43C7E3B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8</w:t>
            </w:r>
          </w:p>
        </w:tc>
        <w:tc>
          <w:tcPr>
            <w:tcW w:w="1276" w:type="dxa"/>
            <w:vAlign w:val="center"/>
          </w:tcPr>
          <w:p w14:paraId="6676DA49">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5月21日</w:t>
            </w:r>
          </w:p>
        </w:tc>
        <w:tc>
          <w:tcPr>
            <w:tcW w:w="1276" w:type="dxa"/>
            <w:vAlign w:val="center"/>
          </w:tcPr>
          <w:p w14:paraId="78A10C5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6月5日</w:t>
            </w:r>
          </w:p>
        </w:tc>
        <w:tc>
          <w:tcPr>
            <w:tcW w:w="4961" w:type="dxa"/>
            <w:vAlign w:val="center"/>
          </w:tcPr>
          <w:p w14:paraId="55626B8C">
            <w:pPr>
              <w:keepNext w:val="0"/>
              <w:keepLines w:val="0"/>
              <w:suppressLineNumbers w:val="0"/>
              <w:spacing w:before="0" w:beforeAutospacing="0" w:after="0" w:afterAutospacing="0" w:line="48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《县级实施工作总结》</w:t>
            </w:r>
          </w:p>
        </w:tc>
        <w:tc>
          <w:tcPr>
            <w:tcW w:w="1985" w:type="dxa"/>
            <w:vAlign w:val="center"/>
          </w:tcPr>
          <w:p w14:paraId="3BC4B7E5">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提交附件</w:t>
            </w:r>
          </w:p>
        </w:tc>
      </w:tr>
      <w:tr w14:paraId="66A3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7" w:type="dxa"/>
            <w:gridSpan w:val="5"/>
            <w:vAlign w:val="center"/>
          </w:tcPr>
          <w:p w14:paraId="2CE4F54C">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备注：各类实施材料的提交与审核均在</w:t>
            </w:r>
            <w:r>
              <w:rPr>
                <w:rFonts w:hint="eastAsia" w:ascii="仿宋" w:hAnsi="仿宋" w:eastAsia="仿宋" w:cs="仿宋"/>
                <w:color w:val="auto"/>
                <w:sz w:val="24"/>
                <w:szCs w:val="24"/>
              </w:rPr>
              <w:t>“</w:t>
            </w:r>
            <w:r>
              <w:rPr>
                <w:rFonts w:hint="eastAsia" w:ascii="黑体" w:hAnsi="黑体" w:eastAsia="黑体" w:cs="Times New Roman"/>
                <w:color w:val="auto"/>
                <w:sz w:val="24"/>
                <w:szCs w:val="24"/>
              </w:rPr>
              <w:t>实施管理系统</w:t>
            </w:r>
            <w:r>
              <w:rPr>
                <w:rFonts w:hint="eastAsia" w:ascii="仿宋" w:hAnsi="仿宋" w:eastAsia="仿宋" w:cs="仿宋"/>
                <w:color w:val="auto"/>
                <w:sz w:val="24"/>
                <w:szCs w:val="24"/>
              </w:rPr>
              <w:t>”</w:t>
            </w:r>
            <w:r>
              <w:rPr>
                <w:rFonts w:hint="eastAsia" w:ascii="Times New Roman" w:hAnsi="Times New Roman" w:eastAsia="仿宋" w:cs="Times New Roman"/>
                <w:color w:val="auto"/>
                <w:sz w:val="24"/>
                <w:szCs w:val="24"/>
              </w:rPr>
              <w:t>内完成。</w:t>
            </w:r>
          </w:p>
        </w:tc>
      </w:tr>
    </w:tbl>
    <w:p w14:paraId="1B472580">
      <w:pPr>
        <w:pStyle w:val="3"/>
        <w:spacing w:before="120" w:after="120"/>
        <w:rPr>
          <w:color w:val="auto"/>
        </w:rPr>
      </w:pPr>
      <w:bookmarkStart w:id="255" w:name="_Toc12706"/>
      <w:bookmarkStart w:id="256" w:name="_Toc25680"/>
      <w:bookmarkStart w:id="257" w:name="_Toc2020047390"/>
      <w:bookmarkStart w:id="258" w:name="_Toc1192412712"/>
      <w:bookmarkStart w:id="259" w:name="_Toc16190"/>
      <w:r>
        <w:rPr>
          <w:rFonts w:hint="eastAsia"/>
          <w:color w:val="auto"/>
        </w:rPr>
        <w:t>二</w:t>
      </w:r>
      <w:r>
        <w:rPr>
          <w:color w:val="auto"/>
        </w:rPr>
        <w:t>、</w:t>
      </w:r>
      <w:r>
        <w:rPr>
          <w:rFonts w:hint="eastAsia"/>
          <w:color w:val="auto"/>
        </w:rPr>
        <w:t>测试前</w:t>
      </w:r>
      <w:bookmarkEnd w:id="255"/>
      <w:bookmarkEnd w:id="256"/>
      <w:bookmarkEnd w:id="257"/>
      <w:bookmarkEnd w:id="258"/>
      <w:bookmarkEnd w:id="259"/>
    </w:p>
    <w:p w14:paraId="1376687C">
      <w:pPr>
        <w:pStyle w:val="4"/>
        <w:rPr>
          <w:color w:val="auto"/>
        </w:rPr>
      </w:pPr>
      <w:bookmarkStart w:id="260" w:name="_Toc6372"/>
      <w:bookmarkStart w:id="261" w:name="_Toc563056780"/>
      <w:bookmarkStart w:id="262" w:name="_Toc25874"/>
      <w:bookmarkStart w:id="263" w:name="_Toc9049"/>
      <w:bookmarkStart w:id="264" w:name="_Toc1367508307"/>
      <w:r>
        <w:rPr>
          <w:rFonts w:hint="eastAsia"/>
          <w:color w:val="auto"/>
        </w:rPr>
        <w:t>（一）成立县级实施工作领导小组</w:t>
      </w:r>
      <w:bookmarkEnd w:id="260"/>
      <w:bookmarkEnd w:id="261"/>
      <w:bookmarkEnd w:id="262"/>
      <w:bookmarkEnd w:id="263"/>
      <w:bookmarkEnd w:id="264"/>
    </w:p>
    <w:p w14:paraId="40930D60">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县级教育部门根据本省统一部署，成立县级实施工作领导小组。</w:t>
      </w:r>
      <w:r>
        <w:rPr>
          <w:rFonts w:hint="eastAsia" w:ascii="Times New Roman" w:hAnsi="Times New Roman" w:eastAsia="仿宋" w:cs="Times New Roman"/>
          <w:color w:val="auto"/>
          <w:sz w:val="28"/>
          <w:szCs w:val="28"/>
        </w:rPr>
        <w:t>县级实施工作领导小组负责本县优均监测工作的组织实施，对本县监测数据的真实性、监测过程的规范性、监测工具的安全性负责。</w:t>
      </w:r>
    </w:p>
    <w:p w14:paraId="6474FBC8">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县级实施工作领导小组的构成及人员安排如下表：</w:t>
      </w:r>
    </w:p>
    <w:p w14:paraId="76EC14AD">
      <w:pPr>
        <w:spacing w:after="120" w:afterLines="50"/>
        <w:jc w:val="center"/>
        <w:rPr>
          <w:rFonts w:ascii="黑体" w:hAnsi="黑体" w:eastAsia="黑体"/>
          <w:color w:val="auto"/>
          <w:sz w:val="24"/>
          <w:szCs w:val="24"/>
        </w:rPr>
      </w:pPr>
      <w:r>
        <w:rPr>
          <w:rFonts w:hint="eastAsia" w:ascii="黑体" w:hAnsi="黑体" w:eastAsia="黑体"/>
          <w:color w:val="auto"/>
          <w:sz w:val="24"/>
          <w:szCs w:val="24"/>
        </w:rPr>
        <w:t>表</w:t>
      </w:r>
      <w:r>
        <w:rPr>
          <w:rFonts w:ascii="Times New Roman" w:hAnsi="Times New Roman" w:eastAsia="黑体"/>
          <w:color w:val="auto"/>
          <w:sz w:val="24"/>
          <w:szCs w:val="24"/>
        </w:rPr>
        <w:t>4</w:t>
      </w:r>
      <w:r>
        <w:rPr>
          <w:rFonts w:ascii="黑体" w:hAnsi="黑体" w:eastAsia="黑体"/>
          <w:color w:val="auto"/>
          <w:sz w:val="24"/>
          <w:szCs w:val="24"/>
        </w:rPr>
        <w:t>-</w:t>
      </w:r>
      <w:r>
        <w:rPr>
          <w:rFonts w:hint="eastAsia" w:ascii="Times New Roman" w:hAnsi="Times New Roman" w:eastAsia="黑体"/>
          <w:color w:val="auto"/>
          <w:sz w:val="24"/>
          <w:szCs w:val="24"/>
        </w:rPr>
        <w:t>3</w:t>
      </w:r>
      <w:r>
        <w:rPr>
          <w:rFonts w:hint="eastAsia" w:ascii="黑体" w:hAnsi="黑体" w:eastAsia="黑体"/>
          <w:color w:val="auto"/>
          <w:sz w:val="24"/>
          <w:szCs w:val="24"/>
        </w:rPr>
        <w:t>县级实施工作领导小组成员及人员安排</w:t>
      </w:r>
    </w:p>
    <w:tbl>
      <w:tblPr>
        <w:tblStyle w:val="83"/>
        <w:tblW w:w="0" w:type="auto"/>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Layout w:type="fixed"/>
        <w:tblCellMar>
          <w:top w:w="0" w:type="dxa"/>
          <w:left w:w="108" w:type="dxa"/>
          <w:bottom w:w="0" w:type="dxa"/>
          <w:right w:w="108" w:type="dxa"/>
        </w:tblCellMar>
      </w:tblPr>
      <w:tblGrid>
        <w:gridCol w:w="1910"/>
        <w:gridCol w:w="1266"/>
        <w:gridCol w:w="6836"/>
      </w:tblGrid>
      <w:tr w14:paraId="005FD2A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34" w:hRule="atLeast"/>
          <w:tblHeader/>
          <w:jc w:val="center"/>
        </w:trPr>
        <w:tc>
          <w:tcPr>
            <w:tcW w:w="1910" w:type="dxa"/>
            <w:tcBorders>
              <w:top w:val="single" w:color="auto" w:sz="4" w:space="0"/>
              <w:left w:val="single" w:color="auto" w:sz="4" w:space="0"/>
              <w:bottom w:val="single" w:color="auto" w:sz="4" w:space="0"/>
              <w:right w:val="single" w:color="auto" w:sz="4" w:space="0"/>
            </w:tcBorders>
            <w:shd w:val="clear" w:color="auto" w:fill="DEEAF6"/>
            <w:vAlign w:val="center"/>
          </w:tcPr>
          <w:p w14:paraId="59E215B3">
            <w:pPr>
              <w:keepNext w:val="0"/>
              <w:keepLines w:val="0"/>
              <w:suppressLineNumbers w:val="0"/>
              <w:spacing w:before="0" w:beforeAutospacing="0" w:after="0" w:afterAutospacing="0" w:line="480" w:lineRule="exact"/>
              <w:ind w:left="0" w:right="0"/>
              <w:jc w:val="center"/>
              <w:rPr>
                <w:rFonts w:hint="default" w:ascii="仿宋" w:hAnsi="仿宋" w:eastAsia="仿宋" w:cs="Times New Roman"/>
                <w:b w:val="0"/>
                <w:bCs w:val="0"/>
                <w:color w:val="auto"/>
                <w:sz w:val="24"/>
              </w:rPr>
            </w:pPr>
            <w:r>
              <w:rPr>
                <w:rFonts w:hint="eastAsia" w:ascii="仿宋" w:hAnsi="仿宋" w:eastAsia="仿宋" w:cs="Times New Roman"/>
                <w:b/>
                <w:bCs/>
                <w:color w:val="auto"/>
                <w:sz w:val="24"/>
              </w:rPr>
              <w:t>工作人员</w:t>
            </w:r>
          </w:p>
        </w:tc>
        <w:tc>
          <w:tcPr>
            <w:tcW w:w="1266" w:type="dxa"/>
            <w:tcBorders>
              <w:top w:val="single" w:color="auto" w:sz="4" w:space="0"/>
              <w:left w:val="single" w:color="auto" w:sz="4" w:space="0"/>
              <w:bottom w:val="single" w:color="auto" w:sz="4" w:space="0"/>
              <w:right w:val="single" w:color="auto" w:sz="4" w:space="0"/>
            </w:tcBorders>
            <w:shd w:val="clear" w:color="auto" w:fill="DEEAF6"/>
            <w:vAlign w:val="center"/>
          </w:tcPr>
          <w:p w14:paraId="516760BF">
            <w:pPr>
              <w:keepNext w:val="0"/>
              <w:keepLines w:val="0"/>
              <w:suppressLineNumbers w:val="0"/>
              <w:spacing w:before="0" w:beforeAutospacing="0" w:after="0" w:afterAutospacing="0" w:line="480" w:lineRule="exact"/>
              <w:ind w:left="0" w:right="0"/>
              <w:jc w:val="center"/>
              <w:rPr>
                <w:rFonts w:hint="default" w:ascii="仿宋" w:hAnsi="仿宋" w:eastAsia="仿宋" w:cs="Times New Roman"/>
                <w:b w:val="0"/>
                <w:bCs w:val="0"/>
                <w:color w:val="auto"/>
                <w:sz w:val="24"/>
              </w:rPr>
            </w:pPr>
            <w:r>
              <w:rPr>
                <w:rFonts w:hint="eastAsia" w:ascii="仿宋" w:hAnsi="仿宋" w:eastAsia="仿宋" w:cs="Times New Roman"/>
                <w:b/>
                <w:bCs/>
                <w:color w:val="auto"/>
                <w:sz w:val="24"/>
              </w:rPr>
              <w:t>人数</w:t>
            </w:r>
          </w:p>
        </w:tc>
        <w:tc>
          <w:tcPr>
            <w:tcW w:w="6836" w:type="dxa"/>
            <w:tcBorders>
              <w:top w:val="single" w:color="auto" w:sz="4" w:space="0"/>
              <w:left w:val="single" w:color="auto" w:sz="4" w:space="0"/>
              <w:bottom w:val="single" w:color="auto" w:sz="4" w:space="0"/>
              <w:right w:val="single" w:color="auto" w:sz="4" w:space="0"/>
            </w:tcBorders>
            <w:shd w:val="clear" w:color="auto" w:fill="DEEAF6"/>
            <w:vAlign w:val="center"/>
          </w:tcPr>
          <w:p w14:paraId="05F76EBC">
            <w:pPr>
              <w:keepNext w:val="0"/>
              <w:keepLines w:val="0"/>
              <w:suppressLineNumbers w:val="0"/>
              <w:spacing w:before="0" w:beforeAutospacing="0" w:after="0" w:afterAutospacing="0" w:line="480" w:lineRule="exact"/>
              <w:ind w:left="0" w:right="0"/>
              <w:jc w:val="center"/>
              <w:rPr>
                <w:rFonts w:hint="default" w:ascii="仿宋" w:hAnsi="仿宋" w:eastAsia="仿宋" w:cs="Times New Roman"/>
                <w:b w:val="0"/>
                <w:bCs w:val="0"/>
                <w:color w:val="auto"/>
                <w:sz w:val="24"/>
              </w:rPr>
            </w:pPr>
            <w:r>
              <w:rPr>
                <w:rFonts w:hint="eastAsia" w:ascii="仿宋" w:hAnsi="仿宋" w:eastAsia="仿宋" w:cs="Times New Roman"/>
                <w:b/>
                <w:bCs/>
                <w:color w:val="auto"/>
                <w:sz w:val="24"/>
              </w:rPr>
              <w:t>人员要求及主要职责</w:t>
            </w:r>
          </w:p>
        </w:tc>
      </w:tr>
      <w:tr w14:paraId="151BF0E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119" w:hRule="atLeast"/>
          <w:jc w:val="center"/>
        </w:trPr>
        <w:tc>
          <w:tcPr>
            <w:tcW w:w="1910" w:type="dxa"/>
            <w:tcBorders>
              <w:top w:val="single" w:color="auto" w:sz="4" w:space="0"/>
            </w:tcBorders>
            <w:shd w:val="clear" w:color="auto" w:fill="FFFFFF" w:themeFill="background1"/>
            <w:vAlign w:val="center"/>
          </w:tcPr>
          <w:p w14:paraId="77202408">
            <w:pPr>
              <w:keepNext w:val="0"/>
              <w:keepLines w:val="0"/>
              <w:suppressLineNumbers w:val="0"/>
              <w:spacing w:before="0" w:beforeAutospacing="0" w:after="0" w:afterAutospacing="0" w:line="380" w:lineRule="exact"/>
              <w:ind w:left="0" w:right="0"/>
              <w:jc w:val="center"/>
              <w:rPr>
                <w:rFonts w:hint="default" w:ascii="仿宋" w:hAnsi="仿宋" w:eastAsia="仿宋" w:cs="Times New Roman"/>
                <w:b w:val="0"/>
                <w:bCs w:val="0"/>
                <w:color w:val="auto"/>
                <w:sz w:val="24"/>
              </w:rPr>
            </w:pPr>
            <w:r>
              <w:rPr>
                <w:rFonts w:hint="eastAsia" w:ascii="仿宋" w:hAnsi="仿宋" w:eastAsia="仿宋" w:cs="Times New Roman"/>
                <w:b/>
                <w:bCs/>
                <w:color w:val="auto"/>
                <w:sz w:val="24"/>
              </w:rPr>
              <w:t>组长</w:t>
            </w:r>
          </w:p>
        </w:tc>
        <w:tc>
          <w:tcPr>
            <w:tcW w:w="1266" w:type="dxa"/>
            <w:tcBorders>
              <w:top w:val="single" w:color="auto" w:sz="4" w:space="0"/>
            </w:tcBorders>
            <w:shd w:val="clear" w:color="auto" w:fill="FFFFFF" w:themeFill="background1"/>
            <w:vAlign w:val="center"/>
          </w:tcPr>
          <w:p w14:paraId="271333EE">
            <w:pPr>
              <w:keepNext w:val="0"/>
              <w:keepLines w:val="0"/>
              <w:suppressLineNumbers w:val="0"/>
              <w:spacing w:before="0" w:beforeAutospacing="0" w:after="0" w:afterAutospacing="0" w:line="3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1人</w:t>
            </w:r>
          </w:p>
        </w:tc>
        <w:tc>
          <w:tcPr>
            <w:tcW w:w="6836" w:type="dxa"/>
            <w:tcBorders>
              <w:top w:val="single" w:color="auto" w:sz="4" w:space="0"/>
            </w:tcBorders>
            <w:shd w:val="clear" w:color="auto" w:fill="FFFFFF" w:themeFill="background1"/>
            <w:vAlign w:val="center"/>
          </w:tcPr>
          <w:p w14:paraId="26BBFE6A">
            <w:pPr>
              <w:keepNext w:val="0"/>
              <w:keepLines w:val="0"/>
              <w:suppressLineNumbers w:val="0"/>
              <w:spacing w:before="0" w:beforeAutospacing="0" w:after="0" w:afterAutospacing="0" w:line="380" w:lineRule="exact"/>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由县级政府分管教育工作的领导担任，负责统筹安排本县的监测实施工作，对本县监测数据的真实性、监测过程的规范性、监测工具的安全性负责。</w:t>
            </w:r>
          </w:p>
        </w:tc>
      </w:tr>
      <w:tr w14:paraId="6860036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961" w:hRule="atLeast"/>
          <w:jc w:val="center"/>
        </w:trPr>
        <w:tc>
          <w:tcPr>
            <w:tcW w:w="1910" w:type="dxa"/>
            <w:shd w:val="clear" w:color="auto" w:fill="FFFFFF" w:themeFill="background1"/>
            <w:vAlign w:val="center"/>
          </w:tcPr>
          <w:p w14:paraId="6BF52022">
            <w:pPr>
              <w:keepNext w:val="0"/>
              <w:keepLines w:val="0"/>
              <w:suppressLineNumbers w:val="0"/>
              <w:spacing w:before="0" w:beforeAutospacing="0" w:after="0" w:afterAutospacing="0" w:line="380" w:lineRule="exact"/>
              <w:ind w:left="0" w:right="0"/>
              <w:jc w:val="center"/>
              <w:rPr>
                <w:rFonts w:hint="default" w:ascii="仿宋" w:hAnsi="仿宋" w:eastAsia="仿宋" w:cs="Times New Roman"/>
                <w:b w:val="0"/>
                <w:bCs w:val="0"/>
                <w:color w:val="auto"/>
                <w:sz w:val="24"/>
              </w:rPr>
            </w:pPr>
            <w:r>
              <w:rPr>
                <w:rFonts w:hint="eastAsia" w:ascii="仿宋" w:hAnsi="仿宋" w:eastAsia="仿宋" w:cs="Times New Roman"/>
                <w:b/>
                <w:bCs/>
                <w:color w:val="auto"/>
                <w:sz w:val="24"/>
              </w:rPr>
              <w:t>副组长</w:t>
            </w:r>
          </w:p>
        </w:tc>
        <w:tc>
          <w:tcPr>
            <w:tcW w:w="1266" w:type="dxa"/>
            <w:shd w:val="clear" w:color="auto" w:fill="FFFFFF" w:themeFill="background1"/>
            <w:vAlign w:val="center"/>
          </w:tcPr>
          <w:p w14:paraId="35DEB93B">
            <w:pPr>
              <w:keepNext w:val="0"/>
              <w:keepLines w:val="0"/>
              <w:suppressLineNumbers w:val="0"/>
              <w:spacing w:before="0" w:beforeAutospacing="0" w:after="0" w:afterAutospacing="0" w:line="3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w:t>
            </w:r>
            <w:r>
              <w:rPr>
                <w:rFonts w:hint="eastAsia" w:ascii="Times New Roman" w:hAnsi="Times New Roman" w:eastAsia="仿宋" w:cs="Times New Roman"/>
                <w:color w:val="auto"/>
                <w:sz w:val="24"/>
                <w:szCs w:val="28"/>
              </w:rPr>
              <w:t>—</w:t>
            </w:r>
            <w:r>
              <w:rPr>
                <w:rFonts w:hint="eastAsia" w:ascii="Times New Roman" w:hAnsi="Times New Roman" w:eastAsia="仿宋" w:cs="Times New Roman"/>
                <w:color w:val="auto"/>
                <w:sz w:val="24"/>
              </w:rPr>
              <w:t>2人</w:t>
            </w:r>
          </w:p>
        </w:tc>
        <w:tc>
          <w:tcPr>
            <w:tcW w:w="6836" w:type="dxa"/>
            <w:shd w:val="clear" w:color="auto" w:fill="FFFFFF" w:themeFill="background1"/>
            <w:vAlign w:val="center"/>
          </w:tcPr>
          <w:p w14:paraId="3C74D018">
            <w:pPr>
              <w:keepNext w:val="0"/>
              <w:keepLines w:val="0"/>
              <w:suppressLineNumbers w:val="0"/>
              <w:spacing w:before="0" w:beforeAutospacing="0" w:after="0" w:afterAutospacing="0" w:line="380" w:lineRule="exact"/>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由县级教育行政部门领导担任，协助组长做好县级监测实施工作的组织领导。</w:t>
            </w:r>
          </w:p>
        </w:tc>
      </w:tr>
      <w:tr w14:paraId="42072F8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90" w:hRule="atLeast"/>
          <w:jc w:val="center"/>
        </w:trPr>
        <w:tc>
          <w:tcPr>
            <w:tcW w:w="1910" w:type="dxa"/>
            <w:shd w:val="clear" w:color="auto" w:fill="FFFFFF" w:themeFill="background1"/>
            <w:vAlign w:val="center"/>
          </w:tcPr>
          <w:p w14:paraId="466E9833">
            <w:pPr>
              <w:keepNext w:val="0"/>
              <w:keepLines w:val="0"/>
              <w:suppressLineNumbers w:val="0"/>
              <w:spacing w:before="0" w:beforeAutospacing="0" w:after="0" w:afterAutospacing="0" w:line="380" w:lineRule="exact"/>
              <w:ind w:left="0" w:right="0"/>
              <w:jc w:val="center"/>
              <w:rPr>
                <w:rFonts w:hint="default" w:ascii="仿宋" w:hAnsi="仿宋" w:eastAsia="仿宋" w:cs="Times New Roman"/>
                <w:b w:val="0"/>
                <w:bCs w:val="0"/>
                <w:color w:val="auto"/>
                <w:sz w:val="24"/>
              </w:rPr>
            </w:pPr>
            <w:r>
              <w:rPr>
                <w:rFonts w:hint="eastAsia" w:ascii="仿宋" w:hAnsi="仿宋" w:eastAsia="仿宋" w:cs="Times New Roman"/>
                <w:b/>
                <w:bCs/>
                <w:color w:val="auto"/>
                <w:sz w:val="24"/>
              </w:rPr>
              <w:t>组员</w:t>
            </w:r>
          </w:p>
        </w:tc>
        <w:tc>
          <w:tcPr>
            <w:tcW w:w="1266" w:type="dxa"/>
            <w:shd w:val="clear" w:color="auto" w:fill="FFFFFF" w:themeFill="background1"/>
            <w:vAlign w:val="center"/>
          </w:tcPr>
          <w:p w14:paraId="1BD1AEF3">
            <w:pPr>
              <w:keepNext w:val="0"/>
              <w:keepLines w:val="0"/>
              <w:suppressLineNumbers w:val="0"/>
              <w:spacing w:before="0" w:beforeAutospacing="0" w:after="0" w:afterAutospacing="0" w:line="3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若干人</w:t>
            </w:r>
          </w:p>
        </w:tc>
        <w:tc>
          <w:tcPr>
            <w:tcW w:w="6836" w:type="dxa"/>
            <w:shd w:val="clear" w:color="auto" w:fill="FFFFFF" w:themeFill="background1"/>
            <w:vAlign w:val="center"/>
          </w:tcPr>
          <w:p w14:paraId="5631729F">
            <w:pPr>
              <w:keepNext w:val="0"/>
              <w:keepLines w:val="0"/>
              <w:suppressLineNumbers w:val="0"/>
              <w:spacing w:before="0" w:beforeAutospacing="0" w:after="0" w:afterAutospacing="0" w:line="380" w:lineRule="exact"/>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主要由县级教育行政相关部门人员担任，为做好测试生安全、监测工具接收与保管等工作，可根据申报县实际情况吸收卫生、公安、供电、电信等系统的工作人员参与，具体分工由各申报县确定。</w:t>
            </w:r>
          </w:p>
        </w:tc>
      </w:tr>
      <w:tr w14:paraId="5549E83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557" w:hRule="atLeast"/>
          <w:jc w:val="center"/>
        </w:trPr>
        <w:tc>
          <w:tcPr>
            <w:tcW w:w="1910" w:type="dxa"/>
            <w:shd w:val="clear" w:color="auto" w:fill="FFFFFF" w:themeFill="background1"/>
            <w:vAlign w:val="center"/>
          </w:tcPr>
          <w:p w14:paraId="28B6375D">
            <w:pPr>
              <w:keepNext w:val="0"/>
              <w:keepLines w:val="0"/>
              <w:suppressLineNumbers w:val="0"/>
              <w:spacing w:before="0" w:beforeAutospacing="0" w:after="0" w:afterAutospacing="0" w:line="380" w:lineRule="exact"/>
              <w:ind w:left="0" w:right="0"/>
              <w:jc w:val="center"/>
              <w:rPr>
                <w:rFonts w:hint="default" w:ascii="仿宋" w:hAnsi="仿宋" w:eastAsia="仿宋" w:cs="Times New Roman"/>
                <w:b w:val="0"/>
                <w:bCs w:val="0"/>
                <w:color w:val="auto"/>
                <w:sz w:val="24"/>
              </w:rPr>
            </w:pPr>
            <w:r>
              <w:rPr>
                <w:rFonts w:hint="eastAsia" w:ascii="仿宋" w:hAnsi="仿宋" w:eastAsia="仿宋" w:cs="Times New Roman"/>
                <w:b/>
                <w:bCs/>
                <w:color w:val="auto"/>
                <w:sz w:val="24"/>
              </w:rPr>
              <w:t>联络员</w:t>
            </w:r>
          </w:p>
        </w:tc>
        <w:tc>
          <w:tcPr>
            <w:tcW w:w="1266" w:type="dxa"/>
            <w:shd w:val="clear" w:color="auto" w:fill="FFFFFF" w:themeFill="background1"/>
            <w:vAlign w:val="center"/>
          </w:tcPr>
          <w:p w14:paraId="7176B9E8">
            <w:pPr>
              <w:keepNext w:val="0"/>
              <w:keepLines w:val="0"/>
              <w:suppressLineNumbers w:val="0"/>
              <w:spacing w:before="0" w:beforeAutospacing="0" w:after="0" w:afterAutospacing="0" w:line="3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1人</w:t>
            </w:r>
          </w:p>
        </w:tc>
        <w:tc>
          <w:tcPr>
            <w:tcW w:w="6836" w:type="dxa"/>
            <w:shd w:val="clear" w:color="auto" w:fill="FFFFFF" w:themeFill="background1"/>
            <w:vAlign w:val="center"/>
          </w:tcPr>
          <w:p w14:paraId="72C6F24A">
            <w:pPr>
              <w:keepNext w:val="0"/>
              <w:keepLines w:val="0"/>
              <w:suppressLineNumbers w:val="0"/>
              <w:spacing w:before="0" w:beforeAutospacing="0" w:after="0" w:afterAutospacing="0" w:line="380" w:lineRule="exact"/>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由县级教育督导部门负责人担任，负责与省级实施工作领导小组、市级实施工作组和样本校的联系沟通；负责本县测试工作的组织协调、责任督学的组织管理；负责本县各类测试材料的统一印制。</w:t>
            </w:r>
          </w:p>
        </w:tc>
      </w:tr>
      <w:tr w14:paraId="30A40D5B">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827" w:hRule="atLeast"/>
          <w:jc w:val="center"/>
        </w:trPr>
        <w:tc>
          <w:tcPr>
            <w:tcW w:w="1910" w:type="dxa"/>
            <w:shd w:val="clear" w:color="auto" w:fill="FFFFFF" w:themeFill="background1"/>
            <w:vAlign w:val="center"/>
          </w:tcPr>
          <w:p w14:paraId="0F5E25AE">
            <w:pPr>
              <w:keepNext w:val="0"/>
              <w:keepLines w:val="0"/>
              <w:suppressLineNumbers w:val="0"/>
              <w:spacing w:before="0" w:beforeAutospacing="0" w:after="0" w:afterAutospacing="0" w:line="380" w:lineRule="exact"/>
              <w:ind w:left="0" w:right="0"/>
              <w:jc w:val="center"/>
              <w:rPr>
                <w:rFonts w:hint="default" w:ascii="仿宋" w:hAnsi="仿宋" w:eastAsia="仿宋" w:cs="Times New Roman"/>
                <w:b w:val="0"/>
                <w:bCs w:val="0"/>
                <w:color w:val="auto"/>
                <w:sz w:val="24"/>
              </w:rPr>
            </w:pPr>
            <w:r>
              <w:rPr>
                <w:rFonts w:hint="eastAsia" w:ascii="仿宋" w:hAnsi="仿宋" w:eastAsia="仿宋" w:cs="Times New Roman"/>
                <w:b/>
                <w:bCs/>
                <w:color w:val="auto"/>
                <w:sz w:val="24"/>
              </w:rPr>
              <w:t>信息员</w:t>
            </w:r>
          </w:p>
        </w:tc>
        <w:tc>
          <w:tcPr>
            <w:tcW w:w="1266" w:type="dxa"/>
            <w:shd w:val="clear" w:color="auto" w:fill="FFFFFF" w:themeFill="background1"/>
            <w:vAlign w:val="center"/>
          </w:tcPr>
          <w:p w14:paraId="29D83152">
            <w:pPr>
              <w:keepNext w:val="0"/>
              <w:keepLines w:val="0"/>
              <w:suppressLineNumbers w:val="0"/>
              <w:spacing w:before="0" w:beforeAutospacing="0" w:after="0" w:afterAutospacing="0" w:line="3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w:t>
            </w:r>
            <w:r>
              <w:rPr>
                <w:rFonts w:hint="eastAsia" w:ascii="Times New Roman" w:hAnsi="Times New Roman" w:eastAsia="仿宋" w:cs="Times New Roman"/>
                <w:color w:val="auto"/>
                <w:sz w:val="24"/>
                <w:szCs w:val="28"/>
              </w:rPr>
              <w:t>—</w:t>
            </w:r>
            <w:r>
              <w:rPr>
                <w:rFonts w:hint="eastAsia" w:ascii="Times New Roman" w:hAnsi="Times New Roman" w:eastAsia="仿宋" w:cs="Times New Roman"/>
                <w:color w:val="auto"/>
                <w:sz w:val="24"/>
              </w:rPr>
              <w:t>2人</w:t>
            </w:r>
          </w:p>
        </w:tc>
        <w:tc>
          <w:tcPr>
            <w:tcW w:w="6836" w:type="dxa"/>
            <w:shd w:val="clear" w:color="auto" w:fill="FFFFFF" w:themeFill="background1"/>
            <w:vAlign w:val="center"/>
          </w:tcPr>
          <w:p w14:paraId="65E8D79A">
            <w:pPr>
              <w:keepNext w:val="0"/>
              <w:keepLines w:val="0"/>
              <w:suppressLineNumbers w:val="0"/>
              <w:spacing w:before="0" w:beforeAutospacing="0" w:after="0" w:afterAutospacing="0" w:line="380" w:lineRule="exact"/>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由县级教育行政部门选派熟悉信息技术的人员担任，负责本县的信息接收、报送和审核；为样本校的“</w:t>
            </w:r>
            <w:r>
              <w:rPr>
                <w:rFonts w:hint="eastAsia" w:ascii="黑体" w:hAnsi="黑体" w:eastAsia="黑体" w:cs="Times New Roman"/>
                <w:color w:val="auto"/>
                <w:sz w:val="24"/>
                <w:szCs w:val="24"/>
              </w:rPr>
              <w:t>网络测试系统</w:t>
            </w:r>
            <w:r>
              <w:rPr>
                <w:rFonts w:hint="eastAsia" w:ascii="Times New Roman" w:hAnsi="Times New Roman" w:eastAsia="仿宋" w:cs="Times New Roman"/>
                <w:color w:val="auto"/>
                <w:sz w:val="24"/>
              </w:rPr>
              <w:t>”的安装及使用等提供技术指导与支持；通过“</w:t>
            </w:r>
            <w:r>
              <w:rPr>
                <w:rFonts w:hint="eastAsia" w:ascii="黑体" w:hAnsi="黑体" w:eastAsia="黑体" w:cs="Times New Roman"/>
                <w:color w:val="auto"/>
                <w:sz w:val="24"/>
              </w:rPr>
              <w:t>网络测试进度管理系统</w:t>
            </w:r>
            <w:r>
              <w:rPr>
                <w:rFonts w:hint="eastAsia" w:ascii="Times New Roman" w:hAnsi="Times New Roman" w:eastAsia="仿宋" w:cs="Times New Roman"/>
                <w:color w:val="auto"/>
                <w:sz w:val="24"/>
              </w:rPr>
              <w:t>”及时监测样本校测试完成进度；正式测试期间，为样本校提供网络测试技术指导与支持；协助处置网络测试各类应急事件。</w:t>
            </w:r>
          </w:p>
        </w:tc>
      </w:tr>
    </w:tbl>
    <w:p w14:paraId="20A130CE">
      <w:pPr>
        <w:pStyle w:val="4"/>
        <w:rPr>
          <w:color w:val="auto"/>
        </w:rPr>
      </w:pPr>
      <w:bookmarkStart w:id="265" w:name="_Toc1482352778"/>
      <w:bookmarkStart w:id="266" w:name="_Toc1342125555"/>
      <w:bookmarkStart w:id="267" w:name="_Toc15523"/>
      <w:bookmarkStart w:id="268" w:name="_Toc20626"/>
      <w:bookmarkStart w:id="269" w:name="_Toc18095"/>
      <w:r>
        <w:rPr>
          <w:rFonts w:hint="eastAsia"/>
          <w:color w:val="auto"/>
        </w:rPr>
        <w:t>（二）制订实施工作细则</w:t>
      </w:r>
      <w:bookmarkEnd w:id="265"/>
      <w:bookmarkEnd w:id="266"/>
      <w:bookmarkEnd w:id="267"/>
      <w:bookmarkEnd w:id="268"/>
      <w:bookmarkEnd w:id="269"/>
    </w:p>
    <w:p w14:paraId="62DA1305">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县级实施工作领导小组根据本县情况制订《县级</w:t>
      </w:r>
      <w:r>
        <w:rPr>
          <w:rFonts w:ascii="Times New Roman" w:hAnsi="Times New Roman" w:eastAsia="仿宋" w:cs="Times New Roman"/>
          <w:color w:val="auto"/>
          <w:sz w:val="28"/>
          <w:szCs w:val="28"/>
        </w:rPr>
        <w:t>实施工作细则</w:t>
      </w:r>
      <w:r>
        <w:rPr>
          <w:rFonts w:hint="eastAsia" w:ascii="Times New Roman" w:hAnsi="Times New Roman" w:eastAsia="仿宋" w:cs="Times New Roman"/>
          <w:color w:val="auto"/>
          <w:sz w:val="28"/>
          <w:szCs w:val="28"/>
        </w:rPr>
        <w:t>》，按要求选派测试工作人员，做好组织动员及业务培训工作，按时、准确上报学生信息，统一印制各类测试材料、配备体育现场测试仪器及文具物品，协调监测用设施设备</w:t>
      </w:r>
      <w:r>
        <w:rPr>
          <w:rFonts w:hint="eastAsia" w:ascii="仿宋" w:hAnsi="仿宋" w:eastAsia="仿宋" w:cs="仿宋"/>
          <w:color w:val="auto"/>
          <w:sz w:val="28"/>
          <w:szCs w:val="28"/>
          <w:lang w:bidi="ar"/>
        </w:rPr>
        <w:t>、测试用耳机</w:t>
      </w:r>
      <w:r>
        <w:rPr>
          <w:rFonts w:hint="eastAsia" w:ascii="Times New Roman" w:hAnsi="Times New Roman" w:eastAsia="仿宋" w:cs="Times New Roman"/>
          <w:color w:val="auto"/>
          <w:sz w:val="28"/>
          <w:szCs w:val="28"/>
        </w:rPr>
        <w:t>，解决样本校计算机及网络测试条件相关问题，</w:t>
      </w:r>
      <w:r>
        <w:rPr>
          <w:rFonts w:hint="eastAsia" w:ascii="Times New Roman" w:hAnsi="Times New Roman" w:eastAsia="仿宋" w:cs="Times New Roman"/>
          <w:color w:val="auto"/>
          <w:sz w:val="28"/>
          <w:szCs w:val="28"/>
          <w:shd w:val="clear" w:color="auto" w:fill="FFFFFF" w:themeFill="background1"/>
        </w:rPr>
        <w:t>学生网络测试教室安装符合要求的监控设备及座位间隔板，</w:t>
      </w:r>
      <w:r>
        <w:rPr>
          <w:rFonts w:hint="eastAsia" w:ascii="Times New Roman" w:hAnsi="Times New Roman" w:eastAsia="仿宋" w:cs="Times New Roman"/>
          <w:color w:val="auto"/>
          <w:sz w:val="28"/>
          <w:szCs w:val="28"/>
        </w:rPr>
        <w:t>保管监测工具等，推进本县实施工作进程，落实相关保障，指导并监督样本校按规范操作，保证监测实施工作的顺利完成。</w:t>
      </w:r>
    </w:p>
    <w:p w14:paraId="63188BE5">
      <w:pPr>
        <w:spacing w:before="120" w:beforeLines="50" w:after="120" w:afterLines="5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《县级</w:t>
      </w:r>
      <w:r>
        <w:rPr>
          <w:rFonts w:ascii="仿宋" w:hAnsi="仿宋" w:eastAsia="仿宋" w:cs="Times New Roman"/>
          <w:color w:val="auto"/>
          <w:sz w:val="28"/>
          <w:szCs w:val="28"/>
        </w:rPr>
        <w:t>实施工作细则</w:t>
      </w:r>
      <w:r>
        <w:rPr>
          <w:rFonts w:hint="eastAsia" w:ascii="仿宋" w:hAnsi="仿宋" w:eastAsia="仿宋" w:cs="Times New Roman"/>
          <w:color w:val="auto"/>
          <w:sz w:val="28"/>
          <w:szCs w:val="28"/>
        </w:rPr>
        <w:t>》</w:t>
      </w:r>
      <w:r>
        <w:rPr>
          <w:rFonts w:ascii="仿宋" w:hAnsi="仿宋" w:eastAsia="仿宋" w:cs="Times New Roman"/>
          <w:color w:val="auto"/>
          <w:sz w:val="28"/>
          <w:szCs w:val="28"/>
        </w:rPr>
        <w:t>须包括</w:t>
      </w:r>
      <w:r>
        <w:rPr>
          <w:rFonts w:hint="eastAsia" w:ascii="仿宋" w:hAnsi="仿宋" w:eastAsia="仿宋" w:cs="Times New Roman"/>
          <w:color w:val="auto"/>
          <w:sz w:val="28"/>
          <w:szCs w:val="28"/>
        </w:rPr>
        <w:t>：</w:t>
      </w:r>
      <w:r>
        <w:rPr>
          <w:rFonts w:ascii="仿宋" w:hAnsi="仿宋" w:eastAsia="仿宋" w:cs="Times New Roman"/>
          <w:color w:val="auto"/>
          <w:sz w:val="28"/>
          <w:szCs w:val="28"/>
        </w:rPr>
        <w:t>本县</w:t>
      </w:r>
      <w:r>
        <w:rPr>
          <w:rFonts w:hint="eastAsia" w:ascii="仿宋" w:hAnsi="仿宋" w:eastAsia="仿宋" w:cs="Times New Roman"/>
          <w:color w:val="auto"/>
          <w:sz w:val="28"/>
          <w:szCs w:val="28"/>
        </w:rPr>
        <w:t>监测</w:t>
      </w:r>
      <w:r>
        <w:rPr>
          <w:rFonts w:ascii="仿宋" w:hAnsi="仿宋" w:eastAsia="仿宋" w:cs="Times New Roman"/>
          <w:color w:val="auto"/>
          <w:sz w:val="28"/>
          <w:szCs w:val="28"/>
        </w:rPr>
        <w:t>任务基本情况、县级实施工作领导小组的人员构成与职责分工、各环节工作进度安排、</w:t>
      </w:r>
      <w:r>
        <w:rPr>
          <w:rFonts w:hint="eastAsia" w:ascii="仿宋" w:hAnsi="仿宋" w:eastAsia="仿宋" w:cs="Times New Roman"/>
          <w:color w:val="auto"/>
          <w:sz w:val="28"/>
          <w:szCs w:val="28"/>
        </w:rPr>
        <w:t>监测工具的保管、工作质量监控措施、</w:t>
      </w:r>
      <w:r>
        <w:rPr>
          <w:rFonts w:ascii="仿宋" w:hAnsi="仿宋" w:eastAsia="仿宋" w:cs="Times New Roman"/>
          <w:color w:val="auto"/>
          <w:sz w:val="28"/>
          <w:szCs w:val="28"/>
        </w:rPr>
        <w:t>应急预案等。</w:t>
      </w:r>
    </w:p>
    <w:p w14:paraId="3FBBAB4E">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各申报县于3月</w:t>
      </w:r>
      <w:r>
        <w:rPr>
          <w:rFonts w:hint="eastAsia" w:ascii="Times New Roman" w:hAnsi="Times New Roman" w:eastAsia="仿宋" w:cs="Times New Roman"/>
          <w:color w:val="auto"/>
          <w:sz w:val="28"/>
          <w:szCs w:val="28"/>
        </w:rPr>
        <w:t>19</w:t>
      </w:r>
      <w:r>
        <w:rPr>
          <w:rFonts w:ascii="Times New Roman" w:hAnsi="Times New Roman" w:eastAsia="仿宋" w:cs="Times New Roman"/>
          <w:color w:val="auto"/>
          <w:sz w:val="28"/>
          <w:szCs w:val="28"/>
        </w:rPr>
        <w:t>日前</w:t>
      </w:r>
      <w:r>
        <w:rPr>
          <w:rFonts w:hint="eastAsia" w:ascii="Times New Roman" w:hAnsi="Times New Roman" w:eastAsia="仿宋" w:cs="Times New Roman"/>
          <w:color w:val="auto"/>
          <w:sz w:val="28"/>
          <w:szCs w:val="28"/>
        </w:rPr>
        <w:t>提交</w:t>
      </w:r>
      <w:r>
        <w:rPr>
          <w:rFonts w:ascii="Times New Roman" w:hAnsi="Times New Roman" w:eastAsia="仿宋" w:cs="Times New Roman"/>
          <w:color w:val="auto"/>
          <w:sz w:val="28"/>
          <w:szCs w:val="28"/>
        </w:rPr>
        <w:t>《县级实施工作</w:t>
      </w:r>
      <w:r>
        <w:rPr>
          <w:rFonts w:hint="eastAsia" w:ascii="Times New Roman" w:hAnsi="Times New Roman" w:eastAsia="仿宋" w:cs="Times New Roman"/>
          <w:color w:val="auto"/>
          <w:sz w:val="28"/>
          <w:szCs w:val="28"/>
        </w:rPr>
        <w:t>领导</w:t>
      </w:r>
      <w:r>
        <w:rPr>
          <w:rFonts w:ascii="Times New Roman" w:hAnsi="Times New Roman" w:eastAsia="仿宋" w:cs="Times New Roman"/>
          <w:color w:val="auto"/>
          <w:sz w:val="28"/>
          <w:szCs w:val="28"/>
        </w:rPr>
        <w:t>小组名单》（</w:t>
      </w:r>
      <w:r>
        <w:rPr>
          <w:rFonts w:ascii="Times New Roman" w:hAnsi="Times New Roman" w:eastAsia="楷体" w:cs="Times New Roman"/>
          <w:color w:val="auto"/>
          <w:sz w:val="28"/>
          <w:szCs w:val="28"/>
        </w:rPr>
        <w:t>见附件</w:t>
      </w:r>
      <w:r>
        <w:rPr>
          <w:rFonts w:hint="eastAsia" w:ascii="Times New Roman" w:hAnsi="Times New Roman" w:eastAsia="楷体" w:cs="Times New Roman"/>
          <w:color w:val="auto"/>
          <w:sz w:val="28"/>
          <w:szCs w:val="28"/>
        </w:rPr>
        <w:t>4</w:t>
      </w:r>
      <w:r>
        <w:rPr>
          <w:rFonts w:ascii="Times New Roman" w:hAnsi="Times New Roman" w:eastAsia="楷体" w:cs="Times New Roman"/>
          <w:color w:val="auto"/>
          <w:sz w:val="28"/>
          <w:szCs w:val="28"/>
        </w:rPr>
        <w:t>-1</w:t>
      </w:r>
      <w:r>
        <w:rPr>
          <w:rFonts w:hint="eastAsia" w:ascii="Times New Roman" w:hAnsi="Times New Roman" w:eastAsia="楷体" w:cs="Times New Roman"/>
          <w:color w:val="auto"/>
          <w:sz w:val="28"/>
          <w:szCs w:val="28"/>
        </w:rPr>
        <w:t>，特别注意完整填写县联络员相关信息</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，于4月</w:t>
      </w:r>
      <w:r>
        <w:rPr>
          <w:rFonts w:ascii="Times New Roman" w:hAnsi="Times New Roman" w:eastAsia="仿宋" w:cs="Times New Roman"/>
          <w:color w:val="auto"/>
          <w:sz w:val="28"/>
          <w:szCs w:val="28"/>
        </w:rPr>
        <w:t>1</w:t>
      </w:r>
      <w:r>
        <w:rPr>
          <w:rFonts w:hint="eastAsia" w:ascii="Times New Roman" w:hAnsi="Times New Roman" w:eastAsia="仿宋" w:cs="Times New Roman"/>
          <w:color w:val="auto"/>
          <w:sz w:val="28"/>
          <w:szCs w:val="28"/>
        </w:rPr>
        <w:t>7日前提交</w:t>
      </w:r>
      <w:r>
        <w:rPr>
          <w:rFonts w:ascii="Times New Roman" w:hAnsi="Times New Roman" w:eastAsia="仿宋" w:cs="Times New Roman"/>
          <w:color w:val="auto"/>
          <w:sz w:val="28"/>
          <w:szCs w:val="28"/>
        </w:rPr>
        <w:t>《县级实施工作细则》</w:t>
      </w:r>
      <w:r>
        <w:rPr>
          <w:rFonts w:hint="eastAsia" w:ascii="Times New Roman" w:hAnsi="Times New Roman" w:eastAsia="仿宋" w:cs="Times New Roman"/>
          <w:color w:val="auto"/>
          <w:sz w:val="28"/>
          <w:szCs w:val="28"/>
        </w:rPr>
        <w:t>。以上材料均</w:t>
      </w:r>
      <w:r>
        <w:rPr>
          <w:rFonts w:ascii="Times New Roman" w:hAnsi="Times New Roman" w:eastAsia="仿宋" w:cs="Times New Roman"/>
          <w:color w:val="auto"/>
          <w:sz w:val="28"/>
          <w:szCs w:val="28"/>
        </w:rPr>
        <w:t>通过</w:t>
      </w:r>
      <w:r>
        <w:rPr>
          <w:rFonts w:ascii="仿宋" w:hAnsi="仿宋" w:eastAsia="仿宋" w:cs="Times New Roman"/>
          <w:color w:val="auto"/>
          <w:sz w:val="28"/>
          <w:szCs w:val="28"/>
        </w:rPr>
        <w:t>“</w:t>
      </w:r>
      <w:r>
        <w:rPr>
          <w:rFonts w:ascii="Times New Roman" w:hAnsi="Times New Roman" w:eastAsia="黑体" w:cs="Times New Roman"/>
          <w:color w:val="auto"/>
          <w:sz w:val="28"/>
          <w:szCs w:val="28"/>
        </w:rPr>
        <w:t>实施</w:t>
      </w:r>
      <w:r>
        <w:rPr>
          <w:rFonts w:ascii="黑体" w:hAnsi="黑体" w:eastAsia="黑体" w:cs="Times New Roman"/>
          <w:color w:val="auto"/>
          <w:sz w:val="28"/>
          <w:szCs w:val="28"/>
        </w:rPr>
        <w:t>管理系统</w:t>
      </w:r>
      <w:r>
        <w:rPr>
          <w:rFonts w:ascii="仿宋" w:hAnsi="仿宋" w:eastAsia="仿宋" w:cs="Times New Roman"/>
          <w:color w:val="auto"/>
          <w:sz w:val="28"/>
          <w:szCs w:val="28"/>
        </w:rPr>
        <w:t>”</w:t>
      </w:r>
      <w:r>
        <w:rPr>
          <w:rFonts w:hint="eastAsia" w:ascii="仿宋" w:hAnsi="仿宋" w:eastAsia="仿宋" w:cs="Times New Roman"/>
          <w:color w:val="auto"/>
          <w:sz w:val="28"/>
          <w:szCs w:val="28"/>
        </w:rPr>
        <w:t>上</w:t>
      </w:r>
      <w:r>
        <w:rPr>
          <w:rFonts w:ascii="仿宋" w:hAnsi="仿宋" w:eastAsia="仿宋" w:cs="Times New Roman"/>
          <w:color w:val="auto"/>
          <w:sz w:val="28"/>
          <w:szCs w:val="28"/>
        </w:rPr>
        <w:t>报省级实施工作领导小组</w:t>
      </w:r>
      <w:r>
        <w:rPr>
          <w:rFonts w:hint="eastAsia" w:ascii="仿宋" w:hAnsi="仿宋" w:eastAsia="仿宋" w:cs="Times New Roman"/>
          <w:color w:val="auto"/>
          <w:sz w:val="28"/>
          <w:szCs w:val="28"/>
        </w:rPr>
        <w:t>备案。</w:t>
      </w:r>
    </w:p>
    <w:p w14:paraId="1DA7A462">
      <w:pPr>
        <w:pStyle w:val="4"/>
        <w:rPr>
          <w:color w:val="auto"/>
        </w:rPr>
      </w:pPr>
      <w:bookmarkStart w:id="270" w:name="_Toc29978"/>
      <w:bookmarkStart w:id="271" w:name="_Toc945350999"/>
      <w:bookmarkStart w:id="272" w:name="_Toc2083458444"/>
      <w:bookmarkStart w:id="273" w:name="_Toc30152"/>
      <w:bookmarkStart w:id="274" w:name="_Toc5562"/>
      <w:r>
        <w:rPr>
          <w:rFonts w:hint="eastAsia"/>
          <w:color w:val="auto"/>
        </w:rPr>
        <w:t>（三</w:t>
      </w:r>
      <w:r>
        <w:rPr>
          <w:color w:val="auto"/>
        </w:rPr>
        <w:t>）</w:t>
      </w:r>
      <w:r>
        <w:rPr>
          <w:rFonts w:hint="eastAsia"/>
          <w:color w:val="auto"/>
        </w:rPr>
        <w:t>组织属地学校信息</w:t>
      </w:r>
      <w:r>
        <w:rPr>
          <w:color w:val="auto"/>
        </w:rPr>
        <w:t>上报工作</w:t>
      </w:r>
      <w:bookmarkEnd w:id="270"/>
      <w:bookmarkEnd w:id="271"/>
      <w:bookmarkEnd w:id="272"/>
      <w:bookmarkEnd w:id="273"/>
      <w:bookmarkEnd w:id="274"/>
    </w:p>
    <w:p w14:paraId="4359FD4C">
      <w:pPr>
        <w:spacing w:before="120" w:beforeLines="50" w:after="120" w:afterLines="5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各申报县根据《</w:t>
      </w:r>
      <w:r>
        <w:rPr>
          <w:rFonts w:hint="eastAsia" w:ascii="Times New Roman" w:hAnsi="Times New Roman" w:eastAsia="仿宋" w:cs="Times New Roman"/>
          <w:color w:val="auto"/>
          <w:sz w:val="28"/>
          <w:szCs w:val="28"/>
        </w:rPr>
        <w:t>2026</w:t>
      </w:r>
      <w:r>
        <w:rPr>
          <w:rFonts w:hint="eastAsia" w:ascii="仿宋" w:hAnsi="仿宋" w:eastAsia="仿宋" w:cs="Times New Roman"/>
          <w:color w:val="auto"/>
          <w:sz w:val="28"/>
          <w:szCs w:val="28"/>
        </w:rPr>
        <w:t>年国家义务教育质量监测信息上报及抽样系统操作手册</w:t>
      </w:r>
      <w:r>
        <w:rPr>
          <w:rFonts w:ascii="仿宋" w:hAnsi="仿宋" w:eastAsia="仿宋" w:cs="Times New Roman"/>
          <w:color w:val="auto"/>
          <w:sz w:val="28"/>
          <w:szCs w:val="28"/>
        </w:rPr>
        <w:t>》</w:t>
      </w:r>
      <w:r>
        <w:rPr>
          <w:rFonts w:hint="eastAsia" w:ascii="仿宋" w:hAnsi="仿宋" w:eastAsia="仿宋" w:cs="Times New Roman"/>
          <w:color w:val="auto"/>
          <w:sz w:val="28"/>
          <w:szCs w:val="28"/>
        </w:rPr>
        <w:t>中的有关要求与操作流程，组织本县的属地学校信息上报工作。</w:t>
      </w:r>
    </w:p>
    <w:p w14:paraId="6E572133">
      <w:pPr>
        <w:spacing w:before="120" w:beforeLines="50" w:after="120" w:afterLines="5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学校按属地原则填写，只要在本区县内办学，无论是否属于县级教育行政部门管理，均需填写。</w:t>
      </w:r>
    </w:p>
    <w:p w14:paraId="1FA1A481">
      <w:pPr>
        <w:spacing w:before="120" w:beforeLines="50" w:after="120" w:afterLines="50" w:line="520" w:lineRule="exact"/>
        <w:ind w:firstLine="562" w:firstLineChars="200"/>
        <w:rPr>
          <w:rFonts w:ascii="仿宋" w:hAnsi="仿宋" w:eastAsia="仿宋" w:cs="Times New Roman"/>
          <w:color w:val="auto"/>
          <w:sz w:val="28"/>
          <w:szCs w:val="28"/>
        </w:rPr>
      </w:pPr>
      <w:r>
        <w:rPr>
          <w:rFonts w:hint="eastAsia" w:ascii="仿宋" w:hAnsi="仿宋" w:eastAsia="仿宋" w:cs="Times New Roman"/>
          <w:b/>
          <w:bCs/>
          <w:color w:val="auto"/>
          <w:sz w:val="28"/>
          <w:szCs w:val="28"/>
        </w:rPr>
        <w:t>小学</w:t>
      </w:r>
      <w:r>
        <w:rPr>
          <w:rFonts w:ascii="仿宋" w:hAnsi="仿宋" w:eastAsia="仿宋" w:cs="Times New Roman"/>
          <w:color w:val="auto"/>
          <w:sz w:val="28"/>
          <w:szCs w:val="28"/>
        </w:rPr>
        <w:t>上报</w:t>
      </w:r>
      <w:r>
        <w:rPr>
          <w:rFonts w:hint="eastAsia" w:ascii="仿宋" w:hAnsi="仿宋" w:eastAsia="仿宋" w:cs="Times New Roman"/>
          <w:color w:val="auto"/>
          <w:sz w:val="28"/>
          <w:szCs w:val="28"/>
        </w:rPr>
        <w:t>范围：经县级及以上教育行政部门批准备案的完全小学、一贯制学校的小学部、中心校所属的村完小及教学点。</w:t>
      </w:r>
    </w:p>
    <w:p w14:paraId="1730AFD3">
      <w:pPr>
        <w:spacing w:before="120" w:beforeLines="50" w:after="120" w:afterLines="50" w:line="520" w:lineRule="exact"/>
        <w:ind w:firstLine="562" w:firstLineChars="200"/>
        <w:rPr>
          <w:rFonts w:ascii="仿宋" w:hAnsi="仿宋" w:eastAsia="仿宋" w:cs="Times New Roman"/>
          <w:color w:val="auto"/>
          <w:sz w:val="28"/>
          <w:szCs w:val="28"/>
        </w:rPr>
      </w:pPr>
      <w:r>
        <w:rPr>
          <w:rFonts w:hint="eastAsia" w:ascii="仿宋" w:hAnsi="仿宋" w:eastAsia="仿宋" w:cs="Times New Roman"/>
          <w:b/>
          <w:bCs/>
          <w:color w:val="auto"/>
          <w:sz w:val="28"/>
          <w:szCs w:val="28"/>
        </w:rPr>
        <w:t>中学</w:t>
      </w:r>
      <w:r>
        <w:rPr>
          <w:rFonts w:ascii="仿宋" w:hAnsi="仿宋" w:eastAsia="仿宋" w:cs="Times New Roman"/>
          <w:color w:val="auto"/>
          <w:sz w:val="28"/>
          <w:szCs w:val="28"/>
        </w:rPr>
        <w:t>上报</w:t>
      </w:r>
      <w:r>
        <w:rPr>
          <w:rFonts w:hint="eastAsia" w:ascii="仿宋" w:hAnsi="仿宋" w:eastAsia="仿宋" w:cs="Times New Roman"/>
          <w:color w:val="auto"/>
          <w:sz w:val="28"/>
          <w:szCs w:val="28"/>
        </w:rPr>
        <w:t>范围：经县级及以上教育行政部门批准备案的独立初中、一贯制学校的初中部、完全中学和职业中学的初中部。</w:t>
      </w:r>
    </w:p>
    <w:p w14:paraId="41D5E5A7">
      <w:pPr>
        <w:spacing w:before="120" w:beforeLines="50" w:after="120" w:afterLines="50" w:line="520" w:lineRule="exact"/>
        <w:ind w:firstLine="560" w:firstLineChars="200"/>
        <w:rPr>
          <w:rFonts w:ascii="仿宋" w:hAnsi="仿宋" w:eastAsia="仿宋" w:cs="Times New Roman"/>
          <w:color w:val="auto"/>
          <w:sz w:val="28"/>
          <w:szCs w:val="28"/>
        </w:rPr>
      </w:pPr>
      <w:r>
        <w:rPr>
          <w:rFonts w:ascii="仿宋" w:hAnsi="仿宋" w:eastAsia="仿宋" w:cs="Times New Roman"/>
          <w:color w:val="auto"/>
          <w:sz w:val="28"/>
          <w:szCs w:val="28"/>
        </w:rPr>
        <w:t>凡有独立办学地址的学校（</w:t>
      </w:r>
      <w:r>
        <w:rPr>
          <w:rFonts w:ascii="楷体" w:hAnsi="楷体" w:eastAsia="楷体" w:cs="Times New Roman"/>
          <w:color w:val="auto"/>
          <w:sz w:val="28"/>
          <w:szCs w:val="28"/>
        </w:rPr>
        <w:t>如：主校区、分校区，中心校所属的村完小、教学点</w:t>
      </w:r>
      <w:r>
        <w:rPr>
          <w:rFonts w:ascii="仿宋" w:hAnsi="仿宋" w:eastAsia="仿宋" w:cs="Times New Roman"/>
          <w:color w:val="auto"/>
          <w:sz w:val="28"/>
          <w:szCs w:val="28"/>
        </w:rPr>
        <w:t>），无论是否属于法人单位，均需分别填报，并在“备注”栏中对该校的信息进行说明（</w:t>
      </w:r>
      <w:r>
        <w:rPr>
          <w:rFonts w:ascii="楷体" w:hAnsi="楷体" w:eastAsia="楷体" w:cs="Times New Roman"/>
          <w:color w:val="auto"/>
          <w:sz w:val="28"/>
          <w:szCs w:val="28"/>
        </w:rPr>
        <w:t>如：备注“主校区”“分校区”“中心校”“教学点”等</w:t>
      </w:r>
      <w:r>
        <w:rPr>
          <w:rFonts w:ascii="仿宋" w:hAnsi="仿宋" w:eastAsia="仿宋" w:cs="Times New Roman"/>
          <w:color w:val="auto"/>
          <w:sz w:val="28"/>
          <w:szCs w:val="28"/>
        </w:rPr>
        <w:t>）。</w:t>
      </w:r>
    </w:p>
    <w:p w14:paraId="45D813C1">
      <w:pPr>
        <w:pStyle w:val="4"/>
        <w:rPr>
          <w:color w:val="auto"/>
        </w:rPr>
      </w:pPr>
      <w:bookmarkStart w:id="275" w:name="_Toc17760"/>
      <w:bookmarkStart w:id="276" w:name="_Toc10487"/>
      <w:bookmarkStart w:id="277" w:name="_Toc1965203973"/>
      <w:bookmarkStart w:id="278" w:name="_Toc25278"/>
      <w:bookmarkStart w:id="279" w:name="_Toc1430219687"/>
      <w:r>
        <w:rPr>
          <w:rFonts w:hint="eastAsia"/>
          <w:color w:val="auto"/>
        </w:rPr>
        <w:t>（四）安排测试工作人员</w:t>
      </w:r>
      <w:bookmarkEnd w:id="275"/>
      <w:bookmarkEnd w:id="276"/>
      <w:bookmarkEnd w:id="277"/>
      <w:bookmarkEnd w:id="278"/>
      <w:bookmarkEnd w:id="279"/>
    </w:p>
    <w:p w14:paraId="0D7AB606">
      <w:pPr>
        <w:spacing w:before="120" w:beforeLines="50" w:after="120" w:afterLines="5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县级实施工作领导小组</w:t>
      </w:r>
      <w:r>
        <w:rPr>
          <w:rFonts w:ascii="仿宋" w:hAnsi="仿宋" w:eastAsia="仿宋" w:cs="Times New Roman"/>
          <w:color w:val="auto"/>
          <w:sz w:val="28"/>
          <w:szCs w:val="28"/>
        </w:rPr>
        <w:t>按照要求为</w:t>
      </w:r>
      <w:r>
        <w:rPr>
          <w:rFonts w:hint="eastAsia" w:ascii="仿宋" w:hAnsi="仿宋" w:eastAsia="仿宋" w:cs="Times New Roman"/>
          <w:color w:val="auto"/>
          <w:sz w:val="28"/>
          <w:szCs w:val="28"/>
        </w:rPr>
        <w:t>各</w:t>
      </w:r>
      <w:r>
        <w:rPr>
          <w:rFonts w:ascii="仿宋" w:hAnsi="仿宋" w:eastAsia="仿宋" w:cs="Times New Roman"/>
          <w:color w:val="auto"/>
          <w:sz w:val="28"/>
          <w:szCs w:val="28"/>
        </w:rPr>
        <w:t>样本校选派</w:t>
      </w:r>
      <w:r>
        <w:rPr>
          <w:rFonts w:hint="eastAsia" w:ascii="仿宋" w:hAnsi="仿宋" w:eastAsia="仿宋" w:cs="Times New Roman"/>
          <w:color w:val="auto"/>
          <w:sz w:val="28"/>
          <w:szCs w:val="28"/>
        </w:rPr>
        <w:t>责任督学、主监测员和体育监测员（</w:t>
      </w:r>
      <w:r>
        <w:rPr>
          <w:rFonts w:hint="eastAsia" w:ascii="楷体" w:hAnsi="楷体" w:eastAsia="楷体" w:cs="楷体"/>
          <w:color w:val="auto"/>
          <w:sz w:val="28"/>
          <w:szCs w:val="28"/>
        </w:rPr>
        <w:t>仅参加体育测试学科的申报县选派</w:t>
      </w:r>
      <w:r>
        <w:rPr>
          <w:rFonts w:hint="eastAsia" w:ascii="仿宋" w:hAnsi="仿宋" w:eastAsia="仿宋" w:cs="Times New Roman"/>
          <w:color w:val="auto"/>
          <w:sz w:val="28"/>
          <w:szCs w:val="28"/>
        </w:rPr>
        <w:t>）。</w:t>
      </w:r>
    </w:p>
    <w:p w14:paraId="37A5AEAA">
      <w:pPr>
        <w:spacing w:before="120" w:beforeLines="50" w:after="120" w:afterLines="50" w:line="520" w:lineRule="exact"/>
        <w:ind w:firstLine="480" w:firstLineChars="200"/>
        <w:jc w:val="center"/>
        <w:rPr>
          <w:rFonts w:ascii="黑体" w:hAnsi="黑体" w:eastAsia="黑体" w:cs="Times New Roman"/>
          <w:color w:val="auto"/>
          <w:sz w:val="24"/>
          <w:szCs w:val="24"/>
        </w:rPr>
      </w:pPr>
      <w:r>
        <w:rPr>
          <w:rFonts w:hint="eastAsia" w:ascii="黑体" w:hAnsi="黑体" w:eastAsia="黑体" w:cs="Times New Roman"/>
          <w:color w:val="auto"/>
          <w:sz w:val="24"/>
          <w:szCs w:val="24"/>
        </w:rPr>
        <w:t>表</w:t>
      </w:r>
      <w:r>
        <w:rPr>
          <w:rFonts w:hint="eastAsia" w:ascii="Times New Roman" w:hAnsi="Times New Roman" w:eastAsia="黑体" w:cs="Times New Roman"/>
          <w:color w:val="auto"/>
          <w:sz w:val="24"/>
          <w:szCs w:val="24"/>
        </w:rPr>
        <w:t>4</w:t>
      </w:r>
      <w:r>
        <w:rPr>
          <w:rFonts w:ascii="黑体" w:hAnsi="黑体" w:eastAsia="黑体" w:cs="Times New Roman"/>
          <w:color w:val="auto"/>
          <w:sz w:val="24"/>
          <w:szCs w:val="24"/>
        </w:rPr>
        <w:t>-</w:t>
      </w:r>
      <w:r>
        <w:rPr>
          <w:rFonts w:hint="eastAsia" w:ascii="Times New Roman" w:hAnsi="Times New Roman" w:eastAsia="黑体" w:cs="Times New Roman"/>
          <w:color w:val="auto"/>
          <w:sz w:val="24"/>
          <w:szCs w:val="24"/>
        </w:rPr>
        <w:t>4</w:t>
      </w:r>
      <w:r>
        <w:rPr>
          <w:rFonts w:ascii="黑体" w:hAnsi="黑体" w:eastAsia="黑体" w:cs="Times New Roman"/>
          <w:color w:val="auto"/>
          <w:sz w:val="24"/>
          <w:szCs w:val="24"/>
        </w:rPr>
        <w:t xml:space="preserve"> </w:t>
      </w:r>
      <w:r>
        <w:rPr>
          <w:rFonts w:hint="eastAsia" w:ascii="黑体" w:hAnsi="黑体" w:eastAsia="黑体" w:cs="Times New Roman"/>
          <w:color w:val="auto"/>
          <w:sz w:val="24"/>
          <w:szCs w:val="24"/>
        </w:rPr>
        <w:t>县级为样本校选派测试工作人员及安排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0"/>
        <w:gridCol w:w="1362"/>
        <w:gridCol w:w="7625"/>
      </w:tblGrid>
      <w:tr w14:paraId="291EE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blHeader/>
          <w:jc w:val="center"/>
        </w:trPr>
        <w:tc>
          <w:tcPr>
            <w:tcW w:w="1610" w:type="dxa"/>
            <w:shd w:val="clear" w:color="auto" w:fill="DEEAF6"/>
            <w:vAlign w:val="center"/>
          </w:tcPr>
          <w:p w14:paraId="6A2A893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工作人员</w:t>
            </w:r>
          </w:p>
        </w:tc>
        <w:tc>
          <w:tcPr>
            <w:tcW w:w="1362" w:type="dxa"/>
            <w:shd w:val="clear" w:color="auto" w:fill="DEEAF6"/>
            <w:vAlign w:val="center"/>
          </w:tcPr>
          <w:p w14:paraId="7CDF24E6">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人数</w:t>
            </w:r>
          </w:p>
        </w:tc>
        <w:tc>
          <w:tcPr>
            <w:tcW w:w="7625" w:type="dxa"/>
            <w:shd w:val="clear" w:color="auto" w:fill="DEEAF6"/>
            <w:vAlign w:val="center"/>
          </w:tcPr>
          <w:p w14:paraId="1797798D">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人员要求及主要职责</w:t>
            </w:r>
          </w:p>
        </w:tc>
      </w:tr>
      <w:tr w14:paraId="0615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 w:hRule="atLeast"/>
          <w:jc w:val="center"/>
        </w:trPr>
        <w:tc>
          <w:tcPr>
            <w:tcW w:w="1610" w:type="dxa"/>
            <w:vAlign w:val="center"/>
          </w:tcPr>
          <w:p w14:paraId="20E6FEC4">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color w:val="auto"/>
                <w:sz w:val="24"/>
              </w:rPr>
              <w:t>责任督学</w:t>
            </w:r>
          </w:p>
        </w:tc>
        <w:tc>
          <w:tcPr>
            <w:tcW w:w="1362" w:type="dxa"/>
            <w:vAlign w:val="center"/>
          </w:tcPr>
          <w:p w14:paraId="58C8651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color w:val="auto"/>
                <w:sz w:val="24"/>
              </w:rPr>
              <w:t>1人</w:t>
            </w:r>
          </w:p>
        </w:tc>
        <w:tc>
          <w:tcPr>
            <w:tcW w:w="7625" w:type="dxa"/>
            <w:vAlign w:val="center"/>
          </w:tcPr>
          <w:p w14:paraId="1ADC076B">
            <w:pPr>
              <w:keepNext w:val="0"/>
              <w:keepLines w:val="0"/>
              <w:suppressLineNumbers w:val="0"/>
              <w:spacing w:before="0" w:beforeAutospacing="0" w:after="0" w:afterAutospacing="0"/>
              <w:ind w:left="0" w:right="0"/>
              <w:rPr>
                <w:rFonts w:hint="default" w:ascii="Times New Roman" w:hAnsi="Times New Roman" w:eastAsia="仿宋" w:cs="Times New Roman"/>
                <w:b/>
                <w:color w:val="auto"/>
                <w:sz w:val="24"/>
              </w:rPr>
            </w:pPr>
            <w:r>
              <w:rPr>
                <w:rFonts w:hint="eastAsia" w:ascii="Times New Roman" w:hAnsi="Times New Roman" w:eastAsia="仿宋" w:cs="Times New Roman"/>
                <w:color w:val="auto"/>
                <w:sz w:val="24"/>
              </w:rPr>
              <w:t>由申报县委派督学或教育系统相关人员担任，负责全面监督样本校测试工作。</w:t>
            </w:r>
          </w:p>
        </w:tc>
      </w:tr>
      <w:tr w14:paraId="294E8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610" w:type="dxa"/>
            <w:vAlign w:val="center"/>
          </w:tcPr>
          <w:p w14:paraId="7A44E8A8">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主监测员</w:t>
            </w:r>
          </w:p>
        </w:tc>
        <w:tc>
          <w:tcPr>
            <w:tcW w:w="1362" w:type="dxa"/>
            <w:vAlign w:val="center"/>
          </w:tcPr>
          <w:p w14:paraId="409E5E0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1人</w:t>
            </w:r>
          </w:p>
        </w:tc>
        <w:tc>
          <w:tcPr>
            <w:tcW w:w="7625" w:type="dxa"/>
            <w:vAlign w:val="center"/>
          </w:tcPr>
          <w:p w14:paraId="168938A3">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由申报县委派</w:t>
            </w:r>
            <w:r>
              <w:rPr>
                <w:rFonts w:hint="eastAsia" w:ascii="仿宋" w:hAnsi="仿宋" w:eastAsia="仿宋"/>
                <w:color w:val="auto"/>
                <w:sz w:val="24"/>
                <w:szCs w:val="24"/>
              </w:rPr>
              <w:t>非本校的教务（</w:t>
            </w:r>
            <w:r>
              <w:rPr>
                <w:rFonts w:hint="eastAsia" w:ascii="楷体" w:hAnsi="楷体" w:eastAsia="楷体" w:cs="楷体"/>
                <w:color w:val="auto"/>
                <w:sz w:val="24"/>
                <w:szCs w:val="24"/>
              </w:rPr>
              <w:t>教导</w:t>
            </w:r>
            <w:r>
              <w:rPr>
                <w:rFonts w:hint="eastAsia" w:ascii="仿宋" w:hAnsi="仿宋" w:eastAsia="仿宋"/>
                <w:color w:val="auto"/>
                <w:sz w:val="24"/>
                <w:szCs w:val="24"/>
              </w:rPr>
              <w:t>）主任担任，负责按要求完成样本校学生现场测试的具体组织工作。</w:t>
            </w:r>
          </w:p>
        </w:tc>
      </w:tr>
      <w:tr w14:paraId="2FFE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610" w:type="dxa"/>
            <w:vAlign w:val="center"/>
          </w:tcPr>
          <w:p w14:paraId="452DB0C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体育监测员</w:t>
            </w:r>
          </w:p>
        </w:tc>
        <w:tc>
          <w:tcPr>
            <w:tcW w:w="1362" w:type="dxa"/>
            <w:vAlign w:val="center"/>
          </w:tcPr>
          <w:p w14:paraId="04E4AC8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default" w:ascii="Times New Roman" w:hAnsi="Times New Roman" w:eastAsia="仿宋" w:cs="Times New Roman"/>
                <w:color w:val="auto"/>
                <w:sz w:val="24"/>
              </w:rPr>
              <w:t>1</w:t>
            </w:r>
            <w:r>
              <w:rPr>
                <w:rFonts w:hint="eastAsia" w:ascii="Times New Roman" w:hAnsi="Times New Roman" w:eastAsia="仿宋" w:cs="Times New Roman"/>
                <w:color w:val="auto"/>
                <w:sz w:val="24"/>
              </w:rPr>
              <w:t>人</w:t>
            </w:r>
          </w:p>
        </w:tc>
        <w:tc>
          <w:tcPr>
            <w:tcW w:w="7625" w:type="dxa"/>
            <w:vAlign w:val="center"/>
          </w:tcPr>
          <w:p w14:paraId="53BA5FEC">
            <w:pPr>
              <w:keepNext w:val="0"/>
              <w:keepLines w:val="0"/>
              <w:suppressLineNumbers w:val="0"/>
              <w:spacing w:before="0" w:beforeAutospacing="0" w:after="0" w:afterAutospacing="0"/>
              <w:ind w:left="0" w:right="0"/>
              <w:rPr>
                <w:rFonts w:hint="default" w:ascii="仿宋" w:hAnsi="仿宋" w:eastAsia="仿宋"/>
                <w:color w:val="auto"/>
                <w:sz w:val="24"/>
                <w:szCs w:val="24"/>
              </w:rPr>
            </w:pPr>
            <w:r>
              <w:rPr>
                <w:rFonts w:hint="eastAsia" w:ascii="Times New Roman" w:hAnsi="Times New Roman" w:eastAsia="仿宋" w:cs="Times New Roman"/>
                <w:color w:val="auto"/>
                <w:sz w:val="24"/>
              </w:rPr>
              <w:t>由申报县</w:t>
            </w:r>
            <w:r>
              <w:rPr>
                <w:rFonts w:hint="eastAsia" w:ascii="仿宋" w:hAnsi="仿宋" w:eastAsia="仿宋"/>
                <w:color w:val="auto"/>
                <w:sz w:val="24"/>
                <w:szCs w:val="24"/>
              </w:rPr>
              <w:t>为所有参加体育现场测试的样本校委派体育监测员。由非本校的体育教师担任，负责配合主监测员完成学生体育现场测试的组织工作，保证学生的安全；按要求测试并如实记录学生测试数据，协助信息员将体育测试数据录入系统中，核查体育测试数据录入的准确性。</w:t>
            </w:r>
          </w:p>
        </w:tc>
      </w:tr>
    </w:tbl>
    <w:p w14:paraId="5D36A952">
      <w:pPr>
        <w:spacing w:line="520" w:lineRule="exact"/>
        <w:ind w:firstLine="480" w:firstLineChars="200"/>
        <w:rPr>
          <w:rFonts w:ascii="仿宋" w:hAnsi="仿宋" w:eastAsia="仿宋" w:cs="Times New Roman"/>
          <w:color w:val="auto"/>
          <w:sz w:val="28"/>
          <w:szCs w:val="28"/>
        </w:rPr>
      </w:pPr>
      <w:r>
        <w:rPr>
          <w:rFonts w:hint="eastAsia" w:ascii="楷体" w:hAnsi="楷体" w:eastAsia="楷体" w:cs="Times New Roman"/>
          <w:color w:val="auto"/>
          <w:sz w:val="24"/>
          <w:szCs w:val="24"/>
        </w:rPr>
        <w:t>注</w:t>
      </w:r>
      <w:r>
        <w:rPr>
          <w:rFonts w:ascii="楷体" w:hAnsi="楷体" w:eastAsia="楷体" w:cs="Times New Roman"/>
          <w:color w:val="auto"/>
          <w:sz w:val="24"/>
          <w:szCs w:val="24"/>
        </w:rPr>
        <w:t>：</w:t>
      </w:r>
      <w:r>
        <w:rPr>
          <w:rFonts w:hint="eastAsia" w:ascii="楷体" w:hAnsi="楷体" w:eastAsia="楷体" w:cs="Times New Roman"/>
          <w:color w:val="auto"/>
          <w:sz w:val="24"/>
          <w:szCs w:val="24"/>
        </w:rPr>
        <w:t>如样本校有多个监测教室，需相应增加主监测员等人数。</w:t>
      </w:r>
    </w:p>
    <w:p w14:paraId="150A86C2">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仿宋" w:hAnsi="仿宋" w:eastAsia="仿宋" w:cs="Times New Roman"/>
          <w:color w:val="auto"/>
          <w:sz w:val="28"/>
          <w:szCs w:val="28"/>
        </w:rPr>
        <w:t>县级实施工作领导小组</w:t>
      </w:r>
      <w:r>
        <w:rPr>
          <w:rFonts w:hint="eastAsia" w:ascii="Times New Roman" w:hAnsi="Times New Roman" w:eastAsia="仿宋" w:cs="Times New Roman"/>
          <w:color w:val="auto"/>
          <w:sz w:val="28"/>
          <w:szCs w:val="28"/>
        </w:rPr>
        <w:t>督促样本校按规定安排</w:t>
      </w:r>
      <w:r>
        <w:rPr>
          <w:rFonts w:hint="eastAsia" w:ascii="仿宋" w:hAnsi="仿宋" w:eastAsia="仿宋" w:cs="Times New Roman"/>
          <w:color w:val="auto"/>
          <w:sz w:val="28"/>
          <w:szCs w:val="28"/>
        </w:rPr>
        <w:t>校内</w:t>
      </w:r>
      <w:r>
        <w:rPr>
          <w:rFonts w:ascii="仿宋" w:hAnsi="仿宋" w:eastAsia="仿宋" w:cs="Times New Roman"/>
          <w:color w:val="auto"/>
          <w:sz w:val="28"/>
          <w:szCs w:val="28"/>
        </w:rPr>
        <w:t>测试工作人员</w:t>
      </w:r>
      <w:r>
        <w:rPr>
          <w:rFonts w:hint="eastAsia" w:ascii="仿宋" w:hAnsi="仿宋" w:eastAsia="仿宋" w:cs="Times New Roman"/>
          <w:color w:val="auto"/>
          <w:sz w:val="28"/>
          <w:szCs w:val="28"/>
        </w:rPr>
        <w:t>，包括：监测员、体育监测员（</w:t>
      </w:r>
      <w:r>
        <w:rPr>
          <w:rFonts w:ascii="Times New Roman" w:hAnsi="Times New Roman" w:eastAsia="楷体" w:cs="Times New Roman"/>
          <w:color w:val="auto"/>
          <w:sz w:val="28"/>
          <w:szCs w:val="28"/>
        </w:rPr>
        <w:t>共3名，区县安排1名，样本校安排2名</w:t>
      </w:r>
      <w:r>
        <w:rPr>
          <w:rFonts w:hint="eastAsia" w:ascii="仿宋" w:hAnsi="仿宋" w:eastAsia="仿宋" w:cs="Times New Roman"/>
          <w:color w:val="auto"/>
          <w:sz w:val="28"/>
          <w:szCs w:val="28"/>
        </w:rPr>
        <w:t>）、</w:t>
      </w:r>
      <w:r>
        <w:rPr>
          <w:rFonts w:hint="eastAsia" w:ascii="Times New Roman" w:hAnsi="Times New Roman" w:eastAsia="仿宋" w:cs="Times New Roman"/>
          <w:color w:val="auto"/>
          <w:sz w:val="28"/>
          <w:szCs w:val="28"/>
        </w:rPr>
        <w:t>信息员、司</w:t>
      </w:r>
      <w:r>
        <w:rPr>
          <w:rFonts w:hint="eastAsia" w:ascii="仿宋" w:hAnsi="仿宋" w:eastAsia="仿宋" w:cs="Times New Roman"/>
          <w:color w:val="auto"/>
          <w:sz w:val="28"/>
          <w:szCs w:val="28"/>
        </w:rPr>
        <w:t>时员、医护人员、安保人员（</w:t>
      </w:r>
      <w:r>
        <w:rPr>
          <w:rFonts w:hint="eastAsia" w:ascii="Times New Roman" w:hAnsi="Times New Roman" w:eastAsia="仿宋" w:cs="Times New Roman"/>
          <w:color w:val="auto"/>
          <w:sz w:val="28"/>
          <w:szCs w:val="28"/>
        </w:rPr>
        <w:t>2</w:t>
      </w:r>
      <w:r>
        <w:rPr>
          <w:rFonts w:hint="eastAsia" w:ascii="楷体" w:hAnsi="楷体" w:eastAsia="楷体" w:cs="楷体"/>
          <w:color w:val="auto"/>
          <w:sz w:val="28"/>
          <w:szCs w:val="28"/>
        </w:rPr>
        <w:t>名</w:t>
      </w:r>
      <w:r>
        <w:rPr>
          <w:rFonts w:hint="eastAsia" w:ascii="仿宋" w:hAnsi="仿宋" w:eastAsia="仿宋" w:cs="Times New Roman"/>
          <w:color w:val="auto"/>
          <w:sz w:val="28"/>
          <w:szCs w:val="28"/>
        </w:rPr>
        <w:t>）等</w:t>
      </w:r>
      <w:r>
        <w:rPr>
          <w:rFonts w:ascii="仿宋" w:hAnsi="仿宋" w:eastAsia="仿宋" w:cs="Times New Roman"/>
          <w:color w:val="auto"/>
          <w:sz w:val="28"/>
          <w:szCs w:val="28"/>
        </w:rPr>
        <w:t>。</w:t>
      </w:r>
    </w:p>
    <w:p w14:paraId="4FE07D65">
      <w:pPr>
        <w:spacing w:before="120" w:beforeLines="50" w:after="120" w:afterLines="50" w:line="520" w:lineRule="exact"/>
        <w:ind w:firstLine="560" w:firstLineChars="200"/>
        <w:rPr>
          <w:rFonts w:ascii="仿宋" w:hAnsi="仿宋" w:eastAsia="仿宋" w:cs="Times New Roman"/>
          <w:color w:val="auto"/>
          <w:sz w:val="28"/>
          <w:szCs w:val="28"/>
        </w:rPr>
      </w:pPr>
      <w:r>
        <w:rPr>
          <w:rFonts w:ascii="Times New Roman" w:hAnsi="Times New Roman" w:eastAsia="仿宋" w:cs="Times New Roman"/>
          <w:color w:val="auto"/>
          <w:sz w:val="28"/>
          <w:szCs w:val="28"/>
        </w:rPr>
        <w:t>现场测试工作人员须佩戴工作胸牌。</w:t>
      </w:r>
      <w:r>
        <w:rPr>
          <w:rFonts w:hint="eastAsia" w:ascii="Times New Roman" w:hAnsi="Times New Roman" w:eastAsia="仿宋" w:cs="Times New Roman"/>
          <w:color w:val="auto"/>
          <w:sz w:val="28"/>
          <w:szCs w:val="28"/>
        </w:rPr>
        <w:t>各类</w:t>
      </w:r>
      <w:r>
        <w:rPr>
          <w:rFonts w:ascii="Times New Roman" w:hAnsi="Times New Roman" w:eastAsia="仿宋" w:cs="Times New Roman"/>
          <w:color w:val="auto"/>
          <w:sz w:val="28"/>
          <w:szCs w:val="28"/>
        </w:rPr>
        <w:t>胸牌由县级实施工作领导小组统一制作并配发（</w:t>
      </w:r>
      <w:r>
        <w:rPr>
          <w:rFonts w:hint="eastAsia" w:ascii="楷体" w:hAnsi="楷体" w:eastAsia="楷体" w:cs="Times New Roman"/>
          <w:color w:val="auto"/>
          <w:sz w:val="28"/>
          <w:szCs w:val="28"/>
        </w:rPr>
        <w:t>测试工作人员胸牌示例</w:t>
      </w:r>
      <w:r>
        <w:rPr>
          <w:rFonts w:ascii="楷体" w:hAnsi="楷体" w:eastAsia="楷体" w:cs="Times New Roman"/>
          <w:color w:val="auto"/>
          <w:sz w:val="28"/>
          <w:szCs w:val="28"/>
        </w:rPr>
        <w:t>见附件</w:t>
      </w:r>
      <w:r>
        <w:rPr>
          <w:rFonts w:hint="default" w:ascii="Times New Roman Regular" w:hAnsi="Times New Roman Regular" w:eastAsia="楷体" w:cs="Times New Roman Regular"/>
          <w:color w:val="auto"/>
          <w:sz w:val="28"/>
          <w:szCs w:val="28"/>
          <w:lang w:val="en-US" w:eastAsia="zh-CN"/>
        </w:rPr>
        <w:t>4</w:t>
      </w:r>
      <w:r>
        <w:rPr>
          <w:rFonts w:ascii="Times New Roman" w:hAnsi="Times New Roman" w:eastAsia="仿宋" w:cs="Times New Roman"/>
          <w:bCs/>
          <w:color w:val="auto"/>
          <w:sz w:val="28"/>
          <w:szCs w:val="28"/>
        </w:rPr>
        <w:t>-</w:t>
      </w:r>
      <w:r>
        <w:rPr>
          <w:rFonts w:ascii="Times New Roman" w:hAnsi="Times New Roman" w:eastAsia="楷体" w:cs="Times New Roman"/>
          <w:color w:val="auto"/>
          <w:sz w:val="28"/>
          <w:szCs w:val="28"/>
        </w:rPr>
        <w:t>2</w:t>
      </w:r>
      <w:r>
        <w:rPr>
          <w:rFonts w:ascii="Times New Roman" w:hAnsi="Times New Roman" w:eastAsia="仿宋" w:cs="Times New Roman"/>
          <w:color w:val="auto"/>
          <w:sz w:val="28"/>
          <w:szCs w:val="28"/>
        </w:rPr>
        <w:t>）。</w:t>
      </w:r>
    </w:p>
    <w:p w14:paraId="72375904">
      <w:pPr>
        <w:pStyle w:val="4"/>
        <w:rPr>
          <w:color w:val="auto"/>
        </w:rPr>
      </w:pPr>
      <w:bookmarkStart w:id="280" w:name="_Toc884683351"/>
      <w:bookmarkStart w:id="281" w:name="_Toc7257"/>
      <w:bookmarkStart w:id="282" w:name="_Toc23662"/>
      <w:bookmarkStart w:id="283" w:name="_Toc14029"/>
      <w:bookmarkStart w:id="284" w:name="_Toc917818538"/>
      <w:r>
        <w:rPr>
          <w:rFonts w:hint="eastAsia"/>
          <w:color w:val="auto"/>
        </w:rPr>
        <w:t>（五</w:t>
      </w:r>
      <w:r>
        <w:rPr>
          <w:color w:val="auto"/>
        </w:rPr>
        <w:t>）</w:t>
      </w:r>
      <w:r>
        <w:rPr>
          <w:rFonts w:hint="eastAsia"/>
          <w:color w:val="auto"/>
        </w:rPr>
        <w:t>召开样本校负责人及信息员动员会</w:t>
      </w:r>
      <w:bookmarkEnd w:id="280"/>
      <w:bookmarkEnd w:id="281"/>
      <w:bookmarkEnd w:id="282"/>
      <w:bookmarkEnd w:id="283"/>
      <w:bookmarkEnd w:id="284"/>
    </w:p>
    <w:p w14:paraId="505ED9AD">
      <w:pPr>
        <w:spacing w:before="120" w:beforeLines="50" w:after="120" w:afterLines="50" w:line="520" w:lineRule="exact"/>
        <w:ind w:firstLine="562" w:firstLineChars="200"/>
        <w:rPr>
          <w:rFonts w:ascii="Times New Roman" w:hAnsi="Times New Roman" w:eastAsia="仿宋" w:cs="Times New Roman"/>
          <w:color w:val="auto"/>
          <w:sz w:val="28"/>
          <w:szCs w:val="28"/>
        </w:rPr>
      </w:pPr>
      <w:r>
        <w:rPr>
          <w:rFonts w:ascii="Times New Roman" w:hAnsi="Times New Roman" w:eastAsia="仿宋" w:cs="Times New Roman"/>
          <w:b/>
          <w:color w:val="auto"/>
          <w:sz w:val="28"/>
          <w:szCs w:val="28"/>
        </w:rPr>
        <w:t>目的：</w:t>
      </w:r>
      <w:r>
        <w:rPr>
          <w:rFonts w:ascii="Times New Roman" w:hAnsi="Times New Roman" w:eastAsia="仿宋" w:cs="Times New Roman"/>
          <w:color w:val="auto"/>
          <w:sz w:val="28"/>
          <w:szCs w:val="28"/>
        </w:rPr>
        <w:t>明确</w:t>
      </w:r>
      <w:r>
        <w:rPr>
          <w:rFonts w:hint="eastAsia" w:ascii="仿宋" w:hAnsi="仿宋" w:eastAsia="仿宋" w:cs="Times New Roman"/>
          <w:color w:val="auto"/>
          <w:sz w:val="28"/>
          <w:szCs w:val="28"/>
        </w:rPr>
        <w:t>优均监测</w:t>
      </w:r>
      <w:r>
        <w:rPr>
          <w:rFonts w:ascii="Times New Roman" w:hAnsi="Times New Roman" w:eastAsia="仿宋" w:cs="Times New Roman"/>
          <w:color w:val="auto"/>
          <w:sz w:val="28"/>
          <w:szCs w:val="28"/>
        </w:rPr>
        <w:t>的目的和意义，统一思想，</w:t>
      </w:r>
      <w:r>
        <w:rPr>
          <w:rFonts w:hint="eastAsia" w:ascii="Times New Roman" w:hAnsi="Times New Roman" w:eastAsia="仿宋" w:cs="Times New Roman"/>
          <w:color w:val="auto"/>
          <w:sz w:val="28"/>
          <w:szCs w:val="28"/>
        </w:rPr>
        <w:t>提高认识</w:t>
      </w:r>
      <w:r>
        <w:rPr>
          <w:rFonts w:ascii="Times New Roman" w:hAnsi="Times New Roman" w:eastAsia="仿宋" w:cs="Times New Roman"/>
          <w:color w:val="auto"/>
          <w:sz w:val="28"/>
          <w:szCs w:val="28"/>
        </w:rPr>
        <w:t>，明确要求，规范流程</w:t>
      </w:r>
      <w:r>
        <w:rPr>
          <w:rFonts w:hint="eastAsia" w:ascii="Times New Roman" w:hAnsi="Times New Roman" w:eastAsia="仿宋" w:cs="Times New Roman"/>
          <w:color w:val="auto"/>
          <w:sz w:val="28"/>
          <w:szCs w:val="28"/>
        </w:rPr>
        <w:t>；确保</w:t>
      </w:r>
      <w:r>
        <w:rPr>
          <w:rFonts w:ascii="Times New Roman" w:hAnsi="Times New Roman" w:eastAsia="仿宋" w:cs="Times New Roman"/>
          <w:color w:val="auto"/>
          <w:sz w:val="28"/>
          <w:szCs w:val="28"/>
        </w:rPr>
        <w:t>各样本校信息员掌握</w:t>
      </w:r>
      <w:r>
        <w:rPr>
          <w:rFonts w:hint="eastAsia" w:ascii="仿宋" w:hAnsi="仿宋" w:eastAsia="仿宋" w:cs="仿宋"/>
          <w:color w:val="auto"/>
          <w:sz w:val="28"/>
          <w:szCs w:val="28"/>
        </w:rPr>
        <w:t>“</w:t>
      </w:r>
      <w:r>
        <w:rPr>
          <w:rFonts w:hint="eastAsia" w:ascii="黑体" w:hAnsi="黑体" w:eastAsia="黑体" w:cs="Times New Roman"/>
          <w:color w:val="auto"/>
          <w:sz w:val="28"/>
          <w:szCs w:val="28"/>
        </w:rPr>
        <w:t>信息上报及抽样系统</w:t>
      </w:r>
      <w:r>
        <w:rPr>
          <w:rFonts w:hint="eastAsia" w:ascii="仿宋" w:hAnsi="仿宋" w:eastAsia="仿宋" w:cs="仿宋"/>
          <w:color w:val="auto"/>
          <w:sz w:val="28"/>
          <w:szCs w:val="28"/>
        </w:rPr>
        <w:t>”</w:t>
      </w:r>
      <w:r>
        <w:rPr>
          <w:rFonts w:ascii="Times New Roman" w:hAnsi="Times New Roman" w:eastAsia="仿宋" w:cs="Times New Roman"/>
          <w:color w:val="auto"/>
          <w:sz w:val="28"/>
          <w:szCs w:val="28"/>
        </w:rPr>
        <w:t>的使用</w:t>
      </w:r>
      <w:r>
        <w:rPr>
          <w:rFonts w:hint="eastAsia" w:ascii="Times New Roman" w:hAnsi="Times New Roman" w:eastAsia="仿宋" w:cs="Times New Roman"/>
          <w:color w:val="auto"/>
          <w:sz w:val="28"/>
          <w:szCs w:val="28"/>
        </w:rPr>
        <w:t>方法</w:t>
      </w:r>
      <w:r>
        <w:rPr>
          <w:rFonts w:ascii="Times New Roman" w:hAnsi="Times New Roman" w:eastAsia="仿宋" w:cs="Times New Roman"/>
          <w:color w:val="auto"/>
          <w:sz w:val="28"/>
          <w:szCs w:val="28"/>
        </w:rPr>
        <w:t>。</w:t>
      </w:r>
    </w:p>
    <w:p w14:paraId="61D198FD">
      <w:pPr>
        <w:spacing w:before="120" w:beforeLines="50" w:after="120" w:afterLines="50" w:line="520" w:lineRule="exact"/>
        <w:ind w:firstLine="562" w:firstLineChars="200"/>
        <w:rPr>
          <w:rFonts w:ascii="Times New Roman" w:hAnsi="Times New Roman" w:eastAsia="仿宋" w:cs="Times New Roman"/>
          <w:color w:val="auto"/>
          <w:sz w:val="28"/>
          <w:szCs w:val="28"/>
        </w:rPr>
      </w:pPr>
      <w:r>
        <w:rPr>
          <w:rFonts w:ascii="Times New Roman" w:hAnsi="Times New Roman" w:eastAsia="仿宋" w:cs="Times New Roman"/>
          <w:b/>
          <w:bCs/>
          <w:color w:val="auto"/>
          <w:sz w:val="28"/>
          <w:szCs w:val="28"/>
        </w:rPr>
        <w:t>时间</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4</w:t>
      </w:r>
      <w:r>
        <w:rPr>
          <w:rFonts w:ascii="Times New Roman" w:hAnsi="Times New Roman" w:eastAsia="仿宋" w:cs="Times New Roman"/>
          <w:color w:val="auto"/>
          <w:sz w:val="28"/>
          <w:szCs w:val="28"/>
        </w:rPr>
        <w:t>月</w:t>
      </w:r>
      <w:r>
        <w:rPr>
          <w:rFonts w:hint="eastAsia" w:ascii="Times New Roman" w:hAnsi="Times New Roman" w:eastAsia="仿宋" w:cs="Times New Roman"/>
          <w:color w:val="auto"/>
          <w:sz w:val="28"/>
          <w:szCs w:val="28"/>
        </w:rPr>
        <w:t>17</w:t>
      </w:r>
      <w:r>
        <w:rPr>
          <w:rFonts w:ascii="Times New Roman" w:hAnsi="Times New Roman" w:eastAsia="仿宋" w:cs="Times New Roman"/>
          <w:color w:val="auto"/>
          <w:sz w:val="28"/>
          <w:szCs w:val="28"/>
        </w:rPr>
        <w:t>日</w:t>
      </w:r>
      <w:r>
        <w:rPr>
          <w:rFonts w:hint="eastAsia" w:ascii="Times New Roman" w:hAnsi="Times New Roman" w:eastAsia="仿宋" w:cs="Times New Roman"/>
          <w:color w:val="auto"/>
          <w:sz w:val="28"/>
          <w:szCs w:val="28"/>
        </w:rPr>
        <w:t>前</w:t>
      </w:r>
    </w:p>
    <w:p w14:paraId="40E70544">
      <w:pPr>
        <w:spacing w:before="120" w:beforeLines="50" w:after="120" w:afterLines="50" w:line="520" w:lineRule="exact"/>
        <w:ind w:firstLine="562" w:firstLineChars="200"/>
        <w:rPr>
          <w:rFonts w:ascii="Times New Roman" w:hAnsi="Times New Roman" w:eastAsia="仿宋" w:cs="Times New Roman"/>
          <w:color w:val="auto"/>
          <w:sz w:val="28"/>
          <w:szCs w:val="28"/>
        </w:rPr>
      </w:pPr>
      <w:r>
        <w:rPr>
          <w:rFonts w:hint="eastAsia" w:ascii="Times New Roman" w:hAnsi="Times New Roman" w:eastAsia="仿宋" w:cs="Times New Roman"/>
          <w:b/>
          <w:color w:val="auto"/>
          <w:sz w:val="28"/>
          <w:szCs w:val="28"/>
        </w:rPr>
        <w:t>对象</w:t>
      </w:r>
      <w:r>
        <w:rPr>
          <w:rFonts w:ascii="Times New Roman" w:hAnsi="Times New Roman" w:eastAsia="仿宋" w:cs="Times New Roman"/>
          <w:b/>
          <w:color w:val="auto"/>
          <w:sz w:val="28"/>
          <w:szCs w:val="28"/>
        </w:rPr>
        <w:t>：</w:t>
      </w:r>
      <w:r>
        <w:rPr>
          <w:rFonts w:ascii="Times New Roman" w:hAnsi="Times New Roman" w:eastAsia="仿宋" w:cs="Times New Roman"/>
          <w:color w:val="auto"/>
          <w:sz w:val="28"/>
          <w:szCs w:val="28"/>
        </w:rPr>
        <w:t>样本校校长、</w:t>
      </w:r>
      <w:r>
        <w:rPr>
          <w:rFonts w:hint="eastAsia" w:ascii="Times New Roman" w:hAnsi="Times New Roman" w:eastAsia="仿宋" w:cs="Times New Roman"/>
          <w:color w:val="auto"/>
          <w:sz w:val="28"/>
          <w:szCs w:val="28"/>
        </w:rPr>
        <w:t>样本校</w:t>
      </w:r>
      <w:r>
        <w:rPr>
          <w:rFonts w:ascii="Times New Roman" w:hAnsi="Times New Roman" w:eastAsia="仿宋" w:cs="Times New Roman"/>
          <w:color w:val="auto"/>
          <w:sz w:val="28"/>
          <w:szCs w:val="28"/>
        </w:rPr>
        <w:t>副校长</w:t>
      </w:r>
      <w:r>
        <w:rPr>
          <w:rFonts w:hint="eastAsia" w:ascii="仿宋" w:hAnsi="仿宋" w:eastAsia="仿宋" w:cs="Times New Roman"/>
          <w:color w:val="auto"/>
          <w:sz w:val="28"/>
          <w:szCs w:val="28"/>
        </w:rPr>
        <w:t>、样本校</w:t>
      </w:r>
      <w:r>
        <w:rPr>
          <w:rFonts w:ascii="Times New Roman" w:hAnsi="Times New Roman" w:eastAsia="仿宋" w:cs="Times New Roman"/>
          <w:color w:val="auto"/>
          <w:sz w:val="28"/>
          <w:szCs w:val="28"/>
        </w:rPr>
        <w:t>信息员等。</w:t>
      </w:r>
    </w:p>
    <w:p w14:paraId="79C1D5FF">
      <w:pPr>
        <w:spacing w:before="120" w:beforeLines="50" w:after="120" w:afterLines="50" w:line="520" w:lineRule="exact"/>
        <w:ind w:firstLine="562" w:firstLineChars="200"/>
        <w:rPr>
          <w:rFonts w:ascii="Times New Roman" w:hAnsi="Times New Roman" w:eastAsia="仿宋" w:cs="Times New Roman"/>
          <w:color w:val="auto"/>
          <w:sz w:val="28"/>
          <w:szCs w:val="28"/>
        </w:rPr>
      </w:pPr>
      <w:r>
        <w:rPr>
          <w:rFonts w:ascii="Times New Roman" w:hAnsi="Times New Roman" w:eastAsia="仿宋" w:cs="Times New Roman"/>
          <w:b/>
          <w:color w:val="auto"/>
          <w:sz w:val="28"/>
          <w:szCs w:val="28"/>
        </w:rPr>
        <w:t>内容：</w:t>
      </w:r>
      <w:r>
        <w:rPr>
          <w:rFonts w:hint="eastAsia" w:ascii="Times New Roman" w:hAnsi="Times New Roman" w:eastAsia="仿宋" w:cs="Times New Roman"/>
          <w:color w:val="auto"/>
          <w:sz w:val="28"/>
          <w:szCs w:val="28"/>
        </w:rPr>
        <w:t>2026年优均</w:t>
      </w:r>
      <w:r>
        <w:rPr>
          <w:rFonts w:ascii="Times New Roman" w:hAnsi="Times New Roman" w:eastAsia="仿宋" w:cs="Times New Roman"/>
          <w:color w:val="auto"/>
          <w:sz w:val="28"/>
          <w:szCs w:val="28"/>
        </w:rPr>
        <w:t>监测</w:t>
      </w:r>
      <w:r>
        <w:rPr>
          <w:rFonts w:hint="eastAsia" w:ascii="Times New Roman" w:hAnsi="Times New Roman" w:eastAsia="仿宋" w:cs="Times New Roman"/>
          <w:color w:val="auto"/>
          <w:sz w:val="28"/>
          <w:szCs w:val="28"/>
        </w:rPr>
        <w:t>组织实施</w:t>
      </w:r>
      <w:r>
        <w:rPr>
          <w:rFonts w:ascii="Times New Roman" w:hAnsi="Times New Roman" w:eastAsia="仿宋" w:cs="Times New Roman"/>
          <w:color w:val="auto"/>
          <w:sz w:val="28"/>
          <w:szCs w:val="28"/>
        </w:rPr>
        <w:t>工作</w:t>
      </w:r>
      <w:r>
        <w:rPr>
          <w:rFonts w:hint="eastAsia" w:ascii="Times New Roman" w:hAnsi="Times New Roman" w:eastAsia="仿宋" w:cs="Times New Roman"/>
          <w:color w:val="auto"/>
          <w:sz w:val="28"/>
          <w:szCs w:val="28"/>
        </w:rPr>
        <w:t>整体部署情况，本县</w:t>
      </w:r>
      <w:r>
        <w:rPr>
          <w:rFonts w:ascii="Times New Roman" w:hAnsi="Times New Roman" w:eastAsia="仿宋" w:cs="Times New Roman"/>
          <w:color w:val="auto"/>
          <w:sz w:val="28"/>
          <w:szCs w:val="28"/>
        </w:rPr>
        <w:t>监测</w:t>
      </w:r>
      <w:r>
        <w:rPr>
          <w:rFonts w:hint="eastAsia" w:ascii="Times New Roman" w:hAnsi="Times New Roman" w:eastAsia="仿宋" w:cs="Times New Roman"/>
          <w:color w:val="auto"/>
          <w:sz w:val="28"/>
          <w:szCs w:val="28"/>
        </w:rPr>
        <w:t>组织实施工作任务与要求，信息上报要求及</w:t>
      </w:r>
      <w:r>
        <w:rPr>
          <w:rFonts w:hint="eastAsia" w:ascii="仿宋" w:hAnsi="仿宋" w:eastAsia="仿宋" w:cs="仿宋"/>
          <w:color w:val="auto"/>
          <w:sz w:val="28"/>
          <w:szCs w:val="28"/>
        </w:rPr>
        <w:t>“</w:t>
      </w:r>
      <w:r>
        <w:rPr>
          <w:rFonts w:ascii="黑体" w:hAnsi="黑体" w:eastAsia="黑体" w:cs="Times New Roman"/>
          <w:color w:val="auto"/>
          <w:sz w:val="28"/>
          <w:szCs w:val="28"/>
        </w:rPr>
        <w:t>信息上报及抽样系统</w:t>
      </w:r>
      <w:r>
        <w:rPr>
          <w:rFonts w:hint="eastAsia" w:ascii="仿宋" w:hAnsi="仿宋" w:eastAsia="仿宋" w:cs="仿宋"/>
          <w:color w:val="auto"/>
          <w:sz w:val="28"/>
          <w:szCs w:val="28"/>
        </w:rPr>
        <w:t>”</w:t>
      </w:r>
      <w:r>
        <w:rPr>
          <w:rFonts w:hint="eastAsia" w:ascii="Times New Roman" w:hAnsi="Times New Roman" w:eastAsia="仿宋" w:cs="Times New Roman"/>
          <w:color w:val="auto"/>
          <w:sz w:val="28"/>
          <w:szCs w:val="28"/>
        </w:rPr>
        <w:t>的</w:t>
      </w:r>
      <w:r>
        <w:rPr>
          <w:rFonts w:ascii="Times New Roman" w:hAnsi="Times New Roman" w:eastAsia="仿宋" w:cs="Times New Roman"/>
          <w:color w:val="auto"/>
          <w:sz w:val="28"/>
          <w:szCs w:val="28"/>
        </w:rPr>
        <w:t>操作</w:t>
      </w:r>
      <w:r>
        <w:rPr>
          <w:rFonts w:hint="eastAsia" w:ascii="Times New Roman" w:hAnsi="Times New Roman" w:eastAsia="仿宋" w:cs="Times New Roman"/>
          <w:color w:val="auto"/>
          <w:sz w:val="28"/>
          <w:szCs w:val="28"/>
        </w:rPr>
        <w:t>说明</w:t>
      </w:r>
      <w:r>
        <w:rPr>
          <w:rFonts w:ascii="Times New Roman" w:hAnsi="Times New Roman" w:eastAsia="仿宋" w:cs="Times New Roman"/>
          <w:color w:val="auto"/>
          <w:sz w:val="28"/>
          <w:szCs w:val="28"/>
        </w:rPr>
        <w:t>等。</w:t>
      </w:r>
    </w:p>
    <w:p w14:paraId="1C3B7EBE">
      <w:pPr>
        <w:spacing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工作动员会上，</w:t>
      </w:r>
      <w:r>
        <w:rPr>
          <w:rFonts w:ascii="Times New Roman" w:hAnsi="Times New Roman" w:eastAsia="仿宋" w:cs="Times New Roman"/>
          <w:color w:val="auto"/>
          <w:sz w:val="28"/>
          <w:szCs w:val="28"/>
        </w:rPr>
        <w:t>县级实施工作领导小组须向样本校配套下发监测</w:t>
      </w:r>
      <w:r>
        <w:rPr>
          <w:rFonts w:hint="eastAsia" w:ascii="Times New Roman" w:hAnsi="Times New Roman" w:eastAsia="仿宋" w:cs="Times New Roman"/>
          <w:color w:val="auto"/>
          <w:sz w:val="28"/>
          <w:szCs w:val="28"/>
        </w:rPr>
        <w:t>组织</w:t>
      </w:r>
      <w:r>
        <w:rPr>
          <w:rFonts w:ascii="Times New Roman" w:hAnsi="Times New Roman" w:eastAsia="仿宋" w:cs="Times New Roman"/>
          <w:color w:val="auto"/>
          <w:sz w:val="28"/>
          <w:szCs w:val="28"/>
        </w:rPr>
        <w:t>实施工作材料。清单如下：</w:t>
      </w:r>
    </w:p>
    <w:p w14:paraId="3179F01A">
      <w:pPr>
        <w:spacing w:before="120" w:beforeLines="50" w:after="120" w:afterLines="50" w:line="460" w:lineRule="exact"/>
        <w:ind w:firstLine="480" w:firstLineChars="200"/>
        <w:jc w:val="center"/>
        <w:rPr>
          <w:rFonts w:ascii="黑体" w:hAnsi="黑体" w:eastAsia="黑体" w:cs="Times New Roman"/>
          <w:color w:val="auto"/>
          <w:sz w:val="24"/>
          <w:szCs w:val="24"/>
        </w:rPr>
      </w:pPr>
      <w:r>
        <w:rPr>
          <w:rFonts w:hint="eastAsia" w:ascii="黑体" w:hAnsi="黑体" w:eastAsia="黑体" w:cs="Times New Roman"/>
          <w:color w:val="auto"/>
          <w:sz w:val="24"/>
          <w:szCs w:val="24"/>
        </w:rPr>
        <w:t>表</w:t>
      </w:r>
      <w:r>
        <w:rPr>
          <w:rFonts w:ascii="Times New Roman" w:hAnsi="Times New Roman" w:eastAsia="黑体" w:cs="Times New Roman"/>
          <w:color w:val="auto"/>
          <w:sz w:val="24"/>
          <w:szCs w:val="24"/>
        </w:rPr>
        <w:t>4</w:t>
      </w:r>
      <w:r>
        <w:rPr>
          <w:rFonts w:ascii="黑体" w:hAnsi="黑体" w:eastAsia="黑体" w:cs="Times New Roman"/>
          <w:color w:val="auto"/>
          <w:sz w:val="24"/>
          <w:szCs w:val="24"/>
        </w:rPr>
        <w:t>-</w:t>
      </w:r>
      <w:r>
        <w:rPr>
          <w:rFonts w:hint="eastAsia" w:ascii="Times New Roman" w:hAnsi="Times New Roman" w:eastAsia="黑体" w:cs="Times New Roman"/>
          <w:color w:val="auto"/>
          <w:sz w:val="24"/>
          <w:szCs w:val="24"/>
        </w:rPr>
        <w:t>5</w:t>
      </w:r>
      <w:r>
        <w:rPr>
          <w:rFonts w:ascii="黑体" w:hAnsi="黑体" w:eastAsia="黑体" w:cs="Times New Roman"/>
          <w:color w:val="auto"/>
          <w:sz w:val="24"/>
          <w:szCs w:val="24"/>
        </w:rPr>
        <w:t xml:space="preserve"> </w:t>
      </w:r>
      <w:r>
        <w:rPr>
          <w:rFonts w:hint="eastAsia" w:ascii="黑体" w:hAnsi="黑体" w:eastAsia="黑体" w:cs="Times New Roman"/>
          <w:color w:val="auto"/>
          <w:sz w:val="24"/>
          <w:szCs w:val="24"/>
        </w:rPr>
        <w:t>县级实施工作动员会材料清单</w:t>
      </w:r>
    </w:p>
    <w:tbl>
      <w:tblPr>
        <w:tblStyle w:val="83"/>
        <w:tblW w:w="0" w:type="auto"/>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Layout w:type="fixed"/>
        <w:tblCellMar>
          <w:top w:w="0" w:type="dxa"/>
          <w:left w:w="108" w:type="dxa"/>
          <w:bottom w:w="0" w:type="dxa"/>
          <w:right w:w="108" w:type="dxa"/>
        </w:tblCellMar>
      </w:tblPr>
      <w:tblGrid>
        <w:gridCol w:w="846"/>
        <w:gridCol w:w="7087"/>
        <w:gridCol w:w="2835"/>
      </w:tblGrid>
      <w:tr w14:paraId="5159DD6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538" w:hRule="atLeast"/>
          <w:tblHeader/>
          <w:jc w:val="center"/>
        </w:trPr>
        <w:tc>
          <w:tcPr>
            <w:tcW w:w="846" w:type="dxa"/>
            <w:tcBorders>
              <w:top w:val="single" w:color="auto" w:sz="4" w:space="0"/>
              <w:left w:val="single" w:color="auto" w:sz="4" w:space="0"/>
              <w:bottom w:val="single" w:color="auto" w:sz="4" w:space="0"/>
              <w:right w:val="single" w:color="auto" w:sz="4" w:space="0"/>
            </w:tcBorders>
            <w:shd w:val="clear" w:color="auto" w:fill="DEEAF6"/>
            <w:vAlign w:val="center"/>
          </w:tcPr>
          <w:p w14:paraId="2DFCEE50">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bCs/>
                <w:color w:val="auto"/>
                <w:sz w:val="28"/>
                <w:szCs w:val="28"/>
              </w:rPr>
              <w:br w:type="page"/>
            </w:r>
            <w:r>
              <w:rPr>
                <w:rFonts w:hint="eastAsia" w:ascii="Times New Roman" w:hAnsi="Times New Roman" w:eastAsia="仿宋" w:cs="Times New Roman"/>
                <w:b/>
                <w:bCs/>
                <w:color w:val="auto"/>
                <w:sz w:val="24"/>
              </w:rPr>
              <w:t>序号</w:t>
            </w:r>
          </w:p>
        </w:tc>
        <w:tc>
          <w:tcPr>
            <w:tcW w:w="7087" w:type="dxa"/>
            <w:tcBorders>
              <w:top w:val="single" w:color="auto" w:sz="4" w:space="0"/>
              <w:left w:val="single" w:color="auto" w:sz="4" w:space="0"/>
              <w:bottom w:val="single" w:color="auto" w:sz="4" w:space="0"/>
              <w:right w:val="single" w:color="auto" w:sz="4" w:space="0"/>
            </w:tcBorders>
            <w:shd w:val="clear" w:color="auto" w:fill="DEEAF6"/>
            <w:vAlign w:val="center"/>
          </w:tcPr>
          <w:p w14:paraId="5B4F36DF">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bCs/>
                <w:color w:val="auto"/>
                <w:sz w:val="24"/>
              </w:rPr>
              <w:t>材料名称</w:t>
            </w:r>
          </w:p>
        </w:tc>
        <w:tc>
          <w:tcPr>
            <w:tcW w:w="2835" w:type="dxa"/>
            <w:tcBorders>
              <w:top w:val="single" w:color="auto" w:sz="4" w:space="0"/>
              <w:left w:val="single" w:color="auto" w:sz="4" w:space="0"/>
              <w:bottom w:val="single" w:color="auto" w:sz="4" w:space="0"/>
              <w:right w:val="single" w:color="auto" w:sz="4" w:space="0"/>
            </w:tcBorders>
            <w:shd w:val="clear" w:color="auto" w:fill="DEEAF6"/>
            <w:vAlign w:val="center"/>
          </w:tcPr>
          <w:p w14:paraId="08F8F19E">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bCs/>
                <w:color w:val="auto"/>
                <w:sz w:val="24"/>
              </w:rPr>
              <w:t>备注</w:t>
            </w:r>
          </w:p>
        </w:tc>
      </w:tr>
      <w:tr w14:paraId="333E6D4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653" w:hRule="atLeast"/>
          <w:jc w:val="center"/>
        </w:trPr>
        <w:tc>
          <w:tcPr>
            <w:tcW w:w="846" w:type="dxa"/>
            <w:shd w:val="clear" w:color="auto" w:fill="FFFFFF" w:themeFill="background1"/>
            <w:vAlign w:val="center"/>
          </w:tcPr>
          <w:p w14:paraId="7F8F187F">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val="0"/>
                <w:bCs w:val="0"/>
                <w:color w:val="auto"/>
                <w:sz w:val="24"/>
              </w:rPr>
              <w:t>1</w:t>
            </w:r>
          </w:p>
        </w:tc>
        <w:tc>
          <w:tcPr>
            <w:tcW w:w="7087" w:type="dxa"/>
            <w:shd w:val="clear" w:color="auto" w:fill="FFFFFF" w:themeFill="background1"/>
            <w:vAlign w:val="center"/>
          </w:tcPr>
          <w:p w14:paraId="2FABB1CE">
            <w:pPr>
              <w:keepNext w:val="0"/>
              <w:keepLines w:val="0"/>
              <w:suppressLineNumbers w:val="0"/>
              <w:spacing w:before="0" w:beforeAutospacing="0" w:after="0" w:afterAutospacing="0" w:line="360" w:lineRule="exact"/>
              <w:ind w:left="0" w:right="0"/>
              <w:jc w:val="left"/>
              <w:rPr>
                <w:rFonts w:hint="default" w:ascii="Times New Roman" w:hAnsi="Times New Roman" w:eastAsia="仿宋" w:cs="Times New Roman"/>
                <w:color w:val="auto"/>
                <w:sz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年义务教育优质均衡督导评估认定申报县(</w:t>
            </w:r>
            <w:r>
              <w:rPr>
                <w:rFonts w:hint="eastAsia" w:ascii="楷体" w:hAnsi="楷体" w:eastAsia="楷体" w:cs="仿宋"/>
                <w:color w:val="auto"/>
                <w:sz w:val="24"/>
                <w:szCs w:val="24"/>
                <w:lang w:bidi="ar"/>
              </w:rPr>
              <w:t>市、区</w:t>
            </w:r>
            <w:r>
              <w:rPr>
                <w:rFonts w:hint="eastAsia" w:ascii="仿宋" w:hAnsi="仿宋" w:eastAsia="仿宋" w:cs="仿宋"/>
                <w:color w:val="auto"/>
                <w:sz w:val="24"/>
                <w:szCs w:val="24"/>
                <w:lang w:bidi="ar"/>
              </w:rPr>
              <w:t>)教育质量监测组织工作手册》</w:t>
            </w:r>
          </w:p>
        </w:tc>
        <w:tc>
          <w:tcPr>
            <w:tcW w:w="2835" w:type="dxa"/>
            <w:vMerge w:val="restart"/>
            <w:shd w:val="clear" w:color="auto" w:fill="FFFFFF" w:themeFill="background1"/>
            <w:vAlign w:val="center"/>
          </w:tcPr>
          <w:p w14:paraId="68D0F470">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rPr>
            </w:pPr>
          </w:p>
        </w:tc>
      </w:tr>
      <w:tr w14:paraId="23C4E56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653" w:hRule="atLeast"/>
          <w:jc w:val="center"/>
        </w:trPr>
        <w:tc>
          <w:tcPr>
            <w:tcW w:w="846" w:type="dxa"/>
            <w:shd w:val="clear" w:color="auto" w:fill="FFFFFF" w:themeFill="background1"/>
            <w:vAlign w:val="center"/>
          </w:tcPr>
          <w:p w14:paraId="7CF297DA">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val="0"/>
                <w:bCs w:val="0"/>
                <w:color w:val="auto"/>
                <w:sz w:val="24"/>
              </w:rPr>
              <w:t>2</w:t>
            </w:r>
          </w:p>
        </w:tc>
        <w:tc>
          <w:tcPr>
            <w:tcW w:w="7087" w:type="dxa"/>
            <w:shd w:val="clear" w:color="auto" w:fill="FFFFFF" w:themeFill="background1"/>
            <w:vAlign w:val="center"/>
          </w:tcPr>
          <w:p w14:paraId="01B87159">
            <w:pPr>
              <w:keepNext w:val="0"/>
              <w:keepLines w:val="0"/>
              <w:suppressLineNumbers w:val="0"/>
              <w:spacing w:before="0" w:beforeAutospacing="0" w:after="0" w:afterAutospacing="0" w:line="360" w:lineRule="exact"/>
              <w:ind w:left="0" w:right="0"/>
              <w:jc w:val="left"/>
              <w:rPr>
                <w:rFonts w:hint="default" w:ascii="Times New Roman" w:hAnsi="Times New Roman" w:eastAsia="仿宋" w:cs="Times New Roman"/>
                <w:color w:val="auto"/>
                <w:sz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年义务教育优质均衡督导评估认定申报县(</w:t>
            </w:r>
            <w:r>
              <w:rPr>
                <w:rFonts w:hint="eastAsia" w:ascii="楷体" w:hAnsi="楷体" w:eastAsia="楷体" w:cs="Times New Roman"/>
                <w:color w:val="auto"/>
                <w:sz w:val="24"/>
                <w:szCs w:val="24"/>
                <w:lang w:bidi="ar"/>
              </w:rPr>
              <w:t>市、区</w:t>
            </w:r>
            <w:r>
              <w:rPr>
                <w:rFonts w:hint="eastAsia" w:ascii="仿宋" w:hAnsi="仿宋" w:eastAsia="仿宋" w:cs="仿宋"/>
                <w:color w:val="auto"/>
                <w:sz w:val="24"/>
                <w:szCs w:val="24"/>
                <w:lang w:bidi="ar"/>
              </w:rPr>
              <w:t>)教育质量监测现场操作手册》</w:t>
            </w:r>
          </w:p>
        </w:tc>
        <w:tc>
          <w:tcPr>
            <w:tcW w:w="2835" w:type="dxa"/>
            <w:vMerge w:val="continue"/>
            <w:shd w:val="clear" w:color="auto" w:fill="FFFFFF" w:themeFill="background1"/>
            <w:vAlign w:val="center"/>
          </w:tcPr>
          <w:p w14:paraId="1BE10D38">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rPr>
            </w:pPr>
          </w:p>
        </w:tc>
      </w:tr>
      <w:tr w14:paraId="4A92D0D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653" w:hRule="atLeast"/>
          <w:jc w:val="center"/>
        </w:trPr>
        <w:tc>
          <w:tcPr>
            <w:tcW w:w="846" w:type="dxa"/>
            <w:shd w:val="clear" w:color="auto" w:fill="FFFFFF" w:themeFill="background1"/>
            <w:vAlign w:val="center"/>
          </w:tcPr>
          <w:p w14:paraId="53A26D66">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val="0"/>
                <w:bCs w:val="0"/>
                <w:color w:val="auto"/>
                <w:sz w:val="24"/>
              </w:rPr>
              <w:t>3</w:t>
            </w:r>
          </w:p>
        </w:tc>
        <w:tc>
          <w:tcPr>
            <w:tcW w:w="7087" w:type="dxa"/>
            <w:shd w:val="clear" w:color="auto" w:fill="FFFFFF" w:themeFill="background1"/>
            <w:vAlign w:val="center"/>
          </w:tcPr>
          <w:p w14:paraId="194BC3FD">
            <w:pPr>
              <w:keepNext w:val="0"/>
              <w:keepLines w:val="0"/>
              <w:suppressLineNumbers w:val="0"/>
              <w:spacing w:before="0" w:beforeAutospacing="0" w:after="0" w:afterAutospacing="0" w:line="360" w:lineRule="exact"/>
              <w:ind w:left="0" w:right="0"/>
              <w:jc w:val="left"/>
              <w:rPr>
                <w:rFonts w:hint="default" w:ascii="Times New Roman" w:hAnsi="Times New Roman" w:eastAsia="仿宋" w:cs="Times New Roman"/>
                <w:color w:val="auto"/>
                <w:sz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年国家义务教育质量监测信息上报及抽样系统操作手册》</w:t>
            </w:r>
          </w:p>
        </w:tc>
        <w:tc>
          <w:tcPr>
            <w:tcW w:w="2835" w:type="dxa"/>
            <w:shd w:val="clear" w:color="auto" w:fill="FFFFFF" w:themeFill="background1"/>
            <w:vAlign w:val="center"/>
          </w:tcPr>
          <w:p w14:paraId="0AAA83E6">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供信息员使用</w:t>
            </w:r>
          </w:p>
        </w:tc>
      </w:tr>
      <w:tr w14:paraId="339F623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653" w:hRule="atLeast"/>
          <w:jc w:val="center"/>
        </w:trPr>
        <w:tc>
          <w:tcPr>
            <w:tcW w:w="846" w:type="dxa"/>
            <w:shd w:val="clear" w:color="auto" w:fill="FFFFFF" w:themeFill="background1"/>
            <w:vAlign w:val="center"/>
          </w:tcPr>
          <w:p w14:paraId="7D63A4F8">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val="0"/>
                <w:bCs w:val="0"/>
                <w:color w:val="auto"/>
                <w:sz w:val="24"/>
              </w:rPr>
              <w:t>4</w:t>
            </w:r>
          </w:p>
        </w:tc>
        <w:tc>
          <w:tcPr>
            <w:tcW w:w="7087" w:type="dxa"/>
            <w:shd w:val="clear" w:color="auto" w:fill="FFFFFF" w:themeFill="background1"/>
            <w:vAlign w:val="center"/>
          </w:tcPr>
          <w:p w14:paraId="72BCB381">
            <w:pPr>
              <w:keepNext w:val="0"/>
              <w:keepLines w:val="0"/>
              <w:suppressLineNumbers w:val="0"/>
              <w:spacing w:before="0" w:beforeAutospacing="0" w:after="0" w:afterAutospacing="0" w:line="360" w:lineRule="exact"/>
              <w:ind w:left="0" w:right="0"/>
              <w:jc w:val="left"/>
              <w:rPr>
                <w:rFonts w:hint="default" w:ascii="Times New Roman" w:hAnsi="Times New Roman" w:eastAsia="仿宋" w:cs="Times New Roman"/>
                <w:color w:val="auto"/>
                <w:sz w:val="24"/>
              </w:rPr>
            </w:pPr>
            <w:r>
              <w:rPr>
                <w:rFonts w:hint="eastAsia" w:ascii="仿宋" w:hAnsi="仿宋" w:eastAsia="仿宋" w:cs="仿宋"/>
                <w:color w:val="auto"/>
                <w:sz w:val="24"/>
                <w:szCs w:val="24"/>
                <w:lang w:bidi="ar"/>
              </w:rPr>
              <w:t>《</w:t>
            </w:r>
            <w:r>
              <w:rPr>
                <w:rFonts w:hint="eastAsia" w:ascii="Times New Roman" w:hAnsi="Times New Roman" w:eastAsia="仿宋" w:cs="Times New Roman"/>
                <w:color w:val="auto"/>
                <w:sz w:val="24"/>
                <w:szCs w:val="24"/>
                <w:lang w:bidi="ar"/>
              </w:rPr>
              <w:t>2026</w:t>
            </w:r>
            <w:r>
              <w:rPr>
                <w:rFonts w:hint="eastAsia" w:ascii="仿宋" w:hAnsi="仿宋" w:eastAsia="仿宋" w:cs="仿宋"/>
                <w:color w:val="auto"/>
                <w:sz w:val="24"/>
                <w:szCs w:val="24"/>
                <w:lang w:bidi="ar"/>
              </w:rPr>
              <w:t>年国家义务教育质量监测网络测试系统操作手册》</w:t>
            </w:r>
          </w:p>
        </w:tc>
        <w:tc>
          <w:tcPr>
            <w:tcW w:w="2835" w:type="dxa"/>
            <w:shd w:val="clear" w:color="auto" w:fill="FFFFFF" w:themeFill="background1"/>
            <w:vAlign w:val="center"/>
          </w:tcPr>
          <w:p w14:paraId="4C3F4DFB">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rPr>
            </w:pPr>
          </w:p>
        </w:tc>
      </w:tr>
      <w:tr w14:paraId="3BB661B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653" w:hRule="atLeast"/>
          <w:jc w:val="center"/>
        </w:trPr>
        <w:tc>
          <w:tcPr>
            <w:tcW w:w="846" w:type="dxa"/>
            <w:shd w:val="clear" w:color="auto" w:fill="FFFFFF" w:themeFill="background1"/>
            <w:vAlign w:val="center"/>
          </w:tcPr>
          <w:p w14:paraId="04887FA7">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val="0"/>
                <w:bCs w:val="0"/>
                <w:color w:val="auto"/>
                <w:sz w:val="24"/>
              </w:rPr>
              <w:t>5</w:t>
            </w:r>
          </w:p>
        </w:tc>
        <w:tc>
          <w:tcPr>
            <w:tcW w:w="7087" w:type="dxa"/>
            <w:shd w:val="clear" w:color="auto" w:fill="FFFFFF" w:themeFill="background1"/>
            <w:vAlign w:val="center"/>
          </w:tcPr>
          <w:p w14:paraId="0395D3B5">
            <w:pPr>
              <w:keepNext w:val="0"/>
              <w:keepLines w:val="0"/>
              <w:suppressLineNumbers w:val="0"/>
              <w:spacing w:before="0" w:beforeAutospacing="0" w:after="0" w:afterAutospacing="0" w:line="360" w:lineRule="exact"/>
              <w:ind w:left="0" w:right="0"/>
              <w:jc w:val="left"/>
              <w:rPr>
                <w:rFonts w:hint="default" w:ascii="仿宋" w:hAnsi="仿宋" w:eastAsia="仿宋" w:cs="仿宋"/>
                <w:color w:val="auto"/>
                <w:sz w:val="24"/>
                <w:szCs w:val="24"/>
                <w:lang w:bidi="ar"/>
              </w:rPr>
            </w:pPr>
            <w:r>
              <w:rPr>
                <w:rFonts w:hint="default" w:ascii="仿宋" w:hAnsi="仿宋" w:eastAsia="仿宋" w:cs="仿宋"/>
                <w:color w:val="auto"/>
                <w:sz w:val="24"/>
                <w:szCs w:val="24"/>
                <w:lang w:bidi="ar"/>
              </w:rPr>
              <w:t>《</w:t>
            </w:r>
            <w:r>
              <w:rPr>
                <w:rFonts w:hint="default" w:ascii="Times New Roman" w:hAnsi="Times New Roman" w:eastAsia="仿宋" w:cs="Times New Roman"/>
                <w:color w:val="auto"/>
                <w:sz w:val="24"/>
                <w:szCs w:val="24"/>
                <w:lang w:bidi="ar"/>
              </w:rPr>
              <w:t>202</w:t>
            </w:r>
            <w:r>
              <w:rPr>
                <w:rFonts w:hint="eastAsia" w:ascii="Times New Roman" w:hAnsi="Times New Roman" w:eastAsia="仿宋" w:cs="Times New Roman"/>
                <w:color w:val="auto"/>
                <w:sz w:val="24"/>
                <w:szCs w:val="24"/>
                <w:lang w:bidi="ar"/>
              </w:rPr>
              <w:t>6</w:t>
            </w:r>
            <w:r>
              <w:rPr>
                <w:rFonts w:hint="default" w:ascii="仿宋" w:hAnsi="仿宋" w:eastAsia="仿宋" w:cs="仿宋"/>
                <w:color w:val="auto"/>
                <w:sz w:val="24"/>
                <w:szCs w:val="24"/>
                <w:lang w:bidi="ar"/>
              </w:rPr>
              <w:t>年国家义务教育质量监测网络测试系统操作视频》</w:t>
            </w:r>
          </w:p>
        </w:tc>
        <w:tc>
          <w:tcPr>
            <w:tcW w:w="2835" w:type="dxa"/>
            <w:shd w:val="clear" w:color="auto" w:fill="FFFFFF" w:themeFill="background1"/>
            <w:vAlign w:val="center"/>
          </w:tcPr>
          <w:p w14:paraId="25E77669">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rPr>
            </w:pPr>
          </w:p>
        </w:tc>
      </w:tr>
    </w:tbl>
    <w:p w14:paraId="5ECEFBC6">
      <w:pPr>
        <w:pStyle w:val="4"/>
        <w:rPr>
          <w:color w:val="auto"/>
        </w:rPr>
      </w:pPr>
      <w:bookmarkStart w:id="285" w:name="_Toc31378"/>
      <w:bookmarkStart w:id="286" w:name="_Toc401131765"/>
      <w:bookmarkStart w:id="287" w:name="_Toc7515"/>
      <w:bookmarkStart w:id="288" w:name="_Toc20740"/>
      <w:bookmarkStart w:id="289" w:name="_Toc1843792076"/>
      <w:r>
        <w:rPr>
          <w:rFonts w:hint="eastAsia"/>
          <w:color w:val="auto"/>
        </w:rPr>
        <w:t>（六</w:t>
      </w:r>
      <w:r>
        <w:rPr>
          <w:color w:val="auto"/>
        </w:rPr>
        <w:t>）</w:t>
      </w:r>
      <w:r>
        <w:rPr>
          <w:rFonts w:hint="eastAsia"/>
          <w:color w:val="auto"/>
        </w:rPr>
        <w:t>组织并审核</w:t>
      </w:r>
      <w:r>
        <w:rPr>
          <w:color w:val="auto"/>
        </w:rPr>
        <w:t>样本校</w:t>
      </w:r>
      <w:r>
        <w:rPr>
          <w:rFonts w:hint="eastAsia"/>
          <w:color w:val="auto"/>
        </w:rPr>
        <w:t>上报参测学生信息</w:t>
      </w:r>
      <w:bookmarkEnd w:id="285"/>
      <w:bookmarkEnd w:id="286"/>
      <w:bookmarkEnd w:id="287"/>
      <w:bookmarkEnd w:id="288"/>
      <w:bookmarkEnd w:id="289"/>
    </w:p>
    <w:p w14:paraId="459DBC69">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4月24日前，按照《2026年国家义务教育质量监测信息上报及抽样系统操作手册</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中的有关要求与操作流程，组织</w:t>
      </w:r>
      <w:r>
        <w:rPr>
          <w:rFonts w:ascii="Times New Roman" w:hAnsi="Times New Roman" w:eastAsia="仿宋" w:cs="Times New Roman"/>
          <w:color w:val="auto"/>
          <w:sz w:val="28"/>
          <w:szCs w:val="28"/>
        </w:rPr>
        <w:t>并审核各</w:t>
      </w:r>
      <w:r>
        <w:rPr>
          <w:rFonts w:hint="eastAsia" w:ascii="Times New Roman" w:hAnsi="Times New Roman" w:eastAsia="仿宋" w:cs="Times New Roman"/>
          <w:color w:val="auto"/>
          <w:sz w:val="28"/>
          <w:szCs w:val="28"/>
        </w:rPr>
        <w:t>样本校上报参测学生信息。</w:t>
      </w:r>
    </w:p>
    <w:p w14:paraId="4F51EE0C">
      <w:pPr>
        <w:pStyle w:val="4"/>
        <w:rPr>
          <w:color w:val="auto"/>
        </w:rPr>
      </w:pPr>
      <w:bookmarkStart w:id="290" w:name="_Toc17791"/>
      <w:bookmarkStart w:id="291" w:name="_Toc9664"/>
      <w:bookmarkStart w:id="292" w:name="_Toc17762"/>
      <w:bookmarkStart w:id="293" w:name="_Toc424395122"/>
      <w:bookmarkStart w:id="294" w:name="_Toc870406422"/>
      <w:r>
        <w:rPr>
          <w:rFonts w:hint="eastAsia"/>
          <w:color w:val="auto"/>
        </w:rPr>
        <w:t>（七）组织模拟练习</w:t>
      </w:r>
      <w:bookmarkEnd w:id="290"/>
      <w:bookmarkEnd w:id="291"/>
      <w:bookmarkEnd w:id="292"/>
      <w:bookmarkEnd w:id="293"/>
      <w:bookmarkEnd w:id="294"/>
    </w:p>
    <w:p w14:paraId="15261D66">
      <w:pPr>
        <w:spacing w:line="50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4月27日—5月14日期间，组织测试年级师生开展网络测试模拟练习（</w:t>
      </w:r>
      <w:r>
        <w:rPr>
          <w:rFonts w:ascii="Times New Roman" w:hAnsi="Times New Roman" w:eastAsia="楷体" w:cs="Times New Roman"/>
          <w:color w:val="auto"/>
          <w:sz w:val="28"/>
          <w:szCs w:val="28"/>
        </w:rPr>
        <w:t>含5月8日</w:t>
      </w:r>
      <w:r>
        <w:rPr>
          <w:rFonts w:hint="eastAsia" w:ascii="Times New Roman" w:hAnsi="Times New Roman" w:eastAsia="楷体" w:cs="Times New Roman"/>
          <w:color w:val="auto"/>
          <w:sz w:val="28"/>
          <w:szCs w:val="28"/>
        </w:rPr>
        <w:t>网络测试系统</w:t>
      </w:r>
      <w:r>
        <w:rPr>
          <w:rFonts w:ascii="Times New Roman" w:hAnsi="Times New Roman" w:eastAsia="楷体" w:cs="Times New Roman"/>
          <w:color w:val="auto"/>
          <w:sz w:val="28"/>
          <w:szCs w:val="28"/>
        </w:rPr>
        <w:t>高并发</w:t>
      </w:r>
      <w:r>
        <w:rPr>
          <w:rFonts w:hint="eastAsia" w:ascii="Times New Roman" w:hAnsi="Times New Roman" w:eastAsia="楷体" w:cs="Times New Roman"/>
          <w:color w:val="auto"/>
          <w:sz w:val="28"/>
          <w:szCs w:val="28"/>
        </w:rPr>
        <w:t>模拟练习</w:t>
      </w:r>
      <w:r>
        <w:rPr>
          <w:rFonts w:hint="eastAsia" w:ascii="Times New Roman" w:hAnsi="Times New Roman" w:eastAsia="仿宋" w:cs="Times New Roman"/>
          <w:color w:val="auto"/>
          <w:sz w:val="28"/>
          <w:szCs w:val="28"/>
        </w:rPr>
        <w:t>），于5月9日前督促样本校提交《样本校网络测试系统高并发模拟练习情况报告表》并审核。</w:t>
      </w:r>
    </w:p>
    <w:p w14:paraId="7242A021">
      <w:pPr>
        <w:spacing w:before="120" w:after="120" w:line="500" w:lineRule="exact"/>
        <w:ind w:firstLine="561"/>
        <w:rPr>
          <w:rFonts w:ascii="Times New Roman" w:hAnsi="Times New Roman" w:eastAsia="仿宋" w:cs="Times New Roman"/>
          <w:color w:val="auto"/>
          <w:sz w:val="28"/>
          <w:szCs w:val="28"/>
        </w:rPr>
      </w:pPr>
      <w:r>
        <w:rPr>
          <w:rFonts w:ascii="Times New Roman Regular" w:hAnsi="Times New Roman Regular" w:eastAsia="仿宋" w:cs="Times New Roman Regular"/>
          <w:color w:val="auto"/>
          <w:sz w:val="28"/>
        </w:rPr>
        <w:t>在进行模拟练习前，</w:t>
      </w:r>
      <w:r>
        <w:rPr>
          <w:rFonts w:hint="eastAsia" w:ascii="Times New Roman Regular" w:hAnsi="Times New Roman Regular" w:eastAsia="仿宋" w:cs="Times New Roman Regular"/>
          <w:color w:val="auto"/>
          <w:sz w:val="28"/>
        </w:rPr>
        <w:t>参加艺术、英语测试的申报</w:t>
      </w:r>
      <w:r>
        <w:rPr>
          <w:rFonts w:ascii="Times New Roman Regular" w:hAnsi="Times New Roman Regular" w:eastAsia="仿宋" w:cs="Times New Roman Regular"/>
          <w:color w:val="auto"/>
          <w:sz w:val="28"/>
        </w:rPr>
        <w:t>县</w:t>
      </w:r>
      <w:r>
        <w:rPr>
          <w:rFonts w:hint="eastAsia" w:ascii="Times New Roman Regular" w:hAnsi="Times New Roman Regular" w:eastAsia="仿宋" w:cs="Times New Roman Regular"/>
          <w:color w:val="auto"/>
          <w:sz w:val="28"/>
        </w:rPr>
        <w:t>按要求</w:t>
      </w:r>
      <w:r>
        <w:rPr>
          <w:rFonts w:ascii="Times New Roman Regular" w:hAnsi="Times New Roman Regular" w:eastAsia="仿宋" w:cs="Times New Roman Regular"/>
          <w:color w:val="auto"/>
          <w:sz w:val="28"/>
        </w:rPr>
        <w:t>为每所样本校统一配备</w:t>
      </w:r>
      <w:r>
        <w:rPr>
          <w:rFonts w:hint="eastAsia" w:ascii="Times New Roman Regular" w:hAnsi="Times New Roman Regular" w:eastAsia="仿宋" w:cs="Times New Roman Regular"/>
          <w:color w:val="auto"/>
          <w:sz w:val="28"/>
        </w:rPr>
        <w:t>耳机</w:t>
      </w:r>
      <w:r>
        <w:rPr>
          <w:rFonts w:ascii="Times New Roman Regular" w:hAnsi="Times New Roman Regular" w:eastAsia="仿宋" w:cs="Times New Roman Regular"/>
          <w:color w:val="auto"/>
          <w:sz w:val="28"/>
        </w:rPr>
        <w:t>。领取耳机后，学校需提前做好调试。</w:t>
      </w:r>
    </w:p>
    <w:p w14:paraId="0105F62C">
      <w:pPr>
        <w:pStyle w:val="4"/>
        <w:rPr>
          <w:color w:val="auto"/>
        </w:rPr>
      </w:pPr>
      <w:bookmarkStart w:id="295" w:name="_Toc1015623767"/>
      <w:bookmarkStart w:id="296" w:name="_Toc18391"/>
      <w:bookmarkStart w:id="297" w:name="_Toc262131190"/>
      <w:bookmarkStart w:id="298" w:name="_Toc18887"/>
      <w:bookmarkStart w:id="299" w:name="_Toc21932"/>
      <w:r>
        <w:rPr>
          <w:rFonts w:hint="eastAsia"/>
          <w:color w:val="auto"/>
        </w:rPr>
        <w:t>（八</w:t>
      </w:r>
      <w:r>
        <w:rPr>
          <w:color w:val="auto"/>
        </w:rPr>
        <w:t>）</w:t>
      </w:r>
      <w:r>
        <w:rPr>
          <w:rFonts w:hint="eastAsia"/>
          <w:color w:val="auto"/>
        </w:rPr>
        <w:t>开展测试程序与</w:t>
      </w:r>
      <w:r>
        <w:rPr>
          <w:color w:val="auto"/>
        </w:rPr>
        <w:t>工作</w:t>
      </w:r>
      <w:r>
        <w:rPr>
          <w:rFonts w:hint="eastAsia"/>
          <w:color w:val="auto"/>
        </w:rPr>
        <w:t>规范培训</w:t>
      </w:r>
      <w:bookmarkEnd w:id="295"/>
      <w:bookmarkEnd w:id="296"/>
      <w:bookmarkEnd w:id="297"/>
      <w:bookmarkEnd w:id="298"/>
      <w:bookmarkEnd w:id="299"/>
    </w:p>
    <w:p w14:paraId="5CC1A3EA">
      <w:pPr>
        <w:spacing w:before="120" w:beforeLines="50" w:after="120" w:afterLines="50" w:line="520" w:lineRule="exact"/>
        <w:ind w:firstLine="562" w:firstLineChars="200"/>
        <w:rPr>
          <w:rFonts w:ascii="Times New Roman" w:hAnsi="Times New Roman" w:eastAsia="仿宋" w:cs="Times New Roman"/>
          <w:color w:val="auto"/>
          <w:sz w:val="28"/>
          <w:szCs w:val="28"/>
        </w:rPr>
      </w:pPr>
      <w:r>
        <w:rPr>
          <w:rFonts w:hint="eastAsia" w:ascii="Times New Roman" w:hAnsi="Times New Roman" w:eastAsia="仿宋" w:cs="Times New Roman"/>
          <w:b/>
          <w:color w:val="auto"/>
          <w:sz w:val="28"/>
          <w:szCs w:val="28"/>
        </w:rPr>
        <w:t>目的：</w:t>
      </w:r>
      <w:r>
        <w:rPr>
          <w:rFonts w:hint="eastAsia" w:ascii="Times New Roman" w:hAnsi="Times New Roman" w:eastAsia="仿宋" w:cs="Times New Roman"/>
          <w:color w:val="auto"/>
          <w:sz w:val="28"/>
          <w:szCs w:val="28"/>
        </w:rPr>
        <w:t>明确</w:t>
      </w:r>
      <w:r>
        <w:rPr>
          <w:rFonts w:hint="eastAsia" w:ascii="仿宋" w:hAnsi="仿宋" w:eastAsia="仿宋" w:cs="Times New Roman"/>
          <w:color w:val="auto"/>
          <w:sz w:val="28"/>
          <w:szCs w:val="28"/>
        </w:rPr>
        <w:t>优均监测</w:t>
      </w:r>
      <w:r>
        <w:rPr>
          <w:rFonts w:hint="eastAsia" w:ascii="Times New Roman" w:hAnsi="Times New Roman" w:eastAsia="仿宋" w:cs="Times New Roman"/>
          <w:color w:val="auto"/>
          <w:sz w:val="28"/>
          <w:szCs w:val="28"/>
        </w:rPr>
        <w:t>的目的和意义，统一思想，提高认识，明确要求，规范流程；</w:t>
      </w:r>
      <w:r>
        <w:rPr>
          <w:rFonts w:ascii="Times New Roman" w:hAnsi="Times New Roman" w:eastAsia="仿宋" w:cs="Times New Roman"/>
          <w:color w:val="auto"/>
          <w:sz w:val="28"/>
          <w:szCs w:val="28"/>
        </w:rPr>
        <w:t>确保</w:t>
      </w:r>
      <w:r>
        <w:rPr>
          <w:rFonts w:hint="eastAsia" w:ascii="Times New Roman" w:hAnsi="Times New Roman" w:eastAsia="仿宋" w:cs="Times New Roman"/>
          <w:color w:val="auto"/>
          <w:sz w:val="28"/>
          <w:szCs w:val="28"/>
        </w:rPr>
        <w:t>测试工作人员</w:t>
      </w:r>
      <w:r>
        <w:rPr>
          <w:rFonts w:ascii="Times New Roman" w:hAnsi="Times New Roman" w:eastAsia="仿宋" w:cs="Times New Roman"/>
          <w:color w:val="auto"/>
          <w:sz w:val="28"/>
          <w:szCs w:val="28"/>
        </w:rPr>
        <w:t>了解自身工作职责</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熟悉工作内容，掌握测试的流程与规范</w:t>
      </w:r>
      <w:r>
        <w:rPr>
          <w:rFonts w:hint="eastAsia" w:ascii="Times New Roman" w:hAnsi="Times New Roman" w:eastAsia="仿宋" w:cs="Times New Roman"/>
          <w:color w:val="auto"/>
          <w:sz w:val="28"/>
          <w:szCs w:val="28"/>
        </w:rPr>
        <w:t>及应急事件处置办法。</w:t>
      </w:r>
    </w:p>
    <w:p w14:paraId="0BBA2F1D">
      <w:pPr>
        <w:spacing w:before="120" w:beforeLines="50" w:after="120" w:afterLines="50" w:line="520" w:lineRule="exact"/>
        <w:ind w:firstLine="562" w:firstLineChars="200"/>
        <w:rPr>
          <w:rFonts w:ascii="Times New Roman" w:hAnsi="Times New Roman" w:eastAsia="仿宋" w:cs="Times New Roman"/>
          <w:color w:val="auto"/>
          <w:sz w:val="28"/>
          <w:szCs w:val="28"/>
        </w:rPr>
      </w:pPr>
      <w:r>
        <w:rPr>
          <w:rFonts w:hint="eastAsia" w:ascii="Times New Roman" w:hAnsi="Times New Roman" w:eastAsia="仿宋" w:cs="Times New Roman"/>
          <w:b/>
          <w:bCs/>
          <w:color w:val="auto"/>
          <w:sz w:val="28"/>
          <w:szCs w:val="28"/>
        </w:rPr>
        <w:t>时间：</w:t>
      </w:r>
      <w:r>
        <w:rPr>
          <w:rFonts w:hint="eastAsia" w:ascii="Times New Roman" w:hAnsi="Times New Roman" w:eastAsia="仿宋" w:cs="Times New Roman"/>
          <w:color w:val="auto"/>
          <w:sz w:val="28"/>
          <w:szCs w:val="28"/>
        </w:rPr>
        <w:t>5月14日前</w:t>
      </w:r>
    </w:p>
    <w:p w14:paraId="00AE2815">
      <w:pPr>
        <w:spacing w:before="120" w:beforeLines="50" w:after="120" w:afterLines="50" w:line="520" w:lineRule="exact"/>
        <w:ind w:firstLine="562" w:firstLineChars="200"/>
        <w:rPr>
          <w:rFonts w:ascii="Times New Roman" w:hAnsi="Times New Roman" w:eastAsia="仿宋" w:cs="Times New Roman"/>
          <w:color w:val="auto"/>
          <w:sz w:val="28"/>
          <w:szCs w:val="28"/>
        </w:rPr>
      </w:pPr>
      <w:r>
        <w:rPr>
          <w:rFonts w:hint="eastAsia" w:ascii="Times New Roman" w:hAnsi="Times New Roman" w:eastAsia="仿宋" w:cs="Times New Roman"/>
          <w:b/>
          <w:color w:val="auto"/>
          <w:sz w:val="28"/>
          <w:szCs w:val="28"/>
        </w:rPr>
        <w:t>对象：</w:t>
      </w:r>
      <w:r>
        <w:rPr>
          <w:rFonts w:ascii="Times New Roman" w:hAnsi="Times New Roman" w:eastAsia="仿宋" w:cs="Times New Roman"/>
          <w:color w:val="auto"/>
          <w:sz w:val="28"/>
          <w:szCs w:val="28"/>
        </w:rPr>
        <w:t>责任督学、样本校校长、</w:t>
      </w:r>
      <w:r>
        <w:rPr>
          <w:rFonts w:hint="eastAsia" w:ascii="Times New Roman" w:hAnsi="Times New Roman" w:eastAsia="仿宋" w:cs="Times New Roman"/>
          <w:color w:val="auto"/>
          <w:sz w:val="28"/>
          <w:szCs w:val="28"/>
        </w:rPr>
        <w:t>样本校</w:t>
      </w:r>
      <w:r>
        <w:rPr>
          <w:rFonts w:ascii="Times New Roman" w:hAnsi="Times New Roman" w:eastAsia="仿宋" w:cs="Times New Roman"/>
          <w:color w:val="auto"/>
          <w:sz w:val="28"/>
          <w:szCs w:val="28"/>
        </w:rPr>
        <w:t>副校长、</w:t>
      </w:r>
      <w:r>
        <w:rPr>
          <w:rFonts w:hint="eastAsia" w:ascii="Times New Roman" w:hAnsi="Times New Roman" w:eastAsia="仿宋" w:cs="Times New Roman"/>
          <w:color w:val="auto"/>
          <w:sz w:val="28"/>
          <w:szCs w:val="28"/>
        </w:rPr>
        <w:t>主监测员、监测员、体育监测员、</w:t>
      </w:r>
      <w:r>
        <w:rPr>
          <w:rFonts w:ascii="Times New Roman" w:hAnsi="Times New Roman" w:eastAsia="仿宋" w:cs="Times New Roman"/>
          <w:color w:val="auto"/>
          <w:sz w:val="28"/>
          <w:szCs w:val="28"/>
        </w:rPr>
        <w:t>信息员</w:t>
      </w:r>
      <w:r>
        <w:rPr>
          <w:rFonts w:hint="eastAsia" w:ascii="Times New Roman" w:hAnsi="Times New Roman" w:eastAsia="仿宋" w:cs="Times New Roman"/>
          <w:color w:val="auto"/>
          <w:sz w:val="28"/>
          <w:szCs w:val="28"/>
        </w:rPr>
        <w:t>等。</w:t>
      </w:r>
    </w:p>
    <w:p w14:paraId="3444581D">
      <w:pPr>
        <w:spacing w:before="120" w:beforeLines="50" w:after="120" w:afterLines="50" w:line="520" w:lineRule="exact"/>
        <w:ind w:firstLine="562" w:firstLineChars="200"/>
        <w:rPr>
          <w:rFonts w:ascii="Times New Roman" w:hAnsi="Times New Roman" w:eastAsia="仿宋" w:cs="Times New Roman"/>
          <w:color w:val="auto"/>
          <w:sz w:val="28"/>
          <w:szCs w:val="28"/>
        </w:rPr>
      </w:pPr>
      <w:r>
        <w:rPr>
          <w:rFonts w:hint="eastAsia" w:ascii="Times New Roman" w:hAnsi="Times New Roman" w:eastAsia="仿宋" w:cs="Times New Roman"/>
          <w:b/>
          <w:color w:val="auto"/>
          <w:sz w:val="28"/>
          <w:szCs w:val="28"/>
        </w:rPr>
        <w:t>内容</w:t>
      </w:r>
      <w:r>
        <w:rPr>
          <w:rFonts w:hint="eastAsia" w:ascii="Times New Roman" w:hAnsi="Times New Roman" w:eastAsia="仿宋" w:cs="Times New Roman"/>
          <w:color w:val="auto"/>
          <w:sz w:val="28"/>
          <w:szCs w:val="28"/>
        </w:rPr>
        <w:t>：2026年优均监测组织实施工作整体部署情况及本县工作任务与要求；现场测试的流程、规范与重点、难点；应急事件处置办法；工具保密工作的相关要求等。</w:t>
      </w:r>
    </w:p>
    <w:p w14:paraId="3CF52A00">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培训</w:t>
      </w:r>
      <w:r>
        <w:rPr>
          <w:rFonts w:hint="eastAsia" w:ascii="Times New Roman" w:hAnsi="Times New Roman" w:eastAsia="仿宋" w:cs="Times New Roman"/>
          <w:color w:val="auto"/>
          <w:sz w:val="28"/>
          <w:szCs w:val="28"/>
        </w:rPr>
        <w:t>会上</w:t>
      </w:r>
      <w:r>
        <w:rPr>
          <w:rFonts w:ascii="Times New Roman" w:hAnsi="Times New Roman" w:eastAsia="仿宋" w:cs="Times New Roman"/>
          <w:color w:val="auto"/>
          <w:sz w:val="28"/>
          <w:szCs w:val="28"/>
        </w:rPr>
        <w:t>，县级实施工作领导小组须为各类工作人员配发相应的工作材料与胸牌</w:t>
      </w:r>
      <w:r>
        <w:rPr>
          <w:rFonts w:hint="eastAsia" w:ascii="Times New Roman" w:hAnsi="Times New Roman" w:eastAsia="仿宋" w:cs="Times New Roman"/>
          <w:color w:val="auto"/>
          <w:sz w:val="28"/>
          <w:szCs w:val="28"/>
        </w:rPr>
        <w:t>，了解</w:t>
      </w:r>
      <w:r>
        <w:rPr>
          <w:rFonts w:ascii="Times New Roman" w:hAnsi="Times New Roman" w:eastAsia="仿宋" w:cs="Times New Roman"/>
          <w:color w:val="auto"/>
          <w:sz w:val="28"/>
          <w:szCs w:val="28"/>
        </w:rPr>
        <w:t>各样本校</w:t>
      </w:r>
      <w:r>
        <w:rPr>
          <w:rFonts w:hint="eastAsia" w:ascii="Times New Roman" w:hAnsi="Times New Roman" w:eastAsia="仿宋" w:cs="Times New Roman"/>
          <w:color w:val="auto"/>
          <w:sz w:val="28"/>
          <w:szCs w:val="28"/>
        </w:rPr>
        <w:t>计算机的配备</w:t>
      </w:r>
      <w:r>
        <w:rPr>
          <w:rFonts w:hint="eastAsia" w:ascii="Times New Roman" w:hAnsi="Times New Roman" w:eastAsia="仿宋" w:cs="Times New Roman"/>
          <w:color w:val="auto"/>
          <w:sz w:val="28"/>
          <w:szCs w:val="28"/>
          <w:lang w:eastAsia="zh-CN"/>
        </w:rPr>
        <w:t>、</w:t>
      </w:r>
      <w:r>
        <w:rPr>
          <w:rFonts w:ascii="Times New Roman" w:hAnsi="Times New Roman" w:eastAsia="仿宋" w:cs="Times New Roman"/>
          <w:color w:val="auto"/>
          <w:sz w:val="28"/>
          <w:szCs w:val="28"/>
        </w:rPr>
        <w:t>联网情况</w:t>
      </w:r>
      <w:r>
        <w:rPr>
          <w:rFonts w:hint="eastAsia" w:ascii="Times New Roman" w:hAnsi="Times New Roman" w:eastAsia="仿宋" w:cs="Times New Roman"/>
          <w:color w:val="auto"/>
          <w:sz w:val="28"/>
          <w:szCs w:val="28"/>
        </w:rPr>
        <w:t>和体育现场测试仪器配备情况，并在培训结束</w:t>
      </w:r>
      <w:r>
        <w:rPr>
          <w:rFonts w:ascii="Times New Roman" w:hAnsi="Times New Roman" w:eastAsia="仿宋" w:cs="Times New Roman"/>
          <w:color w:val="auto"/>
          <w:sz w:val="28"/>
          <w:szCs w:val="28"/>
        </w:rPr>
        <w:t>后为</w:t>
      </w:r>
      <w:r>
        <w:rPr>
          <w:rFonts w:hint="eastAsia" w:ascii="Times New Roman" w:hAnsi="Times New Roman" w:eastAsia="仿宋" w:cs="Times New Roman"/>
          <w:color w:val="auto"/>
          <w:sz w:val="28"/>
          <w:szCs w:val="28"/>
        </w:rPr>
        <w:t>不满足</w:t>
      </w:r>
      <w:r>
        <w:rPr>
          <w:rFonts w:ascii="Times New Roman" w:hAnsi="Times New Roman" w:eastAsia="仿宋" w:cs="Times New Roman"/>
          <w:color w:val="auto"/>
          <w:sz w:val="28"/>
          <w:szCs w:val="28"/>
        </w:rPr>
        <w:t>要求的样本校</w:t>
      </w:r>
      <w:r>
        <w:rPr>
          <w:rFonts w:hint="eastAsia" w:ascii="Times New Roman" w:hAnsi="Times New Roman" w:eastAsia="仿宋" w:cs="Times New Roman"/>
          <w:color w:val="auto"/>
          <w:sz w:val="28"/>
          <w:szCs w:val="28"/>
        </w:rPr>
        <w:t>解决相应问题</w:t>
      </w:r>
      <w:r>
        <w:rPr>
          <w:rFonts w:ascii="Times New Roman" w:hAnsi="Times New Roman" w:eastAsia="仿宋" w:cs="Times New Roman"/>
          <w:color w:val="auto"/>
          <w:sz w:val="28"/>
          <w:szCs w:val="28"/>
        </w:rPr>
        <w:t>。</w:t>
      </w:r>
    </w:p>
    <w:p w14:paraId="245922B2">
      <w:pPr>
        <w:spacing w:before="120" w:beforeLines="50" w:after="120" w:afterLines="50" w:line="520" w:lineRule="exact"/>
        <w:ind w:firstLine="560" w:firstLineChars="200"/>
        <w:rPr>
          <w:rFonts w:ascii="仿宋" w:hAnsi="仿宋" w:eastAsia="仿宋" w:cs="Times New Roman"/>
          <w:color w:val="auto"/>
          <w:sz w:val="28"/>
          <w:szCs w:val="28"/>
        </w:rPr>
      </w:pPr>
      <w:r>
        <w:rPr>
          <w:rFonts w:hint="eastAsia" w:ascii="Times New Roman" w:hAnsi="Times New Roman" w:eastAsia="仿宋" w:cs="Times New Roman"/>
          <w:color w:val="auto"/>
          <w:sz w:val="28"/>
          <w:szCs w:val="28"/>
        </w:rPr>
        <w:t>针对不同类别</w:t>
      </w:r>
      <w:r>
        <w:rPr>
          <w:rFonts w:ascii="Times New Roman" w:hAnsi="Times New Roman" w:eastAsia="仿宋" w:cs="Times New Roman"/>
          <w:color w:val="auto"/>
          <w:sz w:val="28"/>
          <w:szCs w:val="28"/>
        </w:rPr>
        <w:t>工作人员的</w:t>
      </w:r>
      <w:r>
        <w:rPr>
          <w:rFonts w:hint="eastAsia" w:ascii="Times New Roman" w:hAnsi="Times New Roman" w:eastAsia="仿宋" w:cs="Times New Roman"/>
          <w:color w:val="auto"/>
          <w:sz w:val="28"/>
          <w:szCs w:val="28"/>
        </w:rPr>
        <w:t>专项</w:t>
      </w:r>
      <w:r>
        <w:rPr>
          <w:rFonts w:ascii="Times New Roman" w:hAnsi="Times New Roman" w:eastAsia="仿宋" w:cs="Times New Roman"/>
          <w:color w:val="auto"/>
          <w:sz w:val="28"/>
          <w:szCs w:val="28"/>
        </w:rPr>
        <w:t>培训可</w:t>
      </w:r>
      <w:r>
        <w:rPr>
          <w:rFonts w:hint="eastAsia" w:ascii="Times New Roman" w:hAnsi="Times New Roman" w:eastAsia="仿宋" w:cs="Times New Roman"/>
          <w:color w:val="auto"/>
          <w:sz w:val="28"/>
          <w:szCs w:val="28"/>
        </w:rPr>
        <w:t>随后</w:t>
      </w:r>
      <w:r>
        <w:rPr>
          <w:rFonts w:ascii="Times New Roman" w:hAnsi="Times New Roman" w:eastAsia="仿宋" w:cs="Times New Roman"/>
          <w:color w:val="auto"/>
          <w:sz w:val="28"/>
          <w:szCs w:val="28"/>
        </w:rPr>
        <w:t>分批进行，</w:t>
      </w:r>
      <w:r>
        <w:rPr>
          <w:rFonts w:ascii="仿宋" w:hAnsi="仿宋" w:eastAsia="仿宋" w:cs="Times New Roman"/>
          <w:color w:val="auto"/>
          <w:sz w:val="28"/>
          <w:szCs w:val="28"/>
        </w:rPr>
        <w:t>如可单独</w:t>
      </w:r>
      <w:r>
        <w:rPr>
          <w:rFonts w:hint="eastAsia" w:ascii="仿宋" w:hAnsi="仿宋" w:eastAsia="仿宋" w:cs="Times New Roman"/>
          <w:color w:val="auto"/>
          <w:sz w:val="28"/>
          <w:szCs w:val="28"/>
        </w:rPr>
        <w:t>针对信息员</w:t>
      </w:r>
      <w:r>
        <w:rPr>
          <w:rFonts w:ascii="仿宋" w:hAnsi="仿宋" w:eastAsia="仿宋" w:cs="Times New Roman"/>
          <w:color w:val="auto"/>
          <w:sz w:val="28"/>
          <w:szCs w:val="28"/>
        </w:rPr>
        <w:t>进行“</w:t>
      </w:r>
      <w:r>
        <w:rPr>
          <w:rFonts w:hint="eastAsia" w:ascii="黑体" w:hAnsi="黑体" w:eastAsia="黑体" w:cs="Times New Roman"/>
          <w:color w:val="auto"/>
          <w:sz w:val="28"/>
          <w:szCs w:val="28"/>
        </w:rPr>
        <w:t>网络测试系统</w:t>
      </w:r>
      <w:r>
        <w:rPr>
          <w:rFonts w:ascii="仿宋" w:hAnsi="仿宋" w:eastAsia="仿宋" w:cs="Times New Roman"/>
          <w:color w:val="auto"/>
          <w:sz w:val="28"/>
          <w:szCs w:val="28"/>
        </w:rPr>
        <w:t>”</w:t>
      </w:r>
      <w:r>
        <w:rPr>
          <w:rFonts w:hint="eastAsia" w:ascii="仿宋" w:hAnsi="仿宋" w:eastAsia="仿宋" w:cs="Times New Roman"/>
          <w:color w:val="auto"/>
          <w:sz w:val="28"/>
          <w:szCs w:val="28"/>
        </w:rPr>
        <w:t>的下载安装</w:t>
      </w:r>
      <w:r>
        <w:rPr>
          <w:rFonts w:ascii="仿宋" w:hAnsi="仿宋" w:eastAsia="仿宋" w:cs="Times New Roman"/>
          <w:color w:val="auto"/>
          <w:sz w:val="28"/>
          <w:szCs w:val="28"/>
        </w:rPr>
        <w:t>、运行</w:t>
      </w:r>
      <w:r>
        <w:rPr>
          <w:rFonts w:hint="eastAsia" w:ascii="仿宋" w:hAnsi="仿宋" w:eastAsia="仿宋" w:cs="Times New Roman"/>
          <w:color w:val="auto"/>
          <w:sz w:val="28"/>
          <w:szCs w:val="28"/>
        </w:rPr>
        <w:t>调试</w:t>
      </w:r>
      <w:r>
        <w:rPr>
          <w:rFonts w:ascii="仿宋" w:hAnsi="仿宋" w:eastAsia="仿宋" w:cs="Times New Roman"/>
          <w:color w:val="auto"/>
          <w:sz w:val="28"/>
          <w:szCs w:val="28"/>
        </w:rPr>
        <w:t>和操作培训</w:t>
      </w:r>
      <w:r>
        <w:rPr>
          <w:rFonts w:hint="eastAsia" w:ascii="仿宋" w:hAnsi="仿宋" w:eastAsia="仿宋" w:cs="Times New Roman"/>
          <w:color w:val="auto"/>
          <w:sz w:val="28"/>
          <w:szCs w:val="28"/>
        </w:rPr>
        <w:t>；单独针对责任督学、主监测员、监测员、体育监测员、信息员等开展测试流程与规范的培训。</w:t>
      </w:r>
    </w:p>
    <w:p w14:paraId="0A94DCFC">
      <w:pPr>
        <w:spacing w:before="120" w:beforeLines="50" w:after="120" w:afterLines="50" w:line="520" w:lineRule="exact"/>
        <w:ind w:firstLine="560" w:firstLineChars="200"/>
        <w:rPr>
          <w:color w:val="auto"/>
        </w:rPr>
      </w:pPr>
      <w:r>
        <w:rPr>
          <w:rFonts w:ascii="Times New Roman" w:hAnsi="Times New Roman" w:eastAsia="仿宋" w:cs="Times New Roman"/>
          <w:color w:val="auto"/>
          <w:sz w:val="28"/>
          <w:szCs w:val="28"/>
        </w:rPr>
        <w:t>申报县完成实施工作培训后，将《申报县实施工作培训完成情况表》（</w:t>
      </w:r>
      <w:r>
        <w:rPr>
          <w:rFonts w:ascii="楷体" w:hAnsi="楷体" w:eastAsia="楷体" w:cs="Times New Roman"/>
          <w:color w:val="auto"/>
          <w:sz w:val="28"/>
          <w:szCs w:val="28"/>
        </w:rPr>
        <w:t>见附件</w:t>
      </w:r>
      <w:r>
        <w:rPr>
          <w:rFonts w:hint="eastAsia" w:ascii="Times New Roman" w:hAnsi="Times New Roman" w:eastAsia="楷体" w:cs="Times New Roman"/>
          <w:color w:val="auto"/>
          <w:sz w:val="28"/>
          <w:szCs w:val="28"/>
        </w:rPr>
        <w:t>4</w:t>
      </w:r>
      <w:r>
        <w:rPr>
          <w:rFonts w:ascii="Times New Roman" w:hAnsi="Times New Roman" w:eastAsia="楷体" w:cs="Times New Roman"/>
          <w:color w:val="auto"/>
          <w:sz w:val="28"/>
          <w:szCs w:val="28"/>
        </w:rPr>
        <w:t>-3</w:t>
      </w:r>
      <w:r>
        <w:rPr>
          <w:rFonts w:ascii="Times New Roman" w:hAnsi="Times New Roman" w:eastAsia="仿宋" w:cs="Times New Roman"/>
          <w:color w:val="auto"/>
          <w:sz w:val="28"/>
          <w:szCs w:val="28"/>
        </w:rPr>
        <w:t>）通过</w:t>
      </w:r>
      <w:r>
        <w:rPr>
          <w:rFonts w:ascii="仿宋" w:hAnsi="仿宋" w:eastAsia="仿宋" w:cs="Times New Roman"/>
          <w:color w:val="auto"/>
          <w:sz w:val="28"/>
          <w:szCs w:val="28"/>
        </w:rPr>
        <w:t>“</w:t>
      </w:r>
      <w:r>
        <w:rPr>
          <w:rFonts w:ascii="黑体" w:hAnsi="黑体" w:eastAsia="黑体" w:cs="Times New Roman"/>
          <w:color w:val="auto"/>
          <w:sz w:val="28"/>
          <w:szCs w:val="28"/>
        </w:rPr>
        <w:t>实施管理系统</w:t>
      </w:r>
      <w:r>
        <w:rPr>
          <w:rFonts w:ascii="仿宋" w:hAnsi="仿宋" w:eastAsia="仿宋" w:cs="Times New Roman"/>
          <w:color w:val="auto"/>
          <w:sz w:val="28"/>
          <w:szCs w:val="28"/>
        </w:rPr>
        <w:t>”</w:t>
      </w:r>
      <w:r>
        <w:rPr>
          <w:rFonts w:hint="eastAsia" w:ascii="仿宋" w:hAnsi="仿宋" w:eastAsia="仿宋" w:cs="Times New Roman"/>
          <w:color w:val="auto"/>
          <w:sz w:val="28"/>
          <w:szCs w:val="28"/>
        </w:rPr>
        <w:t>于</w:t>
      </w:r>
      <w:r>
        <w:rPr>
          <w:rFonts w:hint="eastAsia" w:ascii="Times New Roman" w:hAnsi="Times New Roman" w:eastAsia="仿宋" w:cs="Times New Roman"/>
          <w:color w:val="auto"/>
          <w:sz w:val="28"/>
          <w:szCs w:val="28"/>
        </w:rPr>
        <w:t>5</w:t>
      </w:r>
      <w:r>
        <w:rPr>
          <w:rFonts w:ascii="Times New Roman" w:hAnsi="Times New Roman" w:eastAsia="仿宋" w:cs="Times New Roman"/>
          <w:color w:val="auto"/>
          <w:sz w:val="28"/>
          <w:szCs w:val="28"/>
        </w:rPr>
        <w:t>月</w:t>
      </w:r>
      <w:r>
        <w:rPr>
          <w:rFonts w:hint="eastAsia" w:ascii="Times New Roman" w:hAnsi="Times New Roman" w:eastAsia="仿宋" w:cs="Times New Roman"/>
          <w:color w:val="auto"/>
          <w:sz w:val="28"/>
          <w:szCs w:val="28"/>
        </w:rPr>
        <w:t>19</w:t>
      </w:r>
      <w:r>
        <w:rPr>
          <w:rFonts w:ascii="Times New Roman" w:hAnsi="Times New Roman" w:eastAsia="仿宋" w:cs="Times New Roman"/>
          <w:color w:val="auto"/>
          <w:sz w:val="28"/>
          <w:szCs w:val="28"/>
        </w:rPr>
        <w:t>日</w:t>
      </w:r>
      <w:r>
        <w:rPr>
          <w:rFonts w:hint="eastAsia" w:ascii="仿宋" w:hAnsi="仿宋" w:eastAsia="仿宋" w:cs="Times New Roman"/>
          <w:color w:val="auto"/>
          <w:sz w:val="28"/>
          <w:szCs w:val="28"/>
        </w:rPr>
        <w:t>前</w:t>
      </w:r>
      <w:r>
        <w:rPr>
          <w:rFonts w:hint="eastAsia" w:ascii="Times New Roman" w:hAnsi="Times New Roman" w:eastAsia="仿宋" w:cs="Times New Roman"/>
          <w:color w:val="auto"/>
          <w:sz w:val="28"/>
          <w:szCs w:val="28"/>
        </w:rPr>
        <w:t>上</w:t>
      </w:r>
      <w:r>
        <w:rPr>
          <w:rFonts w:ascii="Times New Roman" w:hAnsi="Times New Roman" w:eastAsia="仿宋" w:cs="Times New Roman"/>
          <w:color w:val="auto"/>
          <w:sz w:val="28"/>
          <w:szCs w:val="28"/>
        </w:rPr>
        <w:t>报</w:t>
      </w:r>
      <w:r>
        <w:rPr>
          <w:rFonts w:hint="eastAsia" w:ascii="Times New Roman" w:hAnsi="Times New Roman" w:eastAsia="仿宋" w:cs="Times New Roman"/>
          <w:color w:val="auto"/>
          <w:sz w:val="28"/>
          <w:szCs w:val="28"/>
        </w:rPr>
        <w:t>至</w:t>
      </w:r>
      <w:r>
        <w:rPr>
          <w:rFonts w:ascii="Times New Roman" w:hAnsi="Times New Roman" w:eastAsia="仿宋" w:cs="Times New Roman"/>
          <w:color w:val="auto"/>
          <w:sz w:val="28"/>
          <w:szCs w:val="28"/>
        </w:rPr>
        <w:t>省级实施工作领导小组。</w:t>
      </w:r>
    </w:p>
    <w:p w14:paraId="0BEE6C9E">
      <w:pPr>
        <w:pStyle w:val="4"/>
        <w:keepNext w:val="0"/>
        <w:keepLines w:val="0"/>
        <w:spacing w:line="520" w:lineRule="exact"/>
        <w:rPr>
          <w:color w:val="auto"/>
          <w:szCs w:val="28"/>
        </w:rPr>
      </w:pPr>
      <w:bookmarkStart w:id="300" w:name="_Toc18350"/>
      <w:bookmarkStart w:id="301" w:name="_Toc31072"/>
      <w:bookmarkStart w:id="302" w:name="_Toc1149950333"/>
      <w:bookmarkStart w:id="303" w:name="_Toc1388625613"/>
      <w:bookmarkStart w:id="304" w:name="_Toc24036"/>
      <w:r>
        <w:rPr>
          <w:rFonts w:hint="eastAsia"/>
          <w:color w:val="auto"/>
        </w:rPr>
        <w:t>（九）</w:t>
      </w:r>
      <w:r>
        <w:rPr>
          <w:color w:val="auto"/>
        </w:rPr>
        <w:t>配备</w:t>
      </w:r>
      <w:r>
        <w:rPr>
          <w:rFonts w:hint="eastAsia"/>
          <w:color w:val="auto"/>
        </w:rPr>
        <w:t>测试用</w:t>
      </w:r>
      <w:r>
        <w:rPr>
          <w:rFonts w:hint="eastAsia" w:ascii="仿宋" w:hAnsi="仿宋"/>
          <w:color w:val="auto"/>
          <w:szCs w:val="28"/>
        </w:rPr>
        <w:t>物品</w:t>
      </w:r>
      <w:bookmarkEnd w:id="300"/>
      <w:bookmarkEnd w:id="301"/>
      <w:bookmarkEnd w:id="302"/>
      <w:bookmarkEnd w:id="303"/>
      <w:bookmarkEnd w:id="304"/>
    </w:p>
    <w:p w14:paraId="54C99E4C">
      <w:pPr>
        <w:spacing w:before="120" w:beforeLines="50" w:after="120" w:afterLines="50" w:line="520" w:lineRule="exact"/>
        <w:ind w:firstLine="560" w:firstLineChars="200"/>
        <w:rPr>
          <w:rFonts w:ascii="仿宋" w:hAnsi="仿宋" w:eastAsia="仿宋" w:cs="Times New Roman"/>
          <w:color w:val="auto"/>
          <w:sz w:val="28"/>
          <w:szCs w:val="28"/>
        </w:rPr>
      </w:pPr>
      <w:r>
        <w:rPr>
          <w:rFonts w:ascii="仿宋" w:hAnsi="仿宋" w:eastAsia="仿宋" w:cs="Times New Roman"/>
          <w:color w:val="auto"/>
          <w:sz w:val="28"/>
          <w:szCs w:val="28"/>
        </w:rPr>
        <w:t>县级实施工作领导小组</w:t>
      </w:r>
      <w:r>
        <w:rPr>
          <w:rFonts w:hint="eastAsia" w:ascii="仿宋" w:hAnsi="仿宋" w:eastAsia="仿宋" w:cs="Times New Roman"/>
          <w:color w:val="auto"/>
          <w:sz w:val="28"/>
          <w:szCs w:val="28"/>
        </w:rPr>
        <w:t>须为</w:t>
      </w:r>
      <w:r>
        <w:rPr>
          <w:rFonts w:hint="eastAsia" w:ascii="仿宋" w:hAnsi="仿宋" w:eastAsia="仿宋" w:cs="Times New Roman"/>
          <w:b/>
          <w:color w:val="auto"/>
          <w:sz w:val="28"/>
          <w:szCs w:val="28"/>
        </w:rPr>
        <w:t>所有参加体育现场测试的样本校</w:t>
      </w:r>
      <w:r>
        <w:rPr>
          <w:rFonts w:hint="eastAsia" w:ascii="仿宋" w:hAnsi="仿宋" w:eastAsia="仿宋" w:cs="Times New Roman"/>
          <w:color w:val="auto"/>
          <w:sz w:val="28"/>
          <w:szCs w:val="28"/>
        </w:rPr>
        <w:t>统一</w:t>
      </w:r>
      <w:r>
        <w:rPr>
          <w:rFonts w:ascii="仿宋" w:hAnsi="仿宋" w:eastAsia="仿宋" w:cs="Times New Roman"/>
          <w:color w:val="auto"/>
          <w:sz w:val="28"/>
          <w:szCs w:val="28"/>
        </w:rPr>
        <w:t>配备体育现场测试仪器</w:t>
      </w:r>
      <w:r>
        <w:rPr>
          <w:rFonts w:hint="eastAsia" w:ascii="仿宋" w:hAnsi="仿宋" w:eastAsia="仿宋" w:cs="Times New Roman"/>
          <w:color w:val="auto"/>
          <w:sz w:val="28"/>
          <w:szCs w:val="28"/>
        </w:rPr>
        <w:t>（</w:t>
      </w:r>
      <w:r>
        <w:rPr>
          <w:rFonts w:hint="eastAsia" w:ascii="楷体" w:hAnsi="楷体" w:eastAsia="楷体" w:cs="Times New Roman"/>
          <w:color w:val="auto"/>
          <w:sz w:val="28"/>
          <w:szCs w:val="28"/>
        </w:rPr>
        <w:t>体育测试仪器配备标准</w:t>
      </w:r>
      <w:r>
        <w:rPr>
          <w:rFonts w:hint="eastAsia" w:ascii="楷体" w:hAnsi="楷体" w:eastAsia="楷体" w:cs="Times New Roman"/>
          <w:color w:val="auto"/>
          <w:sz w:val="28"/>
          <w:szCs w:val="28"/>
          <w:lang w:eastAsia="zh-CN"/>
        </w:rPr>
        <w:t>，</w:t>
      </w:r>
      <w:r>
        <w:rPr>
          <w:rFonts w:hint="eastAsia" w:ascii="楷体" w:hAnsi="楷体" w:eastAsia="楷体" w:cs="Times New Roman"/>
          <w:color w:val="auto"/>
          <w:sz w:val="28"/>
          <w:szCs w:val="28"/>
        </w:rPr>
        <w:t>见附件</w:t>
      </w:r>
      <w:r>
        <w:rPr>
          <w:rFonts w:ascii="Times New Roman" w:hAnsi="Times New Roman" w:eastAsia="楷体" w:cs="Times New Roman"/>
          <w:color w:val="auto"/>
          <w:sz w:val="28"/>
          <w:szCs w:val="28"/>
        </w:rPr>
        <w:t>4-4</w:t>
      </w:r>
      <w:r>
        <w:rPr>
          <w:rFonts w:hint="eastAsia" w:ascii="仿宋" w:hAnsi="仿宋" w:eastAsia="仿宋" w:cs="Times New Roman"/>
          <w:color w:val="auto"/>
          <w:sz w:val="28"/>
          <w:szCs w:val="28"/>
        </w:rPr>
        <w:t>），并为</w:t>
      </w:r>
      <w:r>
        <w:rPr>
          <w:rFonts w:hint="eastAsia" w:ascii="仿宋" w:hAnsi="仿宋" w:eastAsia="仿宋" w:cs="Times New Roman"/>
          <w:b/>
          <w:color w:val="auto"/>
          <w:sz w:val="28"/>
          <w:szCs w:val="28"/>
        </w:rPr>
        <w:t>所有样本校</w:t>
      </w:r>
      <w:r>
        <w:rPr>
          <w:rFonts w:hint="eastAsia" w:ascii="仿宋" w:hAnsi="仿宋" w:eastAsia="仿宋" w:cs="Times New Roman"/>
          <w:color w:val="auto"/>
          <w:sz w:val="28"/>
          <w:szCs w:val="28"/>
        </w:rPr>
        <w:t>配备学生</w:t>
      </w:r>
      <w:r>
        <w:rPr>
          <w:rFonts w:ascii="仿宋" w:hAnsi="仿宋" w:eastAsia="仿宋" w:cs="Times New Roman"/>
          <w:color w:val="auto"/>
          <w:sz w:val="28"/>
          <w:szCs w:val="28"/>
        </w:rPr>
        <w:t>用文具物品</w:t>
      </w:r>
      <w:r>
        <w:rPr>
          <w:rFonts w:hint="eastAsia" w:ascii="仿宋" w:hAnsi="仿宋" w:eastAsia="仿宋" w:cs="Times New Roman"/>
          <w:color w:val="auto"/>
          <w:sz w:val="28"/>
          <w:szCs w:val="28"/>
        </w:rPr>
        <w:t>，最晚于测试前一周送达各样本校。统一</w:t>
      </w:r>
      <w:r>
        <w:rPr>
          <w:rFonts w:ascii="仿宋" w:hAnsi="仿宋" w:eastAsia="仿宋" w:cs="Times New Roman"/>
          <w:color w:val="auto"/>
          <w:sz w:val="28"/>
          <w:szCs w:val="28"/>
        </w:rPr>
        <w:t>配备</w:t>
      </w:r>
      <w:r>
        <w:rPr>
          <w:rFonts w:hint="eastAsia" w:ascii="仿宋" w:hAnsi="仿宋" w:eastAsia="仿宋" w:cs="Times New Roman"/>
          <w:color w:val="auto"/>
          <w:sz w:val="28"/>
          <w:szCs w:val="28"/>
        </w:rPr>
        <w:t>的</w:t>
      </w:r>
      <w:r>
        <w:rPr>
          <w:rFonts w:ascii="仿宋" w:hAnsi="仿宋" w:eastAsia="仿宋" w:cs="Times New Roman"/>
          <w:color w:val="auto"/>
          <w:sz w:val="28"/>
          <w:szCs w:val="28"/>
        </w:rPr>
        <w:t>体育现场测试仪器清单如下：</w:t>
      </w:r>
    </w:p>
    <w:p w14:paraId="5B4BF4AC">
      <w:pPr>
        <w:spacing w:before="120" w:beforeLines="50" w:after="120" w:afterLines="50" w:line="520" w:lineRule="exact"/>
        <w:ind w:firstLine="480" w:firstLineChars="200"/>
        <w:jc w:val="center"/>
        <w:rPr>
          <w:rFonts w:ascii="黑体" w:hAnsi="黑体" w:eastAsia="黑体" w:cs="Times New Roman"/>
          <w:color w:val="auto"/>
          <w:sz w:val="24"/>
          <w:szCs w:val="24"/>
        </w:rPr>
      </w:pPr>
      <w:r>
        <w:rPr>
          <w:rFonts w:hint="eastAsia" w:ascii="黑体" w:hAnsi="黑体" w:eastAsia="黑体" w:cs="Times New Roman"/>
          <w:color w:val="auto"/>
          <w:sz w:val="24"/>
          <w:szCs w:val="24"/>
        </w:rPr>
        <w:t>表</w:t>
      </w:r>
      <w:r>
        <w:rPr>
          <w:rFonts w:ascii="Times New Roman" w:hAnsi="Times New Roman" w:eastAsia="黑体" w:cs="Times New Roman"/>
          <w:color w:val="auto"/>
          <w:sz w:val="24"/>
          <w:szCs w:val="24"/>
        </w:rPr>
        <w:t>4</w:t>
      </w:r>
      <w:r>
        <w:rPr>
          <w:rFonts w:ascii="黑体" w:hAnsi="黑体" w:eastAsia="黑体" w:cs="Times New Roman"/>
          <w:color w:val="auto"/>
          <w:sz w:val="24"/>
          <w:szCs w:val="24"/>
        </w:rPr>
        <w:t>-</w:t>
      </w:r>
      <w:r>
        <w:rPr>
          <w:rFonts w:hint="eastAsia" w:ascii="Times New Roman" w:hAnsi="Times New Roman" w:eastAsia="黑体" w:cs="Times New Roman"/>
          <w:color w:val="auto"/>
          <w:sz w:val="24"/>
          <w:szCs w:val="24"/>
        </w:rPr>
        <w:t>6</w:t>
      </w:r>
      <w:r>
        <w:rPr>
          <w:rFonts w:ascii="黑体" w:hAnsi="黑体" w:eastAsia="黑体" w:cs="Times New Roman"/>
          <w:color w:val="auto"/>
          <w:sz w:val="24"/>
          <w:szCs w:val="24"/>
        </w:rPr>
        <w:t xml:space="preserve"> </w:t>
      </w:r>
      <w:r>
        <w:rPr>
          <w:rFonts w:hint="eastAsia" w:ascii="黑体" w:hAnsi="黑体" w:eastAsia="黑体" w:cs="Times New Roman"/>
          <w:color w:val="auto"/>
          <w:sz w:val="24"/>
          <w:szCs w:val="24"/>
        </w:rPr>
        <w:t>样本校</w:t>
      </w:r>
      <w:r>
        <w:rPr>
          <w:rFonts w:ascii="黑体" w:hAnsi="黑体" w:eastAsia="黑体" w:cs="Times New Roman"/>
          <w:color w:val="auto"/>
          <w:sz w:val="24"/>
          <w:szCs w:val="24"/>
        </w:rPr>
        <w:t>体育现场测试仪器清单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83"/>
        <w:gridCol w:w="728"/>
        <w:gridCol w:w="5538"/>
      </w:tblGrid>
      <w:tr w14:paraId="65E39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blHeader/>
          <w:jc w:val="center"/>
        </w:trPr>
        <w:tc>
          <w:tcPr>
            <w:tcW w:w="3783" w:type="dxa"/>
            <w:tcBorders>
              <w:top w:val="single" w:color="auto" w:sz="4" w:space="0"/>
              <w:left w:val="single" w:color="auto" w:sz="4" w:space="0"/>
              <w:bottom w:val="single" w:color="auto" w:sz="4" w:space="0"/>
              <w:right w:val="single" w:color="auto" w:sz="4" w:space="0"/>
            </w:tcBorders>
            <w:shd w:val="clear" w:color="auto" w:fill="BDD6EE" w:themeFill="accent1" w:themeFillTint="66"/>
            <w:vAlign w:val="center"/>
          </w:tcPr>
          <w:p w14:paraId="0BF63FD5">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体育现场测试仪器</w:t>
            </w:r>
          </w:p>
        </w:tc>
        <w:tc>
          <w:tcPr>
            <w:tcW w:w="728" w:type="dxa"/>
            <w:tcBorders>
              <w:top w:val="single" w:color="auto" w:sz="4" w:space="0"/>
              <w:left w:val="nil"/>
              <w:bottom w:val="single" w:color="auto" w:sz="4" w:space="0"/>
              <w:right w:val="single" w:color="auto" w:sz="4" w:space="0"/>
            </w:tcBorders>
            <w:shd w:val="clear" w:color="auto" w:fill="BDD6EE" w:themeFill="accent1" w:themeFillTint="66"/>
            <w:vAlign w:val="center"/>
          </w:tcPr>
          <w:p w14:paraId="00FB7D97">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数量</w:t>
            </w:r>
          </w:p>
        </w:tc>
        <w:tc>
          <w:tcPr>
            <w:tcW w:w="5538" w:type="dxa"/>
            <w:tcBorders>
              <w:top w:val="single" w:color="auto" w:sz="4" w:space="0"/>
              <w:left w:val="nil"/>
              <w:bottom w:val="single" w:color="auto" w:sz="4" w:space="0"/>
              <w:right w:val="single" w:color="auto" w:sz="4" w:space="0"/>
            </w:tcBorders>
            <w:shd w:val="clear" w:color="auto" w:fill="BDD6EE" w:themeFill="accent1" w:themeFillTint="66"/>
            <w:vAlign w:val="center"/>
          </w:tcPr>
          <w:p w14:paraId="4B0DA79A">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备注</w:t>
            </w:r>
          </w:p>
        </w:tc>
      </w:tr>
      <w:tr w14:paraId="29A8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jc w:val="center"/>
        </w:trPr>
        <w:tc>
          <w:tcPr>
            <w:tcW w:w="3783" w:type="dxa"/>
            <w:tcBorders>
              <w:top w:val="single" w:color="auto" w:sz="4" w:space="0"/>
              <w:left w:val="single" w:color="auto" w:sz="4" w:space="0"/>
              <w:bottom w:val="single" w:color="auto" w:sz="4" w:space="0"/>
              <w:right w:val="single" w:color="auto" w:sz="4" w:space="0"/>
            </w:tcBorders>
            <w:vAlign w:val="center"/>
          </w:tcPr>
          <w:p w14:paraId="680D0CC8">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身高体重测试仪</w:t>
            </w:r>
          </w:p>
        </w:tc>
        <w:tc>
          <w:tcPr>
            <w:tcW w:w="728" w:type="dxa"/>
            <w:tcBorders>
              <w:top w:val="single" w:color="auto" w:sz="4" w:space="0"/>
              <w:left w:val="nil"/>
              <w:bottom w:val="single" w:color="auto" w:sz="4" w:space="0"/>
              <w:right w:val="single" w:color="auto" w:sz="4" w:space="0"/>
            </w:tcBorders>
            <w:vAlign w:val="center"/>
          </w:tcPr>
          <w:p w14:paraId="57B047AC">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5538" w:type="dxa"/>
            <w:tcBorders>
              <w:top w:val="single" w:color="auto" w:sz="4" w:space="0"/>
              <w:left w:val="nil"/>
              <w:bottom w:val="single" w:color="auto" w:sz="4" w:space="0"/>
              <w:right w:val="single" w:color="auto" w:sz="4" w:space="0"/>
            </w:tcBorders>
            <w:vAlign w:val="center"/>
          </w:tcPr>
          <w:p w14:paraId="20BA645B">
            <w:pPr>
              <w:keepNext w:val="0"/>
              <w:keepLines w:val="0"/>
              <w:suppressLineNumbers w:val="0"/>
              <w:spacing w:before="0" w:beforeAutospacing="0" w:after="0" w:afterAutospacing="0" w:line="52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身高测试仪和体重测试仪可分开。</w:t>
            </w:r>
          </w:p>
        </w:tc>
      </w:tr>
      <w:tr w14:paraId="4905F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jc w:val="center"/>
        </w:trPr>
        <w:tc>
          <w:tcPr>
            <w:tcW w:w="3783" w:type="dxa"/>
            <w:tcBorders>
              <w:top w:val="single" w:color="auto" w:sz="4" w:space="0"/>
              <w:left w:val="single" w:color="auto" w:sz="4" w:space="0"/>
              <w:bottom w:val="single" w:color="auto" w:sz="4" w:space="0"/>
              <w:right w:val="single" w:color="auto" w:sz="4" w:space="0"/>
            </w:tcBorders>
            <w:vAlign w:val="center"/>
          </w:tcPr>
          <w:p w14:paraId="4BC7A036">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标准对数视力表（777mm*217mm，</w:t>
            </w:r>
            <w:r>
              <w:rPr>
                <w:rFonts w:hint="eastAsia" w:ascii="楷体" w:hAnsi="楷体" w:eastAsia="楷体" w:cs="楷体"/>
                <w:color w:val="auto"/>
                <w:sz w:val="24"/>
                <w:szCs w:val="24"/>
              </w:rPr>
              <w:t>带灯箱</w:t>
            </w:r>
            <w:r>
              <w:rPr>
                <w:rFonts w:hint="eastAsia" w:ascii="Times New Roman" w:hAnsi="Times New Roman" w:eastAsia="仿宋" w:cs="Times New Roman"/>
                <w:color w:val="auto"/>
                <w:sz w:val="24"/>
                <w:szCs w:val="24"/>
              </w:rPr>
              <w:t>）</w:t>
            </w:r>
          </w:p>
        </w:tc>
        <w:tc>
          <w:tcPr>
            <w:tcW w:w="728" w:type="dxa"/>
            <w:tcBorders>
              <w:top w:val="single" w:color="auto" w:sz="4" w:space="0"/>
              <w:left w:val="nil"/>
              <w:bottom w:val="single" w:color="auto" w:sz="4" w:space="0"/>
              <w:right w:val="single" w:color="auto" w:sz="4" w:space="0"/>
            </w:tcBorders>
            <w:vAlign w:val="center"/>
          </w:tcPr>
          <w:p w14:paraId="445A095D">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5538" w:type="dxa"/>
            <w:tcBorders>
              <w:top w:val="single" w:color="auto" w:sz="4" w:space="0"/>
              <w:left w:val="nil"/>
              <w:bottom w:val="single" w:color="auto" w:sz="4" w:space="0"/>
              <w:right w:val="single" w:color="auto" w:sz="4" w:space="0"/>
            </w:tcBorders>
            <w:vAlign w:val="center"/>
          </w:tcPr>
          <w:p w14:paraId="4D261524">
            <w:pPr>
              <w:keepNext w:val="0"/>
              <w:keepLines w:val="0"/>
              <w:suppressLineNumbers w:val="0"/>
              <w:spacing w:before="0" w:beforeAutospacing="0" w:after="0" w:afterAutospacing="0" w:line="52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含视力挡板、教杆。</w:t>
            </w:r>
          </w:p>
        </w:tc>
      </w:tr>
      <w:tr w14:paraId="67D5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3783" w:type="dxa"/>
            <w:tcBorders>
              <w:top w:val="single" w:color="auto" w:sz="4" w:space="0"/>
              <w:left w:val="single" w:color="auto" w:sz="4" w:space="0"/>
              <w:bottom w:val="single" w:color="auto" w:sz="4" w:space="0"/>
              <w:right w:val="single" w:color="auto" w:sz="4" w:space="0"/>
            </w:tcBorders>
            <w:vAlign w:val="center"/>
          </w:tcPr>
          <w:p w14:paraId="04D024FE">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立定跳远测试仪</w:t>
            </w:r>
          </w:p>
        </w:tc>
        <w:tc>
          <w:tcPr>
            <w:tcW w:w="728" w:type="dxa"/>
            <w:tcBorders>
              <w:top w:val="single" w:color="auto" w:sz="4" w:space="0"/>
              <w:left w:val="nil"/>
              <w:bottom w:val="single" w:color="auto" w:sz="4" w:space="0"/>
              <w:right w:val="single" w:color="auto" w:sz="4" w:space="0"/>
            </w:tcBorders>
            <w:vAlign w:val="center"/>
          </w:tcPr>
          <w:p w14:paraId="4027C65E">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5538" w:type="dxa"/>
            <w:tcBorders>
              <w:top w:val="single" w:color="auto" w:sz="4" w:space="0"/>
              <w:left w:val="nil"/>
              <w:bottom w:val="single" w:color="auto" w:sz="4" w:space="0"/>
              <w:right w:val="single" w:color="auto" w:sz="4" w:space="0"/>
            </w:tcBorders>
            <w:vAlign w:val="center"/>
          </w:tcPr>
          <w:p w14:paraId="50F1D06D">
            <w:pPr>
              <w:keepNext w:val="0"/>
              <w:keepLines w:val="0"/>
              <w:suppressLineNumbers w:val="0"/>
              <w:spacing w:before="0" w:beforeAutospacing="0" w:after="0" w:afterAutospacing="0" w:line="52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没有立定跳远测试仪的样本校，可选择适宜的场地，用胶带在地面粘贴软尺来进行测试。</w:t>
            </w:r>
          </w:p>
        </w:tc>
      </w:tr>
      <w:tr w14:paraId="5AF4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jc w:val="center"/>
        </w:trPr>
        <w:tc>
          <w:tcPr>
            <w:tcW w:w="3783" w:type="dxa"/>
            <w:tcBorders>
              <w:top w:val="single" w:color="auto" w:sz="4" w:space="0"/>
              <w:left w:val="single" w:color="auto" w:sz="4" w:space="0"/>
              <w:bottom w:val="single" w:color="auto" w:sz="4" w:space="0"/>
              <w:right w:val="single" w:color="auto" w:sz="4" w:space="0"/>
            </w:tcBorders>
            <w:vAlign w:val="center"/>
          </w:tcPr>
          <w:p w14:paraId="0D99C350">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皮尺</w:t>
            </w:r>
          </w:p>
        </w:tc>
        <w:tc>
          <w:tcPr>
            <w:tcW w:w="728" w:type="dxa"/>
            <w:tcBorders>
              <w:top w:val="single" w:color="auto" w:sz="4" w:space="0"/>
              <w:left w:val="nil"/>
              <w:bottom w:val="single" w:color="auto" w:sz="4" w:space="0"/>
              <w:right w:val="single" w:color="auto" w:sz="4" w:space="0"/>
            </w:tcBorders>
            <w:vAlign w:val="center"/>
          </w:tcPr>
          <w:p w14:paraId="5EE684D7">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5538" w:type="dxa"/>
            <w:tcBorders>
              <w:top w:val="single" w:color="auto" w:sz="4" w:space="0"/>
              <w:left w:val="nil"/>
              <w:bottom w:val="single" w:color="auto" w:sz="4" w:space="0"/>
              <w:right w:val="single" w:color="auto" w:sz="4" w:space="0"/>
            </w:tcBorders>
            <w:vAlign w:val="center"/>
          </w:tcPr>
          <w:p w14:paraId="4C830F76">
            <w:pPr>
              <w:keepNext w:val="0"/>
              <w:keepLines w:val="0"/>
              <w:suppressLineNumbers w:val="0"/>
              <w:spacing w:before="0" w:beforeAutospacing="0" w:after="0" w:afterAutospacing="0" w:line="520" w:lineRule="exact"/>
              <w:ind w:left="0" w:right="0"/>
              <w:jc w:val="left"/>
              <w:rPr>
                <w:rFonts w:hint="default" w:ascii="Times New Roman" w:hAnsi="Times New Roman" w:eastAsia="仿宋" w:cs="Times New Roman"/>
                <w:color w:val="auto"/>
                <w:sz w:val="24"/>
                <w:szCs w:val="24"/>
              </w:rPr>
            </w:pPr>
          </w:p>
        </w:tc>
      </w:tr>
      <w:tr w14:paraId="523D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jc w:val="center"/>
        </w:trPr>
        <w:tc>
          <w:tcPr>
            <w:tcW w:w="3783" w:type="dxa"/>
            <w:tcBorders>
              <w:top w:val="single" w:color="auto" w:sz="4" w:space="0"/>
              <w:left w:val="single" w:color="auto" w:sz="4" w:space="0"/>
              <w:bottom w:val="single" w:color="auto" w:sz="4" w:space="0"/>
              <w:right w:val="single" w:color="auto" w:sz="4" w:space="0"/>
            </w:tcBorders>
            <w:vAlign w:val="center"/>
          </w:tcPr>
          <w:p w14:paraId="02946A00">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秒表</w:t>
            </w:r>
          </w:p>
        </w:tc>
        <w:tc>
          <w:tcPr>
            <w:tcW w:w="728" w:type="dxa"/>
            <w:tcBorders>
              <w:top w:val="single" w:color="auto" w:sz="4" w:space="0"/>
              <w:left w:val="nil"/>
              <w:bottom w:val="single" w:color="auto" w:sz="4" w:space="0"/>
              <w:right w:val="single" w:color="auto" w:sz="4" w:space="0"/>
            </w:tcBorders>
            <w:vAlign w:val="center"/>
          </w:tcPr>
          <w:p w14:paraId="12B33315">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rPr>
              <w:t>3</w:t>
            </w:r>
          </w:p>
        </w:tc>
        <w:tc>
          <w:tcPr>
            <w:tcW w:w="5538" w:type="dxa"/>
            <w:tcBorders>
              <w:top w:val="single" w:color="auto" w:sz="4" w:space="0"/>
              <w:left w:val="nil"/>
              <w:bottom w:val="single" w:color="auto" w:sz="4" w:space="0"/>
              <w:right w:val="single" w:color="auto" w:sz="4" w:space="0"/>
            </w:tcBorders>
            <w:vAlign w:val="center"/>
          </w:tcPr>
          <w:p w14:paraId="7FBB5F21">
            <w:pPr>
              <w:keepNext w:val="0"/>
              <w:keepLines w:val="0"/>
              <w:suppressLineNumbers w:val="0"/>
              <w:spacing w:before="0" w:beforeAutospacing="0" w:after="0" w:afterAutospacing="0" w:line="520" w:lineRule="exact"/>
              <w:ind w:left="0" w:right="0"/>
              <w:jc w:val="left"/>
              <w:rPr>
                <w:rFonts w:hint="default" w:ascii="Times New Roman" w:hAnsi="Times New Roman" w:eastAsia="仿宋" w:cs="Times New Roman"/>
                <w:color w:val="auto"/>
                <w:sz w:val="24"/>
                <w:szCs w:val="24"/>
              </w:rPr>
            </w:pPr>
          </w:p>
        </w:tc>
      </w:tr>
      <w:tr w14:paraId="2B72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3783" w:type="dxa"/>
            <w:tcBorders>
              <w:top w:val="single" w:color="auto" w:sz="4" w:space="0"/>
              <w:left w:val="single" w:color="auto" w:sz="4" w:space="0"/>
              <w:bottom w:val="single" w:color="auto" w:sz="4" w:space="0"/>
              <w:right w:val="single" w:color="auto" w:sz="4" w:space="0"/>
            </w:tcBorders>
            <w:vAlign w:val="center"/>
          </w:tcPr>
          <w:p w14:paraId="1AEB08CB">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发令旗</w:t>
            </w:r>
          </w:p>
        </w:tc>
        <w:tc>
          <w:tcPr>
            <w:tcW w:w="728" w:type="dxa"/>
            <w:tcBorders>
              <w:top w:val="single" w:color="auto" w:sz="4" w:space="0"/>
              <w:left w:val="nil"/>
              <w:bottom w:val="single" w:color="auto" w:sz="4" w:space="0"/>
              <w:right w:val="single" w:color="auto" w:sz="4" w:space="0"/>
            </w:tcBorders>
            <w:vAlign w:val="center"/>
          </w:tcPr>
          <w:p w14:paraId="45BD1DED">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rPr>
              <w:t>1</w:t>
            </w:r>
          </w:p>
        </w:tc>
        <w:tc>
          <w:tcPr>
            <w:tcW w:w="5538" w:type="dxa"/>
            <w:tcBorders>
              <w:top w:val="single" w:color="auto" w:sz="4" w:space="0"/>
              <w:left w:val="nil"/>
              <w:bottom w:val="single" w:color="auto" w:sz="4" w:space="0"/>
              <w:right w:val="single" w:color="auto" w:sz="4" w:space="0"/>
            </w:tcBorders>
            <w:vAlign w:val="center"/>
          </w:tcPr>
          <w:p w14:paraId="0331E032">
            <w:pPr>
              <w:keepNext w:val="0"/>
              <w:keepLines w:val="0"/>
              <w:suppressLineNumbers w:val="0"/>
              <w:spacing w:before="0" w:beforeAutospacing="0" w:after="0" w:afterAutospacing="0" w:line="520" w:lineRule="exact"/>
              <w:ind w:left="0" w:right="0"/>
              <w:jc w:val="left"/>
              <w:rPr>
                <w:rFonts w:hint="default" w:ascii="Times New Roman" w:hAnsi="Times New Roman" w:eastAsia="仿宋" w:cs="Times New Roman"/>
                <w:color w:val="auto"/>
                <w:sz w:val="24"/>
                <w:szCs w:val="24"/>
              </w:rPr>
            </w:pPr>
          </w:p>
        </w:tc>
      </w:tr>
      <w:tr w14:paraId="29C4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3783" w:type="dxa"/>
            <w:tcBorders>
              <w:top w:val="single" w:color="auto" w:sz="4" w:space="0"/>
              <w:left w:val="single" w:color="auto" w:sz="4" w:space="0"/>
              <w:bottom w:val="single" w:color="auto" w:sz="4" w:space="0"/>
              <w:right w:val="single" w:color="auto" w:sz="4" w:space="0"/>
            </w:tcBorders>
            <w:vAlign w:val="center"/>
          </w:tcPr>
          <w:p w14:paraId="67D0D527">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胶带</w:t>
            </w:r>
          </w:p>
        </w:tc>
        <w:tc>
          <w:tcPr>
            <w:tcW w:w="728" w:type="dxa"/>
            <w:tcBorders>
              <w:top w:val="single" w:color="auto" w:sz="4" w:space="0"/>
              <w:left w:val="nil"/>
              <w:bottom w:val="single" w:color="auto" w:sz="4" w:space="0"/>
              <w:right w:val="single" w:color="auto" w:sz="4" w:space="0"/>
            </w:tcBorders>
            <w:vAlign w:val="center"/>
          </w:tcPr>
          <w:p w14:paraId="518E230A">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5538" w:type="dxa"/>
            <w:tcBorders>
              <w:top w:val="single" w:color="auto" w:sz="4" w:space="0"/>
              <w:left w:val="nil"/>
              <w:bottom w:val="single" w:color="auto" w:sz="4" w:space="0"/>
              <w:right w:val="single" w:color="auto" w:sz="4" w:space="0"/>
            </w:tcBorders>
            <w:vAlign w:val="center"/>
          </w:tcPr>
          <w:p w14:paraId="54E329B9">
            <w:pPr>
              <w:keepNext w:val="0"/>
              <w:keepLines w:val="0"/>
              <w:suppressLineNumbers w:val="0"/>
              <w:spacing w:before="0" w:beforeAutospacing="0" w:after="0" w:afterAutospacing="0" w:line="520" w:lineRule="exact"/>
              <w:ind w:left="0" w:right="0"/>
              <w:jc w:val="left"/>
              <w:rPr>
                <w:rFonts w:hint="default" w:ascii="Times New Roman" w:hAnsi="Times New Roman" w:eastAsia="仿宋" w:cs="Times New Roman"/>
                <w:color w:val="auto"/>
                <w:sz w:val="24"/>
                <w:szCs w:val="24"/>
              </w:rPr>
            </w:pPr>
          </w:p>
        </w:tc>
      </w:tr>
    </w:tbl>
    <w:p w14:paraId="713E3607">
      <w:pPr>
        <w:spacing w:line="520" w:lineRule="exact"/>
        <w:ind w:firstLine="480" w:firstLineChars="200"/>
        <w:rPr>
          <w:rFonts w:ascii="Times New Roman" w:hAnsi="Times New Roman" w:eastAsia="楷体" w:cs="Times New Roman"/>
          <w:color w:val="auto"/>
          <w:sz w:val="24"/>
          <w:szCs w:val="24"/>
        </w:rPr>
      </w:pPr>
      <w:r>
        <w:rPr>
          <w:rFonts w:hint="eastAsia" w:ascii="楷体" w:hAnsi="楷体" w:eastAsia="楷体" w:cs="Times New Roman"/>
          <w:color w:val="auto"/>
          <w:sz w:val="24"/>
          <w:szCs w:val="24"/>
        </w:rPr>
        <w:t>注：为保证测试数据的科学性、准确性，体育现场测试器材必须是经国家认证认可监督管理委员会批准的，相关认证机构认证合格的产品。</w:t>
      </w:r>
    </w:p>
    <w:p w14:paraId="7AABAA4B">
      <w:pPr>
        <w:spacing w:before="0" w:beforeLines="-2147483648" w:after="120" w:afterLines="50" w:line="520" w:lineRule="exact"/>
        <w:ind w:firstLine="560" w:firstLineChars="200"/>
        <w:jc w:val="left"/>
        <w:rPr>
          <w:rFonts w:ascii="黑体" w:hAnsi="黑体" w:eastAsia="黑体" w:cs="Times New Roman"/>
          <w:color w:val="auto"/>
          <w:sz w:val="24"/>
          <w:szCs w:val="24"/>
        </w:rPr>
      </w:pPr>
      <w:r>
        <w:rPr>
          <w:rFonts w:hint="eastAsia" w:ascii="仿宋" w:hAnsi="仿宋" w:eastAsia="仿宋" w:cs="Times New Roman"/>
          <w:color w:val="auto"/>
          <w:sz w:val="28"/>
          <w:szCs w:val="28"/>
        </w:rPr>
        <w:t>统一</w:t>
      </w:r>
      <w:r>
        <w:rPr>
          <w:rFonts w:ascii="仿宋" w:hAnsi="仿宋" w:eastAsia="仿宋" w:cs="Times New Roman"/>
          <w:color w:val="auto"/>
          <w:sz w:val="28"/>
          <w:szCs w:val="28"/>
        </w:rPr>
        <w:t>配备的</w:t>
      </w:r>
      <w:r>
        <w:rPr>
          <w:rFonts w:hint="eastAsia" w:ascii="仿宋" w:hAnsi="仿宋" w:eastAsia="仿宋" w:cs="Times New Roman"/>
          <w:color w:val="auto"/>
          <w:sz w:val="28"/>
          <w:szCs w:val="28"/>
        </w:rPr>
        <w:t>文具物品清单如下：</w:t>
      </w:r>
    </w:p>
    <w:p w14:paraId="6D8A0470">
      <w:pPr>
        <w:spacing w:before="120" w:beforeLines="50" w:after="120" w:afterLines="50" w:line="520" w:lineRule="exact"/>
        <w:ind w:firstLine="480" w:firstLineChars="200"/>
        <w:jc w:val="center"/>
        <w:rPr>
          <w:rFonts w:ascii="黑体" w:hAnsi="黑体" w:eastAsia="黑体" w:cs="Times New Roman"/>
          <w:color w:val="auto"/>
          <w:sz w:val="24"/>
          <w:szCs w:val="24"/>
        </w:rPr>
      </w:pPr>
      <w:r>
        <w:rPr>
          <w:rFonts w:hint="eastAsia" w:ascii="黑体" w:hAnsi="黑体" w:eastAsia="黑体" w:cs="Times New Roman"/>
          <w:color w:val="auto"/>
          <w:sz w:val="24"/>
          <w:szCs w:val="24"/>
        </w:rPr>
        <w:t>表</w:t>
      </w:r>
      <w:r>
        <w:rPr>
          <w:rFonts w:ascii="Times New Roman" w:hAnsi="Times New Roman" w:eastAsia="黑体" w:cs="Times New Roman"/>
          <w:color w:val="auto"/>
          <w:sz w:val="24"/>
          <w:szCs w:val="24"/>
        </w:rPr>
        <w:t>4</w:t>
      </w:r>
      <w:r>
        <w:rPr>
          <w:rFonts w:hint="default" w:ascii="Times New Roman" w:hAnsi="Times New Roman" w:eastAsia="黑体" w:cs="Times New Roman"/>
          <w:color w:val="auto"/>
          <w:sz w:val="24"/>
          <w:szCs w:val="24"/>
        </w:rPr>
        <w:t>-</w:t>
      </w:r>
      <w:r>
        <w:rPr>
          <w:rFonts w:hint="eastAsia" w:ascii="Times New Roman" w:hAnsi="Times New Roman" w:eastAsia="黑体" w:cs="Times New Roman"/>
          <w:color w:val="auto"/>
          <w:sz w:val="24"/>
          <w:szCs w:val="24"/>
        </w:rPr>
        <w:t>7</w:t>
      </w:r>
      <w:r>
        <w:rPr>
          <w:rFonts w:ascii="黑体" w:hAnsi="黑体" w:eastAsia="黑体" w:cs="Times New Roman"/>
          <w:color w:val="auto"/>
          <w:sz w:val="24"/>
          <w:szCs w:val="24"/>
        </w:rPr>
        <w:t xml:space="preserve"> </w:t>
      </w:r>
      <w:r>
        <w:rPr>
          <w:rFonts w:hint="eastAsia" w:ascii="黑体" w:hAnsi="黑体" w:eastAsia="黑体" w:cs="Times New Roman"/>
          <w:color w:val="auto"/>
          <w:sz w:val="24"/>
          <w:szCs w:val="24"/>
        </w:rPr>
        <w:t>样本校测试用文具物品清单</w:t>
      </w:r>
    </w:p>
    <w:tbl>
      <w:tblPr>
        <w:tblStyle w:val="22"/>
        <w:tblW w:w="85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5"/>
        <w:gridCol w:w="1170"/>
        <w:gridCol w:w="3036"/>
        <w:gridCol w:w="1151"/>
      </w:tblGrid>
      <w:tr w14:paraId="5B531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3215" w:type="dxa"/>
            <w:shd w:val="clear" w:color="auto" w:fill="DEEAF6"/>
            <w:vAlign w:val="center"/>
          </w:tcPr>
          <w:p w14:paraId="62D931E0">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学生用文具物品</w:t>
            </w:r>
          </w:p>
        </w:tc>
        <w:tc>
          <w:tcPr>
            <w:tcW w:w="1170" w:type="dxa"/>
            <w:shd w:val="clear" w:color="auto" w:fill="DEEAF6"/>
            <w:vAlign w:val="center"/>
          </w:tcPr>
          <w:p w14:paraId="415B3B83">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数量</w:t>
            </w:r>
          </w:p>
        </w:tc>
        <w:tc>
          <w:tcPr>
            <w:tcW w:w="3036" w:type="dxa"/>
            <w:shd w:val="clear" w:color="auto" w:fill="DEEAF6"/>
            <w:vAlign w:val="center"/>
          </w:tcPr>
          <w:p w14:paraId="6406E1F6">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其他</w:t>
            </w:r>
          </w:p>
        </w:tc>
        <w:tc>
          <w:tcPr>
            <w:tcW w:w="1151" w:type="dxa"/>
            <w:shd w:val="clear" w:color="auto" w:fill="DEEAF6"/>
            <w:vAlign w:val="center"/>
          </w:tcPr>
          <w:p w14:paraId="77177E3E">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数量</w:t>
            </w:r>
          </w:p>
        </w:tc>
      </w:tr>
      <w:tr w14:paraId="63F0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jc w:val="center"/>
        </w:trPr>
        <w:tc>
          <w:tcPr>
            <w:tcW w:w="3215" w:type="dxa"/>
            <w:vAlign w:val="center"/>
          </w:tcPr>
          <w:p w14:paraId="1D7058D7">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黑色签字笔</w:t>
            </w:r>
          </w:p>
        </w:tc>
        <w:tc>
          <w:tcPr>
            <w:tcW w:w="1170" w:type="dxa"/>
            <w:vAlign w:val="center"/>
          </w:tcPr>
          <w:p w14:paraId="7A0CE3CE">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30</w:t>
            </w:r>
          </w:p>
        </w:tc>
        <w:tc>
          <w:tcPr>
            <w:tcW w:w="3036" w:type="dxa"/>
            <w:vAlign w:val="center"/>
          </w:tcPr>
          <w:p w14:paraId="5B8C3C69">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胶棒或胶水</w:t>
            </w:r>
          </w:p>
        </w:tc>
        <w:tc>
          <w:tcPr>
            <w:tcW w:w="1151" w:type="dxa"/>
            <w:vAlign w:val="center"/>
          </w:tcPr>
          <w:p w14:paraId="2DF67B9C">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r>
      <w:tr w14:paraId="7E24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3215" w:type="dxa"/>
            <w:vAlign w:val="center"/>
          </w:tcPr>
          <w:p w14:paraId="2BB3FE57">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strike/>
                <w:color w:val="auto"/>
                <w:sz w:val="24"/>
                <w:szCs w:val="24"/>
              </w:rPr>
            </w:pPr>
            <w:r>
              <w:rPr>
                <w:rFonts w:hint="eastAsia" w:ascii="Times New Roman" w:hAnsi="Times New Roman" w:eastAsia="仿宋" w:cs="Times New Roman"/>
                <w:color w:val="auto"/>
                <w:sz w:val="24"/>
                <w:szCs w:val="24"/>
              </w:rPr>
              <w:t>直尺或三角板</w:t>
            </w:r>
          </w:p>
        </w:tc>
        <w:tc>
          <w:tcPr>
            <w:tcW w:w="1170" w:type="dxa"/>
            <w:vAlign w:val="center"/>
          </w:tcPr>
          <w:p w14:paraId="33312ADF">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strike/>
                <w:color w:val="auto"/>
                <w:sz w:val="24"/>
                <w:szCs w:val="24"/>
              </w:rPr>
            </w:pPr>
            <w:r>
              <w:rPr>
                <w:rFonts w:hint="eastAsia" w:ascii="Times New Roman" w:hAnsi="Times New Roman" w:eastAsia="仿宋" w:cs="Times New Roman"/>
                <w:color w:val="auto"/>
                <w:sz w:val="24"/>
                <w:szCs w:val="24"/>
              </w:rPr>
              <w:t>30</w:t>
            </w:r>
          </w:p>
        </w:tc>
        <w:tc>
          <w:tcPr>
            <w:tcW w:w="3036" w:type="dxa"/>
            <w:vAlign w:val="center"/>
          </w:tcPr>
          <w:p w14:paraId="004669A2">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裁纸刀</w:t>
            </w:r>
          </w:p>
        </w:tc>
        <w:tc>
          <w:tcPr>
            <w:tcW w:w="1151" w:type="dxa"/>
            <w:vAlign w:val="center"/>
          </w:tcPr>
          <w:p w14:paraId="284F1D4E">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2</w:t>
            </w:r>
          </w:p>
        </w:tc>
      </w:tr>
      <w:tr w14:paraId="1FAF3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3" w:hRule="atLeast"/>
          <w:jc w:val="center"/>
        </w:trPr>
        <w:tc>
          <w:tcPr>
            <w:tcW w:w="3215" w:type="dxa"/>
            <w:shd w:val="clear" w:color="auto" w:fill="auto"/>
            <w:vAlign w:val="center"/>
          </w:tcPr>
          <w:p w14:paraId="48540D2A">
            <w:pPr>
              <w:keepNext w:val="0"/>
              <w:keepLines w:val="0"/>
              <w:suppressLineNumbers w:val="0"/>
              <w:spacing w:before="0" w:beforeAutospacing="0" w:after="0" w:afterAutospacing="0" w:line="520" w:lineRule="exact"/>
              <w:ind w:left="0" w:right="0"/>
              <w:jc w:val="center"/>
              <w:rPr>
                <w:rFonts w:hint="eastAsia" w:ascii="Times New Roman" w:hAnsi="Times New Roman" w:eastAsia="仿宋" w:cs="Times New Roman"/>
                <w:color w:val="auto"/>
                <w:sz w:val="24"/>
                <w:szCs w:val="24"/>
                <w:lang w:eastAsia="zh-CN"/>
              </w:rPr>
            </w:pPr>
            <w:r>
              <w:rPr>
                <w:rFonts w:hint="eastAsia" w:ascii="仿宋" w:hAnsi="仿宋" w:eastAsia="仿宋" w:cs="Times New Roman"/>
                <w:b w:val="0"/>
                <w:bCs w:val="0"/>
                <w:color w:val="000000" w:themeColor="text1"/>
                <w:kern w:val="2"/>
                <w:sz w:val="24"/>
                <w:szCs w:val="22"/>
                <w:lang w:val="en-US" w:eastAsia="zh-CN" w:bidi="ar"/>
                <w14:textFill>
                  <w14:solidFill>
                    <w14:schemeClr w14:val="tx1"/>
                  </w14:solidFill>
                </w14:textFill>
              </w:rPr>
              <w:t>书写垫板</w:t>
            </w:r>
            <w:r>
              <w:rPr>
                <w:rFonts w:hint="eastAsia" w:ascii="仿宋" w:hAnsi="仿宋" w:eastAsia="仿宋" w:cs="Times New Roman"/>
                <w:color w:val="000000" w:themeColor="text1"/>
                <w:kern w:val="2"/>
                <w:sz w:val="24"/>
                <w:szCs w:val="22"/>
                <w:lang w:val="en-US" w:eastAsia="zh-CN" w:bidi="ar"/>
                <w14:textFill>
                  <w14:solidFill>
                    <w14:schemeClr w14:val="tx1"/>
                  </w14:solidFill>
                </w14:textFill>
              </w:rPr>
              <w:t>（</w:t>
            </w:r>
            <w:r>
              <w:rPr>
                <w:rFonts w:hint="eastAsia" w:ascii="楷体" w:hAnsi="楷体" w:eastAsia="楷体" w:cs="楷体"/>
                <w:b w:val="0"/>
                <w:bCs w:val="0"/>
                <w:color w:val="000000" w:themeColor="text1"/>
                <w:kern w:val="2"/>
                <w:sz w:val="24"/>
                <w:szCs w:val="22"/>
                <w:lang w:val="en-US" w:eastAsia="zh-CN" w:bidi="ar"/>
                <w14:textFill>
                  <w14:solidFill>
                    <w14:schemeClr w14:val="tx1"/>
                  </w14:solidFill>
                </w14:textFill>
              </w:rPr>
              <w:t>按需配备，保证桌面平整，便于书写即可</w:t>
            </w:r>
            <w:r>
              <w:rPr>
                <w:rFonts w:hint="eastAsia" w:ascii="仿宋" w:hAnsi="仿宋" w:eastAsia="仿宋" w:cs="Times New Roman"/>
                <w:color w:val="000000" w:themeColor="text1"/>
                <w:kern w:val="2"/>
                <w:sz w:val="24"/>
                <w:szCs w:val="22"/>
                <w:lang w:val="en-US" w:eastAsia="zh-CN" w:bidi="ar"/>
                <w14:textFill>
                  <w14:solidFill>
                    <w14:schemeClr w14:val="tx1"/>
                  </w14:solidFill>
                </w14:textFill>
              </w:rPr>
              <w:t>）</w:t>
            </w:r>
          </w:p>
        </w:tc>
        <w:tc>
          <w:tcPr>
            <w:tcW w:w="1170" w:type="dxa"/>
            <w:shd w:val="clear" w:color="auto" w:fill="auto"/>
            <w:vAlign w:val="center"/>
          </w:tcPr>
          <w:p w14:paraId="5B89EA16">
            <w:pPr>
              <w:keepNext w:val="0"/>
              <w:keepLines w:val="0"/>
              <w:suppressLineNumbers w:val="0"/>
              <w:spacing w:before="0" w:beforeAutospacing="0" w:after="0" w:afterAutospacing="0" w:line="520" w:lineRule="exact"/>
              <w:ind w:left="0" w:right="0"/>
              <w:jc w:val="center"/>
              <w:rPr>
                <w:rFonts w:hint="eastAsia" w:ascii="Times New Roman" w:hAnsi="Times New Roman" w:eastAsia="仿宋" w:cs="Times New Roman"/>
                <w:color w:val="auto"/>
                <w:sz w:val="24"/>
                <w:szCs w:val="24"/>
                <w:lang w:eastAsia="zh-CN"/>
              </w:rPr>
            </w:pPr>
            <w:r>
              <w:rPr>
                <w:rFonts w:hint="eastAsia" w:ascii="Times New Roman" w:hAnsi="Times New Roman" w:eastAsia="仿宋" w:cs="Times New Roman"/>
                <w:color w:val="auto"/>
                <w:sz w:val="24"/>
                <w:szCs w:val="24"/>
                <w:lang w:val="en-US" w:eastAsia="zh-CN"/>
              </w:rPr>
              <w:t>30</w:t>
            </w:r>
          </w:p>
        </w:tc>
        <w:tc>
          <w:tcPr>
            <w:tcW w:w="3036" w:type="dxa"/>
            <w:shd w:val="clear" w:color="auto" w:fill="auto"/>
            <w:vAlign w:val="center"/>
          </w:tcPr>
          <w:p w14:paraId="54E62210">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监测员用黑色签字笔</w:t>
            </w:r>
          </w:p>
        </w:tc>
        <w:tc>
          <w:tcPr>
            <w:tcW w:w="1151" w:type="dxa"/>
            <w:shd w:val="clear" w:color="auto" w:fill="auto"/>
            <w:vAlign w:val="center"/>
          </w:tcPr>
          <w:p w14:paraId="1BB59203">
            <w:pPr>
              <w:keepNext w:val="0"/>
              <w:keepLines w:val="0"/>
              <w:suppressLineNumbers w:val="0"/>
              <w:spacing w:before="0" w:beforeAutospacing="0" w:after="0" w:afterAutospacing="0" w:line="5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若干</w:t>
            </w:r>
          </w:p>
        </w:tc>
      </w:tr>
    </w:tbl>
    <w:p w14:paraId="20654B26">
      <w:pPr>
        <w:pStyle w:val="4"/>
        <w:keepNext w:val="0"/>
        <w:keepLines w:val="0"/>
        <w:spacing w:line="520" w:lineRule="exact"/>
        <w:rPr>
          <w:color w:val="auto"/>
        </w:rPr>
      </w:pPr>
      <w:bookmarkStart w:id="305" w:name="_Toc1925885742"/>
      <w:bookmarkStart w:id="306" w:name="_Toc2009907378"/>
      <w:bookmarkStart w:id="307" w:name="_Toc12594"/>
      <w:bookmarkStart w:id="308" w:name="_Toc24055"/>
      <w:bookmarkStart w:id="309" w:name="_Toc1920"/>
      <w:r>
        <w:rPr>
          <w:rFonts w:hint="eastAsia"/>
          <w:color w:val="auto"/>
        </w:rPr>
        <w:t>（十</w:t>
      </w:r>
      <w:r>
        <w:rPr>
          <w:color w:val="auto"/>
        </w:rPr>
        <w:t>）</w:t>
      </w:r>
      <w:r>
        <w:rPr>
          <w:rFonts w:hint="eastAsia"/>
          <w:color w:val="auto"/>
        </w:rPr>
        <w:t>统一印制测试材料</w:t>
      </w:r>
      <w:bookmarkEnd w:id="305"/>
      <w:bookmarkEnd w:id="306"/>
      <w:bookmarkEnd w:id="307"/>
      <w:bookmarkEnd w:id="308"/>
      <w:bookmarkEnd w:id="309"/>
    </w:p>
    <w:p w14:paraId="6900BF2D">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测试前，县级实施工作领导小组根据学校实际测试安排，提前印制测试材料（</w:t>
      </w:r>
      <w:r>
        <w:rPr>
          <w:rFonts w:hint="eastAsia" w:ascii="楷体" w:hAnsi="楷体" w:eastAsia="楷体" w:cs="楷体"/>
          <w:color w:val="auto"/>
          <w:sz w:val="28"/>
          <w:szCs w:val="28"/>
        </w:rPr>
        <w:t>样例见附件</w:t>
      </w:r>
      <w:r>
        <w:rPr>
          <w:rFonts w:hint="eastAsia" w:ascii="Times New Roman" w:hAnsi="Times New Roman" w:eastAsia="仿宋" w:cs="Times New Roman"/>
          <w:color w:val="auto"/>
          <w:sz w:val="28"/>
          <w:szCs w:val="28"/>
        </w:rPr>
        <w:t>4-5），并严格按照以下要求完成印制、分封装工作，确保测试材料的质量，安全保管。</w:t>
      </w:r>
    </w:p>
    <w:p w14:paraId="5CB32166">
      <w:pPr>
        <w:numPr>
          <w:ilvl w:val="0"/>
          <w:numId w:val="0"/>
        </w:numPr>
        <w:spacing w:line="520" w:lineRule="exact"/>
        <w:ind w:firstLine="560" w:firstLineChars="200"/>
        <w:rPr>
          <w:rFonts w:ascii="Times New Roman Regular" w:hAnsi="Times New Roman Regular" w:eastAsia="仿宋" w:cs="Times New Roman Regular"/>
          <w:color w:val="auto"/>
          <w:sz w:val="28"/>
          <w:szCs w:val="28"/>
          <w:lang w:bidi="ar"/>
        </w:rPr>
      </w:pPr>
      <w:r>
        <w:rPr>
          <w:rFonts w:ascii="Times New Roman Regular" w:hAnsi="Times New Roman Regular" w:eastAsia="仿宋" w:cs="Times New Roman Regular"/>
          <w:color w:val="auto"/>
          <w:kern w:val="2"/>
          <w:sz w:val="28"/>
          <w:szCs w:val="28"/>
          <w:lang w:val="en-US" w:eastAsia="zh-CN" w:bidi="ar"/>
        </w:rPr>
        <w:t>1.</w:t>
      </w:r>
      <w:r>
        <w:rPr>
          <w:rFonts w:ascii="Times New Roman Regular" w:hAnsi="Times New Roman Regular" w:eastAsia="仿宋" w:cs="Times New Roman Regular"/>
          <w:color w:val="auto"/>
          <w:sz w:val="28"/>
          <w:szCs w:val="28"/>
          <w:lang w:bidi="ar"/>
        </w:rPr>
        <w:t>印制要求：所有</w:t>
      </w:r>
      <w:r>
        <w:rPr>
          <w:rFonts w:ascii="Times New Roman Regular" w:hAnsi="Times New Roman Regular" w:eastAsia="仿宋" w:cs="Times New Roman Regular"/>
          <w:bCs/>
          <w:color w:val="auto"/>
          <w:sz w:val="28"/>
          <w:szCs w:val="28"/>
          <w:lang w:bidi="ar"/>
        </w:rPr>
        <w:t>测试材料</w:t>
      </w:r>
      <w:r>
        <w:rPr>
          <w:rFonts w:ascii="Times New Roman Regular" w:hAnsi="Times New Roman Regular" w:eastAsia="仿宋" w:cs="Times New Roman Regular"/>
          <w:color w:val="auto"/>
          <w:sz w:val="28"/>
          <w:szCs w:val="28"/>
          <w:lang w:bidi="ar"/>
        </w:rPr>
        <w:t>应统一使用</w:t>
      </w:r>
      <w:r>
        <w:rPr>
          <w:rFonts w:ascii="Times New Roman" w:hAnsi="Times New Roman" w:eastAsia="仿宋" w:cs="Times New Roman Regular"/>
          <w:color w:val="auto"/>
          <w:sz w:val="28"/>
          <w:szCs w:val="28"/>
          <w:lang w:bidi="ar"/>
        </w:rPr>
        <w:t>A4</w:t>
      </w:r>
      <w:r>
        <w:rPr>
          <w:rFonts w:ascii="Times New Roman Regular" w:hAnsi="Times New Roman Regular" w:eastAsia="仿宋" w:cs="Times New Roman Regular"/>
          <w:color w:val="auto"/>
          <w:sz w:val="28"/>
          <w:szCs w:val="28"/>
          <w:lang w:bidi="ar"/>
        </w:rPr>
        <w:t>规格、</w:t>
      </w:r>
      <w:r>
        <w:rPr>
          <w:rFonts w:hint="eastAsia" w:ascii="Times New Roman" w:hAnsi="Times New Roman" w:eastAsia="仿宋" w:cs="Times New Roman Regular"/>
          <w:color w:val="auto"/>
          <w:sz w:val="28"/>
          <w:szCs w:val="28"/>
          <w:lang w:bidi="ar"/>
        </w:rPr>
        <w:t>7</w:t>
      </w:r>
      <w:r>
        <w:rPr>
          <w:rFonts w:ascii="Times New Roman" w:hAnsi="Times New Roman" w:eastAsia="仿宋" w:cs="Times New Roman Regular"/>
          <w:color w:val="auto"/>
          <w:sz w:val="28"/>
          <w:szCs w:val="28"/>
          <w:lang w:bidi="ar"/>
        </w:rPr>
        <w:t>0</w:t>
      </w:r>
      <w:r>
        <w:rPr>
          <w:rFonts w:hint="eastAsia" w:ascii="Times New Roman" w:hAnsi="Times New Roman" w:eastAsia="仿宋" w:cs="Times New Roman Regular"/>
          <w:color w:val="auto"/>
          <w:sz w:val="28"/>
          <w:szCs w:val="28"/>
          <w:lang w:bidi="ar"/>
        </w:rPr>
        <w:t>—100</w:t>
      </w:r>
      <w:r>
        <w:rPr>
          <w:rFonts w:ascii="Times New Roman Regular" w:hAnsi="Times New Roman Regular" w:eastAsia="仿宋" w:cs="Times New Roman Regular"/>
          <w:color w:val="auto"/>
          <w:sz w:val="28"/>
          <w:szCs w:val="28"/>
          <w:lang w:bidi="ar"/>
        </w:rPr>
        <w:t>克的纸张，可选择黑白或彩色印制，确保印制内容清晰、准确。所有</w:t>
      </w:r>
      <w:r>
        <w:rPr>
          <w:rFonts w:ascii="Times New Roman Regular" w:hAnsi="Times New Roman Regular" w:eastAsia="仿宋" w:cs="Times New Roman Regular"/>
          <w:bCs/>
          <w:color w:val="auto"/>
          <w:sz w:val="28"/>
          <w:szCs w:val="28"/>
          <w:lang w:bidi="ar"/>
        </w:rPr>
        <w:t>密封条、封面页</w:t>
      </w:r>
      <w:r>
        <w:rPr>
          <w:rFonts w:ascii="Times New Roman Regular" w:hAnsi="Times New Roman Regular" w:eastAsia="仿宋" w:cs="Times New Roman Regular"/>
          <w:color w:val="auto"/>
          <w:sz w:val="28"/>
          <w:szCs w:val="28"/>
          <w:lang w:bidi="ar"/>
        </w:rPr>
        <w:t>的实际尺寸，可视情况进行适当调整，特别注意的是，需确保调整后的密封条仍能完整覆盖卷袋、工具箱的封口。</w:t>
      </w:r>
    </w:p>
    <w:p w14:paraId="4EF409FD">
      <w:pPr>
        <w:spacing w:line="520" w:lineRule="exact"/>
        <w:ind w:firstLine="560" w:firstLineChars="200"/>
        <w:jc w:val="left"/>
        <w:rPr>
          <w:rFonts w:ascii="黑体" w:hAnsi="宋体" w:eastAsia="黑体" w:cs="Times New Roman"/>
          <w:color w:val="auto"/>
          <w:sz w:val="24"/>
          <w:szCs w:val="24"/>
          <w:lang w:bidi="ar"/>
        </w:rPr>
      </w:pPr>
      <w:r>
        <w:rPr>
          <w:rFonts w:ascii="Times New Roman" w:hAnsi="Times New Roman" w:eastAsia="仿宋" w:cs="Times New Roman Regular"/>
          <w:color w:val="auto"/>
          <w:sz w:val="28"/>
          <w:szCs w:val="28"/>
          <w:lang w:bidi="ar"/>
        </w:rPr>
        <w:t>2</w:t>
      </w:r>
      <w:r>
        <w:rPr>
          <w:rFonts w:ascii="Times New Roman Regular" w:hAnsi="Times New Roman Regular" w:eastAsia="仿宋" w:cs="Times New Roman Regular"/>
          <w:color w:val="auto"/>
          <w:sz w:val="28"/>
          <w:szCs w:val="28"/>
          <w:lang w:bidi="ar"/>
        </w:rPr>
        <w:t>.分封装要求：</w:t>
      </w:r>
      <w:r>
        <w:rPr>
          <w:rFonts w:hint="eastAsia" w:ascii="仿宋" w:hAnsi="仿宋" w:eastAsia="仿宋" w:cs="仿宋"/>
          <w:color w:val="auto"/>
          <w:sz w:val="28"/>
          <w:szCs w:val="28"/>
          <w:lang w:bidi="ar"/>
        </w:rPr>
        <w:t>各类卷袋、工具箱应采用不透明材质，其中各类卷袋正面须贴有指定封面页，标注所装内容、份数、工作人员签字等信息。卷袋内应提前装有下表要求的有关材料并密封，确保满足测试要求。测试完成后，将指定模板的密封条粘贴在各类卷袋和工具箱的</w:t>
      </w:r>
      <w:r>
        <w:rPr>
          <w:rFonts w:hint="eastAsia" w:ascii="仿宋" w:hAnsi="仿宋" w:eastAsia="仿宋" w:cs="仿宋"/>
          <w:color w:val="auto"/>
          <w:sz w:val="28"/>
          <w:szCs w:val="28"/>
          <w:lang w:val="en-US" w:eastAsia="zh-CN" w:bidi="ar"/>
        </w:rPr>
        <w:t>六个面及封箱处</w:t>
      </w:r>
      <w:r>
        <w:rPr>
          <w:rFonts w:hint="eastAsia" w:ascii="仿宋" w:hAnsi="仿宋" w:eastAsia="仿宋" w:cs="仿宋"/>
          <w:color w:val="auto"/>
          <w:sz w:val="28"/>
          <w:szCs w:val="28"/>
          <w:lang w:bidi="ar"/>
        </w:rPr>
        <w:t>，确保工具箱密封效果良好。</w:t>
      </w:r>
    </w:p>
    <w:p w14:paraId="0598D594">
      <w:pPr>
        <w:spacing w:after="157" w:afterLines="50" w:line="500" w:lineRule="exact"/>
        <w:jc w:val="center"/>
        <w:rPr>
          <w:rFonts w:ascii="黑体" w:hAnsi="宋体" w:eastAsia="黑体" w:cs="Times New Roman"/>
          <w:color w:val="auto"/>
          <w:sz w:val="24"/>
          <w:szCs w:val="24"/>
        </w:rPr>
      </w:pPr>
      <w:r>
        <w:rPr>
          <w:rFonts w:hint="eastAsia" w:ascii="黑体" w:hAnsi="宋体" w:eastAsia="黑体" w:cs="Times New Roman"/>
          <w:color w:val="auto"/>
          <w:sz w:val="24"/>
          <w:szCs w:val="24"/>
          <w:lang w:bidi="ar"/>
        </w:rPr>
        <w:t>表</w:t>
      </w:r>
      <w:r>
        <w:rPr>
          <w:rFonts w:hint="eastAsia" w:ascii="Times New Roman" w:hAnsi="Times New Roman" w:eastAsia="黑体" w:cs="Times New Roman"/>
          <w:color w:val="auto"/>
          <w:sz w:val="24"/>
          <w:szCs w:val="24"/>
          <w:lang w:bidi="ar"/>
        </w:rPr>
        <w:t>4</w:t>
      </w:r>
      <w:r>
        <w:rPr>
          <w:rFonts w:hint="eastAsia" w:ascii="黑体" w:hAnsi="宋体" w:eastAsia="黑体" w:cs="Times New Roman"/>
          <w:color w:val="auto"/>
          <w:sz w:val="24"/>
          <w:szCs w:val="24"/>
          <w:lang w:bidi="ar"/>
        </w:rPr>
        <w:t>-</w:t>
      </w:r>
      <w:r>
        <w:rPr>
          <w:rFonts w:hint="eastAsia" w:ascii="Times New Roman" w:hAnsi="Times New Roman" w:eastAsia="黑体" w:cs="Times New Roman"/>
          <w:color w:val="auto"/>
          <w:sz w:val="24"/>
          <w:szCs w:val="24"/>
          <w:lang w:bidi="ar"/>
        </w:rPr>
        <w:t>8</w:t>
      </w:r>
      <w:r>
        <w:rPr>
          <w:rFonts w:hint="eastAsia" w:ascii="黑体" w:hAnsi="宋体" w:eastAsia="黑体" w:cs="Times New Roman"/>
          <w:color w:val="auto"/>
          <w:sz w:val="24"/>
          <w:szCs w:val="24"/>
          <w:lang w:bidi="ar"/>
        </w:rPr>
        <w:t xml:space="preserve"> 材料印制清单及内容一览表</w:t>
      </w:r>
    </w:p>
    <w:tbl>
      <w:tblPr>
        <w:tblStyle w:val="22"/>
        <w:tblW w:w="88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5"/>
        <w:gridCol w:w="2516"/>
        <w:gridCol w:w="1187"/>
        <w:gridCol w:w="3869"/>
      </w:tblGrid>
      <w:tr w14:paraId="3229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blHeader/>
          <w:jc w:val="center"/>
        </w:trPr>
        <w:tc>
          <w:tcPr>
            <w:tcW w:w="1305" w:type="dxa"/>
            <w:shd w:val="clear" w:color="auto" w:fill="D9E2F3"/>
            <w:vAlign w:val="center"/>
          </w:tcPr>
          <w:p w14:paraId="53463E32">
            <w:pPr>
              <w:keepNext w:val="0"/>
              <w:keepLines w:val="0"/>
              <w:suppressLineNumbers w:val="0"/>
              <w:spacing w:before="0" w:beforeAutospacing="0" w:after="0" w:afterAutospacing="0" w:line="360" w:lineRule="exact"/>
              <w:ind w:left="0" w:right="0"/>
              <w:jc w:val="center"/>
              <w:rPr>
                <w:rFonts w:hint="default" w:ascii="仿宋" w:hAnsi="仿宋" w:eastAsia="仿宋" w:cs="仿宋"/>
                <w:b/>
                <w:bCs/>
                <w:color w:val="auto"/>
                <w:sz w:val="24"/>
                <w:szCs w:val="24"/>
              </w:rPr>
            </w:pPr>
            <w:r>
              <w:rPr>
                <w:rFonts w:hint="eastAsia" w:ascii="仿宋" w:hAnsi="仿宋" w:eastAsia="仿宋" w:cs="仿宋"/>
                <w:b/>
                <w:bCs/>
                <w:color w:val="auto"/>
                <w:sz w:val="24"/>
                <w:szCs w:val="24"/>
                <w:lang w:bidi="ar"/>
              </w:rPr>
              <w:t>使用对象</w:t>
            </w:r>
          </w:p>
        </w:tc>
        <w:tc>
          <w:tcPr>
            <w:tcW w:w="2516" w:type="dxa"/>
            <w:shd w:val="clear" w:color="auto" w:fill="D9E2F3"/>
            <w:vAlign w:val="center"/>
          </w:tcPr>
          <w:p w14:paraId="48CCDD2E">
            <w:pPr>
              <w:keepNext w:val="0"/>
              <w:keepLines w:val="0"/>
              <w:suppressLineNumbers w:val="0"/>
              <w:spacing w:before="0" w:beforeAutospacing="0" w:after="0" w:afterAutospacing="0" w:line="360" w:lineRule="exact"/>
              <w:ind w:left="0" w:right="0"/>
              <w:jc w:val="center"/>
              <w:rPr>
                <w:rFonts w:hint="default" w:ascii="仿宋" w:hAnsi="仿宋" w:eastAsia="仿宋" w:cs="仿宋"/>
                <w:b/>
                <w:bCs/>
                <w:color w:val="auto"/>
                <w:sz w:val="24"/>
                <w:szCs w:val="24"/>
              </w:rPr>
            </w:pPr>
            <w:r>
              <w:rPr>
                <w:rFonts w:hint="eastAsia" w:ascii="仿宋" w:hAnsi="仿宋" w:eastAsia="仿宋" w:cs="仿宋"/>
                <w:b/>
                <w:bCs/>
                <w:color w:val="auto"/>
                <w:sz w:val="24"/>
                <w:szCs w:val="24"/>
                <w:lang w:bidi="ar"/>
              </w:rPr>
              <w:t>种类</w:t>
            </w:r>
          </w:p>
        </w:tc>
        <w:tc>
          <w:tcPr>
            <w:tcW w:w="1187" w:type="dxa"/>
            <w:shd w:val="clear" w:color="auto" w:fill="D9E2F3"/>
            <w:vAlign w:val="center"/>
          </w:tcPr>
          <w:p w14:paraId="764DFF74">
            <w:pPr>
              <w:keepNext w:val="0"/>
              <w:keepLines w:val="0"/>
              <w:suppressLineNumbers w:val="0"/>
              <w:spacing w:before="0" w:beforeAutospacing="0" w:after="0" w:afterAutospacing="0" w:line="360" w:lineRule="exact"/>
              <w:ind w:left="0" w:right="0"/>
              <w:jc w:val="center"/>
              <w:rPr>
                <w:rFonts w:hint="default" w:ascii="仿宋" w:hAnsi="仿宋" w:eastAsia="仿宋" w:cs="仿宋"/>
                <w:b/>
                <w:bCs/>
                <w:color w:val="auto"/>
                <w:sz w:val="24"/>
                <w:szCs w:val="24"/>
              </w:rPr>
            </w:pPr>
            <w:r>
              <w:rPr>
                <w:rFonts w:hint="eastAsia" w:ascii="仿宋" w:hAnsi="仿宋" w:eastAsia="仿宋" w:cs="仿宋"/>
                <w:b/>
                <w:bCs/>
                <w:color w:val="auto"/>
                <w:sz w:val="24"/>
                <w:szCs w:val="24"/>
                <w:lang w:bidi="ar"/>
              </w:rPr>
              <w:t>数量</w:t>
            </w:r>
          </w:p>
        </w:tc>
        <w:tc>
          <w:tcPr>
            <w:tcW w:w="3869" w:type="dxa"/>
            <w:shd w:val="clear" w:color="auto" w:fill="D9E2F3"/>
            <w:vAlign w:val="center"/>
          </w:tcPr>
          <w:p w14:paraId="294E0BDD">
            <w:pPr>
              <w:keepNext w:val="0"/>
              <w:keepLines w:val="0"/>
              <w:suppressLineNumbers w:val="0"/>
              <w:spacing w:before="0" w:beforeAutospacing="0" w:after="0" w:afterAutospacing="0" w:line="360" w:lineRule="exact"/>
              <w:ind w:left="0" w:right="0"/>
              <w:jc w:val="center"/>
              <w:rPr>
                <w:rFonts w:hint="default" w:ascii="仿宋" w:hAnsi="仿宋" w:eastAsia="仿宋" w:cs="仿宋"/>
                <w:b/>
                <w:bCs/>
                <w:color w:val="auto"/>
                <w:sz w:val="24"/>
                <w:szCs w:val="24"/>
              </w:rPr>
            </w:pPr>
            <w:r>
              <w:rPr>
                <w:rFonts w:hint="eastAsia" w:ascii="仿宋" w:hAnsi="仿宋" w:eastAsia="仿宋" w:cs="仿宋"/>
                <w:b/>
                <w:bCs/>
                <w:color w:val="auto"/>
                <w:sz w:val="24"/>
                <w:szCs w:val="24"/>
                <w:lang w:bidi="ar"/>
              </w:rPr>
              <w:t>每袋内所装内容</w:t>
            </w:r>
          </w:p>
        </w:tc>
      </w:tr>
      <w:tr w14:paraId="0D7A0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3" w:hRule="atLeast"/>
          <w:jc w:val="center"/>
        </w:trPr>
        <w:tc>
          <w:tcPr>
            <w:tcW w:w="1305" w:type="dxa"/>
            <w:vMerge w:val="restart"/>
            <w:vAlign w:val="center"/>
          </w:tcPr>
          <w:p w14:paraId="0CA47333">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lang w:bidi="ar"/>
              </w:rPr>
              <w:t>样本校</w:t>
            </w:r>
          </w:p>
        </w:tc>
        <w:tc>
          <w:tcPr>
            <w:tcW w:w="2516" w:type="dxa"/>
            <w:vAlign w:val="center"/>
          </w:tcPr>
          <w:p w14:paraId="1BE42BBE">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lang w:bidi="ar"/>
              </w:rPr>
              <w:t>测试情况记录袋</w:t>
            </w:r>
          </w:p>
        </w:tc>
        <w:tc>
          <w:tcPr>
            <w:tcW w:w="1187" w:type="dxa"/>
            <w:vAlign w:val="center"/>
          </w:tcPr>
          <w:p w14:paraId="1B6EE50D">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袋/监测教室</w:t>
            </w:r>
          </w:p>
        </w:tc>
        <w:tc>
          <w:tcPr>
            <w:tcW w:w="3869" w:type="dxa"/>
            <w:vAlign w:val="center"/>
          </w:tcPr>
          <w:p w14:paraId="0855F313">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《测试情况记录表》</w:t>
            </w: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份</w:t>
            </w:r>
          </w:p>
          <w:p w14:paraId="645AE117">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卷袋密封条</w:t>
            </w: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份</w:t>
            </w:r>
          </w:p>
        </w:tc>
      </w:tr>
      <w:tr w14:paraId="7E53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1305" w:type="dxa"/>
            <w:vMerge w:val="continue"/>
            <w:vAlign w:val="center"/>
          </w:tcPr>
          <w:p w14:paraId="1DE7D307">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Cs/>
                <w:color w:val="auto"/>
                <w:sz w:val="24"/>
                <w:szCs w:val="24"/>
              </w:rPr>
            </w:pPr>
          </w:p>
        </w:tc>
        <w:tc>
          <w:tcPr>
            <w:tcW w:w="2516" w:type="dxa"/>
            <w:vAlign w:val="center"/>
          </w:tcPr>
          <w:p w14:paraId="61977999">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lang w:bidi="ar"/>
              </w:rPr>
              <w:t>数学测试草稿纸袋</w:t>
            </w:r>
          </w:p>
        </w:tc>
        <w:tc>
          <w:tcPr>
            <w:tcW w:w="1187" w:type="dxa"/>
            <w:vAlign w:val="center"/>
          </w:tcPr>
          <w:p w14:paraId="0B20DC6B">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袋/监测教室</w:t>
            </w:r>
          </w:p>
        </w:tc>
        <w:tc>
          <w:tcPr>
            <w:tcW w:w="3869" w:type="dxa"/>
            <w:vAlign w:val="center"/>
          </w:tcPr>
          <w:p w14:paraId="06B4B5B0">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数学测试草稿纸</w:t>
            </w:r>
            <w:r>
              <w:rPr>
                <w:rFonts w:hint="default" w:ascii="Times New Roman" w:hAnsi="Times New Roman" w:eastAsia="仿宋" w:cs="Times New Roman"/>
                <w:color w:val="auto"/>
                <w:sz w:val="24"/>
                <w:szCs w:val="24"/>
                <w:lang w:bidi="ar"/>
              </w:rPr>
              <w:t>32</w:t>
            </w:r>
            <w:r>
              <w:rPr>
                <w:rFonts w:hint="eastAsia" w:ascii="Times New Roman" w:hAnsi="Times New Roman" w:eastAsia="仿宋" w:cs="Times New Roman"/>
                <w:color w:val="auto"/>
                <w:sz w:val="24"/>
                <w:szCs w:val="24"/>
                <w:lang w:bidi="ar"/>
              </w:rPr>
              <w:t>份（</w:t>
            </w:r>
            <w:r>
              <w:rPr>
                <w:rFonts w:hint="eastAsia" w:ascii="楷体" w:hAnsi="楷体" w:eastAsia="楷体" w:cs="楷体"/>
                <w:color w:val="auto"/>
                <w:sz w:val="24"/>
                <w:szCs w:val="24"/>
                <w:lang w:bidi="ar"/>
              </w:rPr>
              <w:t>备用</w:t>
            </w:r>
            <w:r>
              <w:rPr>
                <w:rFonts w:hint="default" w:ascii="Times New Roman" w:hAnsi="Times New Roman" w:eastAsia="楷体" w:cs="Times New Roman"/>
                <w:color w:val="auto"/>
                <w:sz w:val="24"/>
                <w:szCs w:val="24"/>
                <w:lang w:bidi="ar"/>
              </w:rPr>
              <w:t>2</w:t>
            </w:r>
            <w:r>
              <w:rPr>
                <w:rFonts w:hint="eastAsia" w:ascii="楷体" w:hAnsi="楷体" w:eastAsia="楷体" w:cs="楷体"/>
                <w:color w:val="auto"/>
                <w:sz w:val="24"/>
                <w:szCs w:val="24"/>
                <w:lang w:bidi="ar"/>
              </w:rPr>
              <w:t>份</w:t>
            </w:r>
            <w:r>
              <w:rPr>
                <w:rFonts w:hint="eastAsia" w:ascii="Times New Roman" w:hAnsi="Times New Roman" w:eastAsia="仿宋" w:cs="Times New Roman"/>
                <w:color w:val="auto"/>
                <w:sz w:val="24"/>
                <w:szCs w:val="24"/>
                <w:lang w:bidi="ar"/>
              </w:rPr>
              <w:t>）</w:t>
            </w:r>
          </w:p>
          <w:p w14:paraId="5DAAD8FB">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卷袋密封条</w:t>
            </w: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份</w:t>
            </w:r>
          </w:p>
        </w:tc>
      </w:tr>
      <w:tr w14:paraId="3C0B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305" w:type="dxa"/>
            <w:vMerge w:val="continue"/>
            <w:vAlign w:val="center"/>
          </w:tcPr>
          <w:p w14:paraId="53A4D16E">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Cs/>
                <w:color w:val="auto"/>
                <w:sz w:val="28"/>
                <w:szCs w:val="28"/>
              </w:rPr>
            </w:pPr>
          </w:p>
        </w:tc>
        <w:tc>
          <w:tcPr>
            <w:tcW w:w="2516" w:type="dxa"/>
            <w:vAlign w:val="center"/>
          </w:tcPr>
          <w:p w14:paraId="75034E30">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lang w:bidi="ar"/>
              </w:rPr>
              <w:t>科学测试草稿纸袋</w:t>
            </w:r>
          </w:p>
        </w:tc>
        <w:tc>
          <w:tcPr>
            <w:tcW w:w="1187" w:type="dxa"/>
            <w:vAlign w:val="center"/>
          </w:tcPr>
          <w:p w14:paraId="1ADB707D">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袋/监测教室</w:t>
            </w:r>
          </w:p>
        </w:tc>
        <w:tc>
          <w:tcPr>
            <w:tcW w:w="3869" w:type="dxa"/>
            <w:vAlign w:val="center"/>
          </w:tcPr>
          <w:p w14:paraId="6F77385C">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科学测试草稿纸</w:t>
            </w:r>
            <w:r>
              <w:rPr>
                <w:rFonts w:hint="default" w:ascii="Times New Roman" w:hAnsi="Times New Roman" w:eastAsia="仿宋" w:cs="Times New Roman"/>
                <w:color w:val="auto"/>
                <w:sz w:val="24"/>
                <w:szCs w:val="24"/>
                <w:lang w:bidi="ar"/>
              </w:rPr>
              <w:t>32</w:t>
            </w:r>
            <w:r>
              <w:rPr>
                <w:rFonts w:hint="eastAsia" w:ascii="Times New Roman" w:hAnsi="Times New Roman" w:eastAsia="仿宋" w:cs="Times New Roman"/>
                <w:color w:val="auto"/>
                <w:sz w:val="24"/>
                <w:szCs w:val="24"/>
                <w:lang w:bidi="ar"/>
              </w:rPr>
              <w:t>份（</w:t>
            </w:r>
            <w:r>
              <w:rPr>
                <w:rFonts w:hint="eastAsia" w:ascii="楷体" w:hAnsi="楷体" w:eastAsia="楷体" w:cs="楷体"/>
                <w:color w:val="auto"/>
                <w:sz w:val="24"/>
                <w:szCs w:val="24"/>
                <w:lang w:bidi="ar"/>
              </w:rPr>
              <w:t>备用</w:t>
            </w:r>
            <w:r>
              <w:rPr>
                <w:rFonts w:hint="eastAsia" w:ascii="Times New Roman" w:hAnsi="Times New Roman" w:eastAsia="仿宋" w:cs="Times New Roman"/>
                <w:color w:val="auto"/>
                <w:sz w:val="24"/>
                <w:szCs w:val="24"/>
                <w:lang w:bidi="ar"/>
              </w:rPr>
              <w:t>2</w:t>
            </w:r>
            <w:r>
              <w:rPr>
                <w:rFonts w:hint="eastAsia" w:ascii="楷体" w:hAnsi="楷体" w:eastAsia="楷体" w:cs="楷体"/>
                <w:color w:val="auto"/>
                <w:sz w:val="24"/>
                <w:szCs w:val="24"/>
                <w:lang w:bidi="ar"/>
              </w:rPr>
              <w:t>份</w:t>
            </w:r>
            <w:r>
              <w:rPr>
                <w:rFonts w:hint="eastAsia" w:ascii="Times New Roman" w:hAnsi="Times New Roman" w:eastAsia="仿宋" w:cs="Times New Roman"/>
                <w:color w:val="auto"/>
                <w:sz w:val="24"/>
                <w:szCs w:val="24"/>
                <w:lang w:bidi="ar"/>
              </w:rPr>
              <w:t>）</w:t>
            </w:r>
          </w:p>
          <w:p w14:paraId="4BBA102A">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卷袋密封条</w:t>
            </w: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份</w:t>
            </w:r>
          </w:p>
        </w:tc>
      </w:tr>
      <w:tr w14:paraId="157A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exact"/>
          <w:jc w:val="center"/>
        </w:trPr>
        <w:tc>
          <w:tcPr>
            <w:tcW w:w="1305" w:type="dxa"/>
            <w:vMerge w:val="continue"/>
            <w:vAlign w:val="center"/>
          </w:tcPr>
          <w:p w14:paraId="0E1B72B8">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Cs/>
                <w:color w:val="auto"/>
                <w:sz w:val="28"/>
                <w:szCs w:val="28"/>
              </w:rPr>
            </w:pPr>
          </w:p>
        </w:tc>
        <w:tc>
          <w:tcPr>
            <w:tcW w:w="2516" w:type="dxa"/>
            <w:vAlign w:val="center"/>
          </w:tcPr>
          <w:p w14:paraId="4E0CB843">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lang w:bidi="ar"/>
              </w:rPr>
              <w:t>体育现场测试记录卡袋</w:t>
            </w:r>
          </w:p>
        </w:tc>
        <w:tc>
          <w:tcPr>
            <w:tcW w:w="1187" w:type="dxa"/>
            <w:vAlign w:val="center"/>
          </w:tcPr>
          <w:p w14:paraId="5905BDC0">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袋/监测教室</w:t>
            </w:r>
          </w:p>
        </w:tc>
        <w:tc>
          <w:tcPr>
            <w:tcW w:w="3869" w:type="dxa"/>
            <w:vAlign w:val="center"/>
          </w:tcPr>
          <w:p w14:paraId="4C4D5FAB">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体育现场测试记录卡</w:t>
            </w:r>
            <w:r>
              <w:rPr>
                <w:rFonts w:hint="default" w:ascii="Times New Roman" w:hAnsi="Times New Roman" w:eastAsia="仿宋" w:cs="Times New Roman"/>
                <w:color w:val="auto"/>
                <w:sz w:val="24"/>
                <w:szCs w:val="24"/>
                <w:lang w:bidi="ar"/>
              </w:rPr>
              <w:t>32</w:t>
            </w:r>
            <w:r>
              <w:rPr>
                <w:rFonts w:hint="eastAsia" w:ascii="Times New Roman" w:hAnsi="Times New Roman" w:eastAsia="仿宋" w:cs="Times New Roman"/>
                <w:color w:val="auto"/>
                <w:sz w:val="24"/>
                <w:szCs w:val="24"/>
                <w:lang w:bidi="ar"/>
              </w:rPr>
              <w:t>份（</w:t>
            </w:r>
            <w:r>
              <w:rPr>
                <w:rFonts w:hint="eastAsia" w:ascii="楷体" w:hAnsi="楷体" w:eastAsia="楷体" w:cs="楷体"/>
                <w:color w:val="auto"/>
                <w:sz w:val="24"/>
                <w:szCs w:val="24"/>
                <w:lang w:bidi="ar"/>
              </w:rPr>
              <w:t>备用</w:t>
            </w:r>
            <w:r>
              <w:rPr>
                <w:rFonts w:hint="eastAsia" w:ascii="Times New Roman" w:hAnsi="Times New Roman" w:eastAsia="仿宋" w:cs="Times New Roman"/>
                <w:color w:val="auto"/>
                <w:sz w:val="24"/>
                <w:szCs w:val="24"/>
                <w:lang w:bidi="ar"/>
              </w:rPr>
              <w:t>2</w:t>
            </w:r>
            <w:r>
              <w:rPr>
                <w:rFonts w:hint="eastAsia" w:ascii="楷体" w:hAnsi="楷体" w:eastAsia="楷体" w:cs="楷体"/>
                <w:color w:val="auto"/>
                <w:sz w:val="24"/>
                <w:szCs w:val="24"/>
                <w:lang w:bidi="ar"/>
              </w:rPr>
              <w:t>份</w:t>
            </w:r>
            <w:r>
              <w:rPr>
                <w:rFonts w:hint="eastAsia" w:ascii="Times New Roman" w:hAnsi="Times New Roman" w:eastAsia="仿宋" w:cs="Times New Roman"/>
                <w:color w:val="auto"/>
                <w:sz w:val="24"/>
                <w:szCs w:val="24"/>
                <w:lang w:bidi="ar"/>
              </w:rPr>
              <w:t>）</w:t>
            </w:r>
          </w:p>
          <w:p w14:paraId="4F5BF2B2">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卷袋密封条</w:t>
            </w: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份</w:t>
            </w:r>
          </w:p>
        </w:tc>
      </w:tr>
      <w:tr w14:paraId="38AC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9" w:hRule="exact"/>
          <w:jc w:val="center"/>
        </w:trPr>
        <w:tc>
          <w:tcPr>
            <w:tcW w:w="1305" w:type="dxa"/>
            <w:vMerge w:val="restart"/>
            <w:shd w:val="clear" w:color="auto" w:fill="D7D7D7" w:themeFill="background1" w:themeFillShade="D8"/>
            <w:vAlign w:val="center"/>
          </w:tcPr>
          <w:p w14:paraId="14AB1D01">
            <w:pPr>
              <w:keepNext w:val="0"/>
              <w:keepLines w:val="0"/>
              <w:suppressLineNumbers w:val="0"/>
              <w:spacing w:before="0" w:beforeAutospacing="0" w:after="0" w:afterAutospacing="0" w:line="360" w:lineRule="exact"/>
              <w:ind w:left="0" w:right="0"/>
              <w:jc w:val="center"/>
              <w:rPr>
                <w:rFonts w:hint="default" w:ascii="Times New Roman" w:hAnsi="Times New Roman" w:eastAsia="仿宋" w:cs="Times New Roman"/>
                <w:b/>
                <w:bCs/>
                <w:color w:val="auto"/>
                <w:sz w:val="28"/>
                <w:szCs w:val="28"/>
              </w:rPr>
            </w:pPr>
            <w:r>
              <w:rPr>
                <w:rFonts w:hint="eastAsia" w:ascii="Times New Roman" w:hAnsi="Times New Roman" w:eastAsia="仿宋" w:cs="Times New Roman"/>
                <w:b/>
                <w:bCs/>
                <w:color w:val="auto"/>
                <w:sz w:val="24"/>
                <w:szCs w:val="24"/>
                <w:lang w:bidi="ar"/>
              </w:rPr>
              <w:t>申报县</w:t>
            </w:r>
          </w:p>
        </w:tc>
        <w:tc>
          <w:tcPr>
            <w:tcW w:w="2516" w:type="dxa"/>
            <w:shd w:val="clear" w:color="auto" w:fill="D7D7D7" w:themeFill="background1" w:themeFillShade="D8"/>
            <w:vAlign w:val="center"/>
          </w:tcPr>
          <w:p w14:paraId="038470A1">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lang w:bidi="ar"/>
              </w:rPr>
              <w:t>工具箱</w:t>
            </w:r>
          </w:p>
        </w:tc>
        <w:tc>
          <w:tcPr>
            <w:tcW w:w="1187" w:type="dxa"/>
            <w:shd w:val="clear" w:color="auto" w:fill="D7D7D7" w:themeFill="background1" w:themeFillShade="D8"/>
            <w:vAlign w:val="center"/>
          </w:tcPr>
          <w:p w14:paraId="0AE18BFC">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至少</w:t>
            </w: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bidi="ar"/>
              </w:rPr>
              <w:t>箱/区县</w:t>
            </w:r>
          </w:p>
        </w:tc>
        <w:tc>
          <w:tcPr>
            <w:tcW w:w="3869" w:type="dxa"/>
            <w:shd w:val="clear" w:color="auto" w:fill="D7D7D7" w:themeFill="background1" w:themeFillShade="D8"/>
            <w:vAlign w:val="center"/>
          </w:tcPr>
          <w:p w14:paraId="09C3FE91">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lang w:bidi="ar"/>
              </w:rPr>
            </w:pPr>
            <w:r>
              <w:rPr>
                <w:rFonts w:hint="eastAsia" w:ascii="Times New Roman" w:hAnsi="Times New Roman" w:eastAsia="仿宋" w:cs="Times New Roman"/>
                <w:color w:val="auto"/>
                <w:sz w:val="24"/>
                <w:szCs w:val="24"/>
                <w:lang w:bidi="ar"/>
              </w:rPr>
              <w:t>用于封装所有自行印制的测试材料。</w:t>
            </w:r>
          </w:p>
          <w:p w14:paraId="3F09C71C">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b/>
                <w:bCs/>
                <w:color w:val="auto"/>
                <w:sz w:val="24"/>
                <w:szCs w:val="24"/>
                <w:lang w:bidi="ar"/>
              </w:rPr>
            </w:pPr>
            <w:r>
              <w:rPr>
                <w:rFonts w:hint="eastAsia" w:ascii="Times New Roman" w:hAnsi="Times New Roman" w:eastAsia="仿宋" w:cs="Times New Roman"/>
                <w:b/>
                <w:bCs/>
                <w:color w:val="auto"/>
                <w:sz w:val="24"/>
                <w:szCs w:val="24"/>
                <w:lang w:bidi="ar"/>
              </w:rPr>
              <w:t>关键要求：</w:t>
            </w:r>
          </w:p>
          <w:p w14:paraId="75284D1E">
            <w:pPr>
              <w:keepNext w:val="0"/>
              <w:keepLines w:val="0"/>
              <w:suppressLineNumbers w:val="0"/>
              <w:snapToGrid w:val="0"/>
              <w:spacing w:before="0" w:beforeAutospacing="0" w:after="0" w:afterAutospacing="0"/>
              <w:ind w:left="0" w:right="0"/>
              <w:rPr>
                <w:rFonts w:hint="default" w:ascii="Times New Roman" w:hAnsi="Times New Roman" w:eastAsia="仿宋" w:cs="Times New Roman"/>
                <w:b/>
                <w:bCs/>
                <w:color w:val="auto"/>
                <w:sz w:val="24"/>
                <w:szCs w:val="24"/>
                <w:lang w:bidi="ar"/>
              </w:rPr>
            </w:pPr>
            <w:r>
              <w:rPr>
                <w:rFonts w:hint="eastAsia" w:ascii="Times New Roman" w:hAnsi="Times New Roman" w:eastAsia="仿宋" w:cs="Times New Roman"/>
                <w:b/>
                <w:bCs/>
                <w:color w:val="auto"/>
                <w:sz w:val="24"/>
                <w:szCs w:val="24"/>
                <w:lang w:bidi="ar"/>
              </w:rPr>
              <w:t>1）请尽可能使用1个工具箱密封上述所有自行印制的材料。</w:t>
            </w:r>
          </w:p>
          <w:p w14:paraId="262370D6">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default" w:ascii="Times New Roman" w:hAnsi="Times New Roman" w:eastAsia="仿宋" w:cs="Times New Roman"/>
                <w:b/>
                <w:bCs/>
                <w:color w:val="auto"/>
                <w:sz w:val="24"/>
                <w:szCs w:val="24"/>
                <w:lang w:bidi="ar"/>
              </w:rPr>
              <w:t>2</w:t>
            </w:r>
            <w:r>
              <w:rPr>
                <w:rFonts w:hint="eastAsia" w:ascii="Times New Roman" w:hAnsi="Times New Roman" w:eastAsia="仿宋" w:cs="Times New Roman"/>
                <w:b/>
                <w:bCs/>
                <w:color w:val="auto"/>
                <w:sz w:val="24"/>
                <w:szCs w:val="24"/>
                <w:lang w:bidi="ar"/>
              </w:rPr>
              <w:t>）如箱内装有体育现场测试记录卡袋，请务必使用黄色款密封条密封工具箱。</w:t>
            </w:r>
          </w:p>
        </w:tc>
      </w:tr>
      <w:tr w14:paraId="4250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 w:hRule="exact"/>
          <w:jc w:val="center"/>
        </w:trPr>
        <w:tc>
          <w:tcPr>
            <w:tcW w:w="1305" w:type="dxa"/>
            <w:vMerge w:val="continue"/>
            <w:shd w:val="clear" w:color="auto" w:fill="D7D7D7" w:themeFill="background1" w:themeFillShade="D8"/>
            <w:vAlign w:val="center"/>
          </w:tcPr>
          <w:p w14:paraId="4C16ABA2">
            <w:pPr>
              <w:keepNext w:val="0"/>
              <w:keepLines w:val="0"/>
              <w:suppressLineNumbers w:val="0"/>
              <w:spacing w:before="0" w:beforeAutospacing="0" w:after="0" w:afterAutospacing="0"/>
              <w:ind w:left="0" w:right="0"/>
              <w:rPr>
                <w:rFonts w:hint="default" w:ascii="等线" w:hAnsi="等线" w:eastAsia="等线" w:cs="等线"/>
                <w:color w:val="auto"/>
                <w:sz w:val="20"/>
                <w:szCs w:val="20"/>
              </w:rPr>
            </w:pPr>
          </w:p>
        </w:tc>
        <w:tc>
          <w:tcPr>
            <w:tcW w:w="2516" w:type="dxa"/>
            <w:shd w:val="clear" w:color="auto" w:fill="D7D7D7" w:themeFill="background1" w:themeFillShade="D8"/>
            <w:vAlign w:val="center"/>
          </w:tcPr>
          <w:p w14:paraId="1CC35439">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lang w:bidi="ar"/>
              </w:rPr>
              <w:t>工具箱密封条</w:t>
            </w:r>
          </w:p>
        </w:tc>
        <w:tc>
          <w:tcPr>
            <w:tcW w:w="1187" w:type="dxa"/>
            <w:shd w:val="clear" w:color="auto" w:fill="D7D7D7" w:themeFill="background1" w:themeFillShade="D8"/>
            <w:vAlign w:val="center"/>
          </w:tcPr>
          <w:p w14:paraId="0C82D78A">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若干</w:t>
            </w:r>
          </w:p>
        </w:tc>
        <w:tc>
          <w:tcPr>
            <w:tcW w:w="3869" w:type="dxa"/>
            <w:shd w:val="clear" w:color="auto" w:fill="D7D7D7" w:themeFill="background1" w:themeFillShade="D8"/>
            <w:vAlign w:val="center"/>
          </w:tcPr>
          <w:p w14:paraId="129391E4">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用于密封装箱后工具箱，</w:t>
            </w:r>
            <w:r>
              <w:rPr>
                <w:rFonts w:hint="eastAsia" w:ascii="Times New Roman" w:hAnsi="Times New Roman" w:eastAsia="仿宋" w:cs="Times New Roman"/>
                <w:b/>
                <w:bCs/>
                <w:color w:val="auto"/>
                <w:sz w:val="24"/>
                <w:szCs w:val="24"/>
                <w:lang w:bidi="ar"/>
              </w:rPr>
              <w:t>应保证每面的接缝处</w:t>
            </w:r>
            <w:r>
              <w:rPr>
                <w:rFonts w:hint="eastAsia" w:ascii="Times New Roman" w:hAnsi="Times New Roman" w:eastAsia="仿宋" w:cs="Times New Roman"/>
                <w:b/>
                <w:bCs/>
                <w:color w:val="auto"/>
                <w:sz w:val="24"/>
                <w:szCs w:val="24"/>
                <w:lang w:val="en-US" w:eastAsia="zh-CN" w:bidi="ar"/>
              </w:rPr>
              <w:t>及封箱处</w:t>
            </w:r>
            <w:r>
              <w:rPr>
                <w:rFonts w:hint="eastAsia" w:ascii="Times New Roman" w:hAnsi="Times New Roman" w:eastAsia="仿宋" w:cs="Times New Roman"/>
                <w:b/>
                <w:bCs/>
                <w:color w:val="auto"/>
                <w:sz w:val="24"/>
                <w:szCs w:val="24"/>
                <w:lang w:bidi="ar"/>
              </w:rPr>
              <w:t>均贴有密封条</w:t>
            </w:r>
            <w:r>
              <w:rPr>
                <w:rFonts w:hint="eastAsia" w:ascii="Times New Roman" w:hAnsi="Times New Roman" w:eastAsia="仿宋" w:cs="Times New Roman"/>
                <w:color w:val="auto"/>
                <w:sz w:val="24"/>
                <w:szCs w:val="24"/>
                <w:lang w:bidi="ar"/>
              </w:rPr>
              <w:t>。</w:t>
            </w:r>
          </w:p>
        </w:tc>
      </w:tr>
      <w:tr w14:paraId="698A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exact"/>
          <w:jc w:val="center"/>
        </w:trPr>
        <w:tc>
          <w:tcPr>
            <w:tcW w:w="1305" w:type="dxa"/>
            <w:vMerge w:val="continue"/>
            <w:shd w:val="clear" w:color="auto" w:fill="D7D7D7" w:themeFill="background1" w:themeFillShade="D8"/>
            <w:vAlign w:val="center"/>
          </w:tcPr>
          <w:p w14:paraId="2922084F">
            <w:pPr>
              <w:keepNext w:val="0"/>
              <w:keepLines w:val="0"/>
              <w:suppressLineNumbers w:val="0"/>
              <w:spacing w:before="0" w:beforeAutospacing="0" w:after="0" w:afterAutospacing="0"/>
              <w:ind w:left="0" w:right="0"/>
              <w:rPr>
                <w:rFonts w:hint="default" w:ascii="等线" w:hAnsi="等线" w:eastAsia="等线" w:cs="等线"/>
                <w:color w:val="auto"/>
                <w:sz w:val="20"/>
                <w:szCs w:val="20"/>
              </w:rPr>
            </w:pPr>
          </w:p>
        </w:tc>
        <w:tc>
          <w:tcPr>
            <w:tcW w:w="2516" w:type="dxa"/>
            <w:shd w:val="clear" w:color="auto" w:fill="D7D7D7" w:themeFill="background1" w:themeFillShade="D8"/>
            <w:vAlign w:val="center"/>
          </w:tcPr>
          <w:p w14:paraId="19A5843C">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lang w:bidi="ar"/>
              </w:rPr>
              <w:t>塑料防潮袋</w:t>
            </w:r>
          </w:p>
        </w:tc>
        <w:tc>
          <w:tcPr>
            <w:tcW w:w="1187" w:type="dxa"/>
            <w:shd w:val="clear" w:color="auto" w:fill="D7D7D7" w:themeFill="background1" w:themeFillShade="D8"/>
            <w:vAlign w:val="center"/>
          </w:tcPr>
          <w:p w14:paraId="7DCEBAD9">
            <w:pPr>
              <w:keepNext w:val="0"/>
              <w:keepLines w:val="0"/>
              <w:widowControl/>
              <w:suppressLineNumbers w:val="0"/>
              <w:spacing w:before="0" w:beforeAutospacing="0" w:after="0" w:afterAutospacing="0" w:line="36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lang w:bidi="ar"/>
              </w:rPr>
              <w:t>1</w:t>
            </w:r>
            <w:r>
              <w:rPr>
                <w:rFonts w:hint="eastAsia" w:ascii="Times New Roman" w:hAnsi="Times New Roman" w:eastAsia="仿宋" w:cs="Times New Roman"/>
                <w:color w:val="auto"/>
                <w:sz w:val="24"/>
                <w:szCs w:val="24"/>
                <w:lang w:val="en-US" w:eastAsia="zh-CN" w:bidi="ar"/>
              </w:rPr>
              <w:t>个</w:t>
            </w:r>
            <w:r>
              <w:rPr>
                <w:rFonts w:hint="eastAsia" w:ascii="Times New Roman" w:hAnsi="Times New Roman" w:eastAsia="仿宋" w:cs="Times New Roman"/>
                <w:color w:val="auto"/>
                <w:sz w:val="24"/>
                <w:szCs w:val="24"/>
                <w:lang w:bidi="ar"/>
              </w:rPr>
              <w:t>/</w:t>
            </w:r>
            <w:r>
              <w:rPr>
                <w:rFonts w:hint="eastAsia" w:ascii="Times New Roman" w:hAnsi="Times New Roman" w:eastAsia="仿宋" w:cs="Times New Roman"/>
                <w:color w:val="auto"/>
                <w:sz w:val="24"/>
                <w:szCs w:val="24"/>
                <w:lang w:val="en-US" w:eastAsia="zh-CN" w:bidi="ar"/>
              </w:rPr>
              <w:t>箱</w:t>
            </w:r>
          </w:p>
        </w:tc>
        <w:tc>
          <w:tcPr>
            <w:tcW w:w="3869" w:type="dxa"/>
            <w:shd w:val="clear" w:color="auto" w:fill="D7D7D7" w:themeFill="background1" w:themeFillShade="D8"/>
            <w:vAlign w:val="center"/>
          </w:tcPr>
          <w:p w14:paraId="7EE31ADA">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lang w:bidi="ar"/>
              </w:rPr>
              <w:t>先将各类卷袋按顺序摞放在防潮袋后，再放入工具箱内密封。</w:t>
            </w:r>
          </w:p>
        </w:tc>
      </w:tr>
    </w:tbl>
    <w:p w14:paraId="72E7202D">
      <w:pPr>
        <w:pStyle w:val="4"/>
        <w:rPr>
          <w:color w:val="auto"/>
        </w:rPr>
      </w:pPr>
      <w:bookmarkStart w:id="310" w:name="_Toc16716"/>
      <w:bookmarkStart w:id="311" w:name="_Toc595534736"/>
      <w:bookmarkStart w:id="312" w:name="_Toc1488138210"/>
      <w:bookmarkStart w:id="313" w:name="_Toc19608"/>
      <w:bookmarkStart w:id="314" w:name="_Toc28885"/>
      <w:r>
        <w:rPr>
          <w:rFonts w:hint="eastAsia"/>
          <w:color w:val="auto"/>
        </w:rPr>
        <w:t>（十一</w:t>
      </w:r>
      <w:r>
        <w:rPr>
          <w:color w:val="auto"/>
        </w:rPr>
        <w:t>）</w:t>
      </w:r>
      <w:r>
        <w:rPr>
          <w:rFonts w:hint="eastAsia"/>
          <w:color w:val="auto"/>
        </w:rPr>
        <w:t>指导、监督各样本校进行测试准备</w:t>
      </w:r>
      <w:bookmarkEnd w:id="310"/>
      <w:bookmarkEnd w:id="311"/>
      <w:bookmarkEnd w:id="312"/>
      <w:bookmarkEnd w:id="313"/>
      <w:bookmarkEnd w:id="314"/>
    </w:p>
    <w:p w14:paraId="27CA64C5">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在县级实施工作领导小组的统一安排下，责任督学指导、监督样本校按要求</w:t>
      </w:r>
      <w:r>
        <w:rPr>
          <w:rFonts w:hint="eastAsia" w:ascii="Times New Roman" w:hAnsi="Times New Roman" w:eastAsia="仿宋" w:cs="Times New Roman"/>
          <w:color w:val="auto"/>
          <w:sz w:val="28"/>
          <w:szCs w:val="28"/>
        </w:rPr>
        <w:t>落实</w:t>
      </w:r>
      <w:r>
        <w:rPr>
          <w:rFonts w:ascii="Times New Roman" w:hAnsi="Times New Roman" w:eastAsia="仿宋" w:cs="Times New Roman"/>
          <w:color w:val="auto"/>
          <w:sz w:val="28"/>
          <w:szCs w:val="28"/>
        </w:rPr>
        <w:t>各项测试准备</w:t>
      </w:r>
      <w:r>
        <w:rPr>
          <w:rFonts w:hint="eastAsia" w:ascii="Times New Roman" w:hAnsi="Times New Roman" w:eastAsia="仿宋" w:cs="Times New Roman"/>
          <w:color w:val="auto"/>
          <w:sz w:val="28"/>
          <w:szCs w:val="28"/>
        </w:rPr>
        <w:t>工作</w:t>
      </w:r>
      <w:r>
        <w:rPr>
          <w:rFonts w:ascii="Times New Roman" w:hAnsi="Times New Roman" w:eastAsia="仿宋" w:cs="Times New Roman"/>
          <w:color w:val="auto"/>
          <w:sz w:val="28"/>
          <w:szCs w:val="28"/>
        </w:rPr>
        <w:t>。</w:t>
      </w:r>
    </w:p>
    <w:p w14:paraId="1A88AE50">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测试前一周，县级实施工作领导小组要</w:t>
      </w:r>
      <w:r>
        <w:rPr>
          <w:rFonts w:hint="eastAsia" w:ascii="Times New Roman" w:hAnsi="Times New Roman" w:eastAsia="仿宋" w:cs="Times New Roman"/>
          <w:color w:val="auto"/>
          <w:sz w:val="28"/>
          <w:szCs w:val="28"/>
        </w:rPr>
        <w:t>逐校核查各项测试</w:t>
      </w:r>
      <w:r>
        <w:rPr>
          <w:rFonts w:ascii="Times New Roman" w:hAnsi="Times New Roman" w:eastAsia="仿宋" w:cs="Times New Roman"/>
          <w:color w:val="auto"/>
          <w:sz w:val="28"/>
          <w:szCs w:val="28"/>
        </w:rPr>
        <w:t>准备工作</w:t>
      </w:r>
      <w:r>
        <w:rPr>
          <w:rFonts w:hint="eastAsia" w:ascii="Times New Roman" w:hAnsi="Times New Roman" w:eastAsia="仿宋" w:cs="Times New Roman"/>
          <w:color w:val="auto"/>
          <w:sz w:val="28"/>
          <w:szCs w:val="28"/>
        </w:rPr>
        <w:t>的落实情况</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特别是：</w:t>
      </w:r>
    </w:p>
    <w:p w14:paraId="0893F740">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1.</w:t>
      </w:r>
      <w:r>
        <w:rPr>
          <w:rFonts w:hint="eastAsia" w:ascii="Times New Roman" w:hAnsi="Times New Roman" w:eastAsia="仿宋" w:cs="Times New Roman"/>
          <w:color w:val="auto"/>
          <w:sz w:val="28"/>
          <w:szCs w:val="28"/>
        </w:rPr>
        <w:t>测试现场办公室和保密文件柜、学生网络测试教室的设置；</w:t>
      </w:r>
    </w:p>
    <w:p w14:paraId="2F8110F7">
      <w:pPr>
        <w:numPr>
          <w:ilvl w:val="255"/>
          <w:numId w:val="0"/>
        </w:num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2</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文具物品、测</w:t>
      </w:r>
      <w:r>
        <w:rPr>
          <w:rFonts w:hint="eastAsia" w:ascii="仿宋" w:hAnsi="仿宋" w:eastAsia="仿宋" w:cs="仿宋"/>
          <w:color w:val="auto"/>
          <w:sz w:val="28"/>
          <w:szCs w:val="28"/>
          <w:lang w:bidi="ar"/>
        </w:rPr>
        <w:t>试用耳机</w:t>
      </w:r>
      <w:r>
        <w:rPr>
          <w:rFonts w:hint="eastAsia" w:ascii="Times New Roman" w:hAnsi="Times New Roman" w:eastAsia="仿宋" w:cs="Times New Roman"/>
          <w:color w:val="auto"/>
          <w:sz w:val="28"/>
          <w:szCs w:val="28"/>
        </w:rPr>
        <w:t>的配备；</w:t>
      </w:r>
    </w:p>
    <w:p w14:paraId="0574AED9">
      <w:pPr>
        <w:numPr>
          <w:ilvl w:val="255"/>
          <w:numId w:val="0"/>
        </w:numPr>
        <w:spacing w:before="120" w:beforeLines="50" w:after="120" w:afterLines="50" w:line="520" w:lineRule="exact"/>
        <w:ind w:firstLine="560" w:firstLineChars="200"/>
        <w:rPr>
          <w:color w:val="auto"/>
        </w:rPr>
      </w:pPr>
      <w:r>
        <w:rPr>
          <w:rFonts w:hint="eastAsia" w:ascii="Times New Roman" w:hAnsi="Times New Roman" w:eastAsia="仿宋" w:cs="Times New Roman"/>
          <w:color w:val="auto"/>
          <w:sz w:val="28"/>
          <w:szCs w:val="28"/>
        </w:rPr>
        <w:t>3</w:t>
      </w:r>
      <w:r>
        <w:rPr>
          <w:rFonts w:ascii="Times New Roman" w:hAnsi="Times New Roman" w:eastAsia="仿宋" w:cs="Times New Roman"/>
          <w:color w:val="auto"/>
          <w:sz w:val="28"/>
          <w:szCs w:val="28"/>
        </w:rPr>
        <w:t>.</w:t>
      </w:r>
      <w:r>
        <w:rPr>
          <w:rFonts w:hint="eastAsia" w:ascii="仿宋" w:hAnsi="仿宋" w:eastAsia="仿宋" w:cs="Times New Roman"/>
          <w:color w:val="auto"/>
          <w:sz w:val="28"/>
          <w:szCs w:val="28"/>
        </w:rPr>
        <w:t>“</w:t>
      </w:r>
      <w:r>
        <w:rPr>
          <w:rFonts w:hint="eastAsia" w:ascii="黑体" w:hAnsi="黑体" w:eastAsia="黑体" w:cs="Times New Roman"/>
          <w:color w:val="auto"/>
          <w:sz w:val="28"/>
          <w:szCs w:val="28"/>
        </w:rPr>
        <w:t>网络测试系统</w:t>
      </w:r>
      <w:r>
        <w:rPr>
          <w:rFonts w:hint="eastAsia" w:ascii="仿宋" w:hAnsi="仿宋" w:eastAsia="仿宋" w:cs="Times New Roman"/>
          <w:color w:val="auto"/>
          <w:sz w:val="28"/>
          <w:szCs w:val="28"/>
        </w:rPr>
        <w:t>”</w:t>
      </w:r>
      <w:r>
        <w:rPr>
          <w:rFonts w:hint="eastAsia" w:ascii="仿宋" w:hAnsi="仿宋" w:eastAsia="仿宋" w:cs="Times New Roman"/>
          <w:color w:val="auto"/>
          <w:sz w:val="28"/>
          <w:szCs w:val="28"/>
          <w:lang w:val="en-US" w:eastAsia="zh-CN"/>
        </w:rPr>
        <w:t>客户端</w:t>
      </w:r>
      <w:r>
        <w:rPr>
          <w:rFonts w:hint="eastAsia" w:ascii="Times New Roman" w:hAnsi="Times New Roman" w:eastAsia="仿宋" w:cs="Times New Roman"/>
          <w:color w:val="auto"/>
          <w:sz w:val="28"/>
          <w:szCs w:val="28"/>
        </w:rPr>
        <w:t>的安装；</w:t>
      </w:r>
    </w:p>
    <w:p w14:paraId="68646983">
      <w:pPr>
        <w:numPr>
          <w:ilvl w:val="255"/>
          <w:numId w:val="0"/>
        </w:numPr>
        <w:spacing w:before="120" w:beforeLines="50" w:after="120" w:afterLines="50" w:line="520" w:lineRule="exact"/>
        <w:ind w:firstLine="560" w:firstLineChars="200"/>
        <w:rPr>
          <w:color w:val="auto"/>
        </w:rPr>
      </w:pPr>
      <w:r>
        <w:rPr>
          <w:rFonts w:hint="eastAsia" w:ascii="Times New Roman" w:hAnsi="Times New Roman" w:eastAsia="仿宋" w:cs="Times New Roman"/>
          <w:color w:val="auto"/>
          <w:sz w:val="28"/>
          <w:szCs w:val="28"/>
        </w:rPr>
        <w:t>4</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shd w:val="clear" w:color="auto" w:fill="FFFFFF" w:themeFill="background1"/>
        </w:rPr>
        <w:t>学生测试教室监控设备及座位间隔板的安装；</w:t>
      </w:r>
    </w:p>
    <w:p w14:paraId="6F30A6A5">
      <w:pPr>
        <w:numPr>
          <w:ilvl w:val="255"/>
          <w:numId w:val="0"/>
        </w:numPr>
        <w:spacing w:before="120" w:beforeLines="50" w:after="120" w:afterLines="50" w:line="520" w:lineRule="exact"/>
        <w:ind w:firstLine="560" w:firstLineChars="200"/>
        <w:rPr>
          <w:color w:val="auto"/>
        </w:rPr>
      </w:pPr>
      <w:r>
        <w:rPr>
          <w:rFonts w:hint="eastAsia" w:ascii="Times New Roman" w:hAnsi="Times New Roman" w:eastAsia="仿宋" w:cs="Times New Roman"/>
          <w:color w:val="auto"/>
          <w:sz w:val="28"/>
          <w:szCs w:val="28"/>
          <w:shd w:val="clear" w:color="auto" w:fill="FFFFFF" w:themeFill="background1"/>
        </w:rPr>
        <w:t>5</w:t>
      </w:r>
      <w:r>
        <w:rPr>
          <w:rFonts w:ascii="Times New Roman" w:hAnsi="Times New Roman" w:eastAsia="仿宋" w:cs="Times New Roman"/>
          <w:color w:val="auto"/>
          <w:sz w:val="28"/>
          <w:szCs w:val="28"/>
          <w:shd w:val="clear" w:color="auto" w:fill="FFFFFF" w:themeFill="background1"/>
        </w:rPr>
        <w:t>.</w:t>
      </w:r>
      <w:r>
        <w:rPr>
          <w:rFonts w:hint="eastAsia" w:ascii="Times New Roman" w:hAnsi="Times New Roman" w:eastAsia="仿宋" w:cs="Times New Roman"/>
          <w:color w:val="auto"/>
          <w:sz w:val="28"/>
          <w:szCs w:val="28"/>
        </w:rPr>
        <w:t>学生网络测试</w:t>
      </w:r>
      <w:r>
        <w:rPr>
          <w:rFonts w:ascii="Times New Roman" w:hAnsi="Times New Roman" w:eastAsia="仿宋" w:cs="Times New Roman"/>
          <w:color w:val="auto"/>
          <w:sz w:val="28"/>
          <w:szCs w:val="28"/>
        </w:rPr>
        <w:t>的练习</w:t>
      </w:r>
      <w:r>
        <w:rPr>
          <w:rFonts w:hint="eastAsia" w:ascii="Times New Roman" w:hAnsi="Times New Roman" w:eastAsia="仿宋" w:cs="Times New Roman"/>
          <w:color w:val="auto"/>
          <w:sz w:val="28"/>
          <w:szCs w:val="28"/>
        </w:rPr>
        <w:t>等方面的情况；</w:t>
      </w:r>
    </w:p>
    <w:p w14:paraId="387602E6">
      <w:pPr>
        <w:numPr>
          <w:ilvl w:val="255"/>
          <w:numId w:val="0"/>
        </w:numPr>
        <w:spacing w:before="120" w:beforeLines="50" w:after="120" w:afterLines="50" w:line="520" w:lineRule="exact"/>
        <w:ind w:firstLine="560" w:firstLineChars="200"/>
        <w:rPr>
          <w:color w:val="auto"/>
        </w:rPr>
      </w:pPr>
      <w:r>
        <w:rPr>
          <w:rFonts w:hint="eastAsia" w:ascii="Times New Roman" w:hAnsi="Times New Roman" w:eastAsia="仿宋" w:cs="Times New Roman"/>
          <w:color w:val="auto"/>
          <w:sz w:val="28"/>
          <w:szCs w:val="28"/>
        </w:rPr>
        <w:t>6</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体育测试场地、体育测试仪器的配备。</w:t>
      </w:r>
    </w:p>
    <w:p w14:paraId="225A0E3E">
      <w:pPr>
        <w:numPr>
          <w:ilvl w:val="255"/>
          <w:numId w:val="0"/>
        </w:num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发现问题</w:t>
      </w:r>
      <w:r>
        <w:rPr>
          <w:rFonts w:hint="eastAsia" w:ascii="Times New Roman" w:hAnsi="Times New Roman" w:eastAsia="仿宋" w:cs="Times New Roman"/>
          <w:color w:val="auto"/>
          <w:sz w:val="28"/>
          <w:szCs w:val="28"/>
        </w:rPr>
        <w:t>立即纠正</w:t>
      </w:r>
      <w:r>
        <w:rPr>
          <w:rFonts w:ascii="Times New Roman" w:hAnsi="Times New Roman" w:eastAsia="仿宋" w:cs="Times New Roman"/>
          <w:color w:val="auto"/>
          <w:sz w:val="28"/>
          <w:szCs w:val="28"/>
        </w:rPr>
        <w:t>，确保各样本校测试准备</w:t>
      </w:r>
      <w:r>
        <w:rPr>
          <w:rFonts w:hint="eastAsia" w:ascii="Times New Roman" w:hAnsi="Times New Roman" w:eastAsia="仿宋" w:cs="Times New Roman"/>
          <w:color w:val="auto"/>
          <w:sz w:val="28"/>
          <w:szCs w:val="28"/>
        </w:rPr>
        <w:t>工作</w:t>
      </w:r>
      <w:r>
        <w:rPr>
          <w:rFonts w:ascii="Times New Roman" w:hAnsi="Times New Roman" w:eastAsia="仿宋" w:cs="Times New Roman"/>
          <w:color w:val="auto"/>
          <w:sz w:val="28"/>
          <w:szCs w:val="28"/>
        </w:rPr>
        <w:t>落实到位。</w:t>
      </w:r>
    </w:p>
    <w:p w14:paraId="73E12E72">
      <w:pPr>
        <w:pStyle w:val="4"/>
        <w:rPr>
          <w:color w:val="auto"/>
        </w:rPr>
      </w:pPr>
      <w:bookmarkStart w:id="315" w:name="_Toc1878512932"/>
      <w:bookmarkStart w:id="316" w:name="_Toc1544342508"/>
      <w:bookmarkStart w:id="317" w:name="_Toc22384"/>
      <w:bookmarkStart w:id="318" w:name="_Toc25132"/>
      <w:bookmarkStart w:id="319" w:name="_Toc23895"/>
      <w:r>
        <w:rPr>
          <w:rFonts w:hint="eastAsia"/>
          <w:color w:val="auto"/>
        </w:rPr>
        <w:t>（十二</w:t>
      </w:r>
      <w:r>
        <w:rPr>
          <w:color w:val="auto"/>
        </w:rPr>
        <w:t>）</w:t>
      </w:r>
      <w:r>
        <w:rPr>
          <w:rFonts w:hint="eastAsia"/>
          <w:color w:val="auto"/>
        </w:rPr>
        <w:t>设置并公布社会监督专线</w:t>
      </w:r>
      <w:bookmarkEnd w:id="315"/>
      <w:bookmarkEnd w:id="316"/>
      <w:bookmarkEnd w:id="317"/>
      <w:bookmarkEnd w:id="318"/>
      <w:bookmarkEnd w:id="319"/>
    </w:p>
    <w:p w14:paraId="20BFC806">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县级实施工作领导小组须</w:t>
      </w:r>
      <w:r>
        <w:rPr>
          <w:rFonts w:ascii="Times New Roman" w:hAnsi="Times New Roman" w:eastAsia="仿宋" w:cs="Times New Roman"/>
          <w:color w:val="auto"/>
          <w:sz w:val="28"/>
          <w:szCs w:val="28"/>
        </w:rPr>
        <w:t>设置监测</w:t>
      </w:r>
      <w:r>
        <w:rPr>
          <w:rFonts w:hint="eastAsia" w:ascii="Times New Roman" w:hAnsi="Times New Roman" w:eastAsia="仿宋" w:cs="Times New Roman"/>
          <w:color w:val="auto"/>
          <w:sz w:val="28"/>
          <w:szCs w:val="28"/>
        </w:rPr>
        <w:t>工作</w:t>
      </w:r>
      <w:r>
        <w:rPr>
          <w:rFonts w:ascii="Times New Roman" w:hAnsi="Times New Roman" w:eastAsia="仿宋" w:cs="Times New Roman"/>
          <w:color w:val="auto"/>
          <w:sz w:val="28"/>
          <w:szCs w:val="28"/>
        </w:rPr>
        <w:t>本地监督专线，向社会公布，</w:t>
      </w:r>
      <w:r>
        <w:rPr>
          <w:rFonts w:hint="eastAsia" w:ascii="Times New Roman" w:hAnsi="Times New Roman" w:eastAsia="仿宋" w:cs="Times New Roman"/>
          <w:color w:val="auto"/>
          <w:sz w:val="28"/>
          <w:szCs w:val="28"/>
        </w:rPr>
        <w:t>并将监督电话填写到</w:t>
      </w:r>
      <w:r>
        <w:rPr>
          <w:rFonts w:ascii="Times New Roman" w:hAnsi="Times New Roman" w:eastAsia="仿宋" w:cs="Times New Roman"/>
          <w:color w:val="auto"/>
          <w:sz w:val="28"/>
          <w:szCs w:val="28"/>
        </w:rPr>
        <w:t>《县级测试准备工作自查</w:t>
      </w:r>
      <w:r>
        <w:rPr>
          <w:rFonts w:hint="eastAsia" w:ascii="Times New Roman" w:hAnsi="Times New Roman" w:eastAsia="仿宋" w:cs="Times New Roman"/>
          <w:color w:val="auto"/>
          <w:sz w:val="28"/>
          <w:szCs w:val="28"/>
        </w:rPr>
        <w:t>清单（</w:t>
      </w:r>
      <w:r>
        <w:rPr>
          <w:rFonts w:hint="eastAsia" w:ascii="楷体" w:hAnsi="楷体" w:eastAsia="楷体" w:cs="Times New Roman"/>
          <w:color w:val="auto"/>
          <w:sz w:val="28"/>
          <w:szCs w:val="28"/>
        </w:rPr>
        <w:t>样例</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w:t>
      </w:r>
      <w:r>
        <w:rPr>
          <w:rFonts w:ascii="楷体" w:hAnsi="楷体" w:eastAsia="楷体" w:cs="Times New Roman"/>
          <w:color w:val="auto"/>
          <w:sz w:val="28"/>
          <w:szCs w:val="28"/>
        </w:rPr>
        <w:t>见附件</w:t>
      </w:r>
      <w:r>
        <w:rPr>
          <w:rFonts w:ascii="Times New Roman" w:hAnsi="Times New Roman" w:eastAsia="楷体" w:cs="Times New Roman"/>
          <w:color w:val="auto"/>
          <w:sz w:val="28"/>
          <w:szCs w:val="28"/>
        </w:rPr>
        <w:t>4-6</w:t>
      </w:r>
      <w:r>
        <w:rPr>
          <w:rFonts w:hint="eastAsia" w:ascii="Times New Roman" w:hAnsi="Times New Roman" w:eastAsia="仿宋" w:cs="Times New Roman"/>
          <w:color w:val="auto"/>
          <w:sz w:val="28"/>
          <w:szCs w:val="28"/>
        </w:rPr>
        <w:t>）中</w:t>
      </w:r>
      <w:r>
        <w:rPr>
          <w:rFonts w:ascii="Times New Roman" w:hAnsi="Times New Roman" w:eastAsia="仿宋" w:cs="Times New Roman"/>
          <w:color w:val="auto"/>
          <w:sz w:val="28"/>
          <w:szCs w:val="28"/>
        </w:rPr>
        <w:t>。测试当天</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安排熟悉监测</w:t>
      </w:r>
      <w:r>
        <w:rPr>
          <w:rFonts w:hint="eastAsia" w:ascii="Times New Roman" w:hAnsi="Times New Roman" w:eastAsia="仿宋" w:cs="Times New Roman"/>
          <w:color w:val="auto"/>
          <w:sz w:val="28"/>
          <w:szCs w:val="28"/>
        </w:rPr>
        <w:t>组织实施工作</w:t>
      </w:r>
      <w:r>
        <w:rPr>
          <w:rFonts w:ascii="Times New Roman" w:hAnsi="Times New Roman" w:eastAsia="仿宋" w:cs="Times New Roman"/>
          <w:color w:val="auto"/>
          <w:sz w:val="28"/>
          <w:szCs w:val="28"/>
        </w:rPr>
        <w:t>的人员值守并做电话记录。</w:t>
      </w:r>
    </w:p>
    <w:p w14:paraId="7869445A">
      <w:pPr>
        <w:pStyle w:val="4"/>
        <w:rPr>
          <w:color w:val="auto"/>
        </w:rPr>
      </w:pPr>
      <w:bookmarkStart w:id="320" w:name="_Toc2009753577"/>
      <w:bookmarkStart w:id="321" w:name="_Toc31877"/>
      <w:bookmarkStart w:id="322" w:name="_Toc16314"/>
      <w:bookmarkStart w:id="323" w:name="_Toc1277174314"/>
      <w:bookmarkStart w:id="324" w:name="_Toc9891"/>
      <w:r>
        <w:rPr>
          <w:rFonts w:hint="eastAsia"/>
          <w:color w:val="auto"/>
        </w:rPr>
        <w:t>（十三</w:t>
      </w:r>
      <w:r>
        <w:rPr>
          <w:color w:val="auto"/>
        </w:rPr>
        <w:t>）</w:t>
      </w:r>
      <w:r>
        <w:rPr>
          <w:rFonts w:hint="eastAsia"/>
          <w:color w:val="auto"/>
        </w:rPr>
        <w:t>开展测试准备情况的问题排查</w:t>
      </w:r>
      <w:bookmarkEnd w:id="320"/>
      <w:bookmarkEnd w:id="321"/>
      <w:bookmarkEnd w:id="322"/>
      <w:bookmarkEnd w:id="323"/>
      <w:bookmarkEnd w:id="324"/>
    </w:p>
    <w:p w14:paraId="7970170B">
      <w:pPr>
        <w:spacing w:before="120" w:beforeLines="50" w:after="120" w:afterLines="50" w:line="520" w:lineRule="exact"/>
        <w:ind w:firstLine="700" w:firstLineChars="25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5</w:t>
      </w:r>
      <w:r>
        <w:rPr>
          <w:rFonts w:ascii="Times New Roman" w:hAnsi="Times New Roman" w:eastAsia="仿宋" w:cs="Times New Roman"/>
          <w:color w:val="auto"/>
          <w:sz w:val="28"/>
          <w:szCs w:val="28"/>
        </w:rPr>
        <w:t>月</w:t>
      </w:r>
      <w:r>
        <w:rPr>
          <w:rFonts w:hint="eastAsia" w:ascii="Times New Roman" w:hAnsi="Times New Roman" w:eastAsia="仿宋" w:cs="Times New Roman"/>
          <w:color w:val="auto"/>
          <w:sz w:val="28"/>
          <w:szCs w:val="28"/>
        </w:rPr>
        <w:t>19</w:t>
      </w:r>
      <w:r>
        <w:rPr>
          <w:rFonts w:ascii="Times New Roman" w:hAnsi="Times New Roman" w:eastAsia="仿宋" w:cs="Times New Roman"/>
          <w:color w:val="auto"/>
          <w:sz w:val="28"/>
          <w:szCs w:val="28"/>
        </w:rPr>
        <w:t>日前，</w:t>
      </w:r>
      <w:r>
        <w:rPr>
          <w:rFonts w:hint="eastAsia" w:ascii="Times New Roman" w:hAnsi="Times New Roman" w:eastAsia="仿宋" w:cs="Times New Roman"/>
          <w:color w:val="auto"/>
          <w:sz w:val="28"/>
          <w:szCs w:val="28"/>
        </w:rPr>
        <w:t>县级</w:t>
      </w:r>
      <w:r>
        <w:rPr>
          <w:rFonts w:ascii="Times New Roman" w:hAnsi="Times New Roman" w:eastAsia="仿宋" w:cs="Times New Roman"/>
          <w:color w:val="auto"/>
          <w:sz w:val="28"/>
          <w:szCs w:val="28"/>
        </w:rPr>
        <w:t>实施工作领导小组</w:t>
      </w:r>
      <w:r>
        <w:rPr>
          <w:rFonts w:hint="eastAsia" w:ascii="Times New Roman" w:hAnsi="Times New Roman" w:eastAsia="仿宋" w:cs="Times New Roman"/>
          <w:color w:val="auto"/>
          <w:sz w:val="28"/>
          <w:szCs w:val="28"/>
        </w:rPr>
        <w:t>须参照《县级测试准备工作自查清单（</w:t>
      </w:r>
      <w:r>
        <w:rPr>
          <w:rFonts w:hint="eastAsia" w:ascii="楷体" w:hAnsi="楷体" w:eastAsia="楷体" w:cs="楷体"/>
          <w:color w:val="auto"/>
          <w:sz w:val="28"/>
          <w:szCs w:val="28"/>
        </w:rPr>
        <w:t>样例</w:t>
      </w:r>
      <w:r>
        <w:rPr>
          <w:rFonts w:hint="eastAsia" w:ascii="Times New Roman" w:hAnsi="Times New Roman" w:eastAsia="仿宋" w:cs="Times New Roman"/>
          <w:color w:val="auto"/>
          <w:sz w:val="28"/>
          <w:szCs w:val="28"/>
        </w:rPr>
        <w:t>）》（</w:t>
      </w:r>
      <w:r>
        <w:rPr>
          <w:rFonts w:hint="eastAsia" w:ascii="楷体" w:hAnsi="楷体" w:eastAsia="楷体" w:cs="Times New Roman"/>
          <w:color w:val="auto"/>
          <w:sz w:val="28"/>
          <w:szCs w:val="28"/>
        </w:rPr>
        <w:t>见附件</w:t>
      </w:r>
      <w:r>
        <w:rPr>
          <w:rFonts w:ascii="Times New Roman" w:hAnsi="Times New Roman" w:eastAsia="楷体" w:cs="Times New Roman"/>
          <w:color w:val="auto"/>
          <w:sz w:val="28"/>
          <w:szCs w:val="28"/>
        </w:rPr>
        <w:t>4</w:t>
      </w:r>
      <w:r>
        <w:rPr>
          <w:rFonts w:ascii="楷体" w:hAnsi="楷体" w:eastAsia="楷体" w:cs="Times New Roman"/>
          <w:color w:val="auto"/>
          <w:sz w:val="28"/>
          <w:szCs w:val="28"/>
        </w:rPr>
        <w:t>-</w:t>
      </w:r>
      <w:r>
        <w:rPr>
          <w:rFonts w:ascii="Times New Roman" w:hAnsi="Times New Roman" w:eastAsia="楷体" w:cs="Times New Roman"/>
          <w:color w:val="auto"/>
          <w:sz w:val="28"/>
          <w:szCs w:val="28"/>
        </w:rPr>
        <w:t>6</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完成对本县测试准备情况的自查，</w:t>
      </w:r>
      <w:r>
        <w:rPr>
          <w:rFonts w:hint="eastAsia" w:ascii="Times New Roman" w:hAnsi="Times New Roman" w:eastAsia="仿宋" w:cs="Times New Roman"/>
          <w:color w:val="auto"/>
          <w:sz w:val="28"/>
          <w:szCs w:val="28"/>
        </w:rPr>
        <w:t>并将</w:t>
      </w:r>
      <w:r>
        <w:rPr>
          <w:rFonts w:ascii="Times New Roman" w:hAnsi="Times New Roman" w:eastAsia="仿宋" w:cs="Times New Roman"/>
          <w:color w:val="auto"/>
          <w:sz w:val="28"/>
          <w:szCs w:val="28"/>
        </w:rPr>
        <w:t>自查情况备案</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以便省视导员</w:t>
      </w:r>
      <w:r>
        <w:rPr>
          <w:rFonts w:hint="eastAsia" w:ascii="Times New Roman" w:hAnsi="Times New Roman" w:eastAsia="仿宋" w:cs="Times New Roman"/>
          <w:color w:val="auto"/>
          <w:sz w:val="28"/>
          <w:szCs w:val="28"/>
        </w:rPr>
        <w:t>、市级实施工作人员查阅。</w:t>
      </w:r>
    </w:p>
    <w:p w14:paraId="5C3105FE">
      <w:pPr>
        <w:pStyle w:val="3"/>
        <w:spacing w:before="120" w:after="120"/>
        <w:rPr>
          <w:color w:val="auto"/>
        </w:rPr>
      </w:pPr>
      <w:bookmarkStart w:id="325" w:name="_Toc158084976"/>
      <w:bookmarkStart w:id="326" w:name="_Toc3309"/>
      <w:bookmarkStart w:id="327" w:name="_Toc1369643633"/>
      <w:bookmarkStart w:id="328" w:name="_Toc26183"/>
      <w:bookmarkStart w:id="329" w:name="_Toc31905"/>
      <w:r>
        <w:rPr>
          <w:rFonts w:hint="eastAsia"/>
          <w:color w:val="auto"/>
        </w:rPr>
        <w:t>三</w:t>
      </w:r>
      <w:r>
        <w:rPr>
          <w:color w:val="auto"/>
        </w:rPr>
        <w:t>、</w:t>
      </w:r>
      <w:r>
        <w:rPr>
          <w:rFonts w:hint="eastAsia"/>
          <w:color w:val="auto"/>
        </w:rPr>
        <w:t>测试中</w:t>
      </w:r>
      <w:bookmarkEnd w:id="325"/>
      <w:bookmarkEnd w:id="326"/>
      <w:bookmarkEnd w:id="327"/>
      <w:bookmarkEnd w:id="328"/>
      <w:bookmarkEnd w:id="329"/>
    </w:p>
    <w:p w14:paraId="5FBFCAFF">
      <w:pPr>
        <w:pStyle w:val="4"/>
        <w:rPr>
          <w:color w:val="auto"/>
        </w:rPr>
      </w:pPr>
      <w:bookmarkStart w:id="330" w:name="_Toc723327638"/>
      <w:bookmarkStart w:id="331" w:name="_Toc496920293"/>
      <w:bookmarkStart w:id="332" w:name="_Toc13040"/>
      <w:bookmarkStart w:id="333" w:name="_Toc29674"/>
      <w:bookmarkStart w:id="334" w:name="_Toc1072"/>
      <w:r>
        <w:rPr>
          <w:rFonts w:hint="eastAsia"/>
          <w:color w:val="auto"/>
        </w:rPr>
        <w:t>（</w:t>
      </w:r>
      <w:r>
        <w:rPr>
          <w:color w:val="auto"/>
        </w:rPr>
        <w:t>一）</w:t>
      </w:r>
      <w:r>
        <w:rPr>
          <w:rFonts w:hint="eastAsia"/>
          <w:color w:val="auto"/>
        </w:rPr>
        <w:t>监控测试过程</w:t>
      </w:r>
      <w:bookmarkEnd w:id="330"/>
      <w:bookmarkEnd w:id="331"/>
      <w:bookmarkEnd w:id="332"/>
      <w:bookmarkEnd w:id="333"/>
      <w:bookmarkEnd w:id="334"/>
    </w:p>
    <w:p w14:paraId="5BDB7DCA">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测试</w:t>
      </w:r>
      <w:r>
        <w:rPr>
          <w:rFonts w:hint="eastAsia" w:ascii="Times New Roman" w:hAnsi="Times New Roman" w:eastAsia="仿宋" w:cs="Times New Roman"/>
          <w:color w:val="auto"/>
          <w:sz w:val="28"/>
          <w:szCs w:val="28"/>
        </w:rPr>
        <w:t>期间</w:t>
      </w:r>
      <w:r>
        <w:rPr>
          <w:rFonts w:ascii="Times New Roman" w:hAnsi="Times New Roman" w:eastAsia="仿宋" w:cs="Times New Roman"/>
          <w:color w:val="auto"/>
          <w:sz w:val="28"/>
          <w:szCs w:val="28"/>
        </w:rPr>
        <w:t>，县级实施工作领导小组全程监控各样本</w:t>
      </w:r>
      <w:r>
        <w:rPr>
          <w:rFonts w:hint="eastAsia" w:ascii="Times New Roman" w:hAnsi="Times New Roman" w:eastAsia="仿宋" w:cs="Times New Roman"/>
          <w:color w:val="auto"/>
          <w:sz w:val="28"/>
          <w:szCs w:val="28"/>
        </w:rPr>
        <w:t>校</w:t>
      </w:r>
      <w:r>
        <w:rPr>
          <w:rFonts w:ascii="Times New Roman" w:hAnsi="Times New Roman" w:eastAsia="仿宋" w:cs="Times New Roman"/>
          <w:color w:val="auto"/>
          <w:sz w:val="28"/>
          <w:szCs w:val="28"/>
        </w:rPr>
        <w:t>测试组织</w:t>
      </w:r>
      <w:r>
        <w:rPr>
          <w:rFonts w:hint="eastAsia" w:ascii="Times New Roman" w:hAnsi="Times New Roman" w:eastAsia="仿宋" w:cs="Times New Roman"/>
          <w:color w:val="auto"/>
          <w:sz w:val="28"/>
          <w:szCs w:val="28"/>
        </w:rPr>
        <w:t>过程</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实</w:t>
      </w:r>
      <w:r>
        <w:rPr>
          <w:rFonts w:ascii="Times New Roman" w:hAnsi="Times New Roman" w:eastAsia="仿宋" w:cs="Times New Roman"/>
          <w:color w:val="auto"/>
          <w:sz w:val="28"/>
          <w:szCs w:val="28"/>
        </w:rPr>
        <w:t>时掌握各样本</w:t>
      </w:r>
      <w:r>
        <w:rPr>
          <w:rFonts w:hint="eastAsia" w:ascii="Times New Roman" w:hAnsi="Times New Roman" w:eastAsia="仿宋" w:cs="Times New Roman"/>
          <w:color w:val="auto"/>
          <w:sz w:val="28"/>
          <w:szCs w:val="28"/>
        </w:rPr>
        <w:t>校</w:t>
      </w:r>
      <w:r>
        <w:rPr>
          <w:rFonts w:ascii="Times New Roman" w:hAnsi="Times New Roman" w:eastAsia="仿宋" w:cs="Times New Roman"/>
          <w:color w:val="auto"/>
          <w:sz w:val="28"/>
          <w:szCs w:val="28"/>
        </w:rPr>
        <w:t>测试进展情况，</w:t>
      </w:r>
      <w:r>
        <w:rPr>
          <w:rFonts w:hint="eastAsia" w:ascii="Times New Roman" w:hAnsi="Times New Roman" w:eastAsia="仿宋" w:cs="Times New Roman"/>
          <w:color w:val="auto"/>
          <w:sz w:val="28"/>
          <w:szCs w:val="28"/>
        </w:rPr>
        <w:t>并</w:t>
      </w:r>
      <w:r>
        <w:rPr>
          <w:rFonts w:ascii="Times New Roman" w:hAnsi="Times New Roman" w:eastAsia="仿宋" w:cs="Times New Roman"/>
          <w:color w:val="auto"/>
          <w:sz w:val="28"/>
          <w:szCs w:val="28"/>
        </w:rPr>
        <w:t>做好</w:t>
      </w:r>
      <w:r>
        <w:rPr>
          <w:rFonts w:hint="eastAsia" w:ascii="Times New Roman" w:hAnsi="Times New Roman" w:eastAsia="仿宋" w:cs="Times New Roman"/>
          <w:color w:val="auto"/>
          <w:sz w:val="28"/>
          <w:szCs w:val="28"/>
        </w:rPr>
        <w:t>必要的支持与指导</w:t>
      </w:r>
      <w:r>
        <w:rPr>
          <w:rFonts w:ascii="Times New Roman" w:hAnsi="Times New Roman" w:eastAsia="仿宋" w:cs="Times New Roman"/>
          <w:color w:val="auto"/>
          <w:sz w:val="28"/>
          <w:szCs w:val="28"/>
        </w:rPr>
        <w:t>。</w:t>
      </w:r>
    </w:p>
    <w:p w14:paraId="0E759078">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县级实施工作领导小组指导、监督各样本校现场测试工作；处理应急突发事件，按照当地的应急处置机制及时处置并上报。</w:t>
      </w:r>
    </w:p>
    <w:p w14:paraId="4F33F627">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申报县信息员通过</w:t>
      </w:r>
      <w:r>
        <w:rPr>
          <w:rFonts w:hint="eastAsia" w:ascii="仿宋" w:hAnsi="仿宋" w:eastAsia="仿宋" w:cs="Times New Roman"/>
          <w:color w:val="auto"/>
          <w:sz w:val="28"/>
          <w:szCs w:val="28"/>
        </w:rPr>
        <w:t>“</w:t>
      </w:r>
      <w:r>
        <w:rPr>
          <w:rFonts w:hint="eastAsia" w:ascii="黑体" w:hAnsi="黑体" w:eastAsia="黑体" w:cs="Times New Roman"/>
          <w:color w:val="auto"/>
          <w:sz w:val="28"/>
          <w:szCs w:val="28"/>
        </w:rPr>
        <w:t>实施管理系统</w:t>
      </w:r>
      <w:r>
        <w:rPr>
          <w:rFonts w:hint="eastAsia" w:ascii="Times New Roman" w:hAnsi="Times New Roman" w:eastAsia="仿宋" w:cs="Times New Roman"/>
          <w:color w:val="auto"/>
          <w:sz w:val="28"/>
          <w:szCs w:val="28"/>
        </w:rPr>
        <w:t>”对各样本校网络测试进度与提交情况进行监控。</w:t>
      </w:r>
    </w:p>
    <w:p w14:paraId="1777169A">
      <w:pPr>
        <w:pStyle w:val="4"/>
        <w:rPr>
          <w:color w:val="auto"/>
        </w:rPr>
      </w:pPr>
      <w:bookmarkStart w:id="335" w:name="_Toc62686199"/>
      <w:bookmarkStart w:id="336" w:name="_Toc13701"/>
      <w:bookmarkStart w:id="337" w:name="_Toc175461268"/>
      <w:bookmarkStart w:id="338" w:name="_Toc12376"/>
      <w:bookmarkStart w:id="339" w:name="_Toc4210"/>
      <w:r>
        <w:rPr>
          <w:rFonts w:hint="eastAsia"/>
          <w:color w:val="auto"/>
        </w:rPr>
        <w:t>（二</w:t>
      </w:r>
      <w:r>
        <w:rPr>
          <w:color w:val="auto"/>
        </w:rPr>
        <w:t>）</w:t>
      </w:r>
      <w:r>
        <w:rPr>
          <w:rFonts w:hint="eastAsia"/>
          <w:color w:val="auto"/>
        </w:rPr>
        <w:t>处置应急事件</w:t>
      </w:r>
      <w:bookmarkEnd w:id="335"/>
      <w:bookmarkEnd w:id="336"/>
      <w:bookmarkEnd w:id="337"/>
      <w:bookmarkEnd w:id="338"/>
      <w:bookmarkEnd w:id="339"/>
    </w:p>
    <w:p w14:paraId="4EAAE304">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ascii="Times New Roman" w:hAnsi="Times New Roman" w:eastAsia="仿宋" w:cs="Times New Roman"/>
          <w:color w:val="auto"/>
          <w:sz w:val="28"/>
          <w:szCs w:val="28"/>
        </w:rPr>
        <w:t>对</w:t>
      </w:r>
      <w:r>
        <w:rPr>
          <w:rFonts w:hint="eastAsia" w:ascii="Times New Roman" w:hAnsi="Times New Roman" w:eastAsia="仿宋" w:cs="Times New Roman"/>
          <w:color w:val="auto"/>
          <w:sz w:val="28"/>
          <w:szCs w:val="28"/>
        </w:rPr>
        <w:t>于</w:t>
      </w:r>
      <w:r>
        <w:rPr>
          <w:rFonts w:ascii="Times New Roman" w:hAnsi="Times New Roman" w:eastAsia="仿宋" w:cs="Times New Roman"/>
          <w:color w:val="auto"/>
          <w:sz w:val="28"/>
          <w:szCs w:val="28"/>
        </w:rPr>
        <w:t>测试过程中出现的应急事件，</w:t>
      </w:r>
      <w:r>
        <w:rPr>
          <w:rFonts w:hint="eastAsia" w:ascii="Times New Roman" w:hAnsi="Times New Roman" w:eastAsia="仿宋" w:cs="Times New Roman"/>
          <w:color w:val="auto"/>
          <w:sz w:val="28"/>
          <w:szCs w:val="28"/>
        </w:rPr>
        <w:t>县级实施工作领导小组须根据</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2026</w:t>
      </w:r>
      <w:r>
        <w:rPr>
          <w:rFonts w:ascii="Times New Roman" w:hAnsi="Times New Roman" w:eastAsia="仿宋" w:cs="Times New Roman"/>
          <w:color w:val="auto"/>
          <w:sz w:val="28"/>
          <w:szCs w:val="28"/>
        </w:rPr>
        <w:t>年义务教育优质均衡督导评估认定申报县</w:t>
      </w:r>
      <w:r>
        <w:rPr>
          <w:rFonts w:hint="eastAsia" w:ascii="楷体" w:hAnsi="楷体" w:eastAsia="楷体" w:cs="楷体"/>
          <w:color w:val="auto"/>
          <w:sz w:val="28"/>
          <w:szCs w:val="28"/>
        </w:rPr>
        <w:t>(市、区</w:t>
      </w:r>
      <w:r>
        <w:rPr>
          <w:rFonts w:hint="eastAsia" w:ascii="仿宋" w:hAnsi="仿宋" w:eastAsia="仿宋" w:cs="Times New Roman"/>
          <w:color w:val="auto"/>
          <w:sz w:val="28"/>
          <w:szCs w:val="28"/>
        </w:rPr>
        <w:t>)</w:t>
      </w:r>
      <w:r>
        <w:rPr>
          <w:rFonts w:ascii="Times New Roman" w:hAnsi="Times New Roman" w:eastAsia="仿宋" w:cs="Times New Roman"/>
          <w:color w:val="auto"/>
          <w:sz w:val="28"/>
          <w:szCs w:val="28"/>
        </w:rPr>
        <w:t>教育质量监测现场操作手册》</w:t>
      </w:r>
      <w:r>
        <w:rPr>
          <w:rFonts w:hint="eastAsia" w:ascii="Times New Roman" w:hAnsi="Times New Roman" w:eastAsia="仿宋" w:cs="Times New Roman"/>
          <w:color w:val="auto"/>
          <w:sz w:val="28"/>
          <w:szCs w:val="28"/>
        </w:rPr>
        <w:t>“应急事件处置预案</w:t>
      </w:r>
      <w:r>
        <w:rPr>
          <w:rFonts w:ascii="仿宋" w:hAnsi="仿宋" w:eastAsia="仿宋" w:cs="Times New Roman"/>
          <w:color w:val="auto"/>
          <w:sz w:val="28"/>
          <w:szCs w:val="28"/>
        </w:rPr>
        <w:t>”</w:t>
      </w:r>
      <w:r>
        <w:rPr>
          <w:rFonts w:hint="eastAsia" w:ascii="Times New Roman" w:hAnsi="Times New Roman" w:eastAsia="仿宋" w:cs="Times New Roman"/>
          <w:color w:val="auto"/>
          <w:sz w:val="28"/>
          <w:szCs w:val="28"/>
        </w:rPr>
        <w:t>，及时指示各样本校</w:t>
      </w:r>
      <w:r>
        <w:rPr>
          <w:rFonts w:ascii="Times New Roman" w:hAnsi="Times New Roman" w:eastAsia="仿宋" w:cs="Times New Roman"/>
          <w:color w:val="auto"/>
          <w:sz w:val="28"/>
          <w:szCs w:val="28"/>
        </w:rPr>
        <w:t>做出</w:t>
      </w:r>
      <w:r>
        <w:rPr>
          <w:rFonts w:hint="eastAsia" w:ascii="Times New Roman" w:hAnsi="Times New Roman" w:eastAsia="仿宋" w:cs="Times New Roman"/>
          <w:color w:val="auto"/>
          <w:sz w:val="28"/>
          <w:szCs w:val="28"/>
        </w:rPr>
        <w:t>妥善</w:t>
      </w:r>
      <w:r>
        <w:rPr>
          <w:rFonts w:ascii="Times New Roman" w:hAnsi="Times New Roman" w:eastAsia="仿宋" w:cs="Times New Roman"/>
          <w:color w:val="auto"/>
          <w:sz w:val="28"/>
          <w:szCs w:val="28"/>
        </w:rPr>
        <w:t>处置。</w:t>
      </w:r>
    </w:p>
    <w:p w14:paraId="0CD3FED3">
      <w:pPr>
        <w:pStyle w:val="3"/>
        <w:spacing w:before="120" w:after="120"/>
        <w:rPr>
          <w:color w:val="auto"/>
        </w:rPr>
      </w:pPr>
      <w:bookmarkStart w:id="340" w:name="_Toc1081"/>
      <w:bookmarkStart w:id="341" w:name="_Toc19043"/>
      <w:bookmarkStart w:id="342" w:name="_Toc1299959563"/>
      <w:bookmarkStart w:id="343" w:name="_Toc482483945"/>
      <w:bookmarkStart w:id="344" w:name="_Toc9725"/>
      <w:r>
        <w:rPr>
          <w:rFonts w:hint="eastAsia"/>
          <w:color w:val="auto"/>
        </w:rPr>
        <w:t>四</w:t>
      </w:r>
      <w:r>
        <w:rPr>
          <w:color w:val="auto"/>
        </w:rPr>
        <w:t>、</w:t>
      </w:r>
      <w:r>
        <w:rPr>
          <w:rFonts w:hint="eastAsia"/>
          <w:color w:val="auto"/>
        </w:rPr>
        <w:t>测试后</w:t>
      </w:r>
      <w:bookmarkEnd w:id="340"/>
      <w:bookmarkEnd w:id="341"/>
      <w:bookmarkEnd w:id="342"/>
      <w:bookmarkEnd w:id="343"/>
      <w:bookmarkEnd w:id="344"/>
    </w:p>
    <w:p w14:paraId="3BE3AD7C">
      <w:pPr>
        <w:pStyle w:val="4"/>
        <w:rPr>
          <w:color w:val="auto"/>
        </w:rPr>
      </w:pPr>
      <w:bookmarkStart w:id="345" w:name="_Toc29094"/>
      <w:bookmarkStart w:id="346" w:name="_Toc20522"/>
      <w:bookmarkStart w:id="347" w:name="_Toc21296"/>
      <w:bookmarkStart w:id="348" w:name="_Toc209412543"/>
      <w:bookmarkStart w:id="349" w:name="_Toc2069234410"/>
      <w:r>
        <w:rPr>
          <w:rFonts w:hint="eastAsia"/>
          <w:color w:val="auto"/>
        </w:rPr>
        <w:t>（</w:t>
      </w:r>
      <w:r>
        <w:rPr>
          <w:color w:val="auto"/>
        </w:rPr>
        <w:t>一）</w:t>
      </w:r>
      <w:r>
        <w:rPr>
          <w:rFonts w:hint="eastAsia"/>
          <w:color w:val="auto"/>
        </w:rPr>
        <w:t>封装并邮寄监测工具</w:t>
      </w:r>
      <w:bookmarkEnd w:id="345"/>
      <w:bookmarkEnd w:id="346"/>
      <w:bookmarkEnd w:id="347"/>
      <w:bookmarkEnd w:id="348"/>
      <w:bookmarkEnd w:id="349"/>
    </w:p>
    <w:p w14:paraId="288336CE">
      <w:pPr>
        <w:spacing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每个申报县尽可能使用一个工具箱封装所有样本校测试材料，并在工具箱每一面粘贴至少一张工具箱密封条（</w:t>
      </w:r>
      <w:r>
        <w:rPr>
          <w:rFonts w:hint="eastAsia" w:ascii="华文楷体" w:hAnsi="华文楷体" w:eastAsia="华文楷体" w:cs="Times New Roman"/>
          <w:color w:val="auto"/>
          <w:sz w:val="28"/>
          <w:szCs w:val="28"/>
        </w:rPr>
        <w:t>附件</w:t>
      </w:r>
      <w:r>
        <w:rPr>
          <w:rFonts w:hint="eastAsia" w:ascii="Times New Roman" w:hAnsi="Times New Roman" w:eastAsia="仿宋" w:cs="Times New Roman"/>
          <w:color w:val="auto"/>
          <w:sz w:val="28"/>
          <w:szCs w:val="28"/>
        </w:rPr>
        <w:t>4-5-5）。如箱内装有体育现场测试记录卡袋，请务必使用黄色款密封条（黄色背景，红色字体）密封工具箱。</w:t>
      </w:r>
    </w:p>
    <w:p w14:paraId="4CDA3E9F">
      <w:pPr>
        <w:spacing w:line="520" w:lineRule="exact"/>
        <w:ind w:firstLine="560" w:firstLineChars="200"/>
        <w:rPr>
          <w:color w:val="auto"/>
        </w:rPr>
      </w:pPr>
      <w:r>
        <w:rPr>
          <w:rFonts w:hint="eastAsia" w:ascii="Times New Roman" w:hAnsi="Times New Roman" w:eastAsia="仿宋" w:cs="Times New Roman"/>
          <w:color w:val="auto"/>
          <w:sz w:val="28"/>
          <w:szCs w:val="28"/>
        </w:rPr>
        <w:t>申报县按要求封装完成本县的工具箱</w:t>
      </w:r>
      <w:r>
        <w:rPr>
          <w:rFonts w:ascii="Times New Roman" w:hAnsi="Times New Roman" w:eastAsia="仿宋" w:cs="Times New Roman"/>
          <w:color w:val="auto"/>
          <w:sz w:val="28"/>
          <w:szCs w:val="28"/>
        </w:rPr>
        <w:t>后，</w:t>
      </w:r>
      <w:r>
        <w:rPr>
          <w:rFonts w:hint="eastAsia" w:ascii="Times New Roman" w:hAnsi="Times New Roman" w:eastAsia="仿宋" w:cs="Times New Roman"/>
          <w:color w:val="auto"/>
          <w:sz w:val="28"/>
          <w:szCs w:val="28"/>
          <w:lang w:val="en-US" w:eastAsia="zh-CN"/>
        </w:rPr>
        <w:t>于5月22日前按照指定的邮寄方式完成回邮</w:t>
      </w:r>
      <w:r>
        <w:rPr>
          <w:rFonts w:hint="eastAsia" w:ascii="Times New Roman" w:hAnsi="Times New Roman" w:eastAsia="仿宋" w:cs="Times New Roman"/>
          <w:color w:val="auto"/>
          <w:sz w:val="28"/>
          <w:szCs w:val="28"/>
        </w:rPr>
        <w:t>。</w:t>
      </w:r>
    </w:p>
    <w:p w14:paraId="6BA14608">
      <w:pPr>
        <w:pStyle w:val="4"/>
        <w:rPr>
          <w:color w:val="auto"/>
        </w:rPr>
      </w:pPr>
      <w:bookmarkStart w:id="350" w:name="_Toc1272549352"/>
      <w:bookmarkStart w:id="351" w:name="_Toc25361"/>
      <w:bookmarkStart w:id="352" w:name="_Toc19352"/>
      <w:bookmarkStart w:id="353" w:name="_Toc16555"/>
      <w:bookmarkStart w:id="354" w:name="_Toc2018396415"/>
      <w:r>
        <w:rPr>
          <w:rFonts w:hint="eastAsia"/>
          <w:color w:val="auto"/>
        </w:rPr>
        <w:t>（二</w:t>
      </w:r>
      <w:r>
        <w:rPr>
          <w:color w:val="auto"/>
        </w:rPr>
        <w:t>）</w:t>
      </w:r>
      <w:r>
        <w:rPr>
          <w:rFonts w:hint="eastAsia"/>
          <w:color w:val="auto"/>
        </w:rPr>
        <w:t>报告应急处置及测试完成情况</w:t>
      </w:r>
      <w:bookmarkEnd w:id="350"/>
      <w:bookmarkEnd w:id="351"/>
      <w:bookmarkEnd w:id="352"/>
      <w:bookmarkEnd w:id="353"/>
      <w:bookmarkEnd w:id="354"/>
    </w:p>
    <w:p w14:paraId="25088CCE">
      <w:pPr>
        <w:spacing w:before="120" w:beforeLines="50" w:after="120" w:afterLines="5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5</w:t>
      </w:r>
      <w:r>
        <w:rPr>
          <w:rFonts w:ascii="Times New Roman" w:hAnsi="Times New Roman" w:eastAsia="仿宋" w:cs="Times New Roman"/>
          <w:color w:val="auto"/>
          <w:sz w:val="28"/>
          <w:szCs w:val="28"/>
        </w:rPr>
        <w:t>月</w:t>
      </w:r>
      <w:r>
        <w:rPr>
          <w:rFonts w:hint="eastAsia" w:ascii="Times New Roman" w:hAnsi="Times New Roman" w:eastAsia="仿宋" w:cs="Times New Roman"/>
          <w:color w:val="auto"/>
          <w:sz w:val="28"/>
          <w:szCs w:val="28"/>
        </w:rPr>
        <w:t>22</w:t>
      </w:r>
      <w:r>
        <w:rPr>
          <w:rFonts w:ascii="Times New Roman" w:hAnsi="Times New Roman" w:eastAsia="仿宋" w:cs="Times New Roman"/>
          <w:color w:val="auto"/>
          <w:sz w:val="28"/>
          <w:szCs w:val="28"/>
        </w:rPr>
        <w:t>日</w:t>
      </w:r>
      <w:r>
        <w:rPr>
          <w:rFonts w:hint="eastAsia" w:ascii="Times New Roman" w:hAnsi="Times New Roman" w:eastAsia="仿宋" w:cs="Times New Roman"/>
          <w:color w:val="auto"/>
          <w:sz w:val="28"/>
          <w:szCs w:val="28"/>
        </w:rPr>
        <w:t>前</w:t>
      </w:r>
      <w:r>
        <w:rPr>
          <w:rFonts w:ascii="Times New Roman" w:hAnsi="Times New Roman" w:eastAsia="仿宋" w:cs="Times New Roman"/>
          <w:color w:val="auto"/>
          <w:sz w:val="28"/>
          <w:szCs w:val="28"/>
        </w:rPr>
        <w:t>，县级实施工作领导小组通过</w:t>
      </w:r>
      <w:r>
        <w:rPr>
          <w:rFonts w:ascii="仿宋" w:hAnsi="仿宋" w:eastAsia="仿宋" w:cs="Times New Roman"/>
          <w:color w:val="auto"/>
          <w:sz w:val="28"/>
          <w:szCs w:val="28"/>
        </w:rPr>
        <w:t>“</w:t>
      </w:r>
      <w:r>
        <w:rPr>
          <w:rFonts w:ascii="Times New Roman" w:hAnsi="Times New Roman" w:eastAsia="黑体" w:cs="Times New Roman"/>
          <w:color w:val="auto"/>
          <w:sz w:val="28"/>
          <w:szCs w:val="28"/>
        </w:rPr>
        <w:t>实施管理系统</w:t>
      </w:r>
      <w:r>
        <w:rPr>
          <w:rFonts w:ascii="仿宋" w:hAnsi="仿宋" w:eastAsia="仿宋" w:cs="Times New Roman"/>
          <w:color w:val="auto"/>
          <w:sz w:val="28"/>
          <w:szCs w:val="28"/>
        </w:rPr>
        <w:t>”</w:t>
      </w:r>
      <w:r>
        <w:rPr>
          <w:rFonts w:ascii="Times New Roman" w:hAnsi="Times New Roman" w:eastAsia="仿宋" w:cs="Times New Roman"/>
          <w:color w:val="auto"/>
          <w:sz w:val="28"/>
          <w:szCs w:val="28"/>
        </w:rPr>
        <w:t>审核各样本校提交的《样本校应急事件报告表》，并提交《县级应急事件报告表》</w:t>
      </w:r>
      <w:r>
        <w:rPr>
          <w:rFonts w:hint="eastAsia" w:ascii="Times New Roman" w:hAnsi="Times New Roman" w:eastAsia="仿宋" w:cs="Times New Roman"/>
          <w:color w:val="auto"/>
          <w:sz w:val="28"/>
          <w:szCs w:val="28"/>
        </w:rPr>
        <w:t>（</w:t>
      </w:r>
      <w:r>
        <w:rPr>
          <w:rFonts w:hint="eastAsia" w:ascii="Times New Roman" w:hAnsi="Times New Roman" w:eastAsia="楷体" w:cs="Times New Roman"/>
          <w:color w:val="auto"/>
          <w:sz w:val="28"/>
          <w:szCs w:val="28"/>
        </w:rPr>
        <w:t>附件4</w:t>
      </w:r>
      <w:r>
        <w:rPr>
          <w:rFonts w:ascii="Times New Roman" w:hAnsi="Times New Roman" w:eastAsia="楷体" w:cs="Times New Roman"/>
          <w:color w:val="auto"/>
          <w:sz w:val="28"/>
          <w:szCs w:val="28"/>
        </w:rPr>
        <w:t>-</w:t>
      </w:r>
      <w:r>
        <w:rPr>
          <w:rFonts w:hint="eastAsia" w:ascii="Times New Roman" w:hAnsi="Times New Roman" w:eastAsia="楷体" w:cs="Times New Roman"/>
          <w:color w:val="auto"/>
          <w:sz w:val="28"/>
          <w:szCs w:val="28"/>
        </w:rPr>
        <w:t>7</w:t>
      </w:r>
      <w:r>
        <w:rPr>
          <w:rFonts w:hint="eastAsia" w:ascii="Times New Roman" w:hAnsi="Times New Roman" w:eastAsia="仿宋" w:cs="Times New Roman"/>
          <w:color w:val="auto"/>
          <w:sz w:val="28"/>
          <w:szCs w:val="28"/>
        </w:rPr>
        <w:t>）、《申报县监测工具回邮情况报告表》</w:t>
      </w:r>
      <w:r>
        <w:rPr>
          <w:rFonts w:ascii="Times New Roman" w:hAnsi="Times New Roman" w:eastAsia="仿宋" w:cs="Times New Roman"/>
          <w:color w:val="auto"/>
          <w:sz w:val="28"/>
          <w:szCs w:val="28"/>
        </w:rPr>
        <w:t>（</w:t>
      </w:r>
      <w:r>
        <w:rPr>
          <w:rFonts w:ascii="Times New Roman" w:hAnsi="Times New Roman" w:eastAsia="楷体" w:cs="Times New Roman"/>
          <w:color w:val="auto"/>
          <w:sz w:val="28"/>
          <w:szCs w:val="28"/>
        </w:rPr>
        <w:t>见附件</w:t>
      </w:r>
      <w:r>
        <w:rPr>
          <w:rFonts w:hint="eastAsia" w:ascii="Times New Roman" w:hAnsi="Times New Roman" w:eastAsia="楷体" w:cs="Times New Roman"/>
          <w:color w:val="auto"/>
          <w:sz w:val="28"/>
          <w:szCs w:val="28"/>
        </w:rPr>
        <w:t>4</w:t>
      </w:r>
      <w:r>
        <w:rPr>
          <w:rFonts w:ascii="Times New Roman" w:hAnsi="Times New Roman" w:eastAsia="仿宋" w:cs="Times New Roman"/>
          <w:bCs/>
          <w:color w:val="auto"/>
          <w:sz w:val="28"/>
          <w:szCs w:val="28"/>
        </w:rPr>
        <w:t>-</w:t>
      </w:r>
      <w:r>
        <w:rPr>
          <w:rFonts w:hint="eastAsia" w:ascii="Times New Roman" w:hAnsi="Times New Roman" w:eastAsia="仿宋" w:cs="Times New Roman"/>
          <w:bCs/>
          <w:color w:val="auto"/>
          <w:sz w:val="28"/>
          <w:szCs w:val="28"/>
        </w:rPr>
        <w:t>8</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w:t>
      </w:r>
    </w:p>
    <w:p w14:paraId="540E83E4">
      <w:pPr>
        <w:pStyle w:val="4"/>
        <w:rPr>
          <w:color w:val="auto"/>
        </w:rPr>
      </w:pPr>
      <w:bookmarkStart w:id="355" w:name="_Toc947318591"/>
      <w:bookmarkStart w:id="356" w:name="_Toc25104"/>
      <w:bookmarkStart w:id="357" w:name="_Toc17894"/>
      <w:bookmarkStart w:id="358" w:name="_Toc1536858893"/>
      <w:bookmarkStart w:id="359" w:name="_Toc7644"/>
      <w:r>
        <w:rPr>
          <w:rFonts w:hint="eastAsia"/>
          <w:color w:val="auto"/>
        </w:rPr>
        <w:t>（三</w:t>
      </w:r>
      <w:r>
        <w:rPr>
          <w:color w:val="auto"/>
        </w:rPr>
        <w:t>）</w:t>
      </w:r>
      <w:r>
        <w:rPr>
          <w:rFonts w:hint="eastAsia"/>
          <w:color w:val="auto"/>
        </w:rPr>
        <w:t>提交《县级实施工作总结》</w:t>
      </w:r>
      <w:bookmarkEnd w:id="355"/>
      <w:bookmarkEnd w:id="356"/>
      <w:bookmarkEnd w:id="357"/>
      <w:bookmarkEnd w:id="358"/>
      <w:bookmarkEnd w:id="359"/>
    </w:p>
    <w:p w14:paraId="4BE69F7D">
      <w:pPr>
        <w:spacing w:before="120" w:beforeLines="50" w:after="120" w:afterLines="50" w:line="520" w:lineRule="exact"/>
        <w:ind w:firstLine="560" w:firstLineChars="200"/>
        <w:rPr>
          <w:rFonts w:ascii="Times New Roman" w:hAnsi="Times New Roman" w:eastAsia="仿宋" w:cs="Times New Roman"/>
          <w:color w:val="auto"/>
          <w:sz w:val="28"/>
          <w:szCs w:val="28"/>
        </w:rPr>
        <w:sectPr>
          <w:pgSz w:w="11907" w:h="16839"/>
          <w:pgMar w:top="1440" w:right="1797" w:bottom="1440" w:left="1797" w:header="851" w:footer="992" w:gutter="0"/>
          <w:cols w:space="425" w:num="1"/>
          <w:docGrid w:linePitch="312" w:charSpace="0"/>
        </w:sectPr>
      </w:pPr>
      <w:r>
        <w:rPr>
          <w:rFonts w:hint="eastAsia" w:ascii="Times New Roman" w:hAnsi="Times New Roman" w:eastAsia="仿宋" w:cs="Times New Roman"/>
          <w:color w:val="auto"/>
          <w:sz w:val="28"/>
          <w:szCs w:val="28"/>
        </w:rPr>
        <w:t>6月5日前</w:t>
      </w:r>
      <w:r>
        <w:rPr>
          <w:rFonts w:ascii="Times New Roman" w:hAnsi="Times New Roman" w:eastAsia="仿宋" w:cs="Times New Roman"/>
          <w:color w:val="auto"/>
          <w:sz w:val="28"/>
          <w:szCs w:val="28"/>
        </w:rPr>
        <w:t>，</w:t>
      </w:r>
      <w:r>
        <w:rPr>
          <w:rFonts w:hint="eastAsia" w:ascii="Times New Roman" w:hAnsi="Times New Roman" w:eastAsia="仿宋" w:cs="Times New Roman"/>
          <w:color w:val="auto"/>
          <w:sz w:val="28"/>
          <w:szCs w:val="28"/>
        </w:rPr>
        <w:t>申报县根据本县的监测组织实施工作情况，完成《</w:t>
      </w:r>
      <w:r>
        <w:rPr>
          <w:rFonts w:ascii="Times New Roman" w:hAnsi="Times New Roman" w:eastAsia="仿宋" w:cs="Times New Roman"/>
          <w:color w:val="auto"/>
          <w:sz w:val="28"/>
          <w:szCs w:val="28"/>
        </w:rPr>
        <w:t>县级实施工作总结</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在总结中对监测实施工作提出改进意见和建议</w:t>
      </w:r>
      <w:r>
        <w:rPr>
          <w:rFonts w:hint="eastAsia" w:ascii="Times New Roman" w:hAnsi="Times New Roman" w:eastAsia="仿宋" w:cs="Times New Roman"/>
          <w:color w:val="auto"/>
          <w:sz w:val="28"/>
          <w:szCs w:val="28"/>
        </w:rPr>
        <w:t>，并</w:t>
      </w:r>
      <w:r>
        <w:rPr>
          <w:rFonts w:ascii="Times New Roman" w:hAnsi="Times New Roman" w:eastAsia="仿宋" w:cs="Times New Roman"/>
          <w:color w:val="auto"/>
          <w:sz w:val="28"/>
          <w:szCs w:val="28"/>
        </w:rPr>
        <w:t>将</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县级实施工作总结</w:t>
      </w:r>
      <w:r>
        <w:rPr>
          <w:rFonts w:hint="eastAsia" w:ascii="Times New Roman" w:hAnsi="Times New Roman" w:eastAsia="仿宋" w:cs="Times New Roman"/>
          <w:color w:val="auto"/>
          <w:sz w:val="28"/>
          <w:szCs w:val="28"/>
        </w:rPr>
        <w:t>》</w:t>
      </w:r>
      <w:r>
        <w:rPr>
          <w:rFonts w:ascii="Times New Roman" w:hAnsi="Times New Roman" w:eastAsia="仿宋" w:cs="Times New Roman"/>
          <w:color w:val="auto"/>
          <w:sz w:val="28"/>
          <w:szCs w:val="28"/>
        </w:rPr>
        <w:t>通过</w:t>
      </w:r>
      <w:r>
        <w:rPr>
          <w:rFonts w:ascii="仿宋" w:hAnsi="仿宋" w:eastAsia="仿宋" w:cs="Times New Roman"/>
          <w:color w:val="auto"/>
          <w:sz w:val="28"/>
          <w:szCs w:val="28"/>
        </w:rPr>
        <w:t>“</w:t>
      </w:r>
      <w:r>
        <w:rPr>
          <w:rFonts w:ascii="黑体" w:hAnsi="黑体" w:eastAsia="黑体" w:cs="Times New Roman"/>
          <w:color w:val="auto"/>
          <w:sz w:val="28"/>
          <w:szCs w:val="28"/>
        </w:rPr>
        <w:t>实施管理系统</w:t>
      </w:r>
      <w:r>
        <w:rPr>
          <w:rFonts w:ascii="仿宋" w:hAnsi="仿宋" w:eastAsia="仿宋" w:cs="Times New Roman"/>
          <w:color w:val="auto"/>
          <w:sz w:val="28"/>
          <w:szCs w:val="28"/>
        </w:rPr>
        <w:t>”</w:t>
      </w:r>
      <w:r>
        <w:rPr>
          <w:rFonts w:hint="eastAsia" w:ascii="仿宋" w:hAnsi="仿宋" w:eastAsia="仿宋" w:cs="Times New Roman"/>
          <w:color w:val="auto"/>
          <w:sz w:val="28"/>
          <w:szCs w:val="28"/>
        </w:rPr>
        <w:t>报省级实施工作领导小组。</w:t>
      </w:r>
    </w:p>
    <w:p w14:paraId="69815A32">
      <w:pPr>
        <w:pStyle w:val="3"/>
        <w:spacing w:before="120" w:after="120"/>
        <w:rPr>
          <w:color w:val="auto"/>
        </w:rPr>
      </w:pPr>
      <w:bookmarkStart w:id="360" w:name="_Toc12827"/>
      <w:bookmarkStart w:id="361" w:name="_Toc54108535"/>
      <w:bookmarkStart w:id="362" w:name="_Toc9523"/>
      <w:bookmarkStart w:id="363" w:name="_Toc139800079"/>
      <w:bookmarkStart w:id="364" w:name="_Toc12903"/>
      <w:r>
        <w:rPr>
          <w:rFonts w:hint="eastAsia"/>
          <w:color w:val="auto"/>
        </w:rPr>
        <w:t>附件4</w:t>
      </w:r>
      <w:bookmarkEnd w:id="360"/>
      <w:bookmarkEnd w:id="361"/>
      <w:bookmarkEnd w:id="362"/>
      <w:bookmarkEnd w:id="363"/>
      <w:bookmarkEnd w:id="364"/>
    </w:p>
    <w:p w14:paraId="226E1D90">
      <w:pPr>
        <w:pStyle w:val="4"/>
        <w:rPr>
          <w:color w:val="auto"/>
        </w:rPr>
      </w:pPr>
      <w:bookmarkStart w:id="365" w:name="_Toc1967"/>
      <w:bookmarkStart w:id="366" w:name="_Toc1016565064"/>
      <w:bookmarkStart w:id="367" w:name="_Toc11719"/>
      <w:bookmarkStart w:id="368" w:name="_Toc2830"/>
      <w:bookmarkStart w:id="369" w:name="_Toc272817935"/>
      <w:r>
        <w:rPr>
          <w:color w:val="auto"/>
        </w:rPr>
        <w:t>附件</w:t>
      </w:r>
      <w:r>
        <w:rPr>
          <w:rFonts w:hint="eastAsia"/>
          <w:color w:val="auto"/>
        </w:rPr>
        <w:t>4</w:t>
      </w:r>
      <w:r>
        <w:rPr>
          <w:color w:val="auto"/>
        </w:rPr>
        <w:t>-1：</w:t>
      </w:r>
      <w:r>
        <w:rPr>
          <w:rFonts w:hint="eastAsia"/>
          <w:color w:val="auto"/>
        </w:rPr>
        <w:t>县级实施工作领导小组名单</w:t>
      </w:r>
      <w:bookmarkEnd w:id="365"/>
      <w:bookmarkEnd w:id="366"/>
      <w:bookmarkEnd w:id="367"/>
      <w:bookmarkEnd w:id="368"/>
      <w:bookmarkEnd w:id="369"/>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
        <w:gridCol w:w="1674"/>
        <w:gridCol w:w="1371"/>
        <w:gridCol w:w="1202"/>
        <w:gridCol w:w="1034"/>
        <w:gridCol w:w="882"/>
        <w:gridCol w:w="1777"/>
        <w:gridCol w:w="922"/>
        <w:gridCol w:w="1489"/>
        <w:gridCol w:w="1199"/>
        <w:gridCol w:w="2140"/>
      </w:tblGrid>
      <w:tr w14:paraId="0526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4468" w:type="dxa"/>
            <w:gridSpan w:val="11"/>
            <w:vAlign w:val="center"/>
          </w:tcPr>
          <w:p w14:paraId="7570D847">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2026年义务教育优质均衡督导评估认定申报县</w:t>
            </w:r>
            <w:r>
              <w:rPr>
                <w:rFonts w:hint="eastAsia" w:ascii="仿宋" w:hAnsi="仿宋" w:eastAsia="仿宋" w:cs="Times New Roman"/>
                <w:b/>
                <w:bCs/>
                <w:color w:val="auto"/>
                <w:sz w:val="24"/>
              </w:rPr>
              <w:t>(</w:t>
            </w:r>
            <w:r>
              <w:rPr>
                <w:rFonts w:hint="eastAsia" w:ascii="楷体" w:hAnsi="楷体" w:eastAsia="楷体" w:cs="Times New Roman"/>
                <w:b/>
                <w:bCs/>
                <w:color w:val="auto"/>
                <w:sz w:val="24"/>
              </w:rPr>
              <w:t>市、区</w:t>
            </w:r>
            <w:r>
              <w:rPr>
                <w:rFonts w:hint="eastAsia" w:ascii="仿宋" w:hAnsi="仿宋" w:eastAsia="仿宋" w:cs="Times New Roman"/>
                <w:b/>
                <w:bCs/>
                <w:color w:val="auto"/>
                <w:sz w:val="24"/>
              </w:rPr>
              <w:t>)</w:t>
            </w:r>
            <w:r>
              <w:rPr>
                <w:rFonts w:hint="eastAsia" w:ascii="Times New Roman" w:hAnsi="Times New Roman" w:eastAsia="仿宋" w:cs="Times New Roman"/>
                <w:b/>
                <w:bCs/>
                <w:color w:val="auto"/>
                <w:sz w:val="24"/>
              </w:rPr>
              <w:t>教育质量监测县级实施工作领导小组名单</w:t>
            </w:r>
          </w:p>
        </w:tc>
      </w:tr>
      <w:tr w14:paraId="4710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8" w:type="dxa"/>
            <w:vMerge w:val="restart"/>
            <w:vAlign w:val="center"/>
          </w:tcPr>
          <w:p w14:paraId="21C4FAB2">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填表说明</w:t>
            </w:r>
          </w:p>
        </w:tc>
        <w:tc>
          <w:tcPr>
            <w:tcW w:w="13690" w:type="dxa"/>
            <w:gridSpan w:val="10"/>
            <w:vAlign w:val="center"/>
          </w:tcPr>
          <w:p w14:paraId="1CD23391">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1.各申报县按照</w:t>
            </w:r>
            <w:r>
              <w:rPr>
                <w:rFonts w:hint="eastAsia" w:ascii="仿宋" w:hAnsi="仿宋" w:eastAsia="仿宋" w:cs="仿宋"/>
                <w:bCs/>
                <w:color w:val="auto"/>
                <w:sz w:val="24"/>
                <w:szCs w:val="24"/>
                <w:lang w:bidi="ar"/>
              </w:rPr>
              <w:t>监测工作的总体要求，</w:t>
            </w:r>
            <w:r>
              <w:rPr>
                <w:rFonts w:hint="eastAsia" w:ascii="Times New Roman" w:hAnsi="Times New Roman" w:eastAsia="仿宋" w:cs="Times New Roman"/>
                <w:color w:val="auto"/>
                <w:sz w:val="24"/>
              </w:rPr>
              <w:t>根据省级统一部署，成立县级实施工作领导小组；小组名单各项信息均须准确、完整填写。</w:t>
            </w:r>
          </w:p>
        </w:tc>
      </w:tr>
      <w:tr w14:paraId="6E8B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778" w:type="dxa"/>
            <w:vMerge w:val="continue"/>
            <w:vAlign w:val="center"/>
          </w:tcPr>
          <w:p w14:paraId="71F85B0F">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rPr>
            </w:pPr>
          </w:p>
        </w:tc>
        <w:tc>
          <w:tcPr>
            <w:tcW w:w="13690" w:type="dxa"/>
            <w:gridSpan w:val="10"/>
            <w:vAlign w:val="center"/>
          </w:tcPr>
          <w:p w14:paraId="5FCA4A27">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2.为便于汇总，请不要随意更改表格格式。如需增加人员，请在相应位置插入行进行填写即可。</w:t>
            </w:r>
          </w:p>
        </w:tc>
      </w:tr>
      <w:tr w14:paraId="0023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778" w:type="dxa"/>
            <w:vMerge w:val="continue"/>
            <w:vAlign w:val="center"/>
          </w:tcPr>
          <w:p w14:paraId="00D8A76E">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rPr>
            </w:pPr>
          </w:p>
        </w:tc>
        <w:tc>
          <w:tcPr>
            <w:tcW w:w="13690" w:type="dxa"/>
            <w:gridSpan w:val="10"/>
            <w:vAlign w:val="center"/>
          </w:tcPr>
          <w:p w14:paraId="129BDABD">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3.填写完成后，请在“县级</w:t>
            </w:r>
            <w:r>
              <w:rPr>
                <w:rFonts w:hint="eastAsia" w:ascii="仿宋" w:hAnsi="仿宋" w:eastAsia="仿宋" w:cs="Times New Roman"/>
                <w:color w:val="auto"/>
                <w:sz w:val="24"/>
              </w:rPr>
              <w:t>-</w:t>
            </w:r>
            <w:r>
              <w:rPr>
                <w:rFonts w:hint="eastAsia" w:ascii="Times New Roman" w:hAnsi="Times New Roman" w:eastAsia="仿宋" w:cs="Times New Roman"/>
                <w:color w:val="auto"/>
                <w:sz w:val="24"/>
              </w:rPr>
              <w:t>成立县级实施工作领导小组”环节提交。</w:t>
            </w:r>
          </w:p>
        </w:tc>
      </w:tr>
      <w:tr w14:paraId="53607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778" w:type="dxa"/>
            <w:vAlign w:val="center"/>
          </w:tcPr>
          <w:p w14:paraId="652171E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序号</w:t>
            </w:r>
          </w:p>
        </w:tc>
        <w:tc>
          <w:tcPr>
            <w:tcW w:w="1674" w:type="dxa"/>
            <w:vAlign w:val="center"/>
          </w:tcPr>
          <w:p w14:paraId="4F1A7CC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省（自治区、直辖市）</w:t>
            </w:r>
          </w:p>
        </w:tc>
        <w:tc>
          <w:tcPr>
            <w:tcW w:w="1371" w:type="dxa"/>
            <w:vAlign w:val="center"/>
          </w:tcPr>
          <w:p w14:paraId="46309E2D">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县（市、区）</w:t>
            </w:r>
          </w:p>
        </w:tc>
        <w:tc>
          <w:tcPr>
            <w:tcW w:w="1202" w:type="dxa"/>
            <w:vAlign w:val="center"/>
          </w:tcPr>
          <w:p w14:paraId="523108AD">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工作人员</w:t>
            </w:r>
          </w:p>
        </w:tc>
        <w:tc>
          <w:tcPr>
            <w:tcW w:w="1034" w:type="dxa"/>
            <w:vAlign w:val="center"/>
          </w:tcPr>
          <w:p w14:paraId="3E26B701">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姓名</w:t>
            </w:r>
          </w:p>
        </w:tc>
        <w:tc>
          <w:tcPr>
            <w:tcW w:w="882" w:type="dxa"/>
            <w:vAlign w:val="center"/>
          </w:tcPr>
          <w:p w14:paraId="6E47794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性别</w:t>
            </w:r>
          </w:p>
        </w:tc>
        <w:tc>
          <w:tcPr>
            <w:tcW w:w="1777" w:type="dxa"/>
            <w:vAlign w:val="center"/>
          </w:tcPr>
          <w:p w14:paraId="47038EED">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单位</w:t>
            </w:r>
          </w:p>
        </w:tc>
        <w:tc>
          <w:tcPr>
            <w:tcW w:w="922" w:type="dxa"/>
            <w:vAlign w:val="center"/>
          </w:tcPr>
          <w:p w14:paraId="6E8EEB8B">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职务</w:t>
            </w:r>
          </w:p>
        </w:tc>
        <w:tc>
          <w:tcPr>
            <w:tcW w:w="1489" w:type="dxa"/>
            <w:vAlign w:val="center"/>
          </w:tcPr>
          <w:p w14:paraId="7BEF1E57">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联系电话</w:t>
            </w:r>
          </w:p>
        </w:tc>
        <w:tc>
          <w:tcPr>
            <w:tcW w:w="1199" w:type="dxa"/>
            <w:vAlign w:val="center"/>
          </w:tcPr>
          <w:p w14:paraId="1F6BF0B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电子邮箱</w:t>
            </w:r>
          </w:p>
        </w:tc>
        <w:tc>
          <w:tcPr>
            <w:tcW w:w="2140" w:type="dxa"/>
            <w:vAlign w:val="center"/>
          </w:tcPr>
          <w:p w14:paraId="0AFE286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备注</w:t>
            </w:r>
          </w:p>
        </w:tc>
      </w:tr>
      <w:tr w14:paraId="55CC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8" w:type="dxa"/>
            <w:vAlign w:val="center"/>
          </w:tcPr>
          <w:p w14:paraId="3819CEF8">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w:t>
            </w:r>
          </w:p>
        </w:tc>
        <w:tc>
          <w:tcPr>
            <w:tcW w:w="1674" w:type="dxa"/>
            <w:vAlign w:val="center"/>
          </w:tcPr>
          <w:p w14:paraId="5125C853">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371" w:type="dxa"/>
            <w:vAlign w:val="center"/>
          </w:tcPr>
          <w:p w14:paraId="3182F5E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02" w:type="dxa"/>
            <w:vAlign w:val="center"/>
          </w:tcPr>
          <w:p w14:paraId="081FE839">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组长</w:t>
            </w:r>
          </w:p>
        </w:tc>
        <w:tc>
          <w:tcPr>
            <w:tcW w:w="1034" w:type="dxa"/>
            <w:vAlign w:val="center"/>
          </w:tcPr>
          <w:p w14:paraId="4B1C959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882" w:type="dxa"/>
            <w:vAlign w:val="center"/>
          </w:tcPr>
          <w:p w14:paraId="22A4B01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77" w:type="dxa"/>
            <w:vAlign w:val="center"/>
          </w:tcPr>
          <w:p w14:paraId="2304D041">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922" w:type="dxa"/>
            <w:vAlign w:val="center"/>
          </w:tcPr>
          <w:p w14:paraId="0AB61C4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489" w:type="dxa"/>
            <w:vAlign w:val="center"/>
          </w:tcPr>
          <w:p w14:paraId="07681216">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199" w:type="dxa"/>
            <w:vAlign w:val="center"/>
          </w:tcPr>
          <w:p w14:paraId="3E8A893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40" w:type="dxa"/>
            <w:vAlign w:val="center"/>
          </w:tcPr>
          <w:p w14:paraId="63BFF2A7">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5DC9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8" w:type="dxa"/>
            <w:vAlign w:val="center"/>
          </w:tcPr>
          <w:p w14:paraId="2E4ABA56">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w:t>
            </w:r>
          </w:p>
        </w:tc>
        <w:tc>
          <w:tcPr>
            <w:tcW w:w="1674" w:type="dxa"/>
            <w:vAlign w:val="center"/>
          </w:tcPr>
          <w:p w14:paraId="03DB4B9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371" w:type="dxa"/>
            <w:vAlign w:val="center"/>
          </w:tcPr>
          <w:p w14:paraId="0EEE906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02" w:type="dxa"/>
            <w:vAlign w:val="center"/>
          </w:tcPr>
          <w:p w14:paraId="7125B48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副组长</w:t>
            </w:r>
          </w:p>
        </w:tc>
        <w:tc>
          <w:tcPr>
            <w:tcW w:w="1034" w:type="dxa"/>
            <w:vAlign w:val="center"/>
          </w:tcPr>
          <w:p w14:paraId="4E8A757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882" w:type="dxa"/>
            <w:vAlign w:val="center"/>
          </w:tcPr>
          <w:p w14:paraId="30C9C793">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77" w:type="dxa"/>
            <w:vAlign w:val="center"/>
          </w:tcPr>
          <w:p w14:paraId="47FA2EB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922" w:type="dxa"/>
            <w:vAlign w:val="center"/>
          </w:tcPr>
          <w:p w14:paraId="63DEF3ED">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489" w:type="dxa"/>
            <w:vAlign w:val="center"/>
          </w:tcPr>
          <w:p w14:paraId="7B40B5F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199" w:type="dxa"/>
            <w:vAlign w:val="center"/>
          </w:tcPr>
          <w:p w14:paraId="7C90DF80">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40" w:type="dxa"/>
            <w:vAlign w:val="center"/>
          </w:tcPr>
          <w:p w14:paraId="5CDB229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234F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8" w:type="dxa"/>
            <w:vAlign w:val="center"/>
          </w:tcPr>
          <w:p w14:paraId="275FC929">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3</w:t>
            </w:r>
          </w:p>
        </w:tc>
        <w:tc>
          <w:tcPr>
            <w:tcW w:w="1674" w:type="dxa"/>
            <w:vAlign w:val="center"/>
          </w:tcPr>
          <w:p w14:paraId="20B4F50D">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371" w:type="dxa"/>
            <w:vAlign w:val="center"/>
          </w:tcPr>
          <w:p w14:paraId="5929AE51">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02" w:type="dxa"/>
            <w:vAlign w:val="center"/>
          </w:tcPr>
          <w:p w14:paraId="2F1134EA">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组员1</w:t>
            </w:r>
          </w:p>
        </w:tc>
        <w:tc>
          <w:tcPr>
            <w:tcW w:w="1034" w:type="dxa"/>
            <w:vAlign w:val="center"/>
          </w:tcPr>
          <w:p w14:paraId="4227C688">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882" w:type="dxa"/>
            <w:vAlign w:val="center"/>
          </w:tcPr>
          <w:p w14:paraId="0AF81ADD">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77" w:type="dxa"/>
            <w:vAlign w:val="center"/>
          </w:tcPr>
          <w:p w14:paraId="6B2B4063">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922" w:type="dxa"/>
            <w:vAlign w:val="center"/>
          </w:tcPr>
          <w:p w14:paraId="7552075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489" w:type="dxa"/>
            <w:vAlign w:val="center"/>
          </w:tcPr>
          <w:p w14:paraId="66F01AF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199" w:type="dxa"/>
            <w:vAlign w:val="center"/>
          </w:tcPr>
          <w:p w14:paraId="2447AD3B">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40" w:type="dxa"/>
            <w:vAlign w:val="center"/>
          </w:tcPr>
          <w:p w14:paraId="6CCD840D">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7140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8" w:type="dxa"/>
            <w:vAlign w:val="center"/>
          </w:tcPr>
          <w:p w14:paraId="49B176F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4</w:t>
            </w:r>
          </w:p>
        </w:tc>
        <w:tc>
          <w:tcPr>
            <w:tcW w:w="1674" w:type="dxa"/>
            <w:vAlign w:val="center"/>
          </w:tcPr>
          <w:p w14:paraId="382E7E0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371" w:type="dxa"/>
            <w:vAlign w:val="center"/>
          </w:tcPr>
          <w:p w14:paraId="6AA4F21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02" w:type="dxa"/>
            <w:vAlign w:val="center"/>
          </w:tcPr>
          <w:p w14:paraId="54E8FEC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组员2</w:t>
            </w:r>
          </w:p>
        </w:tc>
        <w:tc>
          <w:tcPr>
            <w:tcW w:w="1034" w:type="dxa"/>
            <w:vAlign w:val="center"/>
          </w:tcPr>
          <w:p w14:paraId="0982F3A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882" w:type="dxa"/>
            <w:vAlign w:val="center"/>
          </w:tcPr>
          <w:p w14:paraId="7FC9516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77" w:type="dxa"/>
            <w:vAlign w:val="center"/>
          </w:tcPr>
          <w:p w14:paraId="69460961">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922" w:type="dxa"/>
            <w:vAlign w:val="center"/>
          </w:tcPr>
          <w:p w14:paraId="3EE2CA6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489" w:type="dxa"/>
            <w:vAlign w:val="center"/>
          </w:tcPr>
          <w:p w14:paraId="1D7B5DB5">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199" w:type="dxa"/>
            <w:vAlign w:val="center"/>
          </w:tcPr>
          <w:p w14:paraId="20C6BA8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40" w:type="dxa"/>
            <w:vAlign w:val="center"/>
          </w:tcPr>
          <w:p w14:paraId="02EDA0DD">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350C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8" w:type="dxa"/>
            <w:vAlign w:val="center"/>
          </w:tcPr>
          <w:p w14:paraId="612BF2A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5</w:t>
            </w:r>
          </w:p>
        </w:tc>
        <w:tc>
          <w:tcPr>
            <w:tcW w:w="1674" w:type="dxa"/>
            <w:vAlign w:val="center"/>
          </w:tcPr>
          <w:p w14:paraId="6E09900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371" w:type="dxa"/>
            <w:vAlign w:val="center"/>
          </w:tcPr>
          <w:p w14:paraId="7FE6D9F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02" w:type="dxa"/>
            <w:vAlign w:val="center"/>
          </w:tcPr>
          <w:p w14:paraId="5645DEE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县联络员</w:t>
            </w:r>
          </w:p>
        </w:tc>
        <w:tc>
          <w:tcPr>
            <w:tcW w:w="1034" w:type="dxa"/>
            <w:vAlign w:val="center"/>
          </w:tcPr>
          <w:p w14:paraId="5184567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882" w:type="dxa"/>
            <w:vAlign w:val="center"/>
          </w:tcPr>
          <w:p w14:paraId="5CF5452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77" w:type="dxa"/>
            <w:vAlign w:val="center"/>
          </w:tcPr>
          <w:p w14:paraId="486ADF08">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922" w:type="dxa"/>
            <w:vAlign w:val="center"/>
          </w:tcPr>
          <w:p w14:paraId="46FB0508">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489" w:type="dxa"/>
            <w:vAlign w:val="center"/>
          </w:tcPr>
          <w:p w14:paraId="26FCD68E">
            <w:pPr>
              <w:keepNext w:val="0"/>
              <w:keepLines w:val="0"/>
              <w:suppressLineNumbers w:val="0"/>
              <w:spacing w:before="0" w:beforeAutospacing="0" w:after="0" w:afterAutospacing="0"/>
              <w:ind w:left="0" w:right="0"/>
              <w:jc w:val="center"/>
              <w:rPr>
                <w:rFonts w:hint="default" w:ascii="仿宋" w:hAnsi="仿宋" w:eastAsia="仿宋" w:cs="仿宋"/>
                <w:color w:val="auto"/>
                <w:kern w:val="0"/>
                <w:sz w:val="24"/>
              </w:rPr>
            </w:pPr>
            <w:r>
              <w:rPr>
                <w:rFonts w:hint="eastAsia" w:ascii="仿宋" w:hAnsi="仿宋" w:eastAsia="仿宋" w:cs="仿宋"/>
                <w:color w:val="auto"/>
                <w:kern w:val="0"/>
                <w:sz w:val="24"/>
              </w:rPr>
              <w:t>办公电话**</w:t>
            </w:r>
          </w:p>
          <w:p w14:paraId="4CBFC67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仿宋" w:hAnsi="仿宋" w:eastAsia="仿宋" w:cs="仿宋"/>
                <w:color w:val="auto"/>
                <w:kern w:val="0"/>
                <w:sz w:val="24"/>
              </w:rPr>
              <w:t>手机号码**</w:t>
            </w:r>
          </w:p>
        </w:tc>
        <w:tc>
          <w:tcPr>
            <w:tcW w:w="1199" w:type="dxa"/>
            <w:vAlign w:val="center"/>
          </w:tcPr>
          <w:p w14:paraId="742DF555">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40" w:type="dxa"/>
            <w:vAlign w:val="center"/>
          </w:tcPr>
          <w:p w14:paraId="2229B4DE">
            <w:pPr>
              <w:keepNext w:val="0"/>
              <w:keepLines w:val="0"/>
              <w:suppressLineNumbers w:val="0"/>
              <w:spacing w:before="0" w:beforeAutospacing="0" w:after="0" w:afterAutospacing="0"/>
              <w:ind w:left="0" w:right="0"/>
              <w:rPr>
                <w:rFonts w:hint="default" w:ascii="Times New Roman" w:hAnsi="Times New Roman" w:eastAsia="仿宋" w:cs="Times New Roman"/>
                <w:b/>
                <w:color w:val="auto"/>
                <w:sz w:val="24"/>
              </w:rPr>
            </w:pPr>
          </w:p>
        </w:tc>
      </w:tr>
      <w:tr w14:paraId="0D29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8" w:type="dxa"/>
            <w:vAlign w:val="center"/>
          </w:tcPr>
          <w:p w14:paraId="38C66BD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6</w:t>
            </w:r>
          </w:p>
        </w:tc>
        <w:tc>
          <w:tcPr>
            <w:tcW w:w="1674" w:type="dxa"/>
            <w:vAlign w:val="center"/>
          </w:tcPr>
          <w:p w14:paraId="2F22D11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371" w:type="dxa"/>
            <w:vAlign w:val="center"/>
          </w:tcPr>
          <w:p w14:paraId="65BB767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02" w:type="dxa"/>
            <w:vAlign w:val="center"/>
          </w:tcPr>
          <w:p w14:paraId="63BC34F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信息员</w:t>
            </w:r>
          </w:p>
        </w:tc>
        <w:tc>
          <w:tcPr>
            <w:tcW w:w="1034" w:type="dxa"/>
            <w:vAlign w:val="center"/>
          </w:tcPr>
          <w:p w14:paraId="4648554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882" w:type="dxa"/>
            <w:vAlign w:val="center"/>
          </w:tcPr>
          <w:p w14:paraId="5FFD2A96">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77" w:type="dxa"/>
            <w:vAlign w:val="center"/>
          </w:tcPr>
          <w:p w14:paraId="0E579E8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922" w:type="dxa"/>
            <w:vAlign w:val="center"/>
          </w:tcPr>
          <w:p w14:paraId="52685E7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489" w:type="dxa"/>
            <w:vAlign w:val="center"/>
          </w:tcPr>
          <w:p w14:paraId="08FC6CB3">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199" w:type="dxa"/>
            <w:vAlign w:val="center"/>
          </w:tcPr>
          <w:p w14:paraId="56E2B95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18"/>
                <w:szCs w:val="18"/>
              </w:rPr>
            </w:pPr>
          </w:p>
        </w:tc>
        <w:tc>
          <w:tcPr>
            <w:tcW w:w="2140" w:type="dxa"/>
            <w:vAlign w:val="center"/>
          </w:tcPr>
          <w:p w14:paraId="52EDF050">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3A07A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778" w:type="dxa"/>
            <w:vAlign w:val="center"/>
          </w:tcPr>
          <w:p w14:paraId="7A849761">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7</w:t>
            </w:r>
          </w:p>
        </w:tc>
        <w:tc>
          <w:tcPr>
            <w:tcW w:w="1674" w:type="dxa"/>
            <w:vAlign w:val="center"/>
          </w:tcPr>
          <w:p w14:paraId="4BB05DF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371" w:type="dxa"/>
            <w:vAlign w:val="center"/>
          </w:tcPr>
          <w:p w14:paraId="4812DFE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02" w:type="dxa"/>
            <w:vAlign w:val="center"/>
          </w:tcPr>
          <w:p w14:paraId="172523D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w:t>
            </w:r>
          </w:p>
        </w:tc>
        <w:tc>
          <w:tcPr>
            <w:tcW w:w="1034" w:type="dxa"/>
            <w:vAlign w:val="center"/>
          </w:tcPr>
          <w:p w14:paraId="06DDF24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882" w:type="dxa"/>
            <w:vAlign w:val="center"/>
          </w:tcPr>
          <w:p w14:paraId="0BA3BC6D">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77" w:type="dxa"/>
            <w:vAlign w:val="center"/>
          </w:tcPr>
          <w:p w14:paraId="23804B09">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922" w:type="dxa"/>
            <w:vAlign w:val="center"/>
          </w:tcPr>
          <w:p w14:paraId="0BCB5CE8">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489" w:type="dxa"/>
            <w:vAlign w:val="center"/>
          </w:tcPr>
          <w:p w14:paraId="13B7F27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199" w:type="dxa"/>
            <w:vAlign w:val="center"/>
          </w:tcPr>
          <w:p w14:paraId="12DCC1C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18"/>
                <w:szCs w:val="18"/>
              </w:rPr>
            </w:pPr>
          </w:p>
        </w:tc>
        <w:tc>
          <w:tcPr>
            <w:tcW w:w="2140" w:type="dxa"/>
            <w:vAlign w:val="center"/>
          </w:tcPr>
          <w:p w14:paraId="3A03ACC4">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bl>
    <w:p w14:paraId="527D3267">
      <w:pPr>
        <w:rPr>
          <w:rFonts w:ascii="Times New Roman" w:hAnsi="Times New Roman" w:eastAsia="仿宋" w:cs="Times New Roman"/>
          <w:b/>
          <w:color w:val="auto"/>
          <w:sz w:val="24"/>
        </w:rPr>
      </w:pPr>
    </w:p>
    <w:p w14:paraId="28038145">
      <w:pPr>
        <w:pStyle w:val="4"/>
        <w:rPr>
          <w:color w:val="auto"/>
        </w:rPr>
        <w:sectPr>
          <w:footerReference r:id="rId8" w:type="default"/>
          <w:pgSz w:w="16839" w:h="11907" w:orient="landscape"/>
          <w:pgMar w:top="1797" w:right="1440" w:bottom="1797" w:left="1440" w:header="851" w:footer="992" w:gutter="0"/>
          <w:cols w:space="425" w:num="1"/>
          <w:docGrid w:linePitch="312" w:charSpace="0"/>
        </w:sectPr>
      </w:pPr>
    </w:p>
    <w:p w14:paraId="29830477">
      <w:pPr>
        <w:pStyle w:val="4"/>
        <w:rPr>
          <w:color w:val="auto"/>
        </w:rPr>
      </w:pPr>
      <w:bookmarkStart w:id="370" w:name="_Toc23212"/>
      <w:bookmarkStart w:id="371" w:name="_Toc1606"/>
      <w:bookmarkStart w:id="372" w:name="_Toc29135116"/>
      <w:bookmarkStart w:id="373" w:name="_Toc27146"/>
      <w:bookmarkStart w:id="374" w:name="_Toc373447200"/>
      <w:r>
        <w:rPr>
          <w:rFonts w:hint="eastAsia"/>
          <w:color w:val="auto"/>
        </w:rPr>
        <w:t>附件4</w:t>
      </w:r>
      <w:r>
        <w:rPr>
          <w:color w:val="auto"/>
        </w:rPr>
        <w:t>-2</w:t>
      </w:r>
      <w:r>
        <w:rPr>
          <w:rFonts w:hint="eastAsia"/>
          <w:color w:val="auto"/>
        </w:rPr>
        <w:t>：测试工作人员胸牌示例</w:t>
      </w:r>
      <w:bookmarkEnd w:id="370"/>
      <w:bookmarkEnd w:id="371"/>
      <w:bookmarkEnd w:id="372"/>
      <w:bookmarkEnd w:id="373"/>
      <w:bookmarkEnd w:id="374"/>
    </w:p>
    <w:p w14:paraId="224F1F40">
      <w:pPr>
        <w:widowControl/>
        <w:jc w:val="left"/>
        <w:rPr>
          <w:rFonts w:ascii="宋体" w:hAnsi="宋体" w:eastAsia="宋体" w:cs="宋体"/>
          <w:color w:val="auto"/>
          <w:kern w:val="0"/>
          <w:sz w:val="24"/>
          <w:szCs w:val="24"/>
        </w:rPr>
      </w:pPr>
      <w:r>
        <w:rPr>
          <w:rFonts w:ascii="Times New Roman" w:hAnsi="Times New Roman" w:eastAsia="仿宋" w:cs="Times New Roman"/>
          <w:color w:val="auto"/>
          <w:sz w:val="28"/>
        </w:rPr>
        <w:t>规格要求：8.4cm（宽）×12.5cm（高）</w:t>
      </w:r>
      <w:r>
        <w:rPr>
          <w:rFonts w:hint="eastAsia" w:ascii="Times New Roman" w:hAnsi="Times New Roman" w:eastAsia="仿宋" w:cs="Times New Roman"/>
          <w:color w:val="auto"/>
          <w:sz w:val="28"/>
        </w:rPr>
        <w:t>，双面印制</w:t>
      </w:r>
    </w:p>
    <w:p w14:paraId="506EA1CE">
      <w:pPr>
        <w:widowControl/>
        <w:jc w:val="left"/>
        <w:rPr>
          <w:rFonts w:ascii="宋体" w:hAnsi="宋体" w:eastAsia="宋体" w:cs="宋体"/>
          <w:color w:val="auto"/>
          <w:kern w:val="0"/>
          <w:sz w:val="24"/>
          <w:szCs w:val="24"/>
        </w:rPr>
      </w:pPr>
    </w:p>
    <w:p w14:paraId="3F424795">
      <w:pPr>
        <w:rPr>
          <w:rFonts w:ascii="Times New Roman" w:hAnsi="Times New Roman" w:eastAsia="仿宋" w:cs="Times New Roman"/>
          <w:color w:val="auto"/>
          <w:sz w:val="28"/>
        </w:rPr>
      </w:pPr>
    </w:p>
    <w:p w14:paraId="6CC1009C">
      <w:pPr>
        <w:widowControl/>
        <w:jc w:val="left"/>
        <w:rPr>
          <w:rFonts w:ascii="宋体" w:hAnsi="宋体" w:eastAsia="宋体" w:cs="宋体"/>
          <w:color w:val="auto"/>
          <w:kern w:val="0"/>
          <w:sz w:val="24"/>
          <w:szCs w:val="24"/>
        </w:rPr>
      </w:pPr>
    </w:p>
    <w:p w14:paraId="43414693">
      <w:pPr>
        <w:widowControl/>
        <w:jc w:val="left"/>
        <w:rPr>
          <w:rFonts w:ascii="宋体" w:hAnsi="宋体" w:eastAsia="宋体" w:cs="宋体"/>
          <w:color w:val="auto"/>
          <w:kern w:val="0"/>
          <w:sz w:val="24"/>
          <w:szCs w:val="24"/>
        </w:rPr>
      </w:pPr>
      <w:r>
        <w:rPr>
          <w:color w:val="auto"/>
          <w:sz w:val="24"/>
        </w:rPr>
        <mc:AlternateContent>
          <mc:Choice Requires="wps">
            <w:drawing>
              <wp:anchor distT="0" distB="0" distL="114300" distR="114300" simplePos="0" relativeHeight="251699200" behindDoc="0" locked="0" layoutInCell="1" allowOverlap="1">
                <wp:simplePos x="0" y="0"/>
                <wp:positionH relativeFrom="column">
                  <wp:posOffset>-2880995</wp:posOffset>
                </wp:positionH>
                <wp:positionV relativeFrom="paragraph">
                  <wp:posOffset>1757680</wp:posOffset>
                </wp:positionV>
                <wp:extent cx="1219200" cy="2675255"/>
                <wp:effectExtent l="0" t="0" r="0" b="0"/>
                <wp:wrapNone/>
                <wp:docPr id="11" name="文本框 90"/>
                <wp:cNvGraphicFramePr/>
                <a:graphic xmlns:a="http://schemas.openxmlformats.org/drawingml/2006/main">
                  <a:graphicData uri="http://schemas.microsoft.com/office/word/2010/wordprocessingShape">
                    <wps:wsp>
                      <wps:cNvSpPr txBox="1"/>
                      <wps:spPr>
                        <a:xfrm>
                          <a:off x="0" y="0"/>
                          <a:ext cx="1219200" cy="2675255"/>
                        </a:xfrm>
                        <a:prstGeom prst="rect">
                          <a:avLst/>
                        </a:prstGeom>
                        <a:noFill/>
                        <a:ln w="6350" cap="flat" cmpd="sng">
                          <a:noFill/>
                          <a:prstDash val="solid"/>
                        </a:ln>
                      </wps:spPr>
                      <wps:style>
                        <a:lnRef idx="0">
                          <a:schemeClr val="accent1"/>
                        </a:lnRef>
                        <a:fillRef idx="0">
                          <a:schemeClr val="accent1"/>
                        </a:fillRef>
                        <a:effectRef idx="0">
                          <a:schemeClr val="accent1"/>
                        </a:effectRef>
                        <a:fontRef idx="minor">
                          <a:schemeClr val="dk1"/>
                        </a:fontRef>
                      </wps:style>
                      <wps:txbx>
                        <w:txbxContent>
                          <w:p w14:paraId="08B499A7">
                            <w:pPr>
                              <w:jc w:val="left"/>
                              <w:rPr>
                                <w:color w:val="FFFFFF" w:themeColor="background1"/>
                                <w:sz w:val="70"/>
                                <w:szCs w:val="70"/>
                                <w14:textFill>
                                  <w14:solidFill>
                                    <w14:schemeClr w14:val="bg1"/>
                                  </w14:solidFill>
                                </w14:textFill>
                              </w:rPr>
                            </w:pPr>
                            <w:r>
                              <w:rPr>
                                <w:rFonts w:hint="eastAsia"/>
                                <w:color w:val="FFFFFF" w:themeColor="background1"/>
                                <w:sz w:val="70"/>
                                <w:szCs w:val="70"/>
                                <w14:textFill>
                                  <w14:solidFill>
                                    <w14:schemeClr w14:val="bg1"/>
                                  </w14:solidFill>
                                </w14:textFill>
                              </w:rPr>
                              <w:t>责任督学</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文本框 90" o:spid="_x0000_s1026" o:spt="202" type="#_x0000_t202" style="position:absolute;left:0pt;margin-left:-226.85pt;margin-top:138.4pt;height:210.65pt;width:96pt;z-index:251699200;mso-width-relative:page;mso-height-relative:page;" filled="f" stroked="f" coordsize="21600,21600" o:gfxdata="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woF&#10;ZdwAAAANAQAADwAAAAAAAAABACAAAAAiAAAAZHJzL2Rvd25yZXYueG1sUEsBAhQAFAAAAAgAh07i&#10;QClz5LpXAgAAmgQAAA4AAAAAAAAAAQAgAAAAKwEAAGRycy9lMm9Eb2MueG1sUEsFBgAAAAAGAAYA&#10;WQEAAPQFAAAAAA==&#10;">
                <v:fill on="f" focussize="0,0"/>
                <v:stroke on="f" weight="0.5pt"/>
                <v:imagedata o:title=""/>
                <o:lock v:ext="edit" aspectratio="f"/>
                <v:textbox style="layout-flow:vertical-ideographic;">
                  <w:txbxContent>
                    <w:p w14:paraId="08B499A7">
                      <w:pPr>
                        <w:jc w:val="left"/>
                        <w:rPr>
                          <w:color w:val="FFFFFF" w:themeColor="background1"/>
                          <w:sz w:val="70"/>
                          <w:szCs w:val="70"/>
                          <w14:textFill>
                            <w14:solidFill>
                              <w14:schemeClr w14:val="bg1"/>
                            </w14:solidFill>
                          </w14:textFill>
                        </w:rPr>
                      </w:pPr>
                      <w:r>
                        <w:rPr>
                          <w:rFonts w:hint="eastAsia"/>
                          <w:color w:val="FFFFFF" w:themeColor="background1"/>
                          <w:sz w:val="70"/>
                          <w:szCs w:val="70"/>
                          <w14:textFill>
                            <w14:solidFill>
                              <w14:schemeClr w14:val="bg1"/>
                            </w14:solidFill>
                          </w14:textFill>
                        </w:rPr>
                        <w:t>责任督学</w:t>
                      </w:r>
                    </w:p>
                  </w:txbxContent>
                </v:textbox>
              </v:shape>
            </w:pict>
          </mc:Fallback>
        </mc:AlternateContent>
      </w:r>
    </w:p>
    <w:p w14:paraId="3A3D5071">
      <w:pPr>
        <w:widowControl/>
        <w:jc w:val="left"/>
        <w:rPr>
          <w:rFonts w:ascii="宋体" w:hAnsi="宋体" w:eastAsia="宋体" w:cs="宋体"/>
          <w:color w:val="auto"/>
          <w:kern w:val="0"/>
          <w:sz w:val="24"/>
          <w:szCs w:val="24"/>
        </w:rPr>
        <w:sectPr>
          <w:pgSz w:w="11907" w:h="16839"/>
          <w:pgMar w:top="1440" w:right="1797" w:bottom="1440" w:left="1797" w:header="851" w:footer="992" w:gutter="0"/>
          <w:cols w:space="425" w:num="1"/>
          <w:docGrid w:linePitch="312" w:charSpace="0"/>
        </w:sectPr>
      </w:pPr>
      <w:r>
        <w:rPr>
          <w:rFonts w:ascii="宋体" w:hAnsi="宋体" w:eastAsia="宋体" w:cs="宋体"/>
          <w:color w:val="auto"/>
          <w:kern w:val="0"/>
          <w:sz w:val="24"/>
          <w:szCs w:val="24"/>
        </w:rPr>
        <mc:AlternateContent>
          <mc:Choice Requires="wps">
            <w:drawing>
              <wp:anchor distT="0" distB="0" distL="114300" distR="114300" simplePos="0" relativeHeight="251669504" behindDoc="0" locked="0" layoutInCell="1" allowOverlap="1">
                <wp:simplePos x="0" y="0"/>
                <wp:positionH relativeFrom="column">
                  <wp:posOffset>2182495</wp:posOffset>
                </wp:positionH>
                <wp:positionV relativeFrom="paragraph">
                  <wp:posOffset>1106170</wp:posOffset>
                </wp:positionV>
                <wp:extent cx="729615" cy="2470150"/>
                <wp:effectExtent l="0" t="0" r="0" b="0"/>
                <wp:wrapNone/>
                <wp:docPr id="15" name="文本框 2"/>
                <wp:cNvGraphicFramePr/>
                <a:graphic xmlns:a="http://schemas.openxmlformats.org/drawingml/2006/main">
                  <a:graphicData uri="http://schemas.microsoft.com/office/word/2010/wordprocessingShape">
                    <wps:wsp>
                      <wps:cNvSpPr txBox="1"/>
                      <wps:spPr>
                        <a:xfrm>
                          <a:off x="0" y="0"/>
                          <a:ext cx="729761" cy="2470102"/>
                        </a:xfrm>
                        <a:prstGeom prst="rect">
                          <a:avLst/>
                        </a:prstGeom>
                        <a:noFill/>
                        <a:ln w="6350">
                          <a:noFill/>
                        </a:ln>
                      </wps:spPr>
                      <wps:txbx>
                        <w:txbxContent>
                          <w:p w14:paraId="62B11549">
                            <w:pPr>
                              <w:rPr>
                                <w:rFonts w:ascii="黑体" w:hAnsi="黑体" w:eastAsia="黑体"/>
                                <w:color w:val="FFFFFF" w:themeColor="background1"/>
                                <w:sz w:val="56"/>
                                <w:szCs w:val="56"/>
                                <w14:textFill>
                                  <w14:solidFill>
                                    <w14:schemeClr w14:val="bg1"/>
                                  </w14:solidFill>
                                </w14:textFill>
                              </w:rPr>
                            </w:pPr>
                            <w:r>
                              <w:rPr>
                                <w:rFonts w:hint="eastAsia" w:ascii="黑体" w:hAnsi="黑体" w:eastAsia="黑体"/>
                                <w:color w:val="FFFFFF" w:themeColor="background1"/>
                                <w:sz w:val="56"/>
                                <w:szCs w:val="56"/>
                                <w14:textFill>
                                  <w14:solidFill>
                                    <w14:schemeClr w14:val="bg1"/>
                                  </w14:solidFill>
                                </w14:textFill>
                              </w:rPr>
                              <w:t>责</w:t>
                            </w:r>
                          </w:p>
                          <w:p w14:paraId="3E8A764C">
                            <w:pPr>
                              <w:rPr>
                                <w:rFonts w:ascii="黑体" w:hAnsi="黑体" w:eastAsia="黑体"/>
                                <w:color w:val="FFFFFF" w:themeColor="background1"/>
                                <w:sz w:val="56"/>
                                <w:szCs w:val="56"/>
                                <w14:textFill>
                                  <w14:solidFill>
                                    <w14:schemeClr w14:val="bg1"/>
                                  </w14:solidFill>
                                </w14:textFill>
                              </w:rPr>
                            </w:pPr>
                            <w:r>
                              <w:rPr>
                                <w:rFonts w:hint="eastAsia" w:ascii="黑体" w:hAnsi="黑体" w:eastAsia="黑体"/>
                                <w:color w:val="FFFFFF" w:themeColor="background1"/>
                                <w:sz w:val="56"/>
                                <w:szCs w:val="56"/>
                                <w14:textFill>
                                  <w14:solidFill>
                                    <w14:schemeClr w14:val="bg1"/>
                                  </w14:solidFill>
                                </w14:textFill>
                              </w:rPr>
                              <w:t>任</w:t>
                            </w:r>
                          </w:p>
                          <w:p w14:paraId="60E92736">
                            <w:pPr>
                              <w:rPr>
                                <w:rFonts w:ascii="黑体" w:hAnsi="黑体" w:eastAsia="黑体"/>
                                <w:color w:val="FFFFFF" w:themeColor="background1"/>
                                <w:sz w:val="56"/>
                                <w:szCs w:val="56"/>
                                <w14:textFill>
                                  <w14:solidFill>
                                    <w14:schemeClr w14:val="bg1"/>
                                  </w14:solidFill>
                                </w14:textFill>
                              </w:rPr>
                            </w:pPr>
                            <w:r>
                              <w:rPr>
                                <w:rFonts w:hint="eastAsia" w:ascii="黑体" w:hAnsi="黑体" w:eastAsia="黑体"/>
                                <w:color w:val="FFFFFF" w:themeColor="background1"/>
                                <w:sz w:val="56"/>
                                <w:szCs w:val="56"/>
                                <w14:textFill>
                                  <w14:solidFill>
                                    <w14:schemeClr w14:val="bg1"/>
                                  </w14:solidFill>
                                </w14:textFill>
                              </w:rPr>
                              <w:t>督</w:t>
                            </w:r>
                          </w:p>
                          <w:p w14:paraId="6B922825">
                            <w:pPr>
                              <w:rPr>
                                <w:rFonts w:ascii="黑体" w:hAnsi="黑体" w:eastAsia="黑体"/>
                                <w:color w:val="FFFFFF" w:themeColor="background1"/>
                                <w:sz w:val="56"/>
                                <w:szCs w:val="56"/>
                                <w14:textFill>
                                  <w14:solidFill>
                                    <w14:schemeClr w14:val="bg1"/>
                                  </w14:solidFill>
                                </w14:textFill>
                              </w:rPr>
                            </w:pPr>
                            <w:r>
                              <w:rPr>
                                <w:rFonts w:hint="eastAsia" w:ascii="黑体" w:hAnsi="黑体" w:eastAsia="黑体"/>
                                <w:color w:val="FFFFFF" w:themeColor="background1"/>
                                <w:sz w:val="56"/>
                                <w:szCs w:val="56"/>
                                <w14:textFill>
                                  <w14:solidFill>
                                    <w14:schemeClr w14:val="bg1"/>
                                  </w14:solidFill>
                                </w14:textFill>
                              </w:rPr>
                              <w:t>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171.85pt;margin-top:87.1pt;height:194.5pt;width:57.45pt;z-index:251669504;mso-width-relative:page;mso-height-relative:page;" filled="f" stroked="f" coordsize="21600,21600" o:gfxdata="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ekgC3bAAAACwEAAA8AAAAAAAAAAQAgAAAAIgAAAGRy&#10;cy9kb3ducmV2LnhtbFBLAQIUABQAAAAIAIdO4kCh+8wfOwIAAGcEAAAOAAAAAAAAAAEAIAAAACoB&#10;AABkcnMvZTJvRG9jLnhtbFBLBQYAAAAABgAGAFkBAADXBQAAAAA=&#10;">
                <v:fill on="f" focussize="0,0"/>
                <v:stroke on="f" weight="0.5pt"/>
                <v:imagedata o:title=""/>
                <o:lock v:ext="edit" aspectratio="f"/>
                <v:textbox>
                  <w:txbxContent>
                    <w:p w14:paraId="62B11549">
                      <w:pPr>
                        <w:rPr>
                          <w:rFonts w:ascii="黑体" w:hAnsi="黑体" w:eastAsia="黑体"/>
                          <w:color w:val="FFFFFF" w:themeColor="background1"/>
                          <w:sz w:val="56"/>
                          <w:szCs w:val="56"/>
                          <w14:textFill>
                            <w14:solidFill>
                              <w14:schemeClr w14:val="bg1"/>
                            </w14:solidFill>
                          </w14:textFill>
                        </w:rPr>
                      </w:pPr>
                      <w:r>
                        <w:rPr>
                          <w:rFonts w:hint="eastAsia" w:ascii="黑体" w:hAnsi="黑体" w:eastAsia="黑体"/>
                          <w:color w:val="FFFFFF" w:themeColor="background1"/>
                          <w:sz w:val="56"/>
                          <w:szCs w:val="56"/>
                          <w14:textFill>
                            <w14:solidFill>
                              <w14:schemeClr w14:val="bg1"/>
                            </w14:solidFill>
                          </w14:textFill>
                        </w:rPr>
                        <w:t>责</w:t>
                      </w:r>
                    </w:p>
                    <w:p w14:paraId="3E8A764C">
                      <w:pPr>
                        <w:rPr>
                          <w:rFonts w:ascii="黑体" w:hAnsi="黑体" w:eastAsia="黑体"/>
                          <w:color w:val="FFFFFF" w:themeColor="background1"/>
                          <w:sz w:val="56"/>
                          <w:szCs w:val="56"/>
                          <w14:textFill>
                            <w14:solidFill>
                              <w14:schemeClr w14:val="bg1"/>
                            </w14:solidFill>
                          </w14:textFill>
                        </w:rPr>
                      </w:pPr>
                      <w:r>
                        <w:rPr>
                          <w:rFonts w:hint="eastAsia" w:ascii="黑体" w:hAnsi="黑体" w:eastAsia="黑体"/>
                          <w:color w:val="FFFFFF" w:themeColor="background1"/>
                          <w:sz w:val="56"/>
                          <w:szCs w:val="56"/>
                          <w14:textFill>
                            <w14:solidFill>
                              <w14:schemeClr w14:val="bg1"/>
                            </w14:solidFill>
                          </w14:textFill>
                        </w:rPr>
                        <w:t>任</w:t>
                      </w:r>
                    </w:p>
                    <w:p w14:paraId="60E92736">
                      <w:pPr>
                        <w:rPr>
                          <w:rFonts w:ascii="黑体" w:hAnsi="黑体" w:eastAsia="黑体"/>
                          <w:color w:val="FFFFFF" w:themeColor="background1"/>
                          <w:sz w:val="56"/>
                          <w:szCs w:val="56"/>
                          <w14:textFill>
                            <w14:solidFill>
                              <w14:schemeClr w14:val="bg1"/>
                            </w14:solidFill>
                          </w14:textFill>
                        </w:rPr>
                      </w:pPr>
                      <w:r>
                        <w:rPr>
                          <w:rFonts w:hint="eastAsia" w:ascii="黑体" w:hAnsi="黑体" w:eastAsia="黑体"/>
                          <w:color w:val="FFFFFF" w:themeColor="background1"/>
                          <w:sz w:val="56"/>
                          <w:szCs w:val="56"/>
                          <w14:textFill>
                            <w14:solidFill>
                              <w14:schemeClr w14:val="bg1"/>
                            </w14:solidFill>
                          </w14:textFill>
                        </w:rPr>
                        <w:t>督</w:t>
                      </w:r>
                    </w:p>
                    <w:p w14:paraId="6B922825">
                      <w:pPr>
                        <w:rPr>
                          <w:rFonts w:ascii="黑体" w:hAnsi="黑体" w:eastAsia="黑体"/>
                          <w:color w:val="FFFFFF" w:themeColor="background1"/>
                          <w:sz w:val="56"/>
                          <w:szCs w:val="56"/>
                          <w14:textFill>
                            <w14:solidFill>
                              <w14:schemeClr w14:val="bg1"/>
                            </w14:solidFill>
                          </w14:textFill>
                        </w:rPr>
                      </w:pPr>
                      <w:r>
                        <w:rPr>
                          <w:rFonts w:hint="eastAsia" w:ascii="黑体" w:hAnsi="黑体" w:eastAsia="黑体"/>
                          <w:color w:val="FFFFFF" w:themeColor="background1"/>
                          <w:sz w:val="56"/>
                          <w:szCs w:val="56"/>
                          <w14:textFill>
                            <w14:solidFill>
                              <w14:schemeClr w14:val="bg1"/>
                            </w14:solidFill>
                          </w14:textFill>
                        </w:rPr>
                        <w:t>学</w:t>
                      </w:r>
                    </w:p>
                  </w:txbxContent>
                </v:textbox>
              </v:shape>
            </w:pict>
          </mc:Fallback>
        </mc:AlternateContent>
      </w:r>
      <w:r>
        <w:rPr>
          <w:rFonts w:ascii="宋体" w:hAnsi="宋体" w:eastAsia="宋体" w:cs="宋体"/>
          <w:color w:val="auto"/>
          <w:kern w:val="0"/>
          <w:sz w:val="24"/>
          <w:szCs w:val="24"/>
        </w:rPr>
        <w:drawing>
          <wp:anchor distT="0" distB="0" distL="114300" distR="114300" simplePos="0" relativeHeight="251663360" behindDoc="0" locked="0" layoutInCell="1" allowOverlap="1">
            <wp:simplePos x="0" y="0"/>
            <wp:positionH relativeFrom="column">
              <wp:posOffset>824230</wp:posOffset>
            </wp:positionH>
            <wp:positionV relativeFrom="paragraph">
              <wp:posOffset>-639445</wp:posOffset>
            </wp:positionV>
            <wp:extent cx="3225800" cy="4655820"/>
            <wp:effectExtent l="9525" t="9525" r="22225" b="20955"/>
            <wp:wrapSquare wrapText="bothSides"/>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noChangeArrowheads="1"/>
                    </pic:cNvPicPr>
                  </pic:nvPicPr>
                  <pic:blipFill>
                    <a:blip r:embed="rId20" cstate="print"/>
                    <a:stretch>
                      <a:fillRect/>
                    </a:stretch>
                  </pic:blipFill>
                  <pic:spPr>
                    <a:xfrm>
                      <a:off x="0" y="0"/>
                      <a:ext cx="3225800" cy="4655820"/>
                    </a:xfrm>
                    <a:prstGeom prst="rect">
                      <a:avLst/>
                    </a:prstGeom>
                    <a:noFill/>
                    <a:ln>
                      <a:solidFill>
                        <a:schemeClr val="tx1"/>
                      </a:solidFill>
                    </a:ln>
                  </pic:spPr>
                </pic:pic>
              </a:graphicData>
            </a:graphic>
          </wp:anchor>
        </w:drawing>
      </w:r>
    </w:p>
    <w:p w14:paraId="5D43CD20">
      <w:pPr>
        <w:pStyle w:val="4"/>
        <w:rPr>
          <w:color w:val="auto"/>
        </w:rPr>
      </w:pPr>
      <w:bookmarkStart w:id="375" w:name="_Toc1579873866"/>
      <w:bookmarkStart w:id="376" w:name="_Toc47623096"/>
      <w:bookmarkStart w:id="377" w:name="_Toc735"/>
      <w:bookmarkStart w:id="378" w:name="_Toc2965"/>
      <w:bookmarkStart w:id="379" w:name="_Toc11653"/>
      <w:r>
        <w:rPr>
          <w:color w:val="auto"/>
        </w:rPr>
        <w:t>附件</w:t>
      </w:r>
      <w:r>
        <w:rPr>
          <w:rFonts w:hint="eastAsia"/>
          <w:color w:val="auto"/>
        </w:rPr>
        <w:t>4</w:t>
      </w:r>
      <w:r>
        <w:rPr>
          <w:color w:val="auto"/>
        </w:rPr>
        <w:t>-</w:t>
      </w:r>
      <w:r>
        <w:rPr>
          <w:rFonts w:hint="eastAsia"/>
          <w:color w:val="auto"/>
        </w:rPr>
        <w:t>3</w:t>
      </w:r>
      <w:r>
        <w:rPr>
          <w:color w:val="auto"/>
        </w:rPr>
        <w:t>：</w:t>
      </w:r>
      <w:r>
        <w:rPr>
          <w:rFonts w:hint="eastAsia"/>
          <w:color w:val="auto"/>
        </w:rPr>
        <w:t>申报县实施工作培训完成情况表</w:t>
      </w:r>
      <w:bookmarkEnd w:id="375"/>
      <w:bookmarkEnd w:id="376"/>
      <w:bookmarkEnd w:id="377"/>
      <w:bookmarkEnd w:id="378"/>
      <w:bookmarkEnd w:id="379"/>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4"/>
        <w:gridCol w:w="1777"/>
        <w:gridCol w:w="1208"/>
        <w:gridCol w:w="1313"/>
        <w:gridCol w:w="1422"/>
        <w:gridCol w:w="2134"/>
        <w:gridCol w:w="2144"/>
        <w:gridCol w:w="1418"/>
        <w:gridCol w:w="1417"/>
      </w:tblGrid>
      <w:tr w14:paraId="4C27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4317" w:type="dxa"/>
            <w:gridSpan w:val="9"/>
            <w:vAlign w:val="center"/>
          </w:tcPr>
          <w:p w14:paraId="0D2128CF">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2026年义务教育优质均衡督导评估认定申报县</w:t>
            </w:r>
            <w:r>
              <w:rPr>
                <w:rFonts w:hint="eastAsia" w:ascii="仿宋" w:hAnsi="仿宋" w:eastAsia="仿宋" w:cs="Times New Roman"/>
                <w:b/>
                <w:bCs/>
                <w:color w:val="auto"/>
                <w:sz w:val="24"/>
              </w:rPr>
              <w:t>(</w:t>
            </w:r>
            <w:r>
              <w:rPr>
                <w:rFonts w:hint="eastAsia" w:ascii="楷体" w:hAnsi="楷体" w:eastAsia="楷体" w:cs="Times New Roman"/>
                <w:b/>
                <w:bCs/>
                <w:color w:val="auto"/>
                <w:sz w:val="24"/>
              </w:rPr>
              <w:t>市、区</w:t>
            </w:r>
            <w:r>
              <w:rPr>
                <w:rFonts w:hint="eastAsia" w:ascii="仿宋" w:hAnsi="仿宋" w:eastAsia="仿宋" w:cs="Times New Roman"/>
                <w:b/>
                <w:bCs/>
                <w:color w:val="auto"/>
                <w:sz w:val="24"/>
              </w:rPr>
              <w:t>)</w:t>
            </w:r>
            <w:r>
              <w:rPr>
                <w:rFonts w:hint="eastAsia" w:ascii="Times New Roman" w:hAnsi="Times New Roman" w:eastAsia="仿宋" w:cs="Times New Roman"/>
                <w:b/>
                <w:bCs/>
                <w:color w:val="auto"/>
                <w:sz w:val="24"/>
              </w:rPr>
              <w:t>教育质量监测申报县实施工作培训完成情况表</w:t>
            </w:r>
          </w:p>
        </w:tc>
      </w:tr>
      <w:tr w14:paraId="70B4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484" w:type="dxa"/>
            <w:vMerge w:val="restart"/>
            <w:vAlign w:val="center"/>
          </w:tcPr>
          <w:p w14:paraId="18116839">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填表说明</w:t>
            </w:r>
          </w:p>
        </w:tc>
        <w:tc>
          <w:tcPr>
            <w:tcW w:w="12833" w:type="dxa"/>
            <w:gridSpan w:val="8"/>
            <w:vAlign w:val="center"/>
          </w:tcPr>
          <w:p w14:paraId="6ED807E7">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1.各申报县根据实际工作培训完成情况如实填写。</w:t>
            </w:r>
          </w:p>
        </w:tc>
      </w:tr>
      <w:tr w14:paraId="554AE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1484" w:type="dxa"/>
            <w:vMerge w:val="continue"/>
            <w:vAlign w:val="center"/>
          </w:tcPr>
          <w:p w14:paraId="4A669E56">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rPr>
            </w:pPr>
          </w:p>
        </w:tc>
        <w:tc>
          <w:tcPr>
            <w:tcW w:w="12833" w:type="dxa"/>
            <w:gridSpan w:val="8"/>
            <w:vAlign w:val="center"/>
          </w:tcPr>
          <w:p w14:paraId="5DD52720">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2.为便于汇总，请不要随意更改表格格式。如需增加内容，请在相应位置插入行进行填写即可。</w:t>
            </w:r>
          </w:p>
        </w:tc>
      </w:tr>
      <w:tr w14:paraId="4780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484" w:type="dxa"/>
            <w:vMerge w:val="continue"/>
            <w:vAlign w:val="center"/>
          </w:tcPr>
          <w:p w14:paraId="3598EF75">
            <w:pPr>
              <w:keepNext w:val="0"/>
              <w:keepLines w:val="0"/>
              <w:suppressLineNumbers w:val="0"/>
              <w:spacing w:before="0" w:beforeAutospacing="0" w:after="0" w:afterAutospacing="0"/>
              <w:ind w:left="0" w:right="0"/>
              <w:jc w:val="center"/>
              <w:rPr>
                <w:rFonts w:hint="default" w:ascii="Times New Roman" w:hAnsi="Times New Roman" w:eastAsia="仿宋" w:cs="Times New Roman"/>
                <w:bCs/>
                <w:color w:val="auto"/>
                <w:sz w:val="24"/>
              </w:rPr>
            </w:pPr>
          </w:p>
        </w:tc>
        <w:tc>
          <w:tcPr>
            <w:tcW w:w="12833" w:type="dxa"/>
            <w:gridSpan w:val="8"/>
            <w:vAlign w:val="center"/>
          </w:tcPr>
          <w:p w14:paraId="47273DF6">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3.填写完成后，请在“县级</w:t>
            </w:r>
            <w:r>
              <w:rPr>
                <w:rFonts w:hint="eastAsia" w:ascii="仿宋" w:hAnsi="仿宋" w:eastAsia="仿宋" w:cs="Times New Roman"/>
                <w:color w:val="auto"/>
                <w:sz w:val="24"/>
              </w:rPr>
              <w:t>-</w:t>
            </w:r>
            <w:r>
              <w:rPr>
                <w:rFonts w:hint="eastAsia" w:ascii="Times New Roman" w:hAnsi="Times New Roman" w:eastAsia="仿宋" w:cs="Times New Roman"/>
                <w:color w:val="auto"/>
                <w:sz w:val="24"/>
              </w:rPr>
              <w:t>开展测试程序与工作规范培训，配备测试用文具物品”环节提交，同时上传一张关于实施工作培训的照片。</w:t>
            </w:r>
          </w:p>
        </w:tc>
      </w:tr>
      <w:tr w14:paraId="274F6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484" w:type="dxa"/>
            <w:vAlign w:val="center"/>
          </w:tcPr>
          <w:p w14:paraId="3448F865">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省（自治区、直辖市）</w:t>
            </w:r>
          </w:p>
        </w:tc>
        <w:tc>
          <w:tcPr>
            <w:tcW w:w="1777" w:type="dxa"/>
            <w:vAlign w:val="center"/>
          </w:tcPr>
          <w:p w14:paraId="6E6E0DA2">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县（市、区）</w:t>
            </w:r>
          </w:p>
        </w:tc>
        <w:tc>
          <w:tcPr>
            <w:tcW w:w="1208" w:type="dxa"/>
            <w:vAlign w:val="center"/>
          </w:tcPr>
          <w:p w14:paraId="0F0E02FB">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培训次数</w:t>
            </w:r>
          </w:p>
        </w:tc>
        <w:tc>
          <w:tcPr>
            <w:tcW w:w="1313" w:type="dxa"/>
            <w:vAlign w:val="center"/>
          </w:tcPr>
          <w:p w14:paraId="279505DE">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培训时间</w:t>
            </w:r>
          </w:p>
        </w:tc>
        <w:tc>
          <w:tcPr>
            <w:tcW w:w="1422" w:type="dxa"/>
            <w:vAlign w:val="center"/>
          </w:tcPr>
          <w:p w14:paraId="1B0ECF59">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培训地点</w:t>
            </w:r>
          </w:p>
        </w:tc>
        <w:tc>
          <w:tcPr>
            <w:tcW w:w="2134" w:type="dxa"/>
            <w:vAlign w:val="center"/>
          </w:tcPr>
          <w:p w14:paraId="22353791">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培训对象</w:t>
            </w:r>
          </w:p>
        </w:tc>
        <w:tc>
          <w:tcPr>
            <w:tcW w:w="2144" w:type="dxa"/>
            <w:vAlign w:val="center"/>
          </w:tcPr>
          <w:p w14:paraId="6EA16BEC">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主要培训内容</w:t>
            </w:r>
          </w:p>
        </w:tc>
        <w:tc>
          <w:tcPr>
            <w:tcW w:w="1418" w:type="dxa"/>
            <w:vAlign w:val="center"/>
          </w:tcPr>
          <w:p w14:paraId="41B62A0E">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填表人</w:t>
            </w:r>
          </w:p>
        </w:tc>
        <w:tc>
          <w:tcPr>
            <w:tcW w:w="1417" w:type="dxa"/>
          </w:tcPr>
          <w:p w14:paraId="04783587">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p>
          <w:p w14:paraId="12AA38BD">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培训现场照片</w:t>
            </w:r>
          </w:p>
        </w:tc>
      </w:tr>
      <w:tr w14:paraId="57911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jc w:val="center"/>
        </w:trPr>
        <w:tc>
          <w:tcPr>
            <w:tcW w:w="1484" w:type="dxa"/>
            <w:vAlign w:val="center"/>
          </w:tcPr>
          <w:p w14:paraId="2B98EDDA">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777" w:type="dxa"/>
            <w:vAlign w:val="center"/>
          </w:tcPr>
          <w:p w14:paraId="24E99A24">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208" w:type="dxa"/>
            <w:vAlign w:val="center"/>
          </w:tcPr>
          <w:p w14:paraId="30CB17A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第1次</w:t>
            </w:r>
          </w:p>
        </w:tc>
        <w:tc>
          <w:tcPr>
            <w:tcW w:w="1313" w:type="dxa"/>
            <w:vAlign w:val="center"/>
          </w:tcPr>
          <w:p w14:paraId="7A57C49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22" w:type="dxa"/>
            <w:vAlign w:val="center"/>
          </w:tcPr>
          <w:p w14:paraId="141F0F3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34" w:type="dxa"/>
            <w:vAlign w:val="center"/>
          </w:tcPr>
          <w:p w14:paraId="069833DD">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44" w:type="dxa"/>
            <w:vAlign w:val="center"/>
          </w:tcPr>
          <w:p w14:paraId="180A4834">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18" w:type="dxa"/>
            <w:vAlign w:val="center"/>
          </w:tcPr>
          <w:p w14:paraId="5D80BF17">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17" w:type="dxa"/>
          </w:tcPr>
          <w:p w14:paraId="2F2FCB25">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255B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1484" w:type="dxa"/>
            <w:vAlign w:val="center"/>
          </w:tcPr>
          <w:p w14:paraId="73834E5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777" w:type="dxa"/>
            <w:vAlign w:val="center"/>
          </w:tcPr>
          <w:p w14:paraId="0F619336">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208" w:type="dxa"/>
            <w:vAlign w:val="center"/>
          </w:tcPr>
          <w:p w14:paraId="2D59413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第2次</w:t>
            </w:r>
          </w:p>
        </w:tc>
        <w:tc>
          <w:tcPr>
            <w:tcW w:w="1313" w:type="dxa"/>
            <w:vAlign w:val="center"/>
          </w:tcPr>
          <w:p w14:paraId="54283A44">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22" w:type="dxa"/>
            <w:vAlign w:val="center"/>
          </w:tcPr>
          <w:p w14:paraId="265027A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34" w:type="dxa"/>
            <w:vAlign w:val="center"/>
          </w:tcPr>
          <w:p w14:paraId="6C0D3F06">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44" w:type="dxa"/>
            <w:vAlign w:val="center"/>
          </w:tcPr>
          <w:p w14:paraId="5337CCD4">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18" w:type="dxa"/>
            <w:vAlign w:val="center"/>
          </w:tcPr>
          <w:p w14:paraId="1EB9C067">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17" w:type="dxa"/>
          </w:tcPr>
          <w:p w14:paraId="5716EBA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4CEF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1484" w:type="dxa"/>
            <w:vAlign w:val="center"/>
          </w:tcPr>
          <w:p w14:paraId="445928E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777" w:type="dxa"/>
            <w:vAlign w:val="center"/>
          </w:tcPr>
          <w:p w14:paraId="2B8239C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208" w:type="dxa"/>
            <w:vAlign w:val="center"/>
          </w:tcPr>
          <w:p w14:paraId="3DF01CD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w:t>
            </w:r>
          </w:p>
        </w:tc>
        <w:tc>
          <w:tcPr>
            <w:tcW w:w="1313" w:type="dxa"/>
            <w:vAlign w:val="center"/>
          </w:tcPr>
          <w:p w14:paraId="3F8EC310">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22" w:type="dxa"/>
            <w:vAlign w:val="center"/>
          </w:tcPr>
          <w:p w14:paraId="62DE12A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34" w:type="dxa"/>
            <w:vAlign w:val="center"/>
          </w:tcPr>
          <w:p w14:paraId="7C7F7D3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144" w:type="dxa"/>
            <w:vAlign w:val="center"/>
          </w:tcPr>
          <w:p w14:paraId="41F2B4CA">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18" w:type="dxa"/>
            <w:vAlign w:val="center"/>
          </w:tcPr>
          <w:p w14:paraId="170E8A1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417" w:type="dxa"/>
          </w:tcPr>
          <w:p w14:paraId="23D5677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bl>
    <w:p w14:paraId="2362265F">
      <w:pPr>
        <w:rPr>
          <w:color w:val="auto"/>
          <w:sz w:val="22"/>
        </w:rPr>
        <w:sectPr>
          <w:pgSz w:w="16839" w:h="11907" w:orient="landscape"/>
          <w:pgMar w:top="1797" w:right="1440" w:bottom="1797" w:left="1440" w:header="851" w:footer="992" w:gutter="0"/>
          <w:cols w:space="425" w:num="1"/>
          <w:docGrid w:linePitch="312" w:charSpace="0"/>
        </w:sectPr>
      </w:pPr>
    </w:p>
    <w:p w14:paraId="0766C52F">
      <w:pPr>
        <w:pStyle w:val="4"/>
        <w:spacing w:before="156" w:after="156"/>
        <w:rPr>
          <w:color w:val="auto"/>
        </w:rPr>
      </w:pPr>
      <w:bookmarkStart w:id="380" w:name="_Toc1537457788"/>
      <w:bookmarkStart w:id="381" w:name="_Toc16278"/>
      <w:bookmarkStart w:id="382" w:name="_Toc1452254354"/>
      <w:bookmarkStart w:id="383" w:name="_Toc4564"/>
      <w:bookmarkStart w:id="384" w:name="_Toc20285"/>
      <w:r>
        <w:rPr>
          <w:rFonts w:hint="eastAsia"/>
          <w:color w:val="auto"/>
        </w:rPr>
        <w:t>附件4-4：体育测试仪器配备标准（参考）</w:t>
      </w:r>
      <w:bookmarkEnd w:id="380"/>
      <w:bookmarkEnd w:id="381"/>
      <w:bookmarkEnd w:id="382"/>
      <w:bookmarkEnd w:id="383"/>
      <w:bookmarkEnd w:id="384"/>
      <w:r>
        <w:rPr>
          <w:rFonts w:hint="eastAsia"/>
          <w:color w:val="auto"/>
        </w:rPr>
        <w:t xml:space="preserve"> </w:t>
      </w:r>
    </w:p>
    <w:p w14:paraId="0CA7582C">
      <w:pPr>
        <w:jc w:val="center"/>
        <w:rPr>
          <w:rFonts w:ascii="等线" w:hAnsi="等线" w:eastAsia="等线" w:cs="Times New Roman"/>
          <w:color w:val="auto"/>
          <w:szCs w:val="21"/>
        </w:rPr>
      </w:pPr>
      <w:r>
        <w:rPr>
          <w:rFonts w:ascii="Calibri" w:hAnsi="Calibri" w:eastAsia="宋体"/>
          <w:color w:val="auto"/>
          <w:szCs w:val="21"/>
        </w:rPr>
        <w:drawing>
          <wp:anchor distT="0" distB="0" distL="114300" distR="114300" simplePos="0" relativeHeight="251667456" behindDoc="0" locked="0" layoutInCell="1" allowOverlap="1">
            <wp:simplePos x="0" y="0"/>
            <wp:positionH relativeFrom="column">
              <wp:posOffset>-597535</wp:posOffset>
            </wp:positionH>
            <wp:positionV relativeFrom="paragraph">
              <wp:posOffset>47625</wp:posOffset>
            </wp:positionV>
            <wp:extent cx="6223000" cy="7324090"/>
            <wp:effectExtent l="0" t="0" r="6350" b="10160"/>
            <wp:wrapTopAndBottom/>
            <wp:docPr id="19" name="图片 3" descr="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文本  描述已自动生成"/>
                    <pic:cNvPicPr>
                      <a:picLocks noChangeAspect="1"/>
                    </pic:cNvPicPr>
                  </pic:nvPicPr>
                  <pic:blipFill>
                    <a:blip r:embed="rId21"/>
                    <a:srcRect l="7515" t="7971" r="6275" b="20284"/>
                    <a:stretch>
                      <a:fillRect/>
                    </a:stretch>
                  </pic:blipFill>
                  <pic:spPr>
                    <a:xfrm>
                      <a:off x="0" y="0"/>
                      <a:ext cx="6223000" cy="7324090"/>
                    </a:xfrm>
                    <a:prstGeom prst="rect">
                      <a:avLst/>
                    </a:prstGeom>
                    <a:ln>
                      <a:noFill/>
                    </a:ln>
                  </pic:spPr>
                </pic:pic>
              </a:graphicData>
            </a:graphic>
          </wp:anchor>
        </w:drawing>
      </w:r>
    </w:p>
    <w:p w14:paraId="0AEE3707">
      <w:pPr>
        <w:widowControl/>
        <w:jc w:val="left"/>
        <w:rPr>
          <w:rFonts w:ascii="仿宋" w:hAnsi="仿宋" w:eastAsia="仿宋" w:cs="宋体"/>
          <w:b/>
          <w:bCs/>
          <w:color w:val="auto"/>
          <w:kern w:val="0"/>
          <w:sz w:val="24"/>
          <w:szCs w:val="24"/>
        </w:rPr>
        <w:sectPr>
          <w:pgSz w:w="11906" w:h="16838"/>
          <w:pgMar w:top="1440" w:right="1800" w:bottom="1440" w:left="1800" w:header="720" w:footer="720" w:gutter="0"/>
          <w:cols w:space="720" w:num="1"/>
          <w:docGrid w:type="lines" w:linePitch="312" w:charSpace="0"/>
        </w:sectPr>
      </w:pPr>
    </w:p>
    <w:tbl>
      <w:tblPr>
        <w:tblStyle w:val="22"/>
        <w:tblW w:w="0" w:type="auto"/>
        <w:tblInd w:w="0" w:type="dxa"/>
        <w:tblLayout w:type="fixed"/>
        <w:tblCellMar>
          <w:top w:w="0" w:type="dxa"/>
          <w:left w:w="108" w:type="dxa"/>
          <w:bottom w:w="0" w:type="dxa"/>
          <w:right w:w="108" w:type="dxa"/>
        </w:tblCellMar>
      </w:tblPr>
      <w:tblGrid>
        <w:gridCol w:w="1316"/>
        <w:gridCol w:w="1569"/>
        <w:gridCol w:w="3402"/>
        <w:gridCol w:w="745"/>
        <w:gridCol w:w="725"/>
        <w:gridCol w:w="745"/>
        <w:gridCol w:w="713"/>
        <w:gridCol w:w="2090"/>
        <w:gridCol w:w="2255"/>
      </w:tblGrid>
      <w:tr w14:paraId="7416F8AB">
        <w:tblPrEx>
          <w:tblCellMar>
            <w:top w:w="0" w:type="dxa"/>
            <w:left w:w="108" w:type="dxa"/>
            <w:bottom w:w="0" w:type="dxa"/>
            <w:right w:w="108" w:type="dxa"/>
          </w:tblCellMar>
        </w:tblPrEx>
        <w:trPr>
          <w:trHeight w:val="345" w:hRule="atLeast"/>
        </w:trPr>
        <w:tc>
          <w:tcPr>
            <w:tcW w:w="13560" w:type="dxa"/>
            <w:gridSpan w:val="9"/>
            <w:tcBorders>
              <w:top w:val="nil"/>
              <w:left w:val="nil"/>
              <w:bottom w:val="single" w:color="auto" w:sz="4" w:space="0"/>
              <w:right w:val="nil"/>
            </w:tcBorders>
            <w:vAlign w:val="center"/>
          </w:tcPr>
          <w:p w14:paraId="6FC1AD01">
            <w:pPr>
              <w:keepNext w:val="0"/>
              <w:keepLines w:val="0"/>
              <w:widowControl/>
              <w:suppressLineNumbers w:val="0"/>
              <w:snapToGrid w:val="0"/>
              <w:spacing w:before="156" w:beforeLines="50" w:beforeAutospacing="0" w:after="156" w:afterLines="50" w:afterAutospacing="0"/>
              <w:ind w:left="0" w:right="0"/>
              <w:jc w:val="center"/>
              <w:rPr>
                <w:rFonts w:hint="default" w:ascii="仿宋" w:hAnsi="仿宋" w:eastAsia="仿宋" w:cs="仿宋"/>
                <w:b/>
                <w:bCs/>
                <w:color w:val="auto"/>
                <w:kern w:val="0"/>
                <w:sz w:val="28"/>
                <w:szCs w:val="28"/>
              </w:rPr>
            </w:pPr>
            <w:r>
              <w:rPr>
                <w:rFonts w:hint="eastAsia" w:ascii="仿宋" w:hAnsi="仿宋" w:eastAsia="仿宋" w:cs="仿宋"/>
                <w:b/>
                <w:bCs/>
                <w:color w:val="auto"/>
                <w:kern w:val="0"/>
                <w:sz w:val="28"/>
                <w:szCs w:val="28"/>
              </w:rPr>
              <w:t>表</w:t>
            </w:r>
            <w:r>
              <w:rPr>
                <w:rFonts w:hint="eastAsia" w:ascii="Times New Roman" w:hAnsi="Times New Roman" w:eastAsia="仿宋" w:cs="仿宋"/>
                <w:b/>
                <w:bCs/>
                <w:color w:val="auto"/>
                <w:kern w:val="0"/>
                <w:sz w:val="28"/>
                <w:szCs w:val="28"/>
              </w:rPr>
              <w:t>1</w:t>
            </w:r>
            <w:r>
              <w:rPr>
                <w:rFonts w:hint="eastAsia" w:ascii="仿宋" w:hAnsi="仿宋" w:eastAsia="仿宋" w:cs="仿宋"/>
                <w:b/>
                <w:bCs/>
                <w:color w:val="auto"/>
                <w:kern w:val="0"/>
                <w:sz w:val="28"/>
                <w:szCs w:val="28"/>
              </w:rPr>
              <w:t xml:space="preserve">  小学体育器材设施配备要求（体质测试类）</w:t>
            </w:r>
          </w:p>
        </w:tc>
      </w:tr>
      <w:tr w14:paraId="76814D75">
        <w:tblPrEx>
          <w:tblCellMar>
            <w:top w:w="0" w:type="dxa"/>
            <w:left w:w="108" w:type="dxa"/>
            <w:bottom w:w="0" w:type="dxa"/>
            <w:right w:w="108" w:type="dxa"/>
          </w:tblCellMar>
        </w:tblPrEx>
        <w:trPr>
          <w:trHeight w:val="285" w:hRule="atLeast"/>
        </w:trPr>
        <w:tc>
          <w:tcPr>
            <w:tcW w:w="1316" w:type="dxa"/>
            <w:vMerge w:val="restart"/>
            <w:tcBorders>
              <w:top w:val="single" w:color="auto" w:sz="4" w:space="0"/>
              <w:left w:val="single" w:color="auto" w:sz="4" w:space="0"/>
              <w:bottom w:val="single" w:color="000000" w:sz="4" w:space="0"/>
              <w:right w:val="single" w:color="auto" w:sz="4" w:space="0"/>
            </w:tcBorders>
            <w:shd w:val="clear" w:color="000000" w:fill="31869B"/>
            <w:noWrap/>
            <w:vAlign w:val="center"/>
          </w:tcPr>
          <w:p w14:paraId="304EBB52">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分类代码</w:t>
            </w:r>
            <w:r>
              <w:rPr>
                <w:rFonts w:hint="eastAsia" w:ascii="仿宋" w:hAnsi="仿宋" w:eastAsia="仿宋" w:cs="仿宋"/>
                <w:b/>
                <w:bCs/>
                <w:color w:val="auto"/>
                <w:sz w:val="20"/>
                <w:szCs w:val="20"/>
              </w:rPr>
              <w:fldChar w:fldCharType="end"/>
            </w:r>
          </w:p>
        </w:tc>
        <w:tc>
          <w:tcPr>
            <w:tcW w:w="1569" w:type="dxa"/>
            <w:vMerge w:val="restart"/>
            <w:tcBorders>
              <w:top w:val="single" w:color="auto" w:sz="4" w:space="0"/>
              <w:left w:val="single" w:color="auto" w:sz="4" w:space="0"/>
              <w:bottom w:val="single" w:color="000000" w:sz="4" w:space="0"/>
              <w:right w:val="single" w:color="auto" w:sz="4" w:space="0"/>
            </w:tcBorders>
            <w:shd w:val="clear" w:color="000000" w:fill="31869B"/>
            <w:vAlign w:val="center"/>
          </w:tcPr>
          <w:p w14:paraId="577514BA">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"http://www.baidu.com/s?wd=%E5%A3%B0%E5%85%89%E6%8A%A5%E8%AD%A6%E5%99%A8&amp;hl_tag=textlink&amp;tn=SE_hldp01350_v6v6zkg6" </w:instrText>
            </w:r>
            <w:r>
              <w:rPr>
                <w:rFonts w:hint="default"/>
                <w:color w:val="auto"/>
              </w:rPr>
              <w:fldChar w:fldCharType="separate"/>
            </w:r>
            <w:r>
              <w:rPr>
                <w:rFonts w:hint="eastAsia" w:ascii="仿宋" w:hAnsi="仿宋" w:eastAsia="仿宋" w:cs="仿宋"/>
                <w:b/>
                <w:bCs/>
                <w:color w:val="auto"/>
                <w:sz w:val="20"/>
                <w:szCs w:val="20"/>
              </w:rPr>
              <w:t>名    称</w:t>
            </w:r>
            <w:r>
              <w:rPr>
                <w:rFonts w:hint="eastAsia" w:ascii="仿宋" w:hAnsi="仿宋" w:eastAsia="仿宋" w:cs="仿宋"/>
                <w:b/>
                <w:bCs/>
                <w:color w:val="auto"/>
                <w:sz w:val="20"/>
                <w:szCs w:val="20"/>
              </w:rPr>
              <w:fldChar w:fldCharType="end"/>
            </w:r>
          </w:p>
        </w:tc>
        <w:tc>
          <w:tcPr>
            <w:tcW w:w="3402" w:type="dxa"/>
            <w:vMerge w:val="restart"/>
            <w:tcBorders>
              <w:top w:val="single" w:color="auto" w:sz="4" w:space="0"/>
              <w:left w:val="single" w:color="auto" w:sz="4" w:space="0"/>
              <w:bottom w:val="single" w:color="auto" w:sz="4" w:space="0"/>
              <w:right w:val="single" w:color="auto" w:sz="4" w:space="0"/>
            </w:tcBorders>
            <w:shd w:val="clear" w:color="000000" w:fill="31869B"/>
            <w:vAlign w:val="center"/>
          </w:tcPr>
          <w:p w14:paraId="41A8F88A">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规格 型号 功能</w:t>
            </w:r>
            <w:r>
              <w:rPr>
                <w:rFonts w:hint="eastAsia" w:ascii="仿宋" w:hAnsi="仿宋" w:eastAsia="仿宋" w:cs="仿宋"/>
                <w:b/>
                <w:bCs/>
                <w:color w:val="auto"/>
                <w:sz w:val="20"/>
                <w:szCs w:val="20"/>
              </w:rPr>
              <w:fldChar w:fldCharType="end"/>
            </w:r>
          </w:p>
        </w:tc>
        <w:tc>
          <w:tcPr>
            <w:tcW w:w="745" w:type="dxa"/>
            <w:vMerge w:val="restart"/>
            <w:tcBorders>
              <w:top w:val="single" w:color="auto" w:sz="4" w:space="0"/>
              <w:left w:val="single" w:color="auto" w:sz="4" w:space="0"/>
              <w:bottom w:val="single" w:color="auto" w:sz="4" w:space="0"/>
              <w:right w:val="single" w:color="auto" w:sz="4" w:space="0"/>
            </w:tcBorders>
            <w:shd w:val="clear" w:color="000000" w:fill="31869B"/>
            <w:vAlign w:val="center"/>
          </w:tcPr>
          <w:p w14:paraId="0A539F3A">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单位</w:t>
            </w:r>
            <w:r>
              <w:rPr>
                <w:rFonts w:hint="eastAsia" w:ascii="仿宋" w:hAnsi="仿宋" w:eastAsia="仿宋" w:cs="仿宋"/>
                <w:b/>
                <w:bCs/>
                <w:color w:val="auto"/>
                <w:sz w:val="20"/>
                <w:szCs w:val="20"/>
              </w:rPr>
              <w:fldChar w:fldCharType="end"/>
            </w:r>
          </w:p>
        </w:tc>
        <w:tc>
          <w:tcPr>
            <w:tcW w:w="725" w:type="dxa"/>
            <w:vMerge w:val="restart"/>
            <w:tcBorders>
              <w:top w:val="single" w:color="auto" w:sz="4" w:space="0"/>
              <w:left w:val="single" w:color="auto" w:sz="4" w:space="0"/>
              <w:bottom w:val="single" w:color="auto" w:sz="4" w:space="0"/>
              <w:right w:val="single" w:color="auto" w:sz="4" w:space="0"/>
            </w:tcBorders>
            <w:shd w:val="clear" w:color="000000" w:fill="31869B"/>
            <w:vAlign w:val="center"/>
          </w:tcPr>
          <w:p w14:paraId="4510266C">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数量</w:t>
            </w:r>
            <w:r>
              <w:rPr>
                <w:rFonts w:hint="eastAsia" w:ascii="仿宋" w:hAnsi="仿宋" w:eastAsia="仿宋" w:cs="仿宋"/>
                <w:b/>
                <w:bCs/>
                <w:color w:val="auto"/>
                <w:sz w:val="20"/>
                <w:szCs w:val="20"/>
              </w:rPr>
              <w:fldChar w:fldCharType="end"/>
            </w:r>
          </w:p>
        </w:tc>
        <w:tc>
          <w:tcPr>
            <w:tcW w:w="1458" w:type="dxa"/>
            <w:gridSpan w:val="2"/>
            <w:tcBorders>
              <w:top w:val="single" w:color="auto" w:sz="4" w:space="0"/>
              <w:left w:val="nil"/>
              <w:bottom w:val="single" w:color="auto" w:sz="4" w:space="0"/>
              <w:right w:val="single" w:color="auto" w:sz="4" w:space="0"/>
            </w:tcBorders>
            <w:shd w:val="clear" w:color="000000" w:fill="31869B"/>
            <w:vAlign w:val="center"/>
          </w:tcPr>
          <w:p w14:paraId="179ED979">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配备要求</w:t>
            </w:r>
            <w:r>
              <w:rPr>
                <w:rFonts w:hint="eastAsia" w:ascii="仿宋" w:hAnsi="仿宋" w:eastAsia="仿宋" w:cs="仿宋"/>
                <w:b/>
                <w:bCs/>
                <w:color w:val="auto"/>
                <w:sz w:val="20"/>
                <w:szCs w:val="20"/>
              </w:rPr>
              <w:fldChar w:fldCharType="end"/>
            </w:r>
          </w:p>
        </w:tc>
        <w:tc>
          <w:tcPr>
            <w:tcW w:w="2090" w:type="dxa"/>
            <w:vMerge w:val="restart"/>
            <w:tcBorders>
              <w:top w:val="single" w:color="auto" w:sz="4" w:space="0"/>
              <w:left w:val="single" w:color="auto" w:sz="4" w:space="0"/>
              <w:bottom w:val="single" w:color="000000" w:sz="4" w:space="0"/>
              <w:right w:val="single" w:color="auto" w:sz="4" w:space="0"/>
            </w:tcBorders>
            <w:shd w:val="clear" w:color="000000" w:fill="31869B"/>
            <w:vAlign w:val="center"/>
          </w:tcPr>
          <w:p w14:paraId="4409C170">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执行标准代号</w:t>
            </w:r>
            <w:r>
              <w:rPr>
                <w:rFonts w:hint="eastAsia" w:ascii="仿宋" w:hAnsi="仿宋" w:eastAsia="仿宋" w:cs="仿宋"/>
                <w:b/>
                <w:bCs/>
                <w:color w:val="auto"/>
                <w:sz w:val="20"/>
                <w:szCs w:val="20"/>
              </w:rPr>
              <w:fldChar w:fldCharType="end"/>
            </w:r>
          </w:p>
        </w:tc>
        <w:tc>
          <w:tcPr>
            <w:tcW w:w="2255" w:type="dxa"/>
            <w:vMerge w:val="restart"/>
            <w:tcBorders>
              <w:top w:val="single" w:color="auto" w:sz="4" w:space="0"/>
              <w:left w:val="single" w:color="auto" w:sz="4" w:space="0"/>
              <w:bottom w:val="single" w:color="auto" w:sz="4" w:space="0"/>
              <w:right w:val="single" w:color="auto" w:sz="4" w:space="0"/>
            </w:tcBorders>
            <w:shd w:val="clear" w:color="000000" w:fill="31869B"/>
            <w:vAlign w:val="center"/>
          </w:tcPr>
          <w:p w14:paraId="454EAE4B">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eastAsia" w:ascii="仿宋" w:hAnsi="仿宋" w:eastAsia="仿宋" w:cs="仿宋"/>
                <w:b/>
                <w:bCs/>
                <w:color w:val="auto"/>
                <w:sz w:val="20"/>
                <w:szCs w:val="20"/>
              </w:rPr>
              <w:t>备注</w:t>
            </w:r>
          </w:p>
        </w:tc>
      </w:tr>
      <w:tr w14:paraId="08BB3E34">
        <w:tblPrEx>
          <w:tblCellMar>
            <w:top w:w="0" w:type="dxa"/>
            <w:left w:w="108" w:type="dxa"/>
            <w:bottom w:w="0" w:type="dxa"/>
            <w:right w:w="108" w:type="dxa"/>
          </w:tblCellMar>
        </w:tblPrEx>
        <w:trPr>
          <w:trHeight w:val="285" w:hRule="atLeast"/>
        </w:trPr>
        <w:tc>
          <w:tcPr>
            <w:tcW w:w="1316" w:type="dxa"/>
            <w:vMerge w:val="continue"/>
            <w:tcBorders>
              <w:top w:val="nil"/>
              <w:left w:val="single" w:color="auto" w:sz="4" w:space="0"/>
              <w:bottom w:val="single" w:color="000000" w:sz="4" w:space="0"/>
              <w:right w:val="single" w:color="auto" w:sz="4" w:space="0"/>
            </w:tcBorders>
            <w:vAlign w:val="center"/>
          </w:tcPr>
          <w:p w14:paraId="59857604">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1569" w:type="dxa"/>
            <w:vMerge w:val="continue"/>
            <w:tcBorders>
              <w:top w:val="nil"/>
              <w:left w:val="single" w:color="auto" w:sz="4" w:space="0"/>
              <w:bottom w:val="single" w:color="000000" w:sz="4" w:space="0"/>
              <w:right w:val="single" w:color="auto" w:sz="4" w:space="0"/>
            </w:tcBorders>
            <w:vAlign w:val="center"/>
          </w:tcPr>
          <w:p w14:paraId="700D62AC">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3402" w:type="dxa"/>
            <w:vMerge w:val="continue"/>
            <w:tcBorders>
              <w:top w:val="nil"/>
              <w:left w:val="single" w:color="auto" w:sz="4" w:space="0"/>
              <w:bottom w:val="single" w:color="auto" w:sz="4" w:space="0"/>
              <w:right w:val="single" w:color="auto" w:sz="4" w:space="0"/>
            </w:tcBorders>
            <w:vAlign w:val="center"/>
          </w:tcPr>
          <w:p w14:paraId="4C8F5DEA">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745" w:type="dxa"/>
            <w:vMerge w:val="continue"/>
            <w:tcBorders>
              <w:top w:val="nil"/>
              <w:left w:val="single" w:color="auto" w:sz="4" w:space="0"/>
              <w:bottom w:val="single" w:color="auto" w:sz="4" w:space="0"/>
              <w:right w:val="single" w:color="auto" w:sz="4" w:space="0"/>
            </w:tcBorders>
            <w:vAlign w:val="center"/>
          </w:tcPr>
          <w:p w14:paraId="3312B68C">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725" w:type="dxa"/>
            <w:vMerge w:val="continue"/>
            <w:tcBorders>
              <w:top w:val="nil"/>
              <w:left w:val="single" w:color="auto" w:sz="4" w:space="0"/>
              <w:bottom w:val="single" w:color="auto" w:sz="4" w:space="0"/>
              <w:right w:val="single" w:color="auto" w:sz="4" w:space="0"/>
            </w:tcBorders>
            <w:vAlign w:val="center"/>
          </w:tcPr>
          <w:p w14:paraId="6FF1D8D8">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745" w:type="dxa"/>
            <w:tcBorders>
              <w:top w:val="nil"/>
              <w:left w:val="nil"/>
              <w:bottom w:val="single" w:color="auto" w:sz="4" w:space="0"/>
              <w:right w:val="single" w:color="auto" w:sz="4" w:space="0"/>
            </w:tcBorders>
            <w:shd w:val="clear" w:color="000000" w:fill="31869B"/>
            <w:vAlign w:val="center"/>
          </w:tcPr>
          <w:p w14:paraId="2C18DB51">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eastAsia" w:ascii="仿宋" w:hAnsi="仿宋" w:eastAsia="仿宋" w:cs="仿宋"/>
                <w:b/>
                <w:bCs/>
                <w:color w:val="auto"/>
                <w:sz w:val="20"/>
                <w:szCs w:val="20"/>
              </w:rPr>
              <w:t>基本</w:t>
            </w:r>
          </w:p>
        </w:tc>
        <w:tc>
          <w:tcPr>
            <w:tcW w:w="713" w:type="dxa"/>
            <w:tcBorders>
              <w:top w:val="nil"/>
              <w:left w:val="nil"/>
              <w:bottom w:val="single" w:color="auto" w:sz="4" w:space="0"/>
              <w:right w:val="single" w:color="auto" w:sz="4" w:space="0"/>
            </w:tcBorders>
            <w:shd w:val="clear" w:color="000000" w:fill="31869B"/>
            <w:vAlign w:val="center"/>
          </w:tcPr>
          <w:p w14:paraId="50A28E36">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选配</w:t>
            </w:r>
            <w:r>
              <w:rPr>
                <w:rFonts w:hint="eastAsia" w:ascii="仿宋" w:hAnsi="仿宋" w:eastAsia="仿宋" w:cs="仿宋"/>
                <w:b/>
                <w:bCs/>
                <w:color w:val="auto"/>
                <w:sz w:val="20"/>
                <w:szCs w:val="20"/>
              </w:rPr>
              <w:fldChar w:fldCharType="end"/>
            </w:r>
          </w:p>
        </w:tc>
        <w:tc>
          <w:tcPr>
            <w:tcW w:w="2090" w:type="dxa"/>
            <w:vMerge w:val="continue"/>
            <w:tcBorders>
              <w:top w:val="nil"/>
              <w:left w:val="single" w:color="auto" w:sz="4" w:space="0"/>
              <w:bottom w:val="single" w:color="000000" w:sz="4" w:space="0"/>
              <w:right w:val="single" w:color="auto" w:sz="4" w:space="0"/>
            </w:tcBorders>
            <w:vAlign w:val="center"/>
          </w:tcPr>
          <w:p w14:paraId="07369B04">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2255" w:type="dxa"/>
            <w:vMerge w:val="continue"/>
            <w:tcBorders>
              <w:top w:val="nil"/>
              <w:left w:val="single" w:color="auto" w:sz="4" w:space="0"/>
              <w:bottom w:val="single" w:color="auto" w:sz="4" w:space="0"/>
              <w:right w:val="single" w:color="auto" w:sz="4" w:space="0"/>
            </w:tcBorders>
            <w:vAlign w:val="center"/>
          </w:tcPr>
          <w:p w14:paraId="54E5A36C">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r>
      <w:tr w14:paraId="7B86EA79">
        <w:tblPrEx>
          <w:tblCellMar>
            <w:top w:w="0" w:type="dxa"/>
            <w:left w:w="108" w:type="dxa"/>
            <w:bottom w:w="0" w:type="dxa"/>
            <w:right w:w="108" w:type="dxa"/>
          </w:tblCellMar>
        </w:tblPrEx>
        <w:trPr>
          <w:trHeight w:val="579"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124E0DCF">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eastAsia" w:ascii="Times New Roman" w:hAnsi="Times New Roman" w:eastAsia="仿宋" w:cs="仿宋"/>
                <w:b/>
                <w:bCs/>
                <w:color w:val="auto"/>
                <w:sz w:val="20"/>
                <w:szCs w:val="20"/>
              </w:rPr>
              <w:t>3031400</w:t>
            </w:r>
          </w:p>
        </w:tc>
        <w:tc>
          <w:tcPr>
            <w:tcW w:w="1569" w:type="dxa"/>
            <w:tcBorders>
              <w:top w:val="nil"/>
              <w:left w:val="nil"/>
              <w:bottom w:val="single" w:color="auto" w:sz="4" w:space="0"/>
              <w:right w:val="single" w:color="auto" w:sz="4" w:space="0"/>
            </w:tcBorders>
            <w:shd w:val="clear" w:color="000000" w:fill="FFFFFF"/>
            <w:noWrap/>
            <w:vAlign w:val="center"/>
          </w:tcPr>
          <w:p w14:paraId="57748B86">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eastAsia" w:ascii="仿宋" w:hAnsi="仿宋" w:eastAsia="仿宋" w:cs="仿宋"/>
                <w:b/>
                <w:bCs/>
                <w:color w:val="auto"/>
                <w:sz w:val="20"/>
                <w:szCs w:val="20"/>
              </w:rPr>
              <w:t>体质测试类</w:t>
            </w:r>
          </w:p>
        </w:tc>
        <w:tc>
          <w:tcPr>
            <w:tcW w:w="3402" w:type="dxa"/>
            <w:tcBorders>
              <w:top w:val="nil"/>
              <w:left w:val="nil"/>
              <w:bottom w:val="single" w:color="auto" w:sz="4" w:space="0"/>
              <w:right w:val="single" w:color="auto" w:sz="4" w:space="0"/>
            </w:tcBorders>
            <w:shd w:val="clear" w:color="000000" w:fill="FFFFFF"/>
            <w:vAlign w:val="center"/>
          </w:tcPr>
          <w:p w14:paraId="2D197EE7">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p>
        </w:tc>
        <w:tc>
          <w:tcPr>
            <w:tcW w:w="745" w:type="dxa"/>
            <w:tcBorders>
              <w:top w:val="nil"/>
              <w:left w:val="nil"/>
              <w:bottom w:val="single" w:color="auto" w:sz="4" w:space="0"/>
              <w:right w:val="single" w:color="auto" w:sz="4" w:space="0"/>
            </w:tcBorders>
            <w:shd w:val="clear" w:color="000000" w:fill="FFFFFF"/>
            <w:vAlign w:val="center"/>
          </w:tcPr>
          <w:p w14:paraId="46263AFC">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725" w:type="dxa"/>
            <w:tcBorders>
              <w:top w:val="nil"/>
              <w:left w:val="nil"/>
              <w:bottom w:val="single" w:color="auto" w:sz="4" w:space="0"/>
              <w:right w:val="single" w:color="auto" w:sz="4" w:space="0"/>
            </w:tcBorders>
            <w:shd w:val="clear" w:color="000000" w:fill="FFFFFF"/>
            <w:vAlign w:val="center"/>
          </w:tcPr>
          <w:p w14:paraId="43B1B1EF">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745" w:type="dxa"/>
            <w:tcBorders>
              <w:top w:val="nil"/>
              <w:left w:val="nil"/>
              <w:bottom w:val="single" w:color="auto" w:sz="4" w:space="0"/>
              <w:right w:val="single" w:color="auto" w:sz="4" w:space="0"/>
            </w:tcBorders>
            <w:shd w:val="clear" w:color="000000" w:fill="FFFFFF"/>
            <w:vAlign w:val="center"/>
          </w:tcPr>
          <w:p w14:paraId="1303F63E">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713" w:type="dxa"/>
            <w:tcBorders>
              <w:top w:val="nil"/>
              <w:left w:val="nil"/>
              <w:bottom w:val="single" w:color="auto" w:sz="4" w:space="0"/>
              <w:right w:val="single" w:color="auto" w:sz="4" w:space="0"/>
            </w:tcBorders>
            <w:shd w:val="clear" w:color="000000" w:fill="FFFFFF"/>
            <w:vAlign w:val="center"/>
          </w:tcPr>
          <w:p w14:paraId="1A0A68E4">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2090" w:type="dxa"/>
            <w:tcBorders>
              <w:top w:val="nil"/>
              <w:left w:val="nil"/>
              <w:bottom w:val="single" w:color="auto" w:sz="4" w:space="0"/>
              <w:right w:val="single" w:color="auto" w:sz="4" w:space="0"/>
            </w:tcBorders>
            <w:shd w:val="clear" w:color="000000" w:fill="FFFFFF"/>
            <w:vAlign w:val="center"/>
          </w:tcPr>
          <w:p w14:paraId="1C66A76E">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p>
        </w:tc>
        <w:tc>
          <w:tcPr>
            <w:tcW w:w="2255" w:type="dxa"/>
            <w:tcBorders>
              <w:top w:val="nil"/>
              <w:left w:val="nil"/>
              <w:bottom w:val="single" w:color="auto" w:sz="4" w:space="0"/>
              <w:right w:val="single" w:color="auto" w:sz="4" w:space="0"/>
            </w:tcBorders>
            <w:shd w:val="clear" w:color="000000" w:fill="FFFFFF"/>
            <w:vAlign w:val="center"/>
          </w:tcPr>
          <w:p w14:paraId="2931EE12">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p>
        </w:tc>
      </w:tr>
      <w:tr w14:paraId="394914C5">
        <w:tblPrEx>
          <w:tblCellMar>
            <w:top w:w="0" w:type="dxa"/>
            <w:left w:w="108" w:type="dxa"/>
            <w:bottom w:w="0" w:type="dxa"/>
            <w:right w:w="108" w:type="dxa"/>
          </w:tblCellMar>
        </w:tblPrEx>
        <w:trPr>
          <w:trHeight w:val="2160"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01DE1E2B">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30314000110</w:t>
            </w:r>
          </w:p>
        </w:tc>
        <w:tc>
          <w:tcPr>
            <w:tcW w:w="1569" w:type="dxa"/>
            <w:tcBorders>
              <w:top w:val="nil"/>
              <w:left w:val="nil"/>
              <w:bottom w:val="single" w:color="auto" w:sz="4" w:space="0"/>
              <w:right w:val="single" w:color="auto" w:sz="4" w:space="0"/>
            </w:tcBorders>
            <w:shd w:val="clear" w:color="000000" w:fill="FFFFFF"/>
            <w:noWrap/>
            <w:vAlign w:val="center"/>
          </w:tcPr>
          <w:p w14:paraId="413814FD">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身高体重</w:t>
            </w:r>
          </w:p>
          <w:p w14:paraId="1F89FEB0">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测试仪</w:t>
            </w:r>
          </w:p>
        </w:tc>
        <w:tc>
          <w:tcPr>
            <w:tcW w:w="3402" w:type="dxa"/>
            <w:tcBorders>
              <w:top w:val="nil"/>
              <w:left w:val="nil"/>
              <w:bottom w:val="single" w:color="auto" w:sz="4" w:space="0"/>
              <w:right w:val="single" w:color="auto" w:sz="4" w:space="0"/>
            </w:tcBorders>
            <w:shd w:val="clear" w:color="000000" w:fill="FFFFFF"/>
            <w:vAlign w:val="center"/>
          </w:tcPr>
          <w:p w14:paraId="0BFC6914">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b/>
                <w:bCs/>
                <w:color w:val="auto"/>
                <w:sz w:val="20"/>
                <w:szCs w:val="20"/>
              </w:rPr>
              <w:t>身高：</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量程：</w:t>
            </w:r>
            <w:r>
              <w:rPr>
                <w:rFonts w:hint="eastAsia" w:ascii="Times New Roman" w:hAnsi="Times New Roman" w:eastAsia="仿宋" w:cs="仿宋"/>
                <w:color w:val="auto"/>
                <w:sz w:val="20"/>
                <w:szCs w:val="20"/>
              </w:rPr>
              <w:t>90cm</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210cm</w:t>
            </w:r>
            <w:r>
              <w:rPr>
                <w:rFonts w:hint="eastAsia" w:ascii="仿宋" w:hAnsi="仿宋" w:eastAsia="仿宋" w:cs="仿宋"/>
                <w:color w:val="auto"/>
                <w:sz w:val="20"/>
                <w:szCs w:val="20"/>
              </w:rPr>
              <w:t>，分度</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1cm</w:t>
            </w:r>
            <w:r>
              <w:rPr>
                <w:rFonts w:hint="eastAsia" w:ascii="仿宋" w:hAnsi="仿宋" w:eastAsia="仿宋" w:cs="仿宋"/>
                <w:color w:val="auto"/>
                <w:sz w:val="20"/>
                <w:szCs w:val="20"/>
              </w:rPr>
              <w:t>，允差：±</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2cm</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br w:type="textWrapping"/>
            </w:r>
            <w:r>
              <w:rPr>
                <w:rFonts w:hint="eastAsia" w:ascii="仿宋" w:hAnsi="仿宋" w:eastAsia="仿宋" w:cs="仿宋"/>
                <w:b/>
                <w:bCs/>
                <w:color w:val="auto"/>
                <w:sz w:val="20"/>
                <w:szCs w:val="20"/>
              </w:rPr>
              <w:t>体重：</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量程：</w:t>
            </w:r>
            <w:r>
              <w:rPr>
                <w:rFonts w:hint="eastAsia" w:ascii="Times New Roman" w:hAnsi="Times New Roman" w:eastAsia="仿宋" w:cs="仿宋"/>
                <w:color w:val="auto"/>
                <w:sz w:val="20"/>
                <w:szCs w:val="20"/>
              </w:rPr>
              <w:t>5</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0kg</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150kg</w:t>
            </w:r>
            <w:r>
              <w:rPr>
                <w:rFonts w:hint="eastAsia" w:ascii="仿宋" w:hAnsi="仿宋" w:eastAsia="仿宋" w:cs="仿宋"/>
                <w:color w:val="auto"/>
                <w:sz w:val="20"/>
                <w:szCs w:val="20"/>
              </w:rPr>
              <w:t>，分度</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1kg</w:t>
            </w:r>
            <w:r>
              <w:rPr>
                <w:rFonts w:hint="eastAsia" w:ascii="仿宋" w:hAnsi="仿宋" w:eastAsia="仿宋" w:cs="仿宋"/>
                <w:color w:val="auto"/>
                <w:sz w:val="20"/>
                <w:szCs w:val="20"/>
              </w:rPr>
              <w:t>，</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允差：±</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1kg</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100kg</w:t>
            </w:r>
            <w:r>
              <w:rPr>
                <w:rFonts w:hint="eastAsia" w:ascii="仿宋" w:hAnsi="仿宋" w:eastAsia="仿宋" w:cs="仿宋"/>
                <w:color w:val="auto"/>
                <w:sz w:val="20"/>
                <w:szCs w:val="20"/>
              </w:rPr>
              <w:t>）</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15kg</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100kg</w:t>
            </w:r>
            <w:r>
              <w:rPr>
                <w:rFonts w:hint="eastAsia" w:ascii="仿宋" w:hAnsi="仿宋" w:eastAsia="仿宋" w:cs="仿宋"/>
                <w:color w:val="auto"/>
                <w:sz w:val="20"/>
                <w:szCs w:val="20"/>
              </w:rPr>
              <w:t>）</w:t>
            </w:r>
          </w:p>
        </w:tc>
        <w:tc>
          <w:tcPr>
            <w:tcW w:w="745" w:type="dxa"/>
            <w:tcBorders>
              <w:top w:val="nil"/>
              <w:left w:val="nil"/>
              <w:bottom w:val="single" w:color="auto" w:sz="4" w:space="0"/>
              <w:right w:val="single" w:color="auto" w:sz="4" w:space="0"/>
            </w:tcBorders>
            <w:shd w:val="clear" w:color="000000" w:fill="FFFFFF"/>
            <w:vAlign w:val="center"/>
          </w:tcPr>
          <w:p w14:paraId="6D57CE26">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台</w:t>
            </w:r>
          </w:p>
        </w:tc>
        <w:tc>
          <w:tcPr>
            <w:tcW w:w="725" w:type="dxa"/>
            <w:tcBorders>
              <w:top w:val="nil"/>
              <w:left w:val="nil"/>
              <w:bottom w:val="single" w:color="auto" w:sz="4" w:space="0"/>
              <w:right w:val="single" w:color="auto" w:sz="4" w:space="0"/>
            </w:tcBorders>
            <w:shd w:val="clear" w:color="000000" w:fill="FFFFFF"/>
            <w:vAlign w:val="center"/>
          </w:tcPr>
          <w:p w14:paraId="5C8C763F">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1</w:t>
            </w:r>
          </w:p>
        </w:tc>
        <w:tc>
          <w:tcPr>
            <w:tcW w:w="745" w:type="dxa"/>
            <w:tcBorders>
              <w:top w:val="nil"/>
              <w:left w:val="nil"/>
              <w:bottom w:val="single" w:color="auto" w:sz="4" w:space="0"/>
              <w:right w:val="single" w:color="auto" w:sz="4" w:space="0"/>
            </w:tcBorders>
            <w:shd w:val="clear" w:color="000000" w:fill="FFFFFF"/>
            <w:vAlign w:val="center"/>
          </w:tcPr>
          <w:p w14:paraId="13A14534">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w:t>
            </w:r>
          </w:p>
        </w:tc>
        <w:tc>
          <w:tcPr>
            <w:tcW w:w="713" w:type="dxa"/>
            <w:tcBorders>
              <w:top w:val="nil"/>
              <w:left w:val="nil"/>
              <w:bottom w:val="single" w:color="auto" w:sz="4" w:space="0"/>
              <w:right w:val="single" w:color="auto" w:sz="4" w:space="0"/>
            </w:tcBorders>
            <w:shd w:val="clear" w:color="000000" w:fill="FFFFFF"/>
            <w:vAlign w:val="center"/>
          </w:tcPr>
          <w:p w14:paraId="2CE8881A">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2090" w:type="dxa"/>
            <w:tcBorders>
              <w:top w:val="nil"/>
              <w:left w:val="nil"/>
              <w:bottom w:val="single" w:color="auto" w:sz="4" w:space="0"/>
              <w:right w:val="single" w:color="auto" w:sz="4" w:space="0"/>
            </w:tcBorders>
            <w:shd w:val="clear" w:color="000000" w:fill="FFFFFF"/>
            <w:vAlign w:val="center"/>
          </w:tcPr>
          <w:p w14:paraId="6FBA075D">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Times New Roman" w:hAnsi="Times New Roman" w:eastAsia="仿宋" w:cs="仿宋"/>
                <w:color w:val="auto"/>
                <w:sz w:val="20"/>
                <w:szCs w:val="20"/>
              </w:rPr>
              <w:t>GB</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T</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19851</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12</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2005</w:t>
            </w:r>
            <w:r>
              <w:rPr>
                <w:rFonts w:hint="eastAsia" w:ascii="Times New Roman" w:hAnsi="Times New Roman" w:eastAsia="仿宋" w:cs="仿宋"/>
                <w:color w:val="auto"/>
                <w:sz w:val="20"/>
                <w:szCs w:val="20"/>
              </w:rPr>
              <w:fldChar w:fldCharType="end"/>
            </w:r>
          </w:p>
        </w:tc>
        <w:tc>
          <w:tcPr>
            <w:tcW w:w="2255" w:type="dxa"/>
            <w:tcBorders>
              <w:top w:val="nil"/>
              <w:left w:val="nil"/>
              <w:bottom w:val="single" w:color="auto" w:sz="4" w:space="0"/>
              <w:right w:val="single" w:color="auto" w:sz="4" w:space="0"/>
            </w:tcBorders>
            <w:shd w:val="clear" w:color="000000" w:fill="FFFFFF"/>
            <w:vAlign w:val="center"/>
          </w:tcPr>
          <w:p w14:paraId="4EB96449">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身高测试仪和体重测试仪可分开。</w:t>
            </w:r>
          </w:p>
        </w:tc>
      </w:tr>
      <w:tr w14:paraId="707F0B5A">
        <w:tblPrEx>
          <w:tblCellMar>
            <w:top w:w="0" w:type="dxa"/>
            <w:left w:w="108" w:type="dxa"/>
            <w:bottom w:w="0" w:type="dxa"/>
            <w:right w:w="108" w:type="dxa"/>
          </w:tblCellMar>
        </w:tblPrEx>
        <w:trPr>
          <w:trHeight w:val="960"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43AE91A6">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30314001110</w:t>
            </w:r>
          </w:p>
        </w:tc>
        <w:tc>
          <w:tcPr>
            <w:tcW w:w="1569" w:type="dxa"/>
            <w:tcBorders>
              <w:top w:val="nil"/>
              <w:left w:val="nil"/>
              <w:bottom w:val="single" w:color="auto" w:sz="4" w:space="0"/>
              <w:right w:val="single" w:color="auto" w:sz="4" w:space="0"/>
            </w:tcBorders>
            <w:shd w:val="clear" w:color="000000" w:fill="FFFFFF"/>
            <w:noWrap/>
            <w:vAlign w:val="center"/>
          </w:tcPr>
          <w:p w14:paraId="1B165D1B">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立定跳远</w:t>
            </w:r>
          </w:p>
          <w:p w14:paraId="43FE9971">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测试仪</w:t>
            </w:r>
          </w:p>
        </w:tc>
        <w:tc>
          <w:tcPr>
            <w:tcW w:w="3402" w:type="dxa"/>
            <w:tcBorders>
              <w:top w:val="nil"/>
              <w:left w:val="nil"/>
              <w:bottom w:val="single" w:color="auto" w:sz="4" w:space="0"/>
              <w:right w:val="single" w:color="auto" w:sz="4" w:space="0"/>
            </w:tcBorders>
            <w:shd w:val="clear" w:color="000000" w:fill="FFFFFF"/>
            <w:vAlign w:val="center"/>
          </w:tcPr>
          <w:p w14:paraId="19516C94">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量程：</w:t>
            </w:r>
            <w:r>
              <w:rPr>
                <w:rFonts w:hint="eastAsia" w:ascii="Times New Roman" w:hAnsi="Times New Roman" w:eastAsia="仿宋" w:cs="仿宋"/>
                <w:color w:val="auto"/>
                <w:sz w:val="20"/>
                <w:szCs w:val="20"/>
              </w:rPr>
              <w:t>90cm</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300cm</w:t>
            </w:r>
            <w:r>
              <w:rPr>
                <w:rFonts w:hint="eastAsia" w:ascii="仿宋" w:hAnsi="仿宋" w:eastAsia="仿宋" w:cs="仿宋"/>
                <w:color w:val="auto"/>
                <w:sz w:val="20"/>
                <w:szCs w:val="20"/>
              </w:rPr>
              <w:t>，分度值</w:t>
            </w:r>
            <w:r>
              <w:rPr>
                <w:rFonts w:hint="eastAsia" w:ascii="Times New Roman" w:hAnsi="Times New Roman" w:eastAsia="仿宋" w:cs="仿宋"/>
                <w:color w:val="auto"/>
                <w:sz w:val="20"/>
                <w:szCs w:val="20"/>
              </w:rPr>
              <w:t>1cm</w:t>
            </w:r>
            <w:r>
              <w:rPr>
                <w:rFonts w:hint="eastAsia" w:ascii="仿宋" w:hAnsi="仿宋" w:eastAsia="仿宋" w:cs="仿宋"/>
                <w:color w:val="auto"/>
                <w:sz w:val="20"/>
                <w:szCs w:val="20"/>
              </w:rPr>
              <w:t>，</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允差：±</w:t>
            </w:r>
            <w:r>
              <w:rPr>
                <w:rFonts w:hint="eastAsia" w:ascii="Times New Roman" w:hAnsi="Times New Roman" w:eastAsia="仿宋" w:cs="仿宋"/>
                <w:color w:val="auto"/>
                <w:sz w:val="20"/>
                <w:szCs w:val="20"/>
              </w:rPr>
              <w:t>1cm</w:t>
            </w:r>
          </w:p>
        </w:tc>
        <w:tc>
          <w:tcPr>
            <w:tcW w:w="745" w:type="dxa"/>
            <w:tcBorders>
              <w:top w:val="nil"/>
              <w:left w:val="nil"/>
              <w:bottom w:val="single" w:color="auto" w:sz="4" w:space="0"/>
              <w:right w:val="single" w:color="auto" w:sz="4" w:space="0"/>
            </w:tcBorders>
            <w:shd w:val="clear" w:color="000000" w:fill="FFFFFF"/>
            <w:vAlign w:val="center"/>
          </w:tcPr>
          <w:p w14:paraId="63BF2C26">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台</w:t>
            </w:r>
          </w:p>
        </w:tc>
        <w:tc>
          <w:tcPr>
            <w:tcW w:w="725" w:type="dxa"/>
            <w:tcBorders>
              <w:top w:val="nil"/>
              <w:left w:val="nil"/>
              <w:bottom w:val="single" w:color="auto" w:sz="4" w:space="0"/>
              <w:right w:val="single" w:color="auto" w:sz="4" w:space="0"/>
            </w:tcBorders>
            <w:shd w:val="clear" w:color="000000" w:fill="FFFFFF"/>
            <w:vAlign w:val="center"/>
          </w:tcPr>
          <w:p w14:paraId="380DAB76">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1</w:t>
            </w:r>
          </w:p>
        </w:tc>
        <w:tc>
          <w:tcPr>
            <w:tcW w:w="745" w:type="dxa"/>
            <w:tcBorders>
              <w:top w:val="nil"/>
              <w:left w:val="nil"/>
              <w:bottom w:val="single" w:color="auto" w:sz="4" w:space="0"/>
              <w:right w:val="single" w:color="auto" w:sz="4" w:space="0"/>
            </w:tcBorders>
            <w:shd w:val="clear" w:color="000000" w:fill="FFFFFF"/>
            <w:vAlign w:val="center"/>
          </w:tcPr>
          <w:p w14:paraId="7F7798CB">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713" w:type="dxa"/>
            <w:tcBorders>
              <w:top w:val="nil"/>
              <w:left w:val="nil"/>
              <w:bottom w:val="single" w:color="auto" w:sz="4" w:space="0"/>
              <w:right w:val="single" w:color="auto" w:sz="4" w:space="0"/>
            </w:tcBorders>
            <w:shd w:val="clear" w:color="000000" w:fill="FFFFFF"/>
            <w:vAlign w:val="center"/>
          </w:tcPr>
          <w:p w14:paraId="2A2D962A">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w:t>
            </w:r>
          </w:p>
        </w:tc>
        <w:tc>
          <w:tcPr>
            <w:tcW w:w="2090" w:type="dxa"/>
            <w:tcBorders>
              <w:top w:val="nil"/>
              <w:left w:val="nil"/>
              <w:bottom w:val="single" w:color="auto" w:sz="4" w:space="0"/>
              <w:right w:val="single" w:color="auto" w:sz="4" w:space="0"/>
            </w:tcBorders>
            <w:shd w:val="clear" w:color="000000" w:fill="FFFFFF"/>
            <w:vAlign w:val="center"/>
          </w:tcPr>
          <w:p w14:paraId="31E68AD2">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Times New Roman" w:hAnsi="Times New Roman" w:eastAsia="仿宋" w:cs="仿宋"/>
                <w:color w:val="auto"/>
                <w:sz w:val="20"/>
                <w:szCs w:val="20"/>
              </w:rPr>
              <w:t>GB</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T</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19851</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12</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2005</w:t>
            </w:r>
            <w:r>
              <w:rPr>
                <w:rFonts w:hint="eastAsia" w:ascii="Times New Roman" w:hAnsi="Times New Roman" w:eastAsia="仿宋" w:cs="仿宋"/>
                <w:color w:val="auto"/>
                <w:sz w:val="20"/>
                <w:szCs w:val="20"/>
              </w:rPr>
              <w:fldChar w:fldCharType="end"/>
            </w:r>
          </w:p>
        </w:tc>
        <w:tc>
          <w:tcPr>
            <w:tcW w:w="2255" w:type="dxa"/>
            <w:tcBorders>
              <w:top w:val="nil"/>
              <w:left w:val="nil"/>
              <w:bottom w:val="single" w:color="auto" w:sz="4" w:space="0"/>
              <w:right w:val="single" w:color="auto" w:sz="4" w:space="0"/>
            </w:tcBorders>
            <w:shd w:val="clear" w:color="000000" w:fill="FFFFFF"/>
            <w:vAlign w:val="bottom"/>
          </w:tcPr>
          <w:p w14:paraId="746871A7">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注：建议选用通用型</w:t>
            </w:r>
          </w:p>
          <w:p w14:paraId="65DD0BED">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的测试仪，即测试时</w:t>
            </w:r>
          </w:p>
          <w:p w14:paraId="6C1F7177">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不需要单独设置性别、</w:t>
            </w:r>
          </w:p>
          <w:p w14:paraId="0D50D16D">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年龄。</w:t>
            </w:r>
          </w:p>
        </w:tc>
      </w:tr>
      <w:tr w14:paraId="6242CAF8">
        <w:tblPrEx>
          <w:tblCellMar>
            <w:top w:w="0" w:type="dxa"/>
            <w:left w:w="108" w:type="dxa"/>
            <w:bottom w:w="0" w:type="dxa"/>
            <w:right w:w="108" w:type="dxa"/>
          </w:tblCellMar>
        </w:tblPrEx>
        <w:trPr>
          <w:trHeight w:val="480"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54E363D8">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Times New Roman" w:hAnsi="Times New Roman" w:eastAsia="仿宋" w:cs="仿宋"/>
                <w:color w:val="auto"/>
                <w:sz w:val="20"/>
                <w:szCs w:val="20"/>
              </w:rPr>
              <w:t>30314001200</w:t>
            </w:r>
            <w:r>
              <w:rPr>
                <w:rFonts w:hint="eastAsia" w:ascii="Times New Roman" w:hAnsi="Times New Roman" w:eastAsia="仿宋" w:cs="仿宋"/>
                <w:color w:val="auto"/>
                <w:sz w:val="20"/>
                <w:szCs w:val="20"/>
              </w:rPr>
              <w:fldChar w:fldCharType="end"/>
            </w:r>
          </w:p>
        </w:tc>
        <w:tc>
          <w:tcPr>
            <w:tcW w:w="1569" w:type="dxa"/>
            <w:tcBorders>
              <w:top w:val="nil"/>
              <w:left w:val="nil"/>
              <w:bottom w:val="single" w:color="auto" w:sz="4" w:space="0"/>
              <w:right w:val="single" w:color="auto" w:sz="4" w:space="0"/>
            </w:tcBorders>
            <w:shd w:val="clear" w:color="000000" w:fill="FFFFFF"/>
            <w:noWrap/>
            <w:vAlign w:val="center"/>
          </w:tcPr>
          <w:p w14:paraId="327A41E4">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50</w:t>
            </w:r>
            <w:r>
              <w:rPr>
                <w:rFonts w:hint="eastAsia" w:ascii="仿宋" w:hAnsi="仿宋" w:eastAsia="仿宋" w:cs="仿宋"/>
                <w:color w:val="auto"/>
                <w:sz w:val="20"/>
                <w:szCs w:val="20"/>
              </w:rPr>
              <w:t>米跑测试仪</w:t>
            </w:r>
          </w:p>
        </w:tc>
        <w:tc>
          <w:tcPr>
            <w:tcW w:w="3402" w:type="dxa"/>
            <w:tcBorders>
              <w:top w:val="nil"/>
              <w:left w:val="nil"/>
              <w:bottom w:val="single" w:color="auto" w:sz="4" w:space="0"/>
              <w:right w:val="single" w:color="auto" w:sz="4" w:space="0"/>
            </w:tcBorders>
            <w:shd w:val="clear" w:color="000000" w:fill="FFFFFF"/>
            <w:vAlign w:val="center"/>
          </w:tcPr>
          <w:p w14:paraId="173E9B4D">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量程：</w:t>
            </w:r>
            <w:r>
              <w:rPr>
                <w:rFonts w:hint="eastAsia" w:ascii="Times New Roman" w:hAnsi="Times New Roman" w:eastAsia="仿宋" w:cs="仿宋"/>
                <w:color w:val="auto"/>
                <w:sz w:val="20"/>
                <w:szCs w:val="20"/>
              </w:rPr>
              <w:t>5s</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20s</w:t>
            </w:r>
            <w:r>
              <w:rPr>
                <w:rFonts w:hint="eastAsia" w:ascii="仿宋" w:hAnsi="仿宋" w:eastAsia="仿宋" w:cs="仿宋"/>
                <w:color w:val="auto"/>
                <w:sz w:val="20"/>
                <w:szCs w:val="20"/>
              </w:rPr>
              <w:t>，分度值</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1s</w:t>
            </w:r>
            <w:r>
              <w:rPr>
                <w:rFonts w:hint="eastAsia" w:ascii="仿宋" w:hAnsi="仿宋" w:eastAsia="仿宋" w:cs="仿宋"/>
                <w:color w:val="auto"/>
                <w:sz w:val="20"/>
                <w:szCs w:val="20"/>
              </w:rPr>
              <w:t>，</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允差：±</w:t>
            </w:r>
            <w:r>
              <w:rPr>
                <w:rFonts w:hint="eastAsia" w:ascii="Times New Roman" w:hAnsi="Times New Roman" w:eastAsia="仿宋" w:cs="仿宋"/>
                <w:color w:val="auto"/>
                <w:sz w:val="20"/>
                <w:szCs w:val="20"/>
              </w:rPr>
              <w:t>1</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5</w:t>
            </w:r>
            <w:r>
              <w:rPr>
                <w:rFonts w:hint="eastAsia" w:ascii="仿宋" w:hAnsi="仿宋" w:eastAsia="仿宋" w:cs="仿宋"/>
                <w:color w:val="auto"/>
                <w:sz w:val="20"/>
                <w:szCs w:val="20"/>
              </w:rPr>
              <w:t>%</w:t>
            </w:r>
          </w:p>
        </w:tc>
        <w:tc>
          <w:tcPr>
            <w:tcW w:w="745" w:type="dxa"/>
            <w:tcBorders>
              <w:top w:val="nil"/>
              <w:left w:val="nil"/>
              <w:bottom w:val="single" w:color="auto" w:sz="4" w:space="0"/>
              <w:right w:val="single" w:color="auto" w:sz="4" w:space="0"/>
            </w:tcBorders>
            <w:shd w:val="clear" w:color="000000" w:fill="FFFFFF"/>
            <w:vAlign w:val="center"/>
          </w:tcPr>
          <w:p w14:paraId="57D899C9">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台</w:t>
            </w:r>
          </w:p>
        </w:tc>
        <w:tc>
          <w:tcPr>
            <w:tcW w:w="725" w:type="dxa"/>
            <w:tcBorders>
              <w:top w:val="nil"/>
              <w:left w:val="nil"/>
              <w:bottom w:val="single" w:color="auto" w:sz="4" w:space="0"/>
              <w:right w:val="single" w:color="auto" w:sz="4" w:space="0"/>
            </w:tcBorders>
            <w:shd w:val="clear" w:color="000000" w:fill="FFFFFF"/>
            <w:vAlign w:val="center"/>
          </w:tcPr>
          <w:p w14:paraId="2B90926E">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1</w:t>
            </w:r>
          </w:p>
        </w:tc>
        <w:tc>
          <w:tcPr>
            <w:tcW w:w="745" w:type="dxa"/>
            <w:tcBorders>
              <w:top w:val="nil"/>
              <w:left w:val="nil"/>
              <w:bottom w:val="single" w:color="auto" w:sz="4" w:space="0"/>
              <w:right w:val="single" w:color="auto" w:sz="4" w:space="0"/>
            </w:tcBorders>
            <w:shd w:val="clear" w:color="000000" w:fill="FFFFFF"/>
            <w:vAlign w:val="center"/>
          </w:tcPr>
          <w:p w14:paraId="644E5AB4">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w:t>
            </w:r>
          </w:p>
        </w:tc>
        <w:tc>
          <w:tcPr>
            <w:tcW w:w="713" w:type="dxa"/>
            <w:tcBorders>
              <w:top w:val="nil"/>
              <w:left w:val="nil"/>
              <w:bottom w:val="single" w:color="auto" w:sz="4" w:space="0"/>
              <w:right w:val="single" w:color="auto" w:sz="4" w:space="0"/>
            </w:tcBorders>
            <w:shd w:val="clear" w:color="000000" w:fill="FFFFFF"/>
            <w:noWrap/>
            <w:vAlign w:val="center"/>
          </w:tcPr>
          <w:p w14:paraId="2CFA95F1">
            <w:pPr>
              <w:keepNext w:val="0"/>
              <w:keepLines w:val="0"/>
              <w:suppressLineNumbers w:val="0"/>
              <w:spacing w:before="0" w:beforeAutospacing="0" w:after="0" w:afterAutospacing="0"/>
              <w:ind w:left="0" w:right="0"/>
              <w:jc w:val="center"/>
              <w:rPr>
                <w:rFonts w:hint="default" w:ascii="仿宋" w:hAnsi="仿宋" w:eastAsia="仿宋" w:cs="仿宋"/>
                <w:color w:val="auto"/>
                <w:sz w:val="24"/>
                <w:szCs w:val="24"/>
              </w:rPr>
            </w:pPr>
          </w:p>
        </w:tc>
        <w:tc>
          <w:tcPr>
            <w:tcW w:w="2090" w:type="dxa"/>
            <w:tcBorders>
              <w:top w:val="nil"/>
              <w:left w:val="nil"/>
              <w:bottom w:val="single" w:color="auto" w:sz="4" w:space="0"/>
              <w:right w:val="single" w:color="auto" w:sz="4" w:space="0"/>
            </w:tcBorders>
            <w:shd w:val="clear" w:color="000000" w:fill="FFFFFF"/>
            <w:vAlign w:val="center"/>
          </w:tcPr>
          <w:p w14:paraId="2456FD45">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Times New Roman" w:hAnsi="Times New Roman" w:eastAsia="仿宋" w:cs="仿宋"/>
                <w:color w:val="auto"/>
                <w:sz w:val="20"/>
                <w:szCs w:val="20"/>
              </w:rPr>
              <w:t>GB</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T</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19851</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12</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2005</w:t>
            </w:r>
            <w:r>
              <w:rPr>
                <w:rFonts w:hint="eastAsia" w:ascii="Times New Roman" w:hAnsi="Times New Roman" w:eastAsia="仿宋" w:cs="仿宋"/>
                <w:color w:val="auto"/>
                <w:sz w:val="20"/>
                <w:szCs w:val="20"/>
              </w:rPr>
              <w:fldChar w:fldCharType="end"/>
            </w:r>
          </w:p>
        </w:tc>
        <w:tc>
          <w:tcPr>
            <w:tcW w:w="2255" w:type="dxa"/>
            <w:tcBorders>
              <w:top w:val="nil"/>
              <w:left w:val="nil"/>
              <w:bottom w:val="single" w:color="auto" w:sz="4" w:space="0"/>
              <w:right w:val="single" w:color="auto" w:sz="4" w:space="0"/>
            </w:tcBorders>
            <w:shd w:val="clear" w:color="000000" w:fill="FFFFFF"/>
            <w:vAlign w:val="bottom"/>
          </w:tcPr>
          <w:p w14:paraId="383EF4D1">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p>
        </w:tc>
      </w:tr>
      <w:tr w14:paraId="69A14D02">
        <w:tblPrEx>
          <w:tblCellMar>
            <w:top w:w="0" w:type="dxa"/>
            <w:left w:w="108" w:type="dxa"/>
            <w:bottom w:w="0" w:type="dxa"/>
            <w:right w:w="108" w:type="dxa"/>
          </w:tblCellMar>
        </w:tblPrEx>
        <w:trPr>
          <w:trHeight w:val="285"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37716C27">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1569" w:type="dxa"/>
            <w:tcBorders>
              <w:top w:val="nil"/>
              <w:left w:val="nil"/>
              <w:bottom w:val="single" w:color="auto" w:sz="4" w:space="0"/>
              <w:right w:val="single" w:color="auto" w:sz="4" w:space="0"/>
            </w:tcBorders>
            <w:shd w:val="clear" w:color="000000" w:fill="FFFFFF"/>
            <w:noWrap/>
            <w:vAlign w:val="center"/>
          </w:tcPr>
          <w:p w14:paraId="154EE8C4">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标准对数</w:t>
            </w:r>
          </w:p>
          <w:p w14:paraId="0F445D74">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视力表</w:t>
            </w:r>
          </w:p>
        </w:tc>
        <w:tc>
          <w:tcPr>
            <w:tcW w:w="3402" w:type="dxa"/>
            <w:tcBorders>
              <w:top w:val="nil"/>
              <w:left w:val="nil"/>
              <w:bottom w:val="single" w:color="auto" w:sz="4" w:space="0"/>
              <w:right w:val="single" w:color="auto" w:sz="4" w:space="0"/>
            </w:tcBorders>
            <w:shd w:val="clear" w:color="000000" w:fill="FFFFFF"/>
            <w:vAlign w:val="center"/>
          </w:tcPr>
          <w:p w14:paraId="4CC1F219">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实际大小 :</w:t>
            </w:r>
            <w:r>
              <w:rPr>
                <w:rFonts w:hint="eastAsia" w:ascii="Times New Roman" w:hAnsi="Times New Roman" w:eastAsia="仿宋" w:cs="仿宋"/>
                <w:color w:val="auto"/>
                <w:sz w:val="20"/>
                <w:szCs w:val="20"/>
              </w:rPr>
              <w:t>777mm</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217mm</w:t>
            </w:r>
            <w:r>
              <w:rPr>
                <w:rFonts w:hint="eastAsia" w:ascii="仿宋" w:hAnsi="仿宋" w:eastAsia="仿宋" w:cs="仿宋"/>
                <w:color w:val="auto"/>
                <w:sz w:val="20"/>
                <w:szCs w:val="20"/>
              </w:rPr>
              <w:t xml:space="preserve">， </w:t>
            </w:r>
          </w:p>
          <w:p w14:paraId="47718372">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带灯箱</w:t>
            </w:r>
          </w:p>
        </w:tc>
        <w:tc>
          <w:tcPr>
            <w:tcW w:w="745" w:type="dxa"/>
            <w:tcBorders>
              <w:top w:val="nil"/>
              <w:left w:val="nil"/>
              <w:bottom w:val="single" w:color="auto" w:sz="4" w:space="0"/>
              <w:right w:val="single" w:color="auto" w:sz="4" w:space="0"/>
            </w:tcBorders>
            <w:shd w:val="clear" w:color="000000" w:fill="FFFFFF"/>
            <w:vAlign w:val="center"/>
          </w:tcPr>
          <w:p w14:paraId="68CC8880">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台</w:t>
            </w:r>
          </w:p>
        </w:tc>
        <w:tc>
          <w:tcPr>
            <w:tcW w:w="725" w:type="dxa"/>
            <w:tcBorders>
              <w:top w:val="nil"/>
              <w:left w:val="nil"/>
              <w:bottom w:val="single" w:color="auto" w:sz="4" w:space="0"/>
              <w:right w:val="single" w:color="auto" w:sz="4" w:space="0"/>
            </w:tcBorders>
            <w:shd w:val="clear" w:color="000000" w:fill="FFFFFF"/>
            <w:vAlign w:val="center"/>
          </w:tcPr>
          <w:p w14:paraId="099D7969">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1</w:t>
            </w:r>
          </w:p>
        </w:tc>
        <w:tc>
          <w:tcPr>
            <w:tcW w:w="745" w:type="dxa"/>
            <w:tcBorders>
              <w:top w:val="nil"/>
              <w:left w:val="nil"/>
              <w:bottom w:val="single" w:color="auto" w:sz="4" w:space="0"/>
              <w:right w:val="single" w:color="auto" w:sz="4" w:space="0"/>
            </w:tcBorders>
            <w:shd w:val="clear" w:color="000000" w:fill="FFFFFF"/>
            <w:vAlign w:val="center"/>
          </w:tcPr>
          <w:p w14:paraId="79475BA0">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w:t>
            </w:r>
          </w:p>
        </w:tc>
        <w:tc>
          <w:tcPr>
            <w:tcW w:w="713" w:type="dxa"/>
            <w:tcBorders>
              <w:top w:val="nil"/>
              <w:left w:val="nil"/>
              <w:bottom w:val="single" w:color="auto" w:sz="4" w:space="0"/>
              <w:right w:val="single" w:color="auto" w:sz="4" w:space="0"/>
            </w:tcBorders>
            <w:shd w:val="clear" w:color="000000" w:fill="FFFFFF"/>
            <w:noWrap/>
            <w:vAlign w:val="center"/>
          </w:tcPr>
          <w:p w14:paraId="419308F4">
            <w:pPr>
              <w:keepNext w:val="0"/>
              <w:keepLines w:val="0"/>
              <w:suppressLineNumbers w:val="0"/>
              <w:spacing w:before="0" w:beforeAutospacing="0" w:after="0" w:afterAutospacing="0"/>
              <w:ind w:left="0" w:right="0"/>
              <w:jc w:val="center"/>
              <w:rPr>
                <w:rFonts w:hint="default" w:ascii="仿宋" w:hAnsi="仿宋" w:eastAsia="仿宋" w:cs="仿宋"/>
                <w:color w:val="auto"/>
                <w:sz w:val="24"/>
                <w:szCs w:val="24"/>
              </w:rPr>
            </w:pPr>
          </w:p>
        </w:tc>
        <w:tc>
          <w:tcPr>
            <w:tcW w:w="2090" w:type="dxa"/>
            <w:tcBorders>
              <w:top w:val="nil"/>
              <w:left w:val="nil"/>
              <w:bottom w:val="single" w:color="auto" w:sz="4" w:space="0"/>
              <w:right w:val="single" w:color="auto" w:sz="4" w:space="0"/>
            </w:tcBorders>
            <w:shd w:val="clear" w:color="000000" w:fill="FFFFFF"/>
            <w:vAlign w:val="center"/>
          </w:tcPr>
          <w:p w14:paraId="40CB4DFC">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GB</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11533</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2011</w:t>
            </w:r>
          </w:p>
        </w:tc>
        <w:tc>
          <w:tcPr>
            <w:tcW w:w="2255" w:type="dxa"/>
            <w:tcBorders>
              <w:top w:val="nil"/>
              <w:left w:val="nil"/>
              <w:bottom w:val="single" w:color="auto" w:sz="4" w:space="0"/>
              <w:right w:val="single" w:color="auto" w:sz="4" w:space="0"/>
            </w:tcBorders>
            <w:shd w:val="clear" w:color="000000" w:fill="FFFFFF"/>
            <w:vAlign w:val="center"/>
          </w:tcPr>
          <w:p w14:paraId="527B921D">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标准检查</w:t>
            </w:r>
            <w:r>
              <w:rPr>
                <w:rFonts w:hint="eastAsia" w:ascii="Times New Roman" w:hAnsi="Times New Roman" w:eastAsia="仿宋" w:cs="仿宋"/>
                <w:color w:val="auto"/>
                <w:sz w:val="20"/>
                <w:szCs w:val="20"/>
              </w:rPr>
              <w:t>5</w:t>
            </w:r>
            <w:r>
              <w:rPr>
                <w:rFonts w:hint="eastAsia" w:ascii="仿宋" w:hAnsi="仿宋" w:eastAsia="仿宋" w:cs="仿宋"/>
                <w:color w:val="auto"/>
                <w:sz w:val="20"/>
                <w:szCs w:val="20"/>
              </w:rPr>
              <w:t>米。</w:t>
            </w:r>
          </w:p>
        </w:tc>
      </w:tr>
    </w:tbl>
    <w:p w14:paraId="6C1423D6">
      <w:pPr>
        <w:widowControl/>
        <w:jc w:val="left"/>
        <w:rPr>
          <w:rFonts w:ascii="仿宋" w:hAnsi="仿宋" w:eastAsia="仿宋" w:cs="宋体"/>
          <w:b/>
          <w:bCs/>
          <w:color w:val="auto"/>
          <w:kern w:val="0"/>
          <w:sz w:val="24"/>
          <w:szCs w:val="24"/>
        </w:rPr>
        <w:sectPr>
          <w:pgSz w:w="16838" w:h="11906" w:orient="landscape"/>
          <w:pgMar w:top="1800" w:right="1440" w:bottom="1800" w:left="1440" w:header="720" w:footer="720" w:gutter="0"/>
          <w:cols w:space="720" w:num="1"/>
          <w:docGrid w:type="lines" w:linePitch="312" w:charSpace="0"/>
        </w:sectPr>
      </w:pPr>
    </w:p>
    <w:p w14:paraId="5BAFA7FA">
      <w:pPr>
        <w:rPr>
          <w:rFonts w:ascii="仿宋" w:hAnsi="仿宋" w:eastAsia="仿宋" w:cs="Times New Roman"/>
          <w:color w:val="auto"/>
          <w:sz w:val="24"/>
        </w:rPr>
      </w:pPr>
    </w:p>
    <w:tbl>
      <w:tblPr>
        <w:tblStyle w:val="22"/>
        <w:tblW w:w="0" w:type="auto"/>
        <w:tblInd w:w="0" w:type="dxa"/>
        <w:tblLayout w:type="fixed"/>
        <w:tblCellMar>
          <w:top w:w="0" w:type="dxa"/>
          <w:left w:w="108" w:type="dxa"/>
          <w:bottom w:w="0" w:type="dxa"/>
          <w:right w:w="108" w:type="dxa"/>
        </w:tblCellMar>
      </w:tblPr>
      <w:tblGrid>
        <w:gridCol w:w="1316"/>
        <w:gridCol w:w="1569"/>
        <w:gridCol w:w="3399"/>
        <w:gridCol w:w="745"/>
        <w:gridCol w:w="725"/>
        <w:gridCol w:w="745"/>
        <w:gridCol w:w="713"/>
        <w:gridCol w:w="2092"/>
        <w:gridCol w:w="2256"/>
      </w:tblGrid>
      <w:tr w14:paraId="37BEDCDD">
        <w:tblPrEx>
          <w:tblCellMar>
            <w:top w:w="0" w:type="dxa"/>
            <w:left w:w="108" w:type="dxa"/>
            <w:bottom w:w="0" w:type="dxa"/>
            <w:right w:w="108" w:type="dxa"/>
          </w:tblCellMar>
        </w:tblPrEx>
        <w:trPr>
          <w:trHeight w:val="742" w:hRule="atLeast"/>
        </w:trPr>
        <w:tc>
          <w:tcPr>
            <w:tcW w:w="13560" w:type="dxa"/>
            <w:gridSpan w:val="9"/>
            <w:tcBorders>
              <w:top w:val="nil"/>
              <w:left w:val="nil"/>
              <w:bottom w:val="single" w:color="auto" w:sz="4" w:space="0"/>
            </w:tcBorders>
            <w:shd w:val="clear" w:color="000000" w:fill="FFFFFF"/>
            <w:vAlign w:val="center"/>
          </w:tcPr>
          <w:p w14:paraId="7CCBF690">
            <w:pPr>
              <w:keepNext w:val="0"/>
              <w:keepLines w:val="0"/>
              <w:suppressLineNumbers w:val="0"/>
              <w:spacing w:before="0" w:beforeAutospacing="0" w:after="0" w:afterAutospacing="0"/>
              <w:ind w:left="0" w:right="0"/>
              <w:jc w:val="center"/>
              <w:rPr>
                <w:rFonts w:hint="default" w:ascii="仿宋" w:hAnsi="仿宋" w:eastAsia="仿宋" w:cs="仿宋"/>
                <w:color w:val="auto"/>
                <w:sz w:val="32"/>
                <w:szCs w:val="36"/>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kern w:val="0"/>
                <w:sz w:val="28"/>
                <w:szCs w:val="28"/>
              </w:rPr>
              <w:t>表</w:t>
            </w:r>
            <w:r>
              <w:rPr>
                <w:rFonts w:hint="eastAsia" w:ascii="Times New Roman" w:hAnsi="Times New Roman" w:eastAsia="仿宋" w:cs="仿宋"/>
                <w:b/>
                <w:bCs/>
                <w:color w:val="auto"/>
                <w:kern w:val="0"/>
                <w:sz w:val="28"/>
                <w:szCs w:val="28"/>
              </w:rPr>
              <w:t>2</w:t>
            </w:r>
            <w:r>
              <w:rPr>
                <w:rFonts w:hint="eastAsia" w:ascii="仿宋" w:hAnsi="仿宋" w:eastAsia="仿宋" w:cs="仿宋"/>
                <w:b/>
                <w:bCs/>
                <w:color w:val="auto"/>
                <w:kern w:val="0"/>
                <w:sz w:val="28"/>
                <w:szCs w:val="28"/>
              </w:rPr>
              <w:t xml:space="preserve">  初中体育器材设施配备要求（体质测试类）</w:t>
            </w:r>
            <w:r>
              <w:rPr>
                <w:rFonts w:hint="eastAsia" w:ascii="仿宋" w:hAnsi="仿宋" w:eastAsia="仿宋" w:cs="仿宋"/>
                <w:b/>
                <w:bCs/>
                <w:color w:val="auto"/>
                <w:kern w:val="0"/>
                <w:sz w:val="28"/>
                <w:szCs w:val="28"/>
              </w:rPr>
              <w:fldChar w:fldCharType="end"/>
            </w:r>
          </w:p>
        </w:tc>
      </w:tr>
      <w:tr w14:paraId="31E9659C">
        <w:tblPrEx>
          <w:tblCellMar>
            <w:top w:w="0" w:type="dxa"/>
            <w:left w:w="108" w:type="dxa"/>
            <w:bottom w:w="0" w:type="dxa"/>
            <w:right w:w="108" w:type="dxa"/>
          </w:tblCellMar>
        </w:tblPrEx>
        <w:trPr>
          <w:trHeight w:val="285" w:hRule="atLeast"/>
        </w:trPr>
        <w:tc>
          <w:tcPr>
            <w:tcW w:w="1316" w:type="dxa"/>
            <w:vMerge w:val="restart"/>
            <w:tcBorders>
              <w:top w:val="single" w:color="auto" w:sz="4" w:space="0"/>
              <w:left w:val="single" w:color="auto" w:sz="4" w:space="0"/>
              <w:bottom w:val="single" w:color="000000" w:sz="4" w:space="0"/>
              <w:right w:val="single" w:color="auto" w:sz="4" w:space="0"/>
            </w:tcBorders>
            <w:shd w:val="clear" w:color="000000" w:fill="31869B"/>
            <w:noWrap/>
            <w:vAlign w:val="center"/>
          </w:tcPr>
          <w:p w14:paraId="302BC927">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分类代码</w:t>
            </w:r>
            <w:r>
              <w:rPr>
                <w:rFonts w:hint="eastAsia" w:ascii="仿宋" w:hAnsi="仿宋" w:eastAsia="仿宋" w:cs="仿宋"/>
                <w:b/>
                <w:bCs/>
                <w:color w:val="auto"/>
                <w:sz w:val="20"/>
                <w:szCs w:val="20"/>
              </w:rPr>
              <w:fldChar w:fldCharType="end"/>
            </w:r>
          </w:p>
        </w:tc>
        <w:tc>
          <w:tcPr>
            <w:tcW w:w="1569" w:type="dxa"/>
            <w:vMerge w:val="restart"/>
            <w:tcBorders>
              <w:top w:val="single" w:color="auto" w:sz="4" w:space="0"/>
              <w:left w:val="single" w:color="auto" w:sz="4" w:space="0"/>
              <w:bottom w:val="single" w:color="000000" w:sz="4" w:space="0"/>
              <w:right w:val="single" w:color="auto" w:sz="4" w:space="0"/>
            </w:tcBorders>
            <w:shd w:val="clear" w:color="000000" w:fill="31869B"/>
            <w:vAlign w:val="center"/>
          </w:tcPr>
          <w:p w14:paraId="1AD09FDB">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"http://www.baidu.com/s?wd=%E5%A3%B0%E5%85%89%E6%8A%A5%E8%AD%A6%E5%99%A8&amp;hl_tag=textlink&amp;tn=SE_hldp01350_v6v6zkg6" </w:instrText>
            </w:r>
            <w:r>
              <w:rPr>
                <w:rFonts w:hint="default"/>
                <w:color w:val="auto"/>
              </w:rPr>
              <w:fldChar w:fldCharType="separate"/>
            </w:r>
            <w:r>
              <w:rPr>
                <w:rFonts w:hint="eastAsia" w:ascii="仿宋" w:hAnsi="仿宋" w:eastAsia="仿宋" w:cs="仿宋"/>
                <w:b/>
                <w:bCs/>
                <w:color w:val="auto"/>
                <w:sz w:val="20"/>
                <w:szCs w:val="20"/>
              </w:rPr>
              <w:t>名    称</w:t>
            </w:r>
            <w:r>
              <w:rPr>
                <w:rFonts w:hint="eastAsia" w:ascii="仿宋" w:hAnsi="仿宋" w:eastAsia="仿宋" w:cs="仿宋"/>
                <w:b/>
                <w:bCs/>
                <w:color w:val="auto"/>
                <w:sz w:val="20"/>
                <w:szCs w:val="20"/>
              </w:rPr>
              <w:fldChar w:fldCharType="end"/>
            </w:r>
          </w:p>
        </w:tc>
        <w:tc>
          <w:tcPr>
            <w:tcW w:w="3399" w:type="dxa"/>
            <w:vMerge w:val="restart"/>
            <w:tcBorders>
              <w:top w:val="single" w:color="auto" w:sz="4" w:space="0"/>
              <w:left w:val="single" w:color="auto" w:sz="4" w:space="0"/>
              <w:bottom w:val="single" w:color="auto" w:sz="4" w:space="0"/>
              <w:right w:val="single" w:color="auto" w:sz="4" w:space="0"/>
            </w:tcBorders>
            <w:shd w:val="clear" w:color="000000" w:fill="31869B"/>
            <w:vAlign w:val="center"/>
          </w:tcPr>
          <w:p w14:paraId="5091615C">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规格 型号 功能</w:t>
            </w:r>
            <w:r>
              <w:rPr>
                <w:rFonts w:hint="eastAsia" w:ascii="仿宋" w:hAnsi="仿宋" w:eastAsia="仿宋" w:cs="仿宋"/>
                <w:b/>
                <w:bCs/>
                <w:color w:val="auto"/>
                <w:sz w:val="20"/>
                <w:szCs w:val="20"/>
              </w:rPr>
              <w:fldChar w:fldCharType="end"/>
            </w:r>
          </w:p>
        </w:tc>
        <w:tc>
          <w:tcPr>
            <w:tcW w:w="745" w:type="dxa"/>
            <w:vMerge w:val="restart"/>
            <w:tcBorders>
              <w:top w:val="single" w:color="auto" w:sz="4" w:space="0"/>
              <w:left w:val="single" w:color="auto" w:sz="4" w:space="0"/>
              <w:bottom w:val="single" w:color="auto" w:sz="4" w:space="0"/>
              <w:right w:val="single" w:color="auto" w:sz="4" w:space="0"/>
            </w:tcBorders>
            <w:shd w:val="clear" w:color="000000" w:fill="31869B"/>
            <w:vAlign w:val="center"/>
          </w:tcPr>
          <w:p w14:paraId="7450E73A">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单位</w:t>
            </w:r>
            <w:r>
              <w:rPr>
                <w:rFonts w:hint="eastAsia" w:ascii="仿宋" w:hAnsi="仿宋" w:eastAsia="仿宋" w:cs="仿宋"/>
                <w:b/>
                <w:bCs/>
                <w:color w:val="auto"/>
                <w:sz w:val="20"/>
                <w:szCs w:val="20"/>
              </w:rPr>
              <w:fldChar w:fldCharType="end"/>
            </w:r>
          </w:p>
        </w:tc>
        <w:tc>
          <w:tcPr>
            <w:tcW w:w="725" w:type="dxa"/>
            <w:vMerge w:val="restart"/>
            <w:tcBorders>
              <w:top w:val="single" w:color="auto" w:sz="4" w:space="0"/>
              <w:left w:val="single" w:color="auto" w:sz="4" w:space="0"/>
              <w:bottom w:val="single" w:color="auto" w:sz="4" w:space="0"/>
              <w:right w:val="single" w:color="auto" w:sz="4" w:space="0"/>
            </w:tcBorders>
            <w:shd w:val="clear" w:color="000000" w:fill="31869B"/>
            <w:vAlign w:val="center"/>
          </w:tcPr>
          <w:p w14:paraId="5EC38FFC">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数量</w:t>
            </w:r>
            <w:r>
              <w:rPr>
                <w:rFonts w:hint="eastAsia" w:ascii="仿宋" w:hAnsi="仿宋" w:eastAsia="仿宋" w:cs="仿宋"/>
                <w:b/>
                <w:bCs/>
                <w:color w:val="auto"/>
                <w:sz w:val="20"/>
                <w:szCs w:val="20"/>
              </w:rPr>
              <w:fldChar w:fldCharType="end"/>
            </w:r>
          </w:p>
        </w:tc>
        <w:tc>
          <w:tcPr>
            <w:tcW w:w="1458" w:type="dxa"/>
            <w:gridSpan w:val="2"/>
            <w:tcBorders>
              <w:top w:val="single" w:color="auto" w:sz="4" w:space="0"/>
              <w:left w:val="nil"/>
              <w:bottom w:val="single" w:color="auto" w:sz="4" w:space="0"/>
              <w:right w:val="single" w:color="auto" w:sz="4" w:space="0"/>
            </w:tcBorders>
            <w:shd w:val="clear" w:color="000000" w:fill="31869B"/>
            <w:vAlign w:val="center"/>
          </w:tcPr>
          <w:p w14:paraId="0F779064">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配备要求</w:t>
            </w:r>
            <w:r>
              <w:rPr>
                <w:rFonts w:hint="eastAsia" w:ascii="仿宋" w:hAnsi="仿宋" w:eastAsia="仿宋" w:cs="仿宋"/>
                <w:b/>
                <w:bCs/>
                <w:color w:val="auto"/>
                <w:sz w:val="20"/>
                <w:szCs w:val="20"/>
              </w:rPr>
              <w:fldChar w:fldCharType="end"/>
            </w:r>
          </w:p>
        </w:tc>
        <w:tc>
          <w:tcPr>
            <w:tcW w:w="2092" w:type="dxa"/>
            <w:vMerge w:val="restart"/>
            <w:tcBorders>
              <w:top w:val="single" w:color="auto" w:sz="4" w:space="0"/>
              <w:left w:val="single" w:color="auto" w:sz="4" w:space="0"/>
              <w:bottom w:val="single" w:color="000000" w:sz="4" w:space="0"/>
              <w:right w:val="single" w:color="auto" w:sz="4" w:space="0"/>
            </w:tcBorders>
            <w:shd w:val="clear" w:color="000000" w:fill="31869B"/>
            <w:vAlign w:val="center"/>
          </w:tcPr>
          <w:p w14:paraId="78EAF7A2">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执行标准代号</w:t>
            </w:r>
            <w:r>
              <w:rPr>
                <w:rFonts w:hint="eastAsia" w:ascii="仿宋" w:hAnsi="仿宋" w:eastAsia="仿宋" w:cs="仿宋"/>
                <w:b/>
                <w:bCs/>
                <w:color w:val="auto"/>
                <w:sz w:val="20"/>
                <w:szCs w:val="20"/>
              </w:rPr>
              <w:fldChar w:fldCharType="end"/>
            </w:r>
          </w:p>
        </w:tc>
        <w:tc>
          <w:tcPr>
            <w:tcW w:w="2256" w:type="dxa"/>
            <w:vMerge w:val="restart"/>
            <w:tcBorders>
              <w:top w:val="single" w:color="auto" w:sz="4" w:space="0"/>
              <w:left w:val="single" w:color="auto" w:sz="4" w:space="0"/>
              <w:bottom w:val="single" w:color="auto" w:sz="4" w:space="0"/>
              <w:right w:val="single" w:color="auto" w:sz="4" w:space="0"/>
            </w:tcBorders>
            <w:shd w:val="clear" w:color="000000" w:fill="31869B"/>
            <w:vAlign w:val="center"/>
          </w:tcPr>
          <w:p w14:paraId="692B019A">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eastAsia" w:ascii="仿宋" w:hAnsi="仿宋" w:eastAsia="仿宋" w:cs="仿宋"/>
                <w:b/>
                <w:bCs/>
                <w:color w:val="auto"/>
                <w:sz w:val="20"/>
                <w:szCs w:val="20"/>
              </w:rPr>
              <w:t>备注</w:t>
            </w:r>
          </w:p>
        </w:tc>
      </w:tr>
      <w:tr w14:paraId="6DE736E8">
        <w:tblPrEx>
          <w:tblCellMar>
            <w:top w:w="0" w:type="dxa"/>
            <w:left w:w="108" w:type="dxa"/>
            <w:bottom w:w="0" w:type="dxa"/>
            <w:right w:w="108" w:type="dxa"/>
          </w:tblCellMar>
        </w:tblPrEx>
        <w:trPr>
          <w:trHeight w:val="285" w:hRule="atLeast"/>
        </w:trPr>
        <w:tc>
          <w:tcPr>
            <w:tcW w:w="1316" w:type="dxa"/>
            <w:vMerge w:val="continue"/>
            <w:tcBorders>
              <w:top w:val="nil"/>
              <w:left w:val="single" w:color="auto" w:sz="4" w:space="0"/>
              <w:bottom w:val="single" w:color="000000" w:sz="4" w:space="0"/>
              <w:right w:val="single" w:color="auto" w:sz="4" w:space="0"/>
            </w:tcBorders>
            <w:vAlign w:val="center"/>
          </w:tcPr>
          <w:p w14:paraId="61EBE464">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1569" w:type="dxa"/>
            <w:vMerge w:val="continue"/>
            <w:tcBorders>
              <w:top w:val="nil"/>
              <w:left w:val="single" w:color="auto" w:sz="4" w:space="0"/>
              <w:bottom w:val="single" w:color="000000" w:sz="4" w:space="0"/>
              <w:right w:val="single" w:color="auto" w:sz="4" w:space="0"/>
            </w:tcBorders>
            <w:vAlign w:val="center"/>
          </w:tcPr>
          <w:p w14:paraId="31A5BE8D">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3399" w:type="dxa"/>
            <w:vMerge w:val="continue"/>
            <w:tcBorders>
              <w:top w:val="nil"/>
              <w:left w:val="single" w:color="auto" w:sz="4" w:space="0"/>
              <w:bottom w:val="single" w:color="auto" w:sz="4" w:space="0"/>
              <w:right w:val="single" w:color="auto" w:sz="4" w:space="0"/>
            </w:tcBorders>
            <w:vAlign w:val="center"/>
          </w:tcPr>
          <w:p w14:paraId="3E8BE21E">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745" w:type="dxa"/>
            <w:vMerge w:val="continue"/>
            <w:tcBorders>
              <w:top w:val="nil"/>
              <w:left w:val="single" w:color="auto" w:sz="4" w:space="0"/>
              <w:bottom w:val="single" w:color="auto" w:sz="4" w:space="0"/>
              <w:right w:val="single" w:color="auto" w:sz="4" w:space="0"/>
            </w:tcBorders>
            <w:vAlign w:val="center"/>
          </w:tcPr>
          <w:p w14:paraId="176E69E6">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725" w:type="dxa"/>
            <w:vMerge w:val="continue"/>
            <w:tcBorders>
              <w:top w:val="nil"/>
              <w:left w:val="single" w:color="auto" w:sz="4" w:space="0"/>
              <w:bottom w:val="single" w:color="auto" w:sz="4" w:space="0"/>
              <w:right w:val="single" w:color="auto" w:sz="4" w:space="0"/>
            </w:tcBorders>
            <w:vAlign w:val="center"/>
          </w:tcPr>
          <w:p w14:paraId="01E15D99">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745" w:type="dxa"/>
            <w:tcBorders>
              <w:top w:val="nil"/>
              <w:left w:val="nil"/>
              <w:bottom w:val="single" w:color="auto" w:sz="4" w:space="0"/>
              <w:right w:val="single" w:color="auto" w:sz="4" w:space="0"/>
            </w:tcBorders>
            <w:shd w:val="clear" w:color="000000" w:fill="31869B"/>
            <w:vAlign w:val="center"/>
          </w:tcPr>
          <w:p w14:paraId="3DD05D2C">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eastAsia" w:ascii="仿宋" w:hAnsi="仿宋" w:eastAsia="仿宋" w:cs="仿宋"/>
                <w:b/>
                <w:bCs/>
                <w:color w:val="auto"/>
                <w:sz w:val="20"/>
                <w:szCs w:val="20"/>
              </w:rPr>
              <w:t>基本</w:t>
            </w:r>
          </w:p>
        </w:tc>
        <w:tc>
          <w:tcPr>
            <w:tcW w:w="713" w:type="dxa"/>
            <w:tcBorders>
              <w:top w:val="nil"/>
              <w:left w:val="nil"/>
              <w:bottom w:val="single" w:color="auto" w:sz="4" w:space="0"/>
              <w:right w:val="single" w:color="auto" w:sz="4" w:space="0"/>
            </w:tcBorders>
            <w:shd w:val="clear" w:color="000000" w:fill="31869B"/>
            <w:vAlign w:val="center"/>
          </w:tcPr>
          <w:p w14:paraId="7D93295D">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仿宋" w:hAnsi="仿宋" w:eastAsia="仿宋" w:cs="仿宋"/>
                <w:b/>
                <w:bCs/>
                <w:color w:val="auto"/>
                <w:sz w:val="20"/>
                <w:szCs w:val="20"/>
              </w:rPr>
              <w:t>选配</w:t>
            </w:r>
            <w:r>
              <w:rPr>
                <w:rFonts w:hint="eastAsia" w:ascii="仿宋" w:hAnsi="仿宋" w:eastAsia="仿宋" w:cs="仿宋"/>
                <w:b/>
                <w:bCs/>
                <w:color w:val="auto"/>
                <w:sz w:val="20"/>
                <w:szCs w:val="20"/>
              </w:rPr>
              <w:fldChar w:fldCharType="end"/>
            </w:r>
          </w:p>
        </w:tc>
        <w:tc>
          <w:tcPr>
            <w:tcW w:w="2092" w:type="dxa"/>
            <w:vMerge w:val="continue"/>
            <w:tcBorders>
              <w:top w:val="nil"/>
              <w:left w:val="single" w:color="auto" w:sz="4" w:space="0"/>
              <w:bottom w:val="single" w:color="000000" w:sz="4" w:space="0"/>
              <w:right w:val="single" w:color="auto" w:sz="4" w:space="0"/>
            </w:tcBorders>
            <w:vAlign w:val="center"/>
          </w:tcPr>
          <w:p w14:paraId="11A6D777">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c>
          <w:tcPr>
            <w:tcW w:w="2256" w:type="dxa"/>
            <w:vMerge w:val="continue"/>
            <w:tcBorders>
              <w:top w:val="nil"/>
              <w:left w:val="single" w:color="auto" w:sz="4" w:space="0"/>
              <w:bottom w:val="single" w:color="auto" w:sz="4" w:space="0"/>
              <w:right w:val="single" w:color="auto" w:sz="4" w:space="0"/>
            </w:tcBorders>
            <w:vAlign w:val="center"/>
          </w:tcPr>
          <w:p w14:paraId="48A49B50">
            <w:pPr>
              <w:keepNext w:val="0"/>
              <w:keepLines w:val="0"/>
              <w:suppressLineNumbers w:val="0"/>
              <w:spacing w:before="0" w:beforeAutospacing="0" w:after="0" w:afterAutospacing="0"/>
              <w:ind w:left="0" w:right="0"/>
              <w:rPr>
                <w:rFonts w:hint="default" w:ascii="仿宋" w:hAnsi="仿宋" w:eastAsia="仿宋" w:cs="仿宋"/>
                <w:b/>
                <w:bCs/>
                <w:color w:val="auto"/>
                <w:sz w:val="20"/>
                <w:szCs w:val="20"/>
              </w:rPr>
            </w:pPr>
          </w:p>
        </w:tc>
      </w:tr>
      <w:tr w14:paraId="55B33CF2">
        <w:tblPrEx>
          <w:tblCellMar>
            <w:top w:w="0" w:type="dxa"/>
            <w:left w:w="108" w:type="dxa"/>
            <w:bottom w:w="0" w:type="dxa"/>
            <w:right w:w="108" w:type="dxa"/>
          </w:tblCellMar>
        </w:tblPrEx>
        <w:trPr>
          <w:trHeight w:val="285"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5A32633B">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eastAsia" w:ascii="Times New Roman" w:hAnsi="Times New Roman" w:eastAsia="仿宋" w:cs="仿宋"/>
                <w:b/>
                <w:bCs/>
                <w:color w:val="auto"/>
                <w:sz w:val="20"/>
                <w:szCs w:val="20"/>
              </w:rPr>
              <w:t>3031400</w:t>
            </w:r>
          </w:p>
        </w:tc>
        <w:tc>
          <w:tcPr>
            <w:tcW w:w="1569" w:type="dxa"/>
            <w:tcBorders>
              <w:top w:val="nil"/>
              <w:left w:val="nil"/>
              <w:bottom w:val="single" w:color="auto" w:sz="4" w:space="0"/>
              <w:right w:val="single" w:color="auto" w:sz="4" w:space="0"/>
            </w:tcBorders>
            <w:shd w:val="clear" w:color="000000" w:fill="FFFFFF"/>
            <w:noWrap/>
            <w:vAlign w:val="center"/>
          </w:tcPr>
          <w:p w14:paraId="5A15BF80">
            <w:pPr>
              <w:keepNext w:val="0"/>
              <w:keepLines w:val="0"/>
              <w:suppressLineNumbers w:val="0"/>
              <w:spacing w:before="0" w:beforeAutospacing="0" w:after="0" w:afterAutospacing="0"/>
              <w:ind w:left="0" w:right="0"/>
              <w:jc w:val="center"/>
              <w:rPr>
                <w:rFonts w:hint="default" w:ascii="仿宋" w:hAnsi="仿宋" w:eastAsia="仿宋" w:cs="仿宋"/>
                <w:b/>
                <w:bCs/>
                <w:color w:val="auto"/>
                <w:sz w:val="20"/>
                <w:szCs w:val="20"/>
              </w:rPr>
            </w:pPr>
            <w:r>
              <w:rPr>
                <w:rFonts w:hint="eastAsia" w:ascii="仿宋" w:hAnsi="仿宋" w:eastAsia="仿宋" w:cs="仿宋"/>
                <w:b/>
                <w:bCs/>
                <w:color w:val="auto"/>
                <w:sz w:val="20"/>
                <w:szCs w:val="20"/>
              </w:rPr>
              <w:t>体质测试类</w:t>
            </w:r>
          </w:p>
        </w:tc>
        <w:tc>
          <w:tcPr>
            <w:tcW w:w="3399" w:type="dxa"/>
            <w:tcBorders>
              <w:top w:val="nil"/>
              <w:left w:val="nil"/>
              <w:bottom w:val="single" w:color="auto" w:sz="4" w:space="0"/>
              <w:right w:val="single" w:color="auto" w:sz="4" w:space="0"/>
            </w:tcBorders>
            <w:shd w:val="clear" w:color="000000" w:fill="FFFFFF"/>
            <w:vAlign w:val="center"/>
          </w:tcPr>
          <w:p w14:paraId="0F606F04">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p>
        </w:tc>
        <w:tc>
          <w:tcPr>
            <w:tcW w:w="745" w:type="dxa"/>
            <w:tcBorders>
              <w:top w:val="nil"/>
              <w:left w:val="nil"/>
              <w:bottom w:val="single" w:color="auto" w:sz="4" w:space="0"/>
              <w:right w:val="single" w:color="auto" w:sz="4" w:space="0"/>
            </w:tcBorders>
            <w:shd w:val="clear" w:color="000000" w:fill="FFFFFF"/>
            <w:vAlign w:val="center"/>
          </w:tcPr>
          <w:p w14:paraId="018F93F2">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725" w:type="dxa"/>
            <w:tcBorders>
              <w:top w:val="nil"/>
              <w:left w:val="nil"/>
              <w:bottom w:val="single" w:color="auto" w:sz="4" w:space="0"/>
              <w:right w:val="single" w:color="auto" w:sz="4" w:space="0"/>
            </w:tcBorders>
            <w:shd w:val="clear" w:color="000000" w:fill="FFFFFF"/>
            <w:vAlign w:val="center"/>
          </w:tcPr>
          <w:p w14:paraId="7C2B53D2">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745" w:type="dxa"/>
            <w:tcBorders>
              <w:top w:val="nil"/>
              <w:left w:val="nil"/>
              <w:bottom w:val="single" w:color="auto" w:sz="4" w:space="0"/>
              <w:right w:val="single" w:color="auto" w:sz="4" w:space="0"/>
            </w:tcBorders>
            <w:shd w:val="clear" w:color="000000" w:fill="FFFFFF"/>
            <w:vAlign w:val="center"/>
          </w:tcPr>
          <w:p w14:paraId="253BA63D">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713" w:type="dxa"/>
            <w:tcBorders>
              <w:top w:val="nil"/>
              <w:left w:val="nil"/>
              <w:bottom w:val="single" w:color="auto" w:sz="4" w:space="0"/>
              <w:right w:val="single" w:color="auto" w:sz="4" w:space="0"/>
            </w:tcBorders>
            <w:shd w:val="clear" w:color="000000" w:fill="FFFFFF"/>
            <w:vAlign w:val="center"/>
          </w:tcPr>
          <w:p w14:paraId="7C65366B">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2092" w:type="dxa"/>
            <w:tcBorders>
              <w:top w:val="nil"/>
              <w:left w:val="nil"/>
              <w:bottom w:val="single" w:color="auto" w:sz="4" w:space="0"/>
              <w:right w:val="single" w:color="auto" w:sz="4" w:space="0"/>
            </w:tcBorders>
            <w:shd w:val="clear" w:color="000000" w:fill="FFFFFF"/>
            <w:vAlign w:val="center"/>
          </w:tcPr>
          <w:p w14:paraId="51E592EB">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p>
        </w:tc>
        <w:tc>
          <w:tcPr>
            <w:tcW w:w="2256" w:type="dxa"/>
            <w:tcBorders>
              <w:top w:val="nil"/>
              <w:left w:val="nil"/>
              <w:bottom w:val="single" w:color="auto" w:sz="4" w:space="0"/>
              <w:right w:val="single" w:color="auto" w:sz="4" w:space="0"/>
            </w:tcBorders>
            <w:shd w:val="clear" w:color="000000" w:fill="FFFFFF"/>
            <w:vAlign w:val="center"/>
          </w:tcPr>
          <w:p w14:paraId="6F421883">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p>
        </w:tc>
      </w:tr>
      <w:tr w14:paraId="3B2F9876">
        <w:tblPrEx>
          <w:tblCellMar>
            <w:top w:w="0" w:type="dxa"/>
            <w:left w:w="108" w:type="dxa"/>
            <w:bottom w:w="0" w:type="dxa"/>
            <w:right w:w="108" w:type="dxa"/>
          </w:tblCellMar>
        </w:tblPrEx>
        <w:trPr>
          <w:trHeight w:val="2160"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5835E45B">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30314000110</w:t>
            </w:r>
          </w:p>
        </w:tc>
        <w:tc>
          <w:tcPr>
            <w:tcW w:w="1569" w:type="dxa"/>
            <w:tcBorders>
              <w:top w:val="nil"/>
              <w:left w:val="nil"/>
              <w:bottom w:val="single" w:color="auto" w:sz="4" w:space="0"/>
              <w:right w:val="single" w:color="auto" w:sz="4" w:space="0"/>
            </w:tcBorders>
            <w:shd w:val="clear" w:color="000000" w:fill="FFFFFF"/>
            <w:noWrap/>
            <w:vAlign w:val="center"/>
          </w:tcPr>
          <w:p w14:paraId="26866C19">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身高体重</w:t>
            </w:r>
          </w:p>
          <w:p w14:paraId="0DEDCA49">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测试仪</w:t>
            </w:r>
          </w:p>
        </w:tc>
        <w:tc>
          <w:tcPr>
            <w:tcW w:w="3399" w:type="dxa"/>
            <w:tcBorders>
              <w:top w:val="nil"/>
              <w:left w:val="nil"/>
              <w:bottom w:val="single" w:color="auto" w:sz="4" w:space="0"/>
              <w:right w:val="single" w:color="auto" w:sz="4" w:space="0"/>
            </w:tcBorders>
            <w:shd w:val="clear" w:color="000000" w:fill="FFFFFF"/>
            <w:vAlign w:val="center"/>
          </w:tcPr>
          <w:p w14:paraId="767605C4">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b/>
                <w:bCs/>
                <w:color w:val="auto"/>
                <w:sz w:val="20"/>
                <w:szCs w:val="20"/>
              </w:rPr>
              <w:t>身高：</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量程：</w:t>
            </w:r>
            <w:r>
              <w:rPr>
                <w:rFonts w:hint="eastAsia" w:ascii="Times New Roman" w:hAnsi="Times New Roman" w:eastAsia="仿宋" w:cs="仿宋"/>
                <w:color w:val="auto"/>
                <w:sz w:val="20"/>
                <w:szCs w:val="20"/>
              </w:rPr>
              <w:t>90cm</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210cm</w:t>
            </w:r>
            <w:r>
              <w:rPr>
                <w:rFonts w:hint="eastAsia" w:ascii="仿宋" w:hAnsi="仿宋" w:eastAsia="仿宋" w:cs="仿宋"/>
                <w:color w:val="auto"/>
                <w:sz w:val="20"/>
                <w:szCs w:val="20"/>
              </w:rPr>
              <w:t>，分度</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1cm</w:t>
            </w:r>
            <w:r>
              <w:rPr>
                <w:rFonts w:hint="eastAsia" w:ascii="仿宋" w:hAnsi="仿宋" w:eastAsia="仿宋" w:cs="仿宋"/>
                <w:color w:val="auto"/>
                <w:sz w:val="20"/>
                <w:szCs w:val="20"/>
              </w:rPr>
              <w:t>，允差：±</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2cm</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br w:type="textWrapping"/>
            </w:r>
            <w:r>
              <w:rPr>
                <w:rFonts w:hint="eastAsia" w:ascii="仿宋" w:hAnsi="仿宋" w:eastAsia="仿宋" w:cs="仿宋"/>
                <w:b/>
                <w:bCs/>
                <w:color w:val="auto"/>
                <w:sz w:val="20"/>
                <w:szCs w:val="20"/>
              </w:rPr>
              <w:t>体重：</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量程：</w:t>
            </w:r>
            <w:r>
              <w:rPr>
                <w:rFonts w:hint="eastAsia" w:ascii="Times New Roman" w:hAnsi="Times New Roman" w:eastAsia="仿宋" w:cs="仿宋"/>
                <w:color w:val="auto"/>
                <w:sz w:val="20"/>
                <w:szCs w:val="20"/>
              </w:rPr>
              <w:t>5</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0kg</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150kg</w:t>
            </w:r>
            <w:r>
              <w:rPr>
                <w:rFonts w:hint="eastAsia" w:ascii="仿宋" w:hAnsi="仿宋" w:eastAsia="仿宋" w:cs="仿宋"/>
                <w:color w:val="auto"/>
                <w:sz w:val="20"/>
                <w:szCs w:val="20"/>
              </w:rPr>
              <w:t>，分度</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1kg</w:t>
            </w:r>
            <w:r>
              <w:rPr>
                <w:rFonts w:hint="eastAsia" w:ascii="仿宋" w:hAnsi="仿宋" w:eastAsia="仿宋" w:cs="仿宋"/>
                <w:color w:val="auto"/>
                <w:sz w:val="20"/>
                <w:szCs w:val="20"/>
              </w:rPr>
              <w:t>，</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允差：±</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1kg</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100kg</w:t>
            </w:r>
            <w:r>
              <w:rPr>
                <w:rFonts w:hint="eastAsia" w:ascii="仿宋" w:hAnsi="仿宋" w:eastAsia="仿宋" w:cs="仿宋"/>
                <w:color w:val="auto"/>
                <w:sz w:val="20"/>
                <w:szCs w:val="20"/>
              </w:rPr>
              <w:t>）</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15kg</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100kg</w:t>
            </w:r>
            <w:r>
              <w:rPr>
                <w:rFonts w:hint="eastAsia" w:ascii="仿宋" w:hAnsi="仿宋" w:eastAsia="仿宋" w:cs="仿宋"/>
                <w:color w:val="auto"/>
                <w:sz w:val="20"/>
                <w:szCs w:val="20"/>
              </w:rPr>
              <w:t>）</w:t>
            </w:r>
          </w:p>
        </w:tc>
        <w:tc>
          <w:tcPr>
            <w:tcW w:w="745" w:type="dxa"/>
            <w:tcBorders>
              <w:top w:val="nil"/>
              <w:left w:val="nil"/>
              <w:bottom w:val="single" w:color="auto" w:sz="4" w:space="0"/>
              <w:right w:val="single" w:color="auto" w:sz="4" w:space="0"/>
            </w:tcBorders>
            <w:shd w:val="clear" w:color="000000" w:fill="FFFFFF"/>
            <w:vAlign w:val="center"/>
          </w:tcPr>
          <w:p w14:paraId="28C839B3">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台</w:t>
            </w:r>
          </w:p>
        </w:tc>
        <w:tc>
          <w:tcPr>
            <w:tcW w:w="725" w:type="dxa"/>
            <w:tcBorders>
              <w:top w:val="nil"/>
              <w:left w:val="nil"/>
              <w:bottom w:val="single" w:color="auto" w:sz="4" w:space="0"/>
              <w:right w:val="single" w:color="auto" w:sz="4" w:space="0"/>
            </w:tcBorders>
            <w:shd w:val="clear" w:color="000000" w:fill="FFFFFF"/>
            <w:vAlign w:val="center"/>
          </w:tcPr>
          <w:p w14:paraId="245A477E">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2</w:t>
            </w:r>
          </w:p>
        </w:tc>
        <w:tc>
          <w:tcPr>
            <w:tcW w:w="745" w:type="dxa"/>
            <w:tcBorders>
              <w:top w:val="nil"/>
              <w:left w:val="nil"/>
              <w:bottom w:val="single" w:color="auto" w:sz="4" w:space="0"/>
              <w:right w:val="single" w:color="auto" w:sz="4" w:space="0"/>
            </w:tcBorders>
            <w:shd w:val="clear" w:color="000000" w:fill="FFFFFF"/>
            <w:vAlign w:val="center"/>
          </w:tcPr>
          <w:p w14:paraId="367580D8">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w:t>
            </w:r>
          </w:p>
        </w:tc>
        <w:tc>
          <w:tcPr>
            <w:tcW w:w="713" w:type="dxa"/>
            <w:tcBorders>
              <w:top w:val="nil"/>
              <w:left w:val="nil"/>
              <w:bottom w:val="single" w:color="auto" w:sz="4" w:space="0"/>
              <w:right w:val="single" w:color="auto" w:sz="4" w:space="0"/>
            </w:tcBorders>
            <w:shd w:val="clear" w:color="000000" w:fill="FFFFFF"/>
            <w:vAlign w:val="center"/>
          </w:tcPr>
          <w:p w14:paraId="54DCB0AA">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2092" w:type="dxa"/>
            <w:tcBorders>
              <w:top w:val="nil"/>
              <w:left w:val="nil"/>
              <w:bottom w:val="single" w:color="auto" w:sz="4" w:space="0"/>
              <w:right w:val="single" w:color="auto" w:sz="4" w:space="0"/>
            </w:tcBorders>
            <w:shd w:val="clear" w:color="000000" w:fill="FFFFFF"/>
            <w:vAlign w:val="center"/>
          </w:tcPr>
          <w:p w14:paraId="31724D90">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Times New Roman" w:hAnsi="Times New Roman" w:eastAsia="仿宋" w:cs="仿宋"/>
                <w:color w:val="auto"/>
                <w:sz w:val="20"/>
                <w:szCs w:val="20"/>
              </w:rPr>
              <w:t>GB</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T</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19851</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12</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2005</w:t>
            </w:r>
            <w:r>
              <w:rPr>
                <w:rFonts w:hint="eastAsia" w:ascii="Times New Roman" w:hAnsi="Times New Roman" w:eastAsia="仿宋" w:cs="仿宋"/>
                <w:color w:val="auto"/>
                <w:sz w:val="20"/>
                <w:szCs w:val="20"/>
              </w:rPr>
              <w:fldChar w:fldCharType="end"/>
            </w:r>
          </w:p>
        </w:tc>
        <w:tc>
          <w:tcPr>
            <w:tcW w:w="2256" w:type="dxa"/>
            <w:tcBorders>
              <w:top w:val="nil"/>
              <w:left w:val="nil"/>
              <w:bottom w:val="single" w:color="auto" w:sz="4" w:space="0"/>
              <w:right w:val="single" w:color="auto" w:sz="4" w:space="0"/>
            </w:tcBorders>
            <w:shd w:val="clear" w:color="000000" w:fill="FFFFFF"/>
            <w:vAlign w:val="center"/>
          </w:tcPr>
          <w:p w14:paraId="0916650F">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身高测试仪和体重测试仪可分开。</w:t>
            </w:r>
          </w:p>
        </w:tc>
      </w:tr>
      <w:tr w14:paraId="6F867C18">
        <w:tblPrEx>
          <w:tblCellMar>
            <w:top w:w="0" w:type="dxa"/>
            <w:left w:w="108" w:type="dxa"/>
            <w:bottom w:w="0" w:type="dxa"/>
            <w:right w:w="108" w:type="dxa"/>
          </w:tblCellMar>
        </w:tblPrEx>
        <w:trPr>
          <w:trHeight w:val="960"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2BF8C08F">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30314001110</w:t>
            </w:r>
          </w:p>
        </w:tc>
        <w:tc>
          <w:tcPr>
            <w:tcW w:w="1569" w:type="dxa"/>
            <w:tcBorders>
              <w:top w:val="nil"/>
              <w:left w:val="nil"/>
              <w:bottom w:val="single" w:color="auto" w:sz="4" w:space="0"/>
              <w:right w:val="single" w:color="auto" w:sz="4" w:space="0"/>
            </w:tcBorders>
            <w:shd w:val="clear" w:color="000000" w:fill="FFFFFF"/>
            <w:noWrap/>
            <w:vAlign w:val="center"/>
          </w:tcPr>
          <w:p w14:paraId="00FFF1B0">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立定跳远</w:t>
            </w:r>
          </w:p>
          <w:p w14:paraId="75E7A834">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测试仪</w:t>
            </w:r>
          </w:p>
        </w:tc>
        <w:tc>
          <w:tcPr>
            <w:tcW w:w="3399" w:type="dxa"/>
            <w:tcBorders>
              <w:top w:val="nil"/>
              <w:left w:val="nil"/>
              <w:bottom w:val="single" w:color="auto" w:sz="4" w:space="0"/>
              <w:right w:val="single" w:color="auto" w:sz="4" w:space="0"/>
            </w:tcBorders>
            <w:shd w:val="clear" w:color="000000" w:fill="FFFFFF"/>
            <w:vAlign w:val="center"/>
          </w:tcPr>
          <w:p w14:paraId="532CC6BB">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量程：</w:t>
            </w:r>
            <w:r>
              <w:rPr>
                <w:rFonts w:hint="eastAsia" w:ascii="Times New Roman" w:hAnsi="Times New Roman" w:eastAsia="仿宋" w:cs="仿宋"/>
                <w:color w:val="auto"/>
                <w:sz w:val="20"/>
                <w:szCs w:val="20"/>
              </w:rPr>
              <w:t>90cm</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300cm</w:t>
            </w:r>
            <w:r>
              <w:rPr>
                <w:rFonts w:hint="eastAsia" w:ascii="仿宋" w:hAnsi="仿宋" w:eastAsia="仿宋" w:cs="仿宋"/>
                <w:color w:val="auto"/>
                <w:sz w:val="20"/>
                <w:szCs w:val="20"/>
              </w:rPr>
              <w:t>，分度值</w:t>
            </w:r>
            <w:r>
              <w:rPr>
                <w:rFonts w:hint="eastAsia" w:ascii="Times New Roman" w:hAnsi="Times New Roman" w:eastAsia="仿宋" w:cs="仿宋"/>
                <w:color w:val="auto"/>
                <w:sz w:val="20"/>
                <w:szCs w:val="20"/>
              </w:rPr>
              <w:t>1cm</w:t>
            </w:r>
            <w:r>
              <w:rPr>
                <w:rFonts w:hint="eastAsia" w:ascii="仿宋" w:hAnsi="仿宋" w:eastAsia="仿宋" w:cs="仿宋"/>
                <w:color w:val="auto"/>
                <w:sz w:val="20"/>
                <w:szCs w:val="20"/>
              </w:rPr>
              <w:t>，</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允差：±</w:t>
            </w:r>
            <w:r>
              <w:rPr>
                <w:rFonts w:hint="eastAsia" w:ascii="Times New Roman" w:hAnsi="Times New Roman" w:eastAsia="仿宋" w:cs="仿宋"/>
                <w:color w:val="auto"/>
                <w:sz w:val="20"/>
                <w:szCs w:val="20"/>
              </w:rPr>
              <w:t>1cm</w:t>
            </w:r>
          </w:p>
        </w:tc>
        <w:tc>
          <w:tcPr>
            <w:tcW w:w="745" w:type="dxa"/>
            <w:tcBorders>
              <w:top w:val="nil"/>
              <w:left w:val="nil"/>
              <w:bottom w:val="single" w:color="auto" w:sz="4" w:space="0"/>
              <w:right w:val="single" w:color="auto" w:sz="4" w:space="0"/>
            </w:tcBorders>
            <w:shd w:val="clear" w:color="000000" w:fill="FFFFFF"/>
            <w:vAlign w:val="center"/>
          </w:tcPr>
          <w:p w14:paraId="77D0D244">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台</w:t>
            </w:r>
          </w:p>
        </w:tc>
        <w:tc>
          <w:tcPr>
            <w:tcW w:w="725" w:type="dxa"/>
            <w:tcBorders>
              <w:top w:val="nil"/>
              <w:left w:val="nil"/>
              <w:bottom w:val="single" w:color="auto" w:sz="4" w:space="0"/>
              <w:right w:val="single" w:color="auto" w:sz="4" w:space="0"/>
            </w:tcBorders>
            <w:shd w:val="clear" w:color="000000" w:fill="FFFFFF"/>
            <w:vAlign w:val="center"/>
          </w:tcPr>
          <w:p w14:paraId="211F6ED8">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2</w:t>
            </w:r>
          </w:p>
        </w:tc>
        <w:tc>
          <w:tcPr>
            <w:tcW w:w="745" w:type="dxa"/>
            <w:tcBorders>
              <w:top w:val="nil"/>
              <w:left w:val="nil"/>
              <w:bottom w:val="single" w:color="auto" w:sz="4" w:space="0"/>
              <w:right w:val="single" w:color="auto" w:sz="4" w:space="0"/>
            </w:tcBorders>
            <w:shd w:val="clear" w:color="000000" w:fill="FFFFFF"/>
            <w:vAlign w:val="center"/>
          </w:tcPr>
          <w:p w14:paraId="4DEC1CED">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w:t>
            </w:r>
          </w:p>
        </w:tc>
        <w:tc>
          <w:tcPr>
            <w:tcW w:w="713" w:type="dxa"/>
            <w:tcBorders>
              <w:top w:val="nil"/>
              <w:left w:val="nil"/>
              <w:bottom w:val="single" w:color="auto" w:sz="4" w:space="0"/>
              <w:right w:val="single" w:color="auto" w:sz="4" w:space="0"/>
            </w:tcBorders>
            <w:shd w:val="clear" w:color="000000" w:fill="FFFFFF"/>
            <w:vAlign w:val="center"/>
          </w:tcPr>
          <w:p w14:paraId="761E7C5F">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2092" w:type="dxa"/>
            <w:tcBorders>
              <w:top w:val="nil"/>
              <w:left w:val="nil"/>
              <w:bottom w:val="single" w:color="auto" w:sz="4" w:space="0"/>
              <w:right w:val="single" w:color="auto" w:sz="4" w:space="0"/>
            </w:tcBorders>
            <w:shd w:val="clear" w:color="000000" w:fill="FFFFFF"/>
            <w:vAlign w:val="center"/>
          </w:tcPr>
          <w:p w14:paraId="0A964545">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Times New Roman" w:hAnsi="Times New Roman" w:eastAsia="仿宋" w:cs="仿宋"/>
                <w:color w:val="auto"/>
                <w:sz w:val="20"/>
                <w:szCs w:val="20"/>
              </w:rPr>
              <w:t>GB</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T</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19851</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12</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2005</w:t>
            </w:r>
            <w:r>
              <w:rPr>
                <w:rFonts w:hint="eastAsia" w:ascii="Times New Roman" w:hAnsi="Times New Roman" w:eastAsia="仿宋" w:cs="仿宋"/>
                <w:color w:val="auto"/>
                <w:sz w:val="20"/>
                <w:szCs w:val="20"/>
              </w:rPr>
              <w:fldChar w:fldCharType="end"/>
            </w:r>
          </w:p>
        </w:tc>
        <w:tc>
          <w:tcPr>
            <w:tcW w:w="2256" w:type="dxa"/>
            <w:tcBorders>
              <w:top w:val="nil"/>
              <w:left w:val="nil"/>
              <w:bottom w:val="single" w:color="auto" w:sz="4" w:space="0"/>
              <w:right w:val="single" w:color="auto" w:sz="4" w:space="0"/>
            </w:tcBorders>
            <w:shd w:val="clear" w:color="000000" w:fill="FFFFFF"/>
            <w:vAlign w:val="bottom"/>
          </w:tcPr>
          <w:p w14:paraId="41EC2C2D">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注：建议选用通用型</w:t>
            </w:r>
          </w:p>
          <w:p w14:paraId="1C679876">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的测试仪，即测试时</w:t>
            </w:r>
          </w:p>
          <w:p w14:paraId="4D509FBD">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不需要单独设置性别、</w:t>
            </w:r>
          </w:p>
          <w:p w14:paraId="290CEA55">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年龄。</w:t>
            </w:r>
          </w:p>
        </w:tc>
      </w:tr>
      <w:tr w14:paraId="17BC162A">
        <w:tblPrEx>
          <w:tblCellMar>
            <w:top w:w="0" w:type="dxa"/>
            <w:left w:w="108" w:type="dxa"/>
            <w:bottom w:w="0" w:type="dxa"/>
            <w:right w:w="108" w:type="dxa"/>
          </w:tblCellMar>
        </w:tblPrEx>
        <w:trPr>
          <w:trHeight w:val="480"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15538DEC">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Times New Roman" w:hAnsi="Times New Roman" w:eastAsia="仿宋" w:cs="仿宋"/>
                <w:color w:val="auto"/>
                <w:sz w:val="20"/>
                <w:szCs w:val="20"/>
              </w:rPr>
              <w:t>30314001200</w:t>
            </w:r>
            <w:r>
              <w:rPr>
                <w:rFonts w:hint="eastAsia" w:ascii="Times New Roman" w:hAnsi="Times New Roman" w:eastAsia="仿宋" w:cs="仿宋"/>
                <w:color w:val="auto"/>
                <w:sz w:val="20"/>
                <w:szCs w:val="20"/>
              </w:rPr>
              <w:fldChar w:fldCharType="end"/>
            </w:r>
          </w:p>
        </w:tc>
        <w:tc>
          <w:tcPr>
            <w:tcW w:w="1569" w:type="dxa"/>
            <w:tcBorders>
              <w:top w:val="nil"/>
              <w:left w:val="nil"/>
              <w:bottom w:val="single" w:color="auto" w:sz="4" w:space="0"/>
              <w:right w:val="single" w:color="auto" w:sz="4" w:space="0"/>
            </w:tcBorders>
            <w:shd w:val="clear" w:color="000000" w:fill="FFFFFF"/>
            <w:noWrap/>
            <w:vAlign w:val="center"/>
          </w:tcPr>
          <w:p w14:paraId="41784B1C">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50</w:t>
            </w:r>
            <w:r>
              <w:rPr>
                <w:rFonts w:hint="eastAsia" w:ascii="仿宋" w:hAnsi="仿宋" w:eastAsia="仿宋" w:cs="仿宋"/>
                <w:color w:val="auto"/>
                <w:sz w:val="20"/>
                <w:szCs w:val="20"/>
              </w:rPr>
              <w:t>米跑测试仪</w:t>
            </w:r>
          </w:p>
        </w:tc>
        <w:tc>
          <w:tcPr>
            <w:tcW w:w="3399" w:type="dxa"/>
            <w:tcBorders>
              <w:top w:val="nil"/>
              <w:left w:val="nil"/>
              <w:bottom w:val="single" w:color="auto" w:sz="4" w:space="0"/>
              <w:right w:val="single" w:color="auto" w:sz="4" w:space="0"/>
            </w:tcBorders>
            <w:shd w:val="clear" w:color="000000" w:fill="FFFFFF"/>
            <w:vAlign w:val="center"/>
          </w:tcPr>
          <w:p w14:paraId="3EE649BD">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量程：</w:t>
            </w:r>
            <w:r>
              <w:rPr>
                <w:rFonts w:hint="eastAsia" w:ascii="Times New Roman" w:hAnsi="Times New Roman" w:eastAsia="仿宋" w:cs="仿宋"/>
                <w:color w:val="auto"/>
                <w:sz w:val="20"/>
                <w:szCs w:val="20"/>
              </w:rPr>
              <w:t>5s</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20s</w:t>
            </w:r>
            <w:r>
              <w:rPr>
                <w:rFonts w:hint="eastAsia" w:ascii="仿宋" w:hAnsi="仿宋" w:eastAsia="仿宋" w:cs="仿宋"/>
                <w:color w:val="auto"/>
                <w:sz w:val="20"/>
                <w:szCs w:val="20"/>
              </w:rPr>
              <w:t>，分度值</w:t>
            </w:r>
            <w:r>
              <w:rPr>
                <w:rFonts w:hint="eastAsia" w:ascii="Times New Roman" w:hAnsi="Times New Roman" w:eastAsia="仿宋" w:cs="仿宋"/>
                <w:color w:val="auto"/>
                <w:sz w:val="20"/>
                <w:szCs w:val="20"/>
              </w:rPr>
              <w:t>0</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1s</w:t>
            </w:r>
            <w:r>
              <w:rPr>
                <w:rFonts w:hint="eastAsia" w:ascii="仿宋" w:hAnsi="仿宋" w:eastAsia="仿宋" w:cs="仿宋"/>
                <w:color w:val="auto"/>
                <w:sz w:val="20"/>
                <w:szCs w:val="20"/>
              </w:rPr>
              <w:t>，</w:t>
            </w:r>
            <w:r>
              <w:rPr>
                <w:rFonts w:hint="eastAsia" w:ascii="仿宋" w:hAnsi="仿宋" w:eastAsia="仿宋" w:cs="仿宋"/>
                <w:color w:val="auto"/>
                <w:sz w:val="20"/>
                <w:szCs w:val="20"/>
              </w:rPr>
              <w:br w:type="textWrapping"/>
            </w:r>
            <w:r>
              <w:rPr>
                <w:rFonts w:hint="eastAsia" w:ascii="仿宋" w:hAnsi="仿宋" w:eastAsia="仿宋" w:cs="仿宋"/>
                <w:color w:val="auto"/>
                <w:sz w:val="20"/>
                <w:szCs w:val="20"/>
              </w:rPr>
              <w:t>允差：±</w:t>
            </w:r>
            <w:r>
              <w:rPr>
                <w:rFonts w:hint="eastAsia" w:ascii="Times New Roman" w:hAnsi="Times New Roman" w:eastAsia="仿宋" w:cs="仿宋"/>
                <w:color w:val="auto"/>
                <w:sz w:val="20"/>
                <w:szCs w:val="20"/>
              </w:rPr>
              <w:t>1</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5</w:t>
            </w:r>
            <w:r>
              <w:rPr>
                <w:rFonts w:hint="eastAsia" w:ascii="仿宋" w:hAnsi="仿宋" w:eastAsia="仿宋" w:cs="仿宋"/>
                <w:color w:val="auto"/>
                <w:sz w:val="20"/>
                <w:szCs w:val="20"/>
              </w:rPr>
              <w:t>%</w:t>
            </w:r>
          </w:p>
        </w:tc>
        <w:tc>
          <w:tcPr>
            <w:tcW w:w="745" w:type="dxa"/>
            <w:tcBorders>
              <w:top w:val="nil"/>
              <w:left w:val="nil"/>
              <w:bottom w:val="single" w:color="auto" w:sz="4" w:space="0"/>
              <w:right w:val="single" w:color="auto" w:sz="4" w:space="0"/>
            </w:tcBorders>
            <w:shd w:val="clear" w:color="000000" w:fill="FFFFFF"/>
            <w:vAlign w:val="center"/>
          </w:tcPr>
          <w:p w14:paraId="23A7A5F6">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台</w:t>
            </w:r>
          </w:p>
        </w:tc>
        <w:tc>
          <w:tcPr>
            <w:tcW w:w="725" w:type="dxa"/>
            <w:tcBorders>
              <w:top w:val="nil"/>
              <w:left w:val="nil"/>
              <w:bottom w:val="single" w:color="auto" w:sz="4" w:space="0"/>
              <w:right w:val="single" w:color="auto" w:sz="4" w:space="0"/>
            </w:tcBorders>
            <w:shd w:val="clear" w:color="000000" w:fill="FFFFFF"/>
            <w:vAlign w:val="center"/>
          </w:tcPr>
          <w:p w14:paraId="7196A116">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2</w:t>
            </w:r>
          </w:p>
        </w:tc>
        <w:tc>
          <w:tcPr>
            <w:tcW w:w="745" w:type="dxa"/>
            <w:tcBorders>
              <w:top w:val="nil"/>
              <w:left w:val="nil"/>
              <w:bottom w:val="single" w:color="auto" w:sz="4" w:space="0"/>
              <w:right w:val="single" w:color="auto" w:sz="4" w:space="0"/>
            </w:tcBorders>
            <w:shd w:val="clear" w:color="000000" w:fill="FFFFFF"/>
            <w:vAlign w:val="center"/>
          </w:tcPr>
          <w:p w14:paraId="3AAEB736">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w:t>
            </w:r>
          </w:p>
        </w:tc>
        <w:tc>
          <w:tcPr>
            <w:tcW w:w="713" w:type="dxa"/>
            <w:tcBorders>
              <w:top w:val="nil"/>
              <w:left w:val="nil"/>
              <w:bottom w:val="single" w:color="auto" w:sz="4" w:space="0"/>
              <w:right w:val="single" w:color="auto" w:sz="4" w:space="0"/>
            </w:tcBorders>
            <w:shd w:val="clear" w:color="000000" w:fill="FFFFFF"/>
            <w:noWrap/>
            <w:vAlign w:val="center"/>
          </w:tcPr>
          <w:p w14:paraId="5BB773F3">
            <w:pPr>
              <w:keepNext w:val="0"/>
              <w:keepLines w:val="0"/>
              <w:suppressLineNumbers w:val="0"/>
              <w:spacing w:before="0" w:beforeAutospacing="0" w:after="0" w:afterAutospacing="0"/>
              <w:ind w:left="0" w:right="0"/>
              <w:jc w:val="center"/>
              <w:rPr>
                <w:rFonts w:hint="default" w:ascii="仿宋" w:hAnsi="仿宋" w:eastAsia="仿宋" w:cs="仿宋"/>
                <w:color w:val="auto"/>
                <w:sz w:val="24"/>
                <w:szCs w:val="24"/>
              </w:rPr>
            </w:pPr>
          </w:p>
        </w:tc>
        <w:tc>
          <w:tcPr>
            <w:tcW w:w="2092" w:type="dxa"/>
            <w:tcBorders>
              <w:top w:val="nil"/>
              <w:left w:val="nil"/>
              <w:bottom w:val="single" w:color="auto" w:sz="4" w:space="0"/>
              <w:right w:val="single" w:color="auto" w:sz="4" w:space="0"/>
            </w:tcBorders>
            <w:shd w:val="clear" w:color="000000" w:fill="FFFFFF"/>
            <w:vAlign w:val="center"/>
          </w:tcPr>
          <w:p w14:paraId="27E8093F">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default"/>
                <w:color w:val="auto"/>
              </w:rPr>
              <w:fldChar w:fldCharType="begin"/>
            </w:r>
            <w:r>
              <w:rPr>
                <w:rFonts w:hint="default"/>
                <w:color w:val="auto"/>
              </w:rPr>
              <w:instrText xml:space="preserve"> HYPERLINK "http://www.spsp.gov.cn/page/FO/1986/KS%20G5737-1986.shtml" </w:instrText>
            </w:r>
            <w:r>
              <w:rPr>
                <w:rFonts w:hint="default"/>
                <w:color w:val="auto"/>
              </w:rPr>
              <w:fldChar w:fldCharType="separate"/>
            </w:r>
            <w:r>
              <w:rPr>
                <w:rFonts w:hint="eastAsia" w:ascii="Times New Roman" w:hAnsi="Times New Roman" w:eastAsia="仿宋" w:cs="仿宋"/>
                <w:color w:val="auto"/>
                <w:sz w:val="20"/>
                <w:szCs w:val="20"/>
              </w:rPr>
              <w:t>GB</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T</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19851</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12</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2005</w:t>
            </w:r>
            <w:r>
              <w:rPr>
                <w:rFonts w:hint="eastAsia" w:ascii="Times New Roman" w:hAnsi="Times New Roman" w:eastAsia="仿宋" w:cs="仿宋"/>
                <w:color w:val="auto"/>
                <w:sz w:val="20"/>
                <w:szCs w:val="20"/>
              </w:rPr>
              <w:fldChar w:fldCharType="end"/>
            </w:r>
          </w:p>
        </w:tc>
        <w:tc>
          <w:tcPr>
            <w:tcW w:w="2256" w:type="dxa"/>
            <w:tcBorders>
              <w:top w:val="nil"/>
              <w:left w:val="nil"/>
              <w:bottom w:val="single" w:color="auto" w:sz="4" w:space="0"/>
              <w:right w:val="single" w:color="auto" w:sz="4" w:space="0"/>
            </w:tcBorders>
            <w:shd w:val="clear" w:color="000000" w:fill="FFFFFF"/>
            <w:vAlign w:val="bottom"/>
          </w:tcPr>
          <w:p w14:paraId="0BB772CF">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p>
        </w:tc>
      </w:tr>
      <w:tr w14:paraId="479867B3">
        <w:tblPrEx>
          <w:tblCellMar>
            <w:top w:w="0" w:type="dxa"/>
            <w:left w:w="108" w:type="dxa"/>
            <w:bottom w:w="0" w:type="dxa"/>
            <w:right w:w="108" w:type="dxa"/>
          </w:tblCellMar>
        </w:tblPrEx>
        <w:trPr>
          <w:trHeight w:val="285" w:hRule="atLeast"/>
        </w:trPr>
        <w:tc>
          <w:tcPr>
            <w:tcW w:w="1316" w:type="dxa"/>
            <w:tcBorders>
              <w:top w:val="nil"/>
              <w:left w:val="single" w:color="auto" w:sz="4" w:space="0"/>
              <w:bottom w:val="single" w:color="auto" w:sz="4" w:space="0"/>
              <w:right w:val="single" w:color="auto" w:sz="4" w:space="0"/>
            </w:tcBorders>
            <w:shd w:val="clear" w:color="000000" w:fill="FFFFFF"/>
            <w:noWrap/>
            <w:vAlign w:val="center"/>
          </w:tcPr>
          <w:p w14:paraId="25AB0E1E">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p>
        </w:tc>
        <w:tc>
          <w:tcPr>
            <w:tcW w:w="1569" w:type="dxa"/>
            <w:tcBorders>
              <w:top w:val="nil"/>
              <w:left w:val="nil"/>
              <w:bottom w:val="single" w:color="auto" w:sz="4" w:space="0"/>
              <w:right w:val="single" w:color="auto" w:sz="4" w:space="0"/>
            </w:tcBorders>
            <w:shd w:val="clear" w:color="000000" w:fill="FFFFFF"/>
            <w:noWrap/>
            <w:vAlign w:val="center"/>
          </w:tcPr>
          <w:p w14:paraId="2E496BF7">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标准对数</w:t>
            </w:r>
          </w:p>
          <w:p w14:paraId="51BFBF1E">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视力表</w:t>
            </w:r>
          </w:p>
        </w:tc>
        <w:tc>
          <w:tcPr>
            <w:tcW w:w="3399" w:type="dxa"/>
            <w:tcBorders>
              <w:top w:val="nil"/>
              <w:left w:val="nil"/>
              <w:bottom w:val="single" w:color="auto" w:sz="4" w:space="0"/>
              <w:right w:val="single" w:color="auto" w:sz="4" w:space="0"/>
            </w:tcBorders>
            <w:shd w:val="clear" w:color="000000" w:fill="FFFFFF"/>
            <w:vAlign w:val="center"/>
          </w:tcPr>
          <w:p w14:paraId="4413BA50">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实际大小 :</w:t>
            </w:r>
            <w:r>
              <w:rPr>
                <w:rFonts w:hint="eastAsia" w:ascii="Times New Roman" w:hAnsi="Times New Roman" w:eastAsia="仿宋" w:cs="仿宋"/>
                <w:color w:val="auto"/>
                <w:sz w:val="20"/>
                <w:szCs w:val="20"/>
              </w:rPr>
              <w:t>777mm</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217mm</w:t>
            </w:r>
            <w:r>
              <w:rPr>
                <w:rFonts w:hint="eastAsia" w:ascii="仿宋" w:hAnsi="仿宋" w:eastAsia="仿宋" w:cs="仿宋"/>
                <w:color w:val="auto"/>
                <w:sz w:val="20"/>
                <w:szCs w:val="20"/>
              </w:rPr>
              <w:t xml:space="preserve">， </w:t>
            </w:r>
          </w:p>
          <w:p w14:paraId="43DF75CA">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带灯箱</w:t>
            </w:r>
          </w:p>
        </w:tc>
        <w:tc>
          <w:tcPr>
            <w:tcW w:w="745" w:type="dxa"/>
            <w:tcBorders>
              <w:top w:val="nil"/>
              <w:left w:val="nil"/>
              <w:bottom w:val="single" w:color="auto" w:sz="4" w:space="0"/>
              <w:right w:val="single" w:color="auto" w:sz="4" w:space="0"/>
            </w:tcBorders>
            <w:shd w:val="clear" w:color="000000" w:fill="FFFFFF"/>
            <w:vAlign w:val="center"/>
          </w:tcPr>
          <w:p w14:paraId="6EB6A158">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台</w:t>
            </w:r>
          </w:p>
        </w:tc>
        <w:tc>
          <w:tcPr>
            <w:tcW w:w="725" w:type="dxa"/>
            <w:tcBorders>
              <w:top w:val="nil"/>
              <w:left w:val="nil"/>
              <w:bottom w:val="single" w:color="auto" w:sz="4" w:space="0"/>
              <w:right w:val="single" w:color="auto" w:sz="4" w:space="0"/>
            </w:tcBorders>
            <w:shd w:val="clear" w:color="000000" w:fill="FFFFFF"/>
            <w:vAlign w:val="center"/>
          </w:tcPr>
          <w:p w14:paraId="6F589A70">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1</w:t>
            </w:r>
          </w:p>
        </w:tc>
        <w:tc>
          <w:tcPr>
            <w:tcW w:w="745" w:type="dxa"/>
            <w:tcBorders>
              <w:top w:val="nil"/>
              <w:left w:val="nil"/>
              <w:bottom w:val="single" w:color="auto" w:sz="4" w:space="0"/>
              <w:right w:val="single" w:color="auto" w:sz="4" w:space="0"/>
            </w:tcBorders>
            <w:shd w:val="clear" w:color="000000" w:fill="FFFFFF"/>
            <w:vAlign w:val="center"/>
          </w:tcPr>
          <w:p w14:paraId="3529A310">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仿宋" w:hAnsi="仿宋" w:eastAsia="仿宋" w:cs="仿宋"/>
                <w:color w:val="auto"/>
                <w:sz w:val="20"/>
                <w:szCs w:val="20"/>
              </w:rPr>
              <w:t>√</w:t>
            </w:r>
          </w:p>
        </w:tc>
        <w:tc>
          <w:tcPr>
            <w:tcW w:w="713" w:type="dxa"/>
            <w:tcBorders>
              <w:top w:val="nil"/>
              <w:left w:val="nil"/>
              <w:bottom w:val="single" w:color="auto" w:sz="4" w:space="0"/>
              <w:right w:val="single" w:color="auto" w:sz="4" w:space="0"/>
            </w:tcBorders>
            <w:shd w:val="clear" w:color="000000" w:fill="FFFFFF"/>
            <w:noWrap/>
            <w:vAlign w:val="center"/>
          </w:tcPr>
          <w:p w14:paraId="196177B4">
            <w:pPr>
              <w:keepNext w:val="0"/>
              <w:keepLines w:val="0"/>
              <w:suppressLineNumbers w:val="0"/>
              <w:spacing w:before="0" w:beforeAutospacing="0" w:after="0" w:afterAutospacing="0"/>
              <w:ind w:left="0" w:right="0"/>
              <w:jc w:val="center"/>
              <w:rPr>
                <w:rFonts w:hint="default" w:ascii="仿宋" w:hAnsi="仿宋" w:eastAsia="仿宋" w:cs="仿宋"/>
                <w:color w:val="auto"/>
                <w:sz w:val="24"/>
                <w:szCs w:val="24"/>
              </w:rPr>
            </w:pPr>
          </w:p>
        </w:tc>
        <w:tc>
          <w:tcPr>
            <w:tcW w:w="2092" w:type="dxa"/>
            <w:tcBorders>
              <w:top w:val="nil"/>
              <w:left w:val="nil"/>
              <w:bottom w:val="single" w:color="auto" w:sz="4" w:space="0"/>
              <w:right w:val="single" w:color="auto" w:sz="4" w:space="0"/>
            </w:tcBorders>
            <w:shd w:val="clear" w:color="000000" w:fill="FFFFFF"/>
            <w:vAlign w:val="center"/>
          </w:tcPr>
          <w:p w14:paraId="4B39F487">
            <w:pPr>
              <w:keepNext w:val="0"/>
              <w:keepLines w:val="0"/>
              <w:suppressLineNumbers w:val="0"/>
              <w:spacing w:before="0" w:beforeAutospacing="0" w:after="0" w:afterAutospacing="0"/>
              <w:ind w:left="0" w:right="0"/>
              <w:jc w:val="center"/>
              <w:rPr>
                <w:rFonts w:hint="default" w:ascii="仿宋" w:hAnsi="仿宋" w:eastAsia="仿宋" w:cs="仿宋"/>
                <w:color w:val="auto"/>
                <w:sz w:val="20"/>
                <w:szCs w:val="20"/>
              </w:rPr>
            </w:pPr>
            <w:r>
              <w:rPr>
                <w:rFonts w:hint="eastAsia" w:ascii="Times New Roman" w:hAnsi="Times New Roman" w:eastAsia="仿宋" w:cs="仿宋"/>
                <w:color w:val="auto"/>
                <w:sz w:val="20"/>
                <w:szCs w:val="20"/>
              </w:rPr>
              <w:t>GB</w:t>
            </w:r>
            <w:r>
              <w:rPr>
                <w:rFonts w:hint="eastAsia" w:ascii="仿宋" w:hAnsi="仿宋" w:eastAsia="仿宋" w:cs="仿宋"/>
                <w:color w:val="auto"/>
                <w:sz w:val="20"/>
                <w:szCs w:val="20"/>
              </w:rPr>
              <w:t xml:space="preserve"> </w:t>
            </w:r>
            <w:r>
              <w:rPr>
                <w:rFonts w:hint="eastAsia" w:ascii="Times New Roman" w:hAnsi="Times New Roman" w:eastAsia="仿宋" w:cs="仿宋"/>
                <w:color w:val="auto"/>
                <w:sz w:val="20"/>
                <w:szCs w:val="20"/>
              </w:rPr>
              <w:t>11533</w:t>
            </w:r>
            <w:r>
              <w:rPr>
                <w:rFonts w:hint="eastAsia" w:ascii="仿宋" w:hAnsi="仿宋" w:eastAsia="仿宋" w:cs="仿宋"/>
                <w:color w:val="auto"/>
                <w:sz w:val="20"/>
                <w:szCs w:val="20"/>
              </w:rPr>
              <w:t>-</w:t>
            </w:r>
            <w:r>
              <w:rPr>
                <w:rFonts w:hint="eastAsia" w:ascii="Times New Roman" w:hAnsi="Times New Roman" w:eastAsia="仿宋" w:cs="仿宋"/>
                <w:color w:val="auto"/>
                <w:sz w:val="20"/>
                <w:szCs w:val="20"/>
              </w:rPr>
              <w:t>2011</w:t>
            </w:r>
          </w:p>
        </w:tc>
        <w:tc>
          <w:tcPr>
            <w:tcW w:w="2256" w:type="dxa"/>
            <w:tcBorders>
              <w:top w:val="nil"/>
              <w:left w:val="nil"/>
              <w:bottom w:val="single" w:color="auto" w:sz="4" w:space="0"/>
              <w:right w:val="single" w:color="auto" w:sz="4" w:space="0"/>
            </w:tcBorders>
            <w:shd w:val="clear" w:color="000000" w:fill="FFFFFF"/>
            <w:vAlign w:val="center"/>
          </w:tcPr>
          <w:p w14:paraId="0966CB78">
            <w:pPr>
              <w:keepNext w:val="0"/>
              <w:keepLines w:val="0"/>
              <w:suppressLineNumbers w:val="0"/>
              <w:spacing w:before="0" w:beforeAutospacing="0" w:after="0" w:afterAutospacing="0"/>
              <w:ind w:left="0" w:right="0"/>
              <w:rPr>
                <w:rFonts w:hint="default" w:ascii="仿宋" w:hAnsi="仿宋" w:eastAsia="仿宋" w:cs="仿宋"/>
                <w:color w:val="auto"/>
                <w:sz w:val="20"/>
                <w:szCs w:val="20"/>
              </w:rPr>
            </w:pPr>
            <w:r>
              <w:rPr>
                <w:rFonts w:hint="eastAsia" w:ascii="仿宋" w:hAnsi="仿宋" w:eastAsia="仿宋" w:cs="仿宋"/>
                <w:color w:val="auto"/>
                <w:sz w:val="20"/>
                <w:szCs w:val="20"/>
              </w:rPr>
              <w:t>标准检查</w:t>
            </w:r>
            <w:r>
              <w:rPr>
                <w:rFonts w:hint="eastAsia" w:ascii="Times New Roman" w:hAnsi="Times New Roman" w:eastAsia="仿宋" w:cs="仿宋"/>
                <w:color w:val="auto"/>
                <w:sz w:val="20"/>
                <w:szCs w:val="20"/>
              </w:rPr>
              <w:t>5</w:t>
            </w:r>
            <w:r>
              <w:rPr>
                <w:rFonts w:hint="eastAsia" w:ascii="仿宋" w:hAnsi="仿宋" w:eastAsia="仿宋" w:cs="仿宋"/>
                <w:color w:val="auto"/>
                <w:sz w:val="20"/>
                <w:szCs w:val="20"/>
              </w:rPr>
              <w:t>米。</w:t>
            </w:r>
          </w:p>
        </w:tc>
      </w:tr>
    </w:tbl>
    <w:p w14:paraId="3CCF2534">
      <w:pPr>
        <w:pStyle w:val="65"/>
        <w:spacing w:before="0" w:beforeAutospacing="0" w:after="0" w:afterAutospacing="0"/>
        <w:rPr>
          <w:rFonts w:ascii="仿宋" w:hAnsi="仿宋" w:eastAsia="仿宋"/>
          <w:color w:val="auto"/>
        </w:rPr>
      </w:pPr>
      <w:r>
        <w:rPr>
          <w:rFonts w:hint="eastAsia" w:ascii="仿宋" w:hAnsi="仿宋" w:eastAsia="仿宋"/>
          <w:b/>
          <w:bCs/>
          <w:color w:val="auto"/>
        </w:rPr>
        <w:t>注</w:t>
      </w:r>
      <w:r>
        <w:rPr>
          <w:rFonts w:hint="eastAsia" w:ascii="仿宋" w:hAnsi="仿宋" w:eastAsia="仿宋"/>
          <w:color w:val="auto"/>
        </w:rPr>
        <w:t>：请区县参考该标准进行测试仪器配备，仪器量程须与标准一致或大于该标准，分度值需与标准一致或小于该标准。即，量程</w:t>
      </w:r>
    </w:p>
    <w:p w14:paraId="71D31A4C">
      <w:pPr>
        <w:pStyle w:val="65"/>
        <w:spacing w:before="0" w:beforeAutospacing="0" w:after="0" w:afterAutospacing="0"/>
        <w:rPr>
          <w:rFonts w:ascii="等线" w:hAnsi="等线" w:eastAsia="等线"/>
          <w:color w:val="auto"/>
        </w:rPr>
      </w:pPr>
      <w:r>
        <w:rPr>
          <w:rFonts w:hint="eastAsia" w:ascii="仿宋" w:hAnsi="仿宋" w:eastAsia="仿宋"/>
          <w:color w:val="auto"/>
        </w:rPr>
        <w:t>可以与标准一致或比标准更大，精度可以与标准一致或比标准更精确。</w:t>
      </w:r>
    </w:p>
    <w:p w14:paraId="4AA4D0B7">
      <w:pPr>
        <w:rPr>
          <w:rFonts w:ascii="仿宋" w:hAnsi="仿宋" w:eastAsia="仿宋" w:cs="Times New Roman"/>
          <w:color w:val="auto"/>
          <w:sz w:val="24"/>
        </w:rPr>
        <w:sectPr>
          <w:pgSz w:w="16839" w:h="11907" w:orient="landscape"/>
          <w:pgMar w:top="1797" w:right="1440" w:bottom="1797" w:left="1440" w:header="851" w:footer="992" w:gutter="0"/>
          <w:cols w:space="425" w:num="1"/>
          <w:docGrid w:linePitch="312" w:charSpace="0"/>
        </w:sectPr>
      </w:pPr>
    </w:p>
    <w:p w14:paraId="2FE7E71B">
      <w:pPr>
        <w:rPr>
          <w:b/>
          <w:bCs/>
          <w:color w:val="auto"/>
        </w:rPr>
        <w:sectPr>
          <w:headerReference r:id="rId9" w:type="default"/>
          <w:footerReference r:id="rId10" w:type="default"/>
          <w:pgSz w:w="11907" w:h="16839"/>
          <w:pgMar w:top="1440" w:right="1797" w:bottom="1440" w:left="1797" w:header="851" w:footer="992" w:gutter="0"/>
          <w:cols w:space="425" w:num="1"/>
          <w:docGrid w:linePitch="312" w:charSpace="0"/>
        </w:sectPr>
      </w:pPr>
      <w:r>
        <w:rPr>
          <w:color w:val="auto"/>
        </w:rPr>
        <w:drawing>
          <wp:anchor distT="0" distB="0" distL="114300" distR="114300" simplePos="0" relativeHeight="251700224" behindDoc="0" locked="0" layoutInCell="1" allowOverlap="1">
            <wp:simplePos x="0" y="0"/>
            <wp:positionH relativeFrom="column">
              <wp:posOffset>-361950</wp:posOffset>
            </wp:positionH>
            <wp:positionV relativeFrom="paragraph">
              <wp:posOffset>241300</wp:posOffset>
            </wp:positionV>
            <wp:extent cx="5274310" cy="7382510"/>
            <wp:effectExtent l="0" t="0" r="8890" b="8890"/>
            <wp:wrapTopAndBottom/>
            <wp:docPr id="2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2"/>
                    <pic:cNvPicPr>
                      <a:picLocks noChangeAspect="1"/>
                    </pic:cNvPicPr>
                  </pic:nvPicPr>
                  <pic:blipFill>
                    <a:blip r:embed="rId22"/>
                    <a:stretch>
                      <a:fillRect/>
                    </a:stretch>
                  </pic:blipFill>
                  <pic:spPr>
                    <a:xfrm>
                      <a:off x="0" y="0"/>
                      <a:ext cx="5274310" cy="7382510"/>
                    </a:xfrm>
                    <a:prstGeom prst="rect">
                      <a:avLst/>
                    </a:prstGeom>
                  </pic:spPr>
                </pic:pic>
              </a:graphicData>
            </a:graphic>
          </wp:anchor>
        </w:drawing>
      </w:r>
    </w:p>
    <w:p w14:paraId="6E99BC7D">
      <w:pPr>
        <w:rPr>
          <w:b/>
          <w:bCs/>
          <w:color w:val="auto"/>
        </w:rPr>
        <w:sectPr>
          <w:pgSz w:w="11907" w:h="16839"/>
          <w:pgMar w:top="1440" w:right="1797" w:bottom="1440" w:left="1797" w:header="851" w:footer="992" w:gutter="0"/>
          <w:cols w:space="425" w:num="1"/>
          <w:docGrid w:linePitch="312" w:charSpace="0"/>
        </w:sectPr>
      </w:pPr>
      <w:r>
        <w:rPr>
          <w:color w:val="auto"/>
        </w:rPr>
        <w:drawing>
          <wp:anchor distT="0" distB="0" distL="114300" distR="114300" simplePos="0" relativeHeight="251701248" behindDoc="0" locked="0" layoutInCell="1" allowOverlap="1">
            <wp:simplePos x="0" y="0"/>
            <wp:positionH relativeFrom="column">
              <wp:posOffset>-431165</wp:posOffset>
            </wp:positionH>
            <wp:positionV relativeFrom="paragraph">
              <wp:posOffset>433070</wp:posOffset>
            </wp:positionV>
            <wp:extent cx="5714365" cy="6740525"/>
            <wp:effectExtent l="0" t="0" r="635" b="15875"/>
            <wp:wrapTopAndBottom/>
            <wp:docPr id="2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3"/>
                    <pic:cNvPicPr>
                      <a:picLocks noChangeAspect="1"/>
                    </pic:cNvPicPr>
                  </pic:nvPicPr>
                  <pic:blipFill>
                    <a:blip r:embed="rId23"/>
                    <a:stretch>
                      <a:fillRect/>
                    </a:stretch>
                  </pic:blipFill>
                  <pic:spPr>
                    <a:xfrm>
                      <a:off x="0" y="0"/>
                      <a:ext cx="5714365" cy="6740525"/>
                    </a:xfrm>
                    <a:prstGeom prst="rect">
                      <a:avLst/>
                    </a:prstGeom>
                  </pic:spPr>
                </pic:pic>
              </a:graphicData>
            </a:graphic>
          </wp:anchor>
        </w:drawing>
      </w:r>
    </w:p>
    <w:p w14:paraId="1AE104C5">
      <w:pPr>
        <w:pStyle w:val="4"/>
        <w:rPr>
          <w:color w:val="auto"/>
        </w:rPr>
      </w:pPr>
      <w:bookmarkStart w:id="385" w:name="_Toc1529802212"/>
      <w:bookmarkStart w:id="386" w:name="_Toc10298"/>
      <w:bookmarkStart w:id="387" w:name="_Toc1887279523"/>
      <w:bookmarkStart w:id="388" w:name="_Toc26283"/>
      <w:bookmarkStart w:id="389" w:name="_Toc16987"/>
      <w:r>
        <w:rPr>
          <w:color w:val="auto"/>
        </w:rPr>
        <w:t>附件</w:t>
      </w:r>
      <w:r>
        <w:rPr>
          <w:rFonts w:hint="eastAsia"/>
          <w:color w:val="auto"/>
        </w:rPr>
        <w:t>4</w:t>
      </w:r>
      <w:r>
        <w:rPr>
          <w:color w:val="auto"/>
        </w:rPr>
        <w:t>-</w:t>
      </w:r>
      <w:r>
        <w:rPr>
          <w:rFonts w:hint="eastAsia"/>
          <w:color w:val="auto"/>
        </w:rPr>
        <w:t>5</w:t>
      </w:r>
      <w:r>
        <w:rPr>
          <w:color w:val="auto"/>
        </w:rPr>
        <w:t>：</w:t>
      </w:r>
      <w:r>
        <w:rPr>
          <w:rFonts w:hint="eastAsia"/>
          <w:color w:val="auto"/>
        </w:rPr>
        <w:t>各类印制材料（样例）</w:t>
      </w:r>
      <w:bookmarkEnd w:id="385"/>
      <w:bookmarkEnd w:id="386"/>
      <w:bookmarkEnd w:id="387"/>
      <w:bookmarkEnd w:id="388"/>
      <w:bookmarkEnd w:id="389"/>
    </w:p>
    <w:p w14:paraId="4580A8B2">
      <w:pPr>
        <w:pStyle w:val="5"/>
        <w:ind w:firstLine="562"/>
        <w:rPr>
          <w:color w:val="auto"/>
        </w:rPr>
      </w:pPr>
      <w:r>
        <w:rPr>
          <w:rFonts w:hint="eastAsia"/>
          <w:color w:val="auto"/>
        </w:rPr>
        <w:t>附件</w:t>
      </w:r>
      <w:r>
        <w:rPr>
          <w:rFonts w:hint="eastAsia" w:ascii="Times New Roman" w:hAnsi="Times New Roman"/>
          <w:color w:val="auto"/>
        </w:rPr>
        <w:t>4</w:t>
      </w:r>
      <w:r>
        <w:rPr>
          <w:rFonts w:hint="eastAsia"/>
          <w:color w:val="auto"/>
        </w:rPr>
        <w:t>-</w:t>
      </w:r>
      <w:r>
        <w:rPr>
          <w:rFonts w:hint="eastAsia" w:ascii="Times New Roman" w:hAnsi="Times New Roman"/>
          <w:color w:val="auto"/>
        </w:rPr>
        <w:t>5</w:t>
      </w:r>
      <w:r>
        <w:rPr>
          <w:rFonts w:hint="eastAsia"/>
          <w:color w:val="auto"/>
        </w:rPr>
        <w:t>-</w:t>
      </w:r>
      <w:r>
        <w:rPr>
          <w:rFonts w:hint="eastAsia" w:ascii="Times New Roman" w:hAnsi="Times New Roman"/>
          <w:color w:val="auto"/>
        </w:rPr>
        <w:t>1</w:t>
      </w:r>
      <w:r>
        <w:rPr>
          <w:rFonts w:hint="eastAsia"/>
          <w:color w:val="auto"/>
        </w:rPr>
        <w:t>：测试草稿纸（样例）</w:t>
      </w:r>
    </w:p>
    <w:p w14:paraId="5ACCD652">
      <w:pPr>
        <w:spacing w:before="240" w:beforeLines="100" w:after="240" w:afterLines="100"/>
        <w:jc w:val="center"/>
        <w:rPr>
          <w:rFonts w:hint="eastAsia" w:ascii="Times New Roman" w:hAnsi="Times New Roman" w:eastAsia="黑体" w:cs="Times New Roman"/>
          <w:color w:val="auto"/>
          <w:sz w:val="40"/>
          <w:szCs w:val="40"/>
        </w:rPr>
      </w:pPr>
      <w:r>
        <w:rPr>
          <w:rFonts w:ascii="Times New Roman" w:hAnsi="Times New Roman" w:eastAsia="黑体" w:cs="Times New Roman"/>
          <w:color w:val="auto"/>
          <w:sz w:val="40"/>
          <w:szCs w:val="40"/>
        </w:rPr>
        <w:t>202</w:t>
      </w:r>
      <w:r>
        <w:rPr>
          <w:rFonts w:hint="eastAsia" w:ascii="Times New Roman" w:hAnsi="Times New Roman" w:eastAsia="黑体" w:cs="Times New Roman"/>
          <w:color w:val="auto"/>
          <w:sz w:val="40"/>
          <w:szCs w:val="40"/>
        </w:rPr>
        <w:t>6</w:t>
      </w:r>
      <w:r>
        <w:rPr>
          <w:rFonts w:ascii="Times New Roman" w:hAnsi="Times New Roman" w:eastAsia="黑体" w:cs="Times New Roman"/>
          <w:color w:val="auto"/>
          <w:sz w:val="40"/>
          <w:szCs w:val="40"/>
        </w:rPr>
        <w:t>年</w:t>
      </w:r>
      <w:r>
        <w:rPr>
          <w:rFonts w:hint="eastAsia" w:ascii="Times New Roman" w:hAnsi="Times New Roman" w:eastAsia="黑体" w:cs="Times New Roman"/>
          <w:color w:val="auto"/>
          <w:sz w:val="40"/>
          <w:szCs w:val="40"/>
        </w:rPr>
        <w:t>义务教育优质均衡督导评估认定</w:t>
      </w:r>
    </w:p>
    <w:p w14:paraId="73D4982A">
      <w:pPr>
        <w:spacing w:before="240" w:beforeLines="100" w:after="240" w:afterLines="100"/>
        <w:jc w:val="center"/>
        <w:rPr>
          <w:rFonts w:ascii="Times New Roman" w:hAnsi="Times New Roman" w:eastAsia="黑体" w:cs="Times New Roman"/>
          <w:color w:val="auto"/>
          <w:sz w:val="32"/>
          <w:szCs w:val="40"/>
        </w:rPr>
      </w:pPr>
      <w:r>
        <w:rPr>
          <w:rFonts w:hint="eastAsia" w:ascii="Times New Roman" w:hAnsi="Times New Roman" w:eastAsia="黑体" w:cs="Times New Roman"/>
          <w:color w:val="auto"/>
          <w:sz w:val="40"/>
          <w:szCs w:val="40"/>
        </w:rPr>
        <w:t>申报县(市、区)教育质量监测</w:t>
      </w:r>
    </w:p>
    <w:p w14:paraId="1DA80922">
      <w:pPr>
        <w:jc w:val="center"/>
        <w:rPr>
          <w:rFonts w:ascii="仿宋" w:hAnsi="仿宋" w:eastAsia="仿宋" w:cs="仿宋"/>
          <w:b/>
          <w:bCs/>
          <w:color w:val="auto"/>
          <w:sz w:val="40"/>
          <w:szCs w:val="48"/>
        </w:rPr>
      </w:pPr>
      <w:r>
        <w:rPr>
          <w:rFonts w:hint="eastAsia" w:ascii="仿宋" w:hAnsi="仿宋" w:eastAsia="仿宋" w:cs="仿宋"/>
          <w:b/>
          <w:bCs/>
          <w:color w:val="auto"/>
          <w:sz w:val="40"/>
          <w:szCs w:val="48"/>
        </w:rPr>
        <w:t>学生测试草稿纸</w:t>
      </w:r>
    </w:p>
    <w:p w14:paraId="52731625">
      <w:pPr>
        <w:jc w:val="center"/>
        <w:rPr>
          <w:rFonts w:ascii="仿宋" w:hAnsi="仿宋" w:eastAsia="仿宋" w:cs="仿宋"/>
          <w:b/>
          <w:bCs/>
          <w:color w:val="auto"/>
          <w:sz w:val="40"/>
          <w:szCs w:val="48"/>
        </w:rPr>
      </w:pPr>
    </w:p>
    <w:p w14:paraId="24257D82">
      <w:pPr>
        <w:jc w:val="center"/>
        <w:rPr>
          <w:rFonts w:ascii="仿宋" w:hAnsi="仿宋" w:eastAsia="仿宋" w:cs="仿宋"/>
          <w:b/>
          <w:bCs/>
          <w:color w:val="auto"/>
          <w:sz w:val="40"/>
          <w:szCs w:val="48"/>
          <w:u w:val="single"/>
        </w:rPr>
      </w:pPr>
      <w:r>
        <w:rPr>
          <w:rFonts w:hint="eastAsia" w:ascii="仿宋" w:hAnsi="仿宋" w:eastAsia="仿宋" w:cs="仿宋"/>
          <w:b/>
          <w:bCs/>
          <w:color w:val="auto"/>
          <w:sz w:val="40"/>
          <w:szCs w:val="48"/>
        </w:rPr>
        <w:t xml:space="preserve">        姓  名：</w:t>
      </w:r>
      <w:r>
        <w:rPr>
          <w:rFonts w:hint="eastAsia" w:ascii="仿宋" w:hAnsi="仿宋" w:eastAsia="仿宋" w:cs="仿宋"/>
          <w:b/>
          <w:bCs/>
          <w:color w:val="auto"/>
          <w:sz w:val="40"/>
          <w:szCs w:val="48"/>
          <w:u w:val="single"/>
        </w:rPr>
        <w:t xml:space="preserve">            </w:t>
      </w:r>
    </w:p>
    <w:p w14:paraId="4D4CA590">
      <w:pPr>
        <w:jc w:val="center"/>
        <w:rPr>
          <w:rFonts w:ascii="仿宋" w:hAnsi="仿宋" w:eastAsia="仿宋" w:cs="仿宋"/>
          <w:b/>
          <w:bCs/>
          <w:color w:val="auto"/>
          <w:sz w:val="40"/>
          <w:szCs w:val="48"/>
          <w:u w:val="single"/>
        </w:rPr>
      </w:pPr>
      <w:r>
        <w:rPr>
          <w:rFonts w:hint="eastAsia" w:ascii="仿宋" w:hAnsi="仿宋" w:eastAsia="仿宋" w:cs="仿宋"/>
          <w:b/>
          <w:bCs/>
          <w:color w:val="auto"/>
          <w:sz w:val="40"/>
          <w:szCs w:val="48"/>
        </w:rPr>
        <w:t xml:space="preserve">        座位号：</w:t>
      </w:r>
      <w:r>
        <w:rPr>
          <w:rFonts w:hint="eastAsia" w:ascii="仿宋" w:hAnsi="仿宋" w:eastAsia="仿宋" w:cs="仿宋"/>
          <w:b/>
          <w:bCs/>
          <w:color w:val="auto"/>
          <w:sz w:val="40"/>
          <w:szCs w:val="48"/>
          <w:u w:val="single"/>
        </w:rPr>
        <w:t xml:space="preserve">            </w:t>
      </w:r>
    </w:p>
    <w:p w14:paraId="10786E24">
      <w:pPr>
        <w:jc w:val="center"/>
        <w:rPr>
          <w:rFonts w:ascii="仿宋" w:hAnsi="仿宋" w:eastAsia="仿宋" w:cs="仿宋"/>
          <w:b/>
          <w:bCs/>
          <w:color w:val="auto"/>
          <w:sz w:val="40"/>
          <w:szCs w:val="48"/>
          <w:u w:val="single"/>
        </w:rPr>
      </w:pPr>
      <w:r>
        <w:rPr>
          <w:rFonts w:hint="eastAsia" w:ascii="仿宋" w:hAnsi="仿宋" w:eastAsia="仿宋" w:cs="仿宋"/>
          <w:b/>
          <w:bCs/>
          <w:color w:val="auto"/>
          <w:sz w:val="40"/>
          <w:szCs w:val="48"/>
        </w:rPr>
        <w:t xml:space="preserve">        科  目：</w:t>
      </w:r>
      <w:r>
        <w:rPr>
          <w:rFonts w:hint="eastAsia" w:ascii="仿宋" w:hAnsi="仿宋" w:eastAsia="仿宋" w:cs="仿宋"/>
          <w:b/>
          <w:bCs/>
          <w:color w:val="auto"/>
          <w:sz w:val="40"/>
          <w:szCs w:val="48"/>
          <w:u w:val="single"/>
        </w:rPr>
        <w:t xml:space="preserve">            </w:t>
      </w:r>
    </w:p>
    <w:p w14:paraId="772612F9">
      <w:pPr>
        <w:rPr>
          <w:color w:val="auto"/>
        </w:rPr>
      </w:pPr>
    </w:p>
    <w:p w14:paraId="0AB2C7A2">
      <w:pPr>
        <w:pStyle w:val="5"/>
        <w:spacing w:before="156" w:after="156"/>
        <w:ind w:left="140" w:firstLine="562"/>
        <w:rPr>
          <w:color w:val="auto"/>
        </w:rPr>
        <w:sectPr>
          <w:pgSz w:w="11907" w:h="16839"/>
          <w:pgMar w:top="567" w:right="567" w:bottom="567" w:left="567" w:header="851" w:footer="992" w:gutter="0"/>
          <w:cols w:space="425" w:num="1"/>
          <w:docGrid w:linePitch="312" w:charSpace="0"/>
        </w:sectPr>
      </w:pPr>
    </w:p>
    <w:p w14:paraId="07A137FE">
      <w:pPr>
        <w:pStyle w:val="5"/>
        <w:spacing w:before="156" w:after="156"/>
        <w:ind w:left="140" w:firstLine="562"/>
        <w:rPr>
          <w:color w:val="auto"/>
        </w:rPr>
      </w:pPr>
      <w:r>
        <w:rPr>
          <w:rFonts w:hint="eastAsia"/>
          <w:color w:val="auto"/>
        </w:rPr>
        <w:t>附件</w:t>
      </w:r>
      <w:r>
        <w:rPr>
          <w:rFonts w:hint="eastAsia" w:ascii="Times New Roman" w:hAnsi="Times New Roman"/>
          <w:color w:val="auto"/>
        </w:rPr>
        <w:t>4</w:t>
      </w:r>
      <w:r>
        <w:rPr>
          <w:rFonts w:hint="eastAsia"/>
          <w:color w:val="auto"/>
        </w:rPr>
        <w:t>-</w:t>
      </w:r>
      <w:r>
        <w:rPr>
          <w:rFonts w:hint="eastAsia" w:ascii="Times New Roman" w:hAnsi="Times New Roman"/>
          <w:color w:val="auto"/>
        </w:rPr>
        <w:t>5</w:t>
      </w:r>
      <w:r>
        <w:rPr>
          <w:rFonts w:hint="eastAsia"/>
          <w:color w:val="auto"/>
        </w:rPr>
        <w:t>-</w:t>
      </w:r>
      <w:r>
        <w:rPr>
          <w:rFonts w:hint="eastAsia" w:ascii="Times New Roman" w:hAnsi="Times New Roman"/>
          <w:color w:val="auto"/>
        </w:rPr>
        <w:t>2</w:t>
      </w:r>
      <w:r>
        <w:rPr>
          <w:rFonts w:hint="eastAsia"/>
          <w:color w:val="auto"/>
        </w:rPr>
        <w:t>：体育与健康现场测试记录卡</w:t>
      </w:r>
    </w:p>
    <w:p w14:paraId="4EEDD035">
      <w:pPr>
        <w:rPr>
          <w:color w:val="auto"/>
        </w:rPr>
      </w:pPr>
    </w:p>
    <w:p w14:paraId="14595F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黑体" w:hAnsi="黑体" w:eastAsia="黑体" w:cs="Helvetica"/>
          <w:color w:val="auto"/>
          <w:kern w:val="0"/>
          <w:sz w:val="32"/>
          <w:szCs w:val="32"/>
        </w:rPr>
      </w:pPr>
      <w:r>
        <w:rPr>
          <w:rFonts w:ascii="Times New Roman" w:hAnsi="Times New Roman" w:eastAsia="黑体" w:cs="Times New Roman Regular"/>
          <w:color w:val="auto"/>
          <w:sz w:val="32"/>
        </w:rPr>
        <w:t>202</w:t>
      </w:r>
      <w:r>
        <w:rPr>
          <w:rFonts w:hint="eastAsia" w:ascii="Times New Roman" w:hAnsi="Times New Roman" w:eastAsia="黑体" w:cs="Times New Roman Regular"/>
          <w:color w:val="auto"/>
          <w:sz w:val="32"/>
        </w:rPr>
        <w:t>6</w:t>
      </w:r>
      <w:r>
        <w:rPr>
          <w:rFonts w:eastAsia="黑体" w:cs="Times New Roman"/>
          <w:color w:val="auto"/>
          <w:sz w:val="32"/>
        </w:rPr>
        <w:t>年</w:t>
      </w:r>
      <w:r>
        <w:rPr>
          <w:rFonts w:hint="eastAsia" w:ascii="黑体" w:hAnsi="黑体" w:eastAsia="黑体" w:cs="Helvetica Neue"/>
          <w:color w:val="auto"/>
          <w:kern w:val="0"/>
          <w:sz w:val="32"/>
          <w:szCs w:val="32"/>
        </w:rPr>
        <w:t>义务教育优质均衡督导评估认定申报县</w:t>
      </w:r>
      <w:r>
        <w:rPr>
          <w:rFonts w:ascii="黑体" w:hAnsi="黑体" w:eastAsia="黑体" w:cs="Helvetica Neue"/>
          <w:b/>
          <w:bCs/>
          <w:color w:val="auto"/>
          <w:kern w:val="0"/>
          <w:sz w:val="32"/>
          <w:szCs w:val="32"/>
        </w:rPr>
        <w:t>(</w:t>
      </w:r>
      <w:r>
        <w:rPr>
          <w:rFonts w:hint="eastAsia" w:ascii="黑体" w:hAnsi="黑体" w:eastAsia="黑体" w:cs="Helvetica Neue"/>
          <w:color w:val="auto"/>
          <w:kern w:val="0"/>
          <w:sz w:val="32"/>
          <w:szCs w:val="32"/>
        </w:rPr>
        <w:t>市、区</w:t>
      </w:r>
      <w:r>
        <w:rPr>
          <w:rFonts w:ascii="黑体" w:hAnsi="黑体" w:eastAsia="黑体" w:cs="Helvetica Neue"/>
          <w:b/>
          <w:bCs/>
          <w:color w:val="auto"/>
          <w:kern w:val="0"/>
          <w:sz w:val="32"/>
          <w:szCs w:val="32"/>
        </w:rPr>
        <w:t>)</w:t>
      </w:r>
      <w:r>
        <w:rPr>
          <w:rFonts w:hint="eastAsia" w:ascii="黑体" w:hAnsi="黑体" w:eastAsia="黑体" w:cs="Helvetica Neue"/>
          <w:color w:val="auto"/>
          <w:kern w:val="0"/>
          <w:sz w:val="32"/>
          <w:szCs w:val="32"/>
        </w:rPr>
        <w:t>教育质量监测</w:t>
      </w:r>
    </w:p>
    <w:p w14:paraId="43A97226">
      <w:pPr>
        <w:jc w:val="center"/>
        <w:rPr>
          <w:rFonts w:eastAsia="黑体" w:cs="Times New Roman"/>
          <w:color w:val="auto"/>
          <w:sz w:val="32"/>
        </w:rPr>
      </w:pPr>
    </w:p>
    <w:p w14:paraId="568CF498">
      <w:pPr>
        <w:jc w:val="center"/>
        <w:rPr>
          <w:rFonts w:eastAsia="黑体" w:cs="Times New Roman"/>
          <w:color w:val="auto"/>
          <w:sz w:val="32"/>
        </w:rPr>
      </w:pPr>
      <w:r>
        <w:rPr>
          <w:rFonts w:eastAsia="黑体" w:cs="Times New Roman"/>
          <w:color w:val="auto"/>
          <w:sz w:val="32"/>
        </w:rPr>
        <w:t>体育现场测试记录卡</w:t>
      </w:r>
    </w:p>
    <w:p w14:paraId="78904E6C">
      <w:pPr>
        <w:spacing w:before="240" w:line="276" w:lineRule="auto"/>
        <w:ind w:firstLine="1134" w:firstLineChars="540"/>
        <w:jc w:val="left"/>
        <w:rPr>
          <w:rFonts w:eastAsia="宋体" w:cs="Times New Roman"/>
          <w:color w:val="auto"/>
          <w:szCs w:val="21"/>
        </w:rPr>
      </w:pPr>
      <w:r>
        <w:rPr>
          <w:rFonts w:eastAsia="宋体" w:cs="Times New Roman"/>
          <w:color w:val="auto"/>
          <w:szCs w:val="21"/>
        </w:rPr>
        <w:t>姓      名：</w:t>
      </w:r>
      <w:r>
        <w:rPr>
          <w:rFonts w:eastAsia="宋体" w:cs="Times New Roman"/>
          <w:color w:val="auto"/>
          <w:szCs w:val="21"/>
          <w:u w:val="single"/>
        </w:rPr>
        <w:t xml:space="preserve">              </w:t>
      </w:r>
    </w:p>
    <w:p w14:paraId="531D71F4">
      <w:pPr>
        <w:spacing w:line="276" w:lineRule="auto"/>
        <w:ind w:firstLine="1134" w:firstLineChars="540"/>
        <w:jc w:val="left"/>
        <w:rPr>
          <w:rFonts w:eastAsia="宋体" w:cs="Times New Roman"/>
          <w:color w:val="auto"/>
          <w:szCs w:val="21"/>
          <w:u w:val="single"/>
        </w:rPr>
      </w:pPr>
      <w:r>
        <w:rPr>
          <w:rFonts w:eastAsia="宋体" w:cs="Times New Roman"/>
          <w:color w:val="auto"/>
          <w:szCs w:val="21"/>
        </w:rPr>
        <w:t>性      别：</w:t>
      </w:r>
      <w:r>
        <w:rPr>
          <w:rFonts w:eastAsia="宋体" w:cs="Times New Roman"/>
          <w:color w:val="auto"/>
          <w:szCs w:val="21"/>
          <w:u w:val="single"/>
        </w:rPr>
        <w:t xml:space="preserve">              </w:t>
      </w:r>
    </w:p>
    <w:p w14:paraId="2BA98D10">
      <w:pPr>
        <w:spacing w:line="276" w:lineRule="auto"/>
        <w:ind w:firstLine="1134" w:firstLineChars="540"/>
        <w:jc w:val="left"/>
        <w:rPr>
          <w:rFonts w:eastAsia="宋体" w:cs="Times New Roman"/>
          <w:color w:val="auto"/>
          <w:szCs w:val="21"/>
          <w:u w:val="single"/>
        </w:rPr>
      </w:pPr>
      <w:r>
        <w:rPr>
          <w:rFonts w:eastAsia="宋体" w:cs="Times New Roman"/>
          <w:color w:val="auto"/>
          <w:szCs w:val="21"/>
        </w:rPr>
        <w:t>座  位  号：</w:t>
      </w:r>
      <w:r>
        <w:rPr>
          <w:rFonts w:eastAsia="宋体" w:cs="Times New Roman"/>
          <w:color w:val="auto"/>
          <w:szCs w:val="21"/>
          <w:u w:val="single"/>
        </w:rPr>
        <w:t xml:space="preserve">              </w:t>
      </w:r>
    </w:p>
    <w:p w14:paraId="2295561D">
      <w:pPr>
        <w:spacing w:before="120" w:line="276" w:lineRule="auto"/>
        <w:ind w:left="986" w:leftChars="293" w:right="846" w:rightChars="403" w:hanging="371" w:hangingChars="185"/>
        <w:jc w:val="left"/>
        <w:rPr>
          <w:rFonts w:eastAsia="宋体" w:cs="Times New Roman"/>
          <w:b/>
          <w:color w:val="auto"/>
          <w:sz w:val="20"/>
          <w:szCs w:val="21"/>
        </w:rPr>
      </w:pPr>
      <w:r>
        <w:rPr>
          <w:rFonts w:eastAsia="宋体" w:cs="Times New Roman"/>
          <w:b/>
          <w:color w:val="auto"/>
          <w:sz w:val="20"/>
          <w:szCs w:val="21"/>
        </w:rPr>
        <w:t>填写要求：</w:t>
      </w:r>
    </w:p>
    <w:p w14:paraId="56154BF5">
      <w:pPr>
        <w:spacing w:line="276" w:lineRule="auto"/>
        <w:ind w:right="846" w:rightChars="403" w:firstLine="1128" w:firstLineChars="564"/>
        <w:jc w:val="left"/>
        <w:rPr>
          <w:rFonts w:eastAsia="宋体" w:cs="Times New Roman"/>
          <w:color w:val="auto"/>
          <w:sz w:val="20"/>
        </w:rPr>
      </w:pPr>
      <w:r>
        <w:rPr>
          <w:rFonts w:ascii="Times New Roman" w:hAnsi="Times New Roman" w:eastAsia="宋体" w:cs="Times New Roman"/>
          <w:color w:val="auto"/>
          <w:sz w:val="20"/>
        </w:rPr>
        <w:t>1</w:t>
      </w:r>
      <w:r>
        <w:rPr>
          <w:rFonts w:eastAsia="宋体" w:cs="Times New Roman"/>
          <w:color w:val="auto"/>
          <w:sz w:val="20"/>
        </w:rPr>
        <w:t>. 请用黑色签字笔填写，书写工整、字迹清楚；</w:t>
      </w:r>
    </w:p>
    <w:p w14:paraId="0A0FE367">
      <w:pPr>
        <w:spacing w:line="276" w:lineRule="auto"/>
        <w:ind w:right="846" w:rightChars="403" w:firstLine="1128" w:firstLineChars="564"/>
        <w:jc w:val="left"/>
        <w:rPr>
          <w:rFonts w:eastAsia="宋体" w:cs="Times New Roman"/>
          <w:color w:val="auto"/>
          <w:sz w:val="20"/>
        </w:rPr>
      </w:pPr>
      <w:r>
        <w:rPr>
          <w:rFonts w:ascii="Times New Roman" w:hAnsi="Times New Roman" w:eastAsia="宋体" w:cs="Times New Roman"/>
          <w:color w:val="auto"/>
          <w:sz w:val="20"/>
        </w:rPr>
        <w:t>2</w:t>
      </w:r>
      <w:r>
        <w:rPr>
          <w:rFonts w:eastAsia="宋体" w:cs="Times New Roman"/>
          <w:color w:val="auto"/>
          <w:sz w:val="20"/>
        </w:rPr>
        <w:t>. 记录测试结果时，需按要求统一规范记录单位，并注意测试结果的人、卡对应；</w:t>
      </w:r>
    </w:p>
    <w:p w14:paraId="1E93A164">
      <w:pPr>
        <w:spacing w:line="276" w:lineRule="auto"/>
        <w:jc w:val="center"/>
        <w:rPr>
          <w:rFonts w:eastAsia="宋体" w:cs="Times New Roman"/>
          <w:b/>
          <w:color w:val="auto"/>
          <w:szCs w:val="21"/>
        </w:rPr>
      </w:pPr>
      <w:r>
        <w:rPr>
          <w:rFonts w:eastAsia="宋体" w:cs="Times New Roman"/>
          <w:b/>
          <w:color w:val="auto"/>
          <w:sz w:val="28"/>
          <w:szCs w:val="21"/>
        </w:rPr>
        <w:t>室内项目测试结果</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410"/>
        <w:gridCol w:w="1842"/>
        <w:gridCol w:w="4043"/>
      </w:tblGrid>
      <w:tr w14:paraId="179D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01" w:type="dxa"/>
            <w:vAlign w:val="center"/>
          </w:tcPr>
          <w:p w14:paraId="20A32AEF">
            <w:pPr>
              <w:keepNext w:val="0"/>
              <w:keepLines w:val="0"/>
              <w:suppressLineNumbers w:val="0"/>
              <w:spacing w:before="0" w:beforeAutospacing="0" w:after="0" w:afterAutospacing="0" w:line="276" w:lineRule="auto"/>
              <w:ind w:left="0" w:right="0"/>
              <w:jc w:val="center"/>
              <w:rPr>
                <w:rFonts w:hint="default" w:eastAsia="宋体" w:cs="Times New Roman"/>
                <w:b/>
                <w:color w:val="auto"/>
                <w:sz w:val="22"/>
                <w:szCs w:val="21"/>
              </w:rPr>
            </w:pPr>
            <w:r>
              <w:rPr>
                <w:rFonts w:hint="eastAsia" w:eastAsia="宋体" w:cs="Times New Roman"/>
                <w:b/>
                <w:color w:val="auto"/>
                <w:sz w:val="22"/>
                <w:szCs w:val="21"/>
              </w:rPr>
              <w:t>测试项目</w:t>
            </w:r>
          </w:p>
        </w:tc>
        <w:tc>
          <w:tcPr>
            <w:tcW w:w="2410" w:type="dxa"/>
            <w:vAlign w:val="center"/>
          </w:tcPr>
          <w:p w14:paraId="2EB2CFBE">
            <w:pPr>
              <w:keepNext w:val="0"/>
              <w:keepLines w:val="0"/>
              <w:suppressLineNumbers w:val="0"/>
              <w:spacing w:before="0" w:beforeAutospacing="0" w:after="0" w:afterAutospacing="0" w:line="276" w:lineRule="auto"/>
              <w:ind w:left="0" w:right="0"/>
              <w:jc w:val="center"/>
              <w:rPr>
                <w:rFonts w:hint="default" w:eastAsia="宋体" w:cs="Times New Roman"/>
                <w:b/>
                <w:color w:val="auto"/>
                <w:sz w:val="22"/>
                <w:szCs w:val="21"/>
              </w:rPr>
            </w:pPr>
            <w:r>
              <w:rPr>
                <w:rFonts w:hint="eastAsia" w:eastAsia="宋体" w:cs="Times New Roman"/>
                <w:b/>
                <w:color w:val="auto"/>
                <w:sz w:val="22"/>
                <w:szCs w:val="21"/>
              </w:rPr>
              <w:t>测试结果</w:t>
            </w:r>
          </w:p>
        </w:tc>
        <w:tc>
          <w:tcPr>
            <w:tcW w:w="1842" w:type="dxa"/>
            <w:vAlign w:val="center"/>
          </w:tcPr>
          <w:p w14:paraId="1CD8795A">
            <w:pPr>
              <w:keepNext w:val="0"/>
              <w:keepLines w:val="0"/>
              <w:suppressLineNumbers w:val="0"/>
              <w:spacing w:before="0" w:beforeAutospacing="0" w:after="0" w:afterAutospacing="0" w:line="276" w:lineRule="auto"/>
              <w:ind w:left="0" w:right="0"/>
              <w:jc w:val="center"/>
              <w:rPr>
                <w:rFonts w:hint="default" w:eastAsia="宋体" w:cs="Times New Roman"/>
                <w:b/>
                <w:color w:val="auto"/>
                <w:sz w:val="22"/>
                <w:szCs w:val="21"/>
              </w:rPr>
            </w:pPr>
            <w:r>
              <w:rPr>
                <w:rFonts w:hint="eastAsia" w:eastAsia="宋体" w:cs="Times New Roman"/>
                <w:b/>
                <w:color w:val="auto"/>
                <w:sz w:val="22"/>
                <w:szCs w:val="21"/>
              </w:rPr>
              <w:t>体育监测员签字</w:t>
            </w:r>
          </w:p>
        </w:tc>
        <w:tc>
          <w:tcPr>
            <w:tcW w:w="4043" w:type="dxa"/>
            <w:vAlign w:val="center"/>
          </w:tcPr>
          <w:p w14:paraId="37B4368E">
            <w:pPr>
              <w:keepNext w:val="0"/>
              <w:keepLines w:val="0"/>
              <w:suppressLineNumbers w:val="0"/>
              <w:spacing w:before="0" w:beforeAutospacing="0" w:after="0" w:afterAutospacing="0" w:line="276" w:lineRule="auto"/>
              <w:ind w:left="0" w:right="0"/>
              <w:jc w:val="center"/>
              <w:rPr>
                <w:rFonts w:hint="default" w:eastAsia="宋体" w:cs="Times New Roman"/>
                <w:b/>
                <w:color w:val="auto"/>
                <w:sz w:val="22"/>
                <w:szCs w:val="21"/>
              </w:rPr>
            </w:pPr>
            <w:r>
              <w:rPr>
                <w:rFonts w:hint="eastAsia" w:eastAsia="宋体" w:cs="Times New Roman"/>
                <w:b/>
                <w:color w:val="auto"/>
                <w:sz w:val="22"/>
                <w:szCs w:val="21"/>
              </w:rPr>
              <w:t>说明</w:t>
            </w:r>
          </w:p>
        </w:tc>
      </w:tr>
      <w:tr w14:paraId="65488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701" w:type="dxa"/>
            <w:vAlign w:val="center"/>
          </w:tcPr>
          <w:p w14:paraId="195B2F0F">
            <w:pPr>
              <w:keepNext w:val="0"/>
              <w:keepLines w:val="0"/>
              <w:suppressLineNumbers w:val="0"/>
              <w:spacing w:before="0" w:beforeAutospacing="0" w:after="0" w:afterAutospacing="0" w:line="276" w:lineRule="auto"/>
              <w:ind w:left="0" w:right="0"/>
              <w:jc w:val="center"/>
              <w:rPr>
                <w:rFonts w:hint="default" w:eastAsia="宋体" w:cs="Times New Roman"/>
                <w:b/>
                <w:color w:val="auto"/>
                <w:sz w:val="22"/>
                <w:szCs w:val="21"/>
              </w:rPr>
            </w:pPr>
            <w:r>
              <w:rPr>
                <w:rFonts w:hint="eastAsia" w:eastAsia="宋体" w:cs="Times New Roman"/>
                <w:b/>
                <w:color w:val="auto"/>
                <w:sz w:val="22"/>
                <w:szCs w:val="21"/>
              </w:rPr>
              <w:t>身  高</w:t>
            </w:r>
          </w:p>
        </w:tc>
        <w:tc>
          <w:tcPr>
            <w:tcW w:w="2410" w:type="dxa"/>
            <w:vAlign w:val="center"/>
          </w:tcPr>
          <w:p w14:paraId="5A290480">
            <w:pPr>
              <w:keepNext w:val="0"/>
              <w:keepLines w:val="0"/>
              <w:suppressLineNumbers w:val="0"/>
              <w:wordWrap w:val="0"/>
              <w:spacing w:before="0" w:beforeAutospacing="0" w:after="0" w:afterAutospacing="0" w:line="276" w:lineRule="auto"/>
              <w:ind w:left="0" w:right="0"/>
              <w:jc w:val="right"/>
              <w:rPr>
                <w:rFonts w:hint="default" w:eastAsia="宋体" w:cs="Times New Roman"/>
                <w:color w:val="auto"/>
                <w:szCs w:val="21"/>
              </w:rPr>
            </w:pPr>
            <w:r>
              <w:rPr>
                <w:rFonts w:hint="eastAsia" w:eastAsia="宋体" w:cs="Times New Roman"/>
                <w:color w:val="auto"/>
                <w:szCs w:val="21"/>
              </w:rPr>
              <w:t xml:space="preserve">厘米 </w:t>
            </w:r>
          </w:p>
        </w:tc>
        <w:tc>
          <w:tcPr>
            <w:tcW w:w="1842" w:type="dxa"/>
            <w:vAlign w:val="center"/>
          </w:tcPr>
          <w:p w14:paraId="729E8939">
            <w:pPr>
              <w:keepNext w:val="0"/>
              <w:keepLines w:val="0"/>
              <w:suppressLineNumbers w:val="0"/>
              <w:spacing w:before="0" w:beforeAutospacing="0" w:after="0" w:afterAutospacing="0" w:line="276" w:lineRule="auto"/>
              <w:ind w:left="0" w:right="0"/>
              <w:jc w:val="center"/>
              <w:rPr>
                <w:rFonts w:hint="default" w:eastAsia="宋体" w:cs="Times New Roman"/>
                <w:color w:val="auto"/>
                <w:szCs w:val="21"/>
              </w:rPr>
            </w:pPr>
          </w:p>
        </w:tc>
        <w:tc>
          <w:tcPr>
            <w:tcW w:w="4043" w:type="dxa"/>
            <w:vAlign w:val="center"/>
          </w:tcPr>
          <w:p w14:paraId="47035108">
            <w:pPr>
              <w:keepNext w:val="0"/>
              <w:keepLines w:val="0"/>
              <w:suppressLineNumbers w:val="0"/>
              <w:spacing w:before="0" w:beforeAutospacing="0" w:after="0" w:afterAutospacing="0"/>
              <w:ind w:left="0" w:right="0"/>
              <w:jc w:val="left"/>
              <w:rPr>
                <w:rFonts w:hint="default" w:eastAsia="宋体" w:cs="Times New Roman"/>
                <w:color w:val="auto"/>
                <w:szCs w:val="21"/>
              </w:rPr>
            </w:pPr>
            <w:r>
              <w:rPr>
                <w:rFonts w:hint="eastAsia" w:eastAsia="宋体" w:cs="Times New Roman"/>
                <w:color w:val="auto"/>
                <w:szCs w:val="21"/>
              </w:rPr>
              <w:t>记录单位为厘米，保留一位小数。</w:t>
            </w:r>
          </w:p>
        </w:tc>
      </w:tr>
      <w:tr w14:paraId="4323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01" w:type="dxa"/>
            <w:vAlign w:val="center"/>
          </w:tcPr>
          <w:p w14:paraId="2B6A43EB">
            <w:pPr>
              <w:keepNext w:val="0"/>
              <w:keepLines w:val="0"/>
              <w:suppressLineNumbers w:val="0"/>
              <w:spacing w:before="0" w:beforeAutospacing="0" w:after="0" w:afterAutospacing="0" w:line="276" w:lineRule="auto"/>
              <w:ind w:left="0" w:right="0"/>
              <w:jc w:val="center"/>
              <w:rPr>
                <w:rFonts w:hint="default" w:eastAsia="宋体" w:cs="Times New Roman"/>
                <w:b/>
                <w:color w:val="auto"/>
                <w:sz w:val="22"/>
                <w:szCs w:val="21"/>
              </w:rPr>
            </w:pPr>
            <w:r>
              <w:rPr>
                <w:rFonts w:hint="eastAsia" w:eastAsia="宋体" w:cs="Times New Roman"/>
                <w:b/>
                <w:color w:val="auto"/>
                <w:sz w:val="22"/>
                <w:szCs w:val="21"/>
              </w:rPr>
              <w:t>体  重</w:t>
            </w:r>
          </w:p>
        </w:tc>
        <w:tc>
          <w:tcPr>
            <w:tcW w:w="2410" w:type="dxa"/>
            <w:vAlign w:val="center"/>
          </w:tcPr>
          <w:p w14:paraId="26BC59FA">
            <w:pPr>
              <w:keepNext w:val="0"/>
              <w:keepLines w:val="0"/>
              <w:suppressLineNumbers w:val="0"/>
              <w:wordWrap w:val="0"/>
              <w:spacing w:before="0" w:beforeAutospacing="0" w:after="0" w:afterAutospacing="0" w:line="276" w:lineRule="auto"/>
              <w:ind w:left="0" w:right="0"/>
              <w:jc w:val="right"/>
              <w:rPr>
                <w:rFonts w:hint="default" w:eastAsia="宋体" w:cs="Times New Roman"/>
                <w:color w:val="auto"/>
                <w:szCs w:val="21"/>
              </w:rPr>
            </w:pPr>
            <w:r>
              <w:rPr>
                <w:rFonts w:hint="eastAsia" w:eastAsia="宋体" w:cs="Times New Roman"/>
                <w:color w:val="auto"/>
                <w:szCs w:val="21"/>
              </w:rPr>
              <w:t xml:space="preserve">千克 </w:t>
            </w:r>
          </w:p>
        </w:tc>
        <w:tc>
          <w:tcPr>
            <w:tcW w:w="1842" w:type="dxa"/>
            <w:vAlign w:val="center"/>
          </w:tcPr>
          <w:p w14:paraId="22D489DD">
            <w:pPr>
              <w:keepNext w:val="0"/>
              <w:keepLines w:val="0"/>
              <w:suppressLineNumbers w:val="0"/>
              <w:spacing w:before="0" w:beforeAutospacing="0" w:after="0" w:afterAutospacing="0" w:line="276" w:lineRule="auto"/>
              <w:ind w:left="0" w:right="0"/>
              <w:jc w:val="center"/>
              <w:rPr>
                <w:rFonts w:hint="default" w:eastAsia="宋体" w:cs="Times New Roman"/>
                <w:color w:val="auto"/>
                <w:szCs w:val="21"/>
              </w:rPr>
            </w:pPr>
          </w:p>
        </w:tc>
        <w:tc>
          <w:tcPr>
            <w:tcW w:w="4043" w:type="dxa"/>
            <w:vAlign w:val="center"/>
          </w:tcPr>
          <w:p w14:paraId="4EB9A60C">
            <w:pPr>
              <w:keepNext w:val="0"/>
              <w:keepLines w:val="0"/>
              <w:suppressLineNumbers w:val="0"/>
              <w:spacing w:before="0" w:beforeAutospacing="0" w:after="0" w:afterAutospacing="0"/>
              <w:ind w:left="0" w:right="0"/>
              <w:jc w:val="left"/>
              <w:rPr>
                <w:rFonts w:hint="default" w:eastAsia="宋体" w:cs="Times New Roman"/>
                <w:color w:val="auto"/>
                <w:szCs w:val="21"/>
              </w:rPr>
            </w:pPr>
            <w:r>
              <w:rPr>
                <w:rFonts w:hint="eastAsia" w:eastAsia="宋体" w:cs="Times New Roman"/>
                <w:color w:val="auto"/>
                <w:szCs w:val="21"/>
              </w:rPr>
              <w:t>记录单位为千克，保留一位小数。</w:t>
            </w:r>
          </w:p>
        </w:tc>
      </w:tr>
      <w:tr w14:paraId="7249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01" w:type="dxa"/>
            <w:vMerge w:val="restart"/>
            <w:vAlign w:val="center"/>
          </w:tcPr>
          <w:p w14:paraId="547344AC">
            <w:pPr>
              <w:keepNext w:val="0"/>
              <w:keepLines w:val="0"/>
              <w:suppressLineNumbers w:val="0"/>
              <w:spacing w:before="0" w:beforeAutospacing="0" w:after="0" w:afterAutospacing="0" w:line="276" w:lineRule="auto"/>
              <w:ind w:left="0" w:right="0"/>
              <w:jc w:val="center"/>
              <w:rPr>
                <w:rFonts w:hint="default" w:eastAsia="宋体" w:cs="Times New Roman"/>
                <w:b/>
                <w:color w:val="auto"/>
                <w:sz w:val="22"/>
                <w:szCs w:val="21"/>
              </w:rPr>
            </w:pPr>
            <w:r>
              <w:rPr>
                <w:rFonts w:hint="eastAsia" w:eastAsia="宋体" w:cs="Times New Roman"/>
                <w:b/>
                <w:color w:val="auto"/>
                <w:sz w:val="22"/>
                <w:szCs w:val="21"/>
              </w:rPr>
              <w:t>视  力</w:t>
            </w:r>
          </w:p>
        </w:tc>
        <w:tc>
          <w:tcPr>
            <w:tcW w:w="2410" w:type="dxa"/>
            <w:vAlign w:val="center"/>
          </w:tcPr>
          <w:p w14:paraId="651E6EC5">
            <w:pPr>
              <w:keepNext w:val="0"/>
              <w:keepLines w:val="0"/>
              <w:suppressLineNumbers w:val="0"/>
              <w:spacing w:before="0" w:beforeAutospacing="0" w:after="0" w:afterAutospacing="0" w:line="276" w:lineRule="auto"/>
              <w:ind w:left="0" w:right="0"/>
              <w:jc w:val="left"/>
              <w:rPr>
                <w:rFonts w:hint="default" w:eastAsia="宋体" w:cs="Times New Roman"/>
                <w:color w:val="auto"/>
                <w:szCs w:val="21"/>
              </w:rPr>
            </w:pPr>
            <w:r>
              <w:rPr>
                <w:rFonts w:hint="eastAsia" w:eastAsia="宋体" w:cs="Times New Roman"/>
                <w:color w:val="auto"/>
                <w:sz w:val="22"/>
                <w:szCs w:val="21"/>
              </w:rPr>
              <w:t>左眼视力：</w:t>
            </w:r>
          </w:p>
        </w:tc>
        <w:tc>
          <w:tcPr>
            <w:tcW w:w="1842" w:type="dxa"/>
            <w:vMerge w:val="restart"/>
            <w:vAlign w:val="center"/>
          </w:tcPr>
          <w:p w14:paraId="5B8C782C">
            <w:pPr>
              <w:keepNext w:val="0"/>
              <w:keepLines w:val="0"/>
              <w:suppressLineNumbers w:val="0"/>
              <w:spacing w:before="0" w:beforeAutospacing="0" w:after="0" w:afterAutospacing="0" w:line="276" w:lineRule="auto"/>
              <w:ind w:left="0" w:right="0"/>
              <w:jc w:val="center"/>
              <w:rPr>
                <w:rFonts w:hint="default" w:eastAsia="宋体" w:cs="Times New Roman"/>
                <w:color w:val="auto"/>
                <w:szCs w:val="21"/>
              </w:rPr>
            </w:pPr>
          </w:p>
        </w:tc>
        <w:tc>
          <w:tcPr>
            <w:tcW w:w="4043" w:type="dxa"/>
            <w:vMerge w:val="restart"/>
            <w:vAlign w:val="center"/>
          </w:tcPr>
          <w:p w14:paraId="36EB0C72">
            <w:pPr>
              <w:keepNext w:val="0"/>
              <w:keepLines w:val="0"/>
              <w:suppressLineNumbers w:val="0"/>
              <w:spacing w:before="0" w:beforeAutospacing="0" w:after="0" w:afterAutospacing="0"/>
              <w:ind w:left="0" w:right="0"/>
              <w:jc w:val="left"/>
              <w:rPr>
                <w:rFonts w:hint="default" w:eastAsia="宋体" w:cs="Times New Roman"/>
                <w:color w:val="auto"/>
                <w:szCs w:val="21"/>
              </w:rPr>
            </w:pPr>
            <w:r>
              <w:rPr>
                <w:rFonts w:hint="eastAsia" w:eastAsia="宋体" w:cs="Times New Roman"/>
                <w:color w:val="auto"/>
                <w:szCs w:val="21"/>
              </w:rPr>
              <w:t>使用标准对数视力表，采取五分记法。</w:t>
            </w:r>
          </w:p>
        </w:tc>
      </w:tr>
      <w:tr w14:paraId="16AD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701" w:type="dxa"/>
            <w:vMerge w:val="continue"/>
            <w:vAlign w:val="center"/>
          </w:tcPr>
          <w:p w14:paraId="01AD84B8">
            <w:pPr>
              <w:keepNext w:val="0"/>
              <w:keepLines w:val="0"/>
              <w:suppressLineNumbers w:val="0"/>
              <w:spacing w:before="0" w:beforeAutospacing="0" w:after="0" w:afterAutospacing="0" w:line="276" w:lineRule="auto"/>
              <w:ind w:left="0" w:right="0"/>
              <w:jc w:val="center"/>
              <w:rPr>
                <w:rFonts w:hint="default" w:eastAsia="宋体" w:cs="Times New Roman"/>
                <w:b/>
                <w:color w:val="auto"/>
                <w:sz w:val="22"/>
                <w:szCs w:val="21"/>
              </w:rPr>
            </w:pPr>
          </w:p>
        </w:tc>
        <w:tc>
          <w:tcPr>
            <w:tcW w:w="2410" w:type="dxa"/>
            <w:vAlign w:val="center"/>
          </w:tcPr>
          <w:p w14:paraId="78C93BD1">
            <w:pPr>
              <w:keepNext w:val="0"/>
              <w:keepLines w:val="0"/>
              <w:suppressLineNumbers w:val="0"/>
              <w:spacing w:before="0" w:beforeAutospacing="0" w:after="0" w:afterAutospacing="0" w:line="276" w:lineRule="auto"/>
              <w:ind w:left="0" w:right="0"/>
              <w:jc w:val="left"/>
              <w:rPr>
                <w:rFonts w:hint="default" w:eastAsia="宋体" w:cs="Times New Roman"/>
                <w:color w:val="auto"/>
                <w:szCs w:val="21"/>
              </w:rPr>
            </w:pPr>
            <w:r>
              <w:rPr>
                <w:rFonts w:hint="eastAsia" w:eastAsia="宋体" w:cs="Times New Roman"/>
                <w:color w:val="auto"/>
                <w:sz w:val="22"/>
                <w:szCs w:val="21"/>
              </w:rPr>
              <w:t>右眼视力：</w:t>
            </w:r>
          </w:p>
        </w:tc>
        <w:tc>
          <w:tcPr>
            <w:tcW w:w="1842" w:type="dxa"/>
            <w:vMerge w:val="continue"/>
            <w:vAlign w:val="center"/>
          </w:tcPr>
          <w:p w14:paraId="5B08AAE0">
            <w:pPr>
              <w:keepNext w:val="0"/>
              <w:keepLines w:val="0"/>
              <w:suppressLineNumbers w:val="0"/>
              <w:spacing w:before="0" w:beforeAutospacing="0" w:after="0" w:afterAutospacing="0" w:line="276" w:lineRule="auto"/>
              <w:ind w:left="0" w:right="0"/>
              <w:jc w:val="center"/>
              <w:rPr>
                <w:rFonts w:hint="default" w:eastAsia="宋体" w:cs="Times New Roman"/>
                <w:color w:val="auto"/>
                <w:szCs w:val="21"/>
              </w:rPr>
            </w:pPr>
          </w:p>
        </w:tc>
        <w:tc>
          <w:tcPr>
            <w:tcW w:w="4043" w:type="dxa"/>
            <w:vMerge w:val="continue"/>
            <w:vAlign w:val="center"/>
          </w:tcPr>
          <w:p w14:paraId="76903E25">
            <w:pPr>
              <w:keepNext w:val="0"/>
              <w:keepLines w:val="0"/>
              <w:suppressLineNumbers w:val="0"/>
              <w:spacing w:before="0" w:beforeAutospacing="0" w:after="0" w:afterAutospacing="0"/>
              <w:ind w:left="0" w:right="0"/>
              <w:jc w:val="left"/>
              <w:rPr>
                <w:rFonts w:hint="default" w:eastAsia="宋体" w:cs="Times New Roman"/>
                <w:color w:val="auto"/>
                <w:szCs w:val="21"/>
              </w:rPr>
            </w:pPr>
          </w:p>
        </w:tc>
      </w:tr>
    </w:tbl>
    <w:p w14:paraId="079C235A">
      <w:pPr>
        <w:spacing w:before="240" w:line="230" w:lineRule="auto"/>
        <w:jc w:val="center"/>
        <w:rPr>
          <w:rFonts w:eastAsia="宋体" w:cs="Times New Roman"/>
          <w:b/>
          <w:color w:val="auto"/>
          <w:sz w:val="28"/>
          <w:szCs w:val="21"/>
        </w:rPr>
      </w:pPr>
      <w:r>
        <w:rPr>
          <w:rFonts w:eastAsia="宋体" w:cs="Times New Roman"/>
          <w:b/>
          <w:color w:val="auto"/>
          <w:sz w:val="28"/>
          <w:szCs w:val="21"/>
        </w:rPr>
        <w:t>室外项目测试结果</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410"/>
        <w:gridCol w:w="1842"/>
        <w:gridCol w:w="4043"/>
      </w:tblGrid>
      <w:tr w14:paraId="400E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C04E381">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b/>
                <w:color w:val="auto"/>
                <w:sz w:val="22"/>
                <w:szCs w:val="21"/>
              </w:rPr>
            </w:pPr>
            <w:r>
              <w:rPr>
                <w:rFonts w:hint="eastAsia" w:ascii="Times New Roman Regular" w:hAnsi="Times New Roman Regular" w:eastAsia="宋体" w:cs="Times New Roman Regular"/>
                <w:b/>
                <w:color w:val="auto"/>
                <w:sz w:val="22"/>
                <w:szCs w:val="21"/>
              </w:rPr>
              <w:t>测试项目</w:t>
            </w:r>
          </w:p>
        </w:tc>
        <w:tc>
          <w:tcPr>
            <w:tcW w:w="2410" w:type="dxa"/>
            <w:vAlign w:val="center"/>
          </w:tcPr>
          <w:p w14:paraId="32987AFF">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b/>
                <w:color w:val="auto"/>
                <w:sz w:val="22"/>
                <w:szCs w:val="21"/>
              </w:rPr>
            </w:pPr>
            <w:r>
              <w:rPr>
                <w:rFonts w:hint="eastAsia" w:ascii="Times New Roman Regular" w:hAnsi="Times New Roman Regular" w:eastAsia="宋体" w:cs="Times New Roman Regular"/>
                <w:b/>
                <w:color w:val="auto"/>
                <w:sz w:val="22"/>
                <w:szCs w:val="21"/>
              </w:rPr>
              <w:t>测试结果</w:t>
            </w:r>
          </w:p>
        </w:tc>
        <w:tc>
          <w:tcPr>
            <w:tcW w:w="1842" w:type="dxa"/>
            <w:vAlign w:val="center"/>
          </w:tcPr>
          <w:p w14:paraId="1EB345C8">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b/>
                <w:color w:val="auto"/>
                <w:sz w:val="22"/>
                <w:szCs w:val="21"/>
              </w:rPr>
            </w:pPr>
            <w:r>
              <w:rPr>
                <w:rFonts w:hint="default" w:ascii="Times New Roman Regular" w:hAnsi="Times New Roman Regular" w:eastAsia="宋体" w:cs="Times New Roman Regular"/>
                <w:b/>
                <w:color w:val="auto"/>
                <w:sz w:val="22"/>
                <w:szCs w:val="21"/>
              </w:rPr>
              <w:t>体育</w:t>
            </w:r>
            <w:r>
              <w:rPr>
                <w:rFonts w:hint="eastAsia" w:ascii="Times New Roman Regular" w:hAnsi="Times New Roman Regular" w:eastAsia="宋体" w:cs="Times New Roman Regular"/>
                <w:b/>
                <w:color w:val="auto"/>
                <w:sz w:val="22"/>
                <w:szCs w:val="21"/>
              </w:rPr>
              <w:t>监测员签字</w:t>
            </w:r>
          </w:p>
        </w:tc>
        <w:tc>
          <w:tcPr>
            <w:tcW w:w="4043" w:type="dxa"/>
            <w:vAlign w:val="center"/>
          </w:tcPr>
          <w:p w14:paraId="5E88C586">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b/>
                <w:color w:val="auto"/>
                <w:sz w:val="22"/>
                <w:szCs w:val="21"/>
              </w:rPr>
            </w:pPr>
            <w:r>
              <w:rPr>
                <w:rFonts w:hint="eastAsia" w:ascii="Times New Roman Regular" w:hAnsi="Times New Roman Regular" w:eastAsia="宋体" w:cs="Times New Roman Regular"/>
                <w:b/>
                <w:color w:val="auto"/>
                <w:sz w:val="22"/>
                <w:szCs w:val="21"/>
              </w:rPr>
              <w:t>说明</w:t>
            </w:r>
          </w:p>
        </w:tc>
      </w:tr>
      <w:tr w14:paraId="349A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7FF7A54">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b/>
                <w:color w:val="auto"/>
                <w:sz w:val="22"/>
                <w:szCs w:val="21"/>
              </w:rPr>
            </w:pPr>
            <w:r>
              <w:rPr>
                <w:rFonts w:hint="eastAsia" w:ascii="Times New Roman" w:hAnsi="Times New Roman" w:eastAsia="宋体" w:cs="Times New Roman Regular"/>
                <w:b/>
                <w:color w:val="auto"/>
                <w:sz w:val="22"/>
                <w:szCs w:val="21"/>
              </w:rPr>
              <w:t>50</w:t>
            </w:r>
            <w:r>
              <w:rPr>
                <w:rFonts w:hint="eastAsia" w:ascii="Times New Roman Regular" w:hAnsi="Times New Roman Regular" w:eastAsia="宋体" w:cs="Times New Roman Regular"/>
                <w:b/>
                <w:color w:val="auto"/>
                <w:sz w:val="22"/>
                <w:szCs w:val="21"/>
              </w:rPr>
              <w:t>米跑</w:t>
            </w:r>
          </w:p>
        </w:tc>
        <w:tc>
          <w:tcPr>
            <w:tcW w:w="2410" w:type="dxa"/>
            <w:vAlign w:val="center"/>
          </w:tcPr>
          <w:p w14:paraId="6F0493F9">
            <w:pPr>
              <w:keepNext w:val="0"/>
              <w:keepLines w:val="0"/>
              <w:suppressLineNumbers w:val="0"/>
              <w:wordWrap w:val="0"/>
              <w:spacing w:before="0" w:beforeAutospacing="0" w:after="0" w:afterAutospacing="0" w:line="276" w:lineRule="auto"/>
              <w:ind w:left="0" w:right="0"/>
              <w:jc w:val="right"/>
              <w:rPr>
                <w:rFonts w:hint="default" w:ascii="Times New Roman Regular" w:hAnsi="Times New Roman Regular" w:eastAsia="宋体" w:cs="Times New Roman Regular"/>
                <w:color w:val="auto"/>
                <w:szCs w:val="21"/>
              </w:rPr>
            </w:pPr>
            <w:r>
              <w:rPr>
                <w:rFonts w:hint="eastAsia" w:ascii="Times New Roman Regular" w:hAnsi="Times New Roman Regular" w:eastAsia="宋体" w:cs="Times New Roman Regular"/>
                <w:color w:val="auto"/>
                <w:szCs w:val="21"/>
              </w:rPr>
              <w:t xml:space="preserve">秒 </w:t>
            </w:r>
          </w:p>
        </w:tc>
        <w:tc>
          <w:tcPr>
            <w:tcW w:w="1842" w:type="dxa"/>
            <w:vAlign w:val="center"/>
          </w:tcPr>
          <w:p w14:paraId="1DAD9EC9">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color w:val="auto"/>
                <w:szCs w:val="21"/>
              </w:rPr>
            </w:pPr>
          </w:p>
        </w:tc>
        <w:tc>
          <w:tcPr>
            <w:tcW w:w="4043" w:type="dxa"/>
            <w:vAlign w:val="center"/>
          </w:tcPr>
          <w:p w14:paraId="28B14B14">
            <w:pPr>
              <w:keepNext w:val="0"/>
              <w:keepLines w:val="0"/>
              <w:suppressLineNumbers w:val="0"/>
              <w:spacing w:before="0" w:beforeAutospacing="0" w:after="0" w:afterAutospacing="0"/>
              <w:ind w:left="0" w:right="0"/>
              <w:jc w:val="left"/>
              <w:rPr>
                <w:rFonts w:hint="default" w:ascii="Times New Roman Regular" w:hAnsi="Times New Roman Regular" w:eastAsia="宋体" w:cs="Times New Roman Regular"/>
                <w:color w:val="auto"/>
                <w:szCs w:val="21"/>
              </w:rPr>
            </w:pPr>
            <w:r>
              <w:rPr>
                <w:rFonts w:hint="eastAsia" w:ascii="Times New Roman Regular" w:hAnsi="Times New Roman Regular" w:eastAsia="宋体" w:cs="Times New Roman Regular"/>
                <w:color w:val="auto"/>
                <w:szCs w:val="21"/>
              </w:rPr>
              <w:t>记录单位为秒，保留一位小数。小数点后第二位数按非零进</w:t>
            </w:r>
            <w:r>
              <w:rPr>
                <w:rFonts w:hint="eastAsia" w:ascii="Times New Roman" w:hAnsi="Times New Roman" w:eastAsia="宋体" w:cs="Times New Roman Regular"/>
                <w:color w:val="auto"/>
                <w:szCs w:val="21"/>
              </w:rPr>
              <w:t>1</w:t>
            </w:r>
            <w:r>
              <w:rPr>
                <w:rFonts w:hint="eastAsia" w:ascii="Times New Roman Regular" w:hAnsi="Times New Roman Regular" w:eastAsia="宋体" w:cs="Times New Roman Regular"/>
                <w:color w:val="auto"/>
                <w:szCs w:val="21"/>
              </w:rPr>
              <w:t>原则进位，如</w:t>
            </w:r>
            <w:r>
              <w:rPr>
                <w:rFonts w:hint="eastAsia" w:ascii="Times New Roman" w:hAnsi="Times New Roman" w:eastAsia="宋体" w:cs="Times New Roman Regular"/>
                <w:color w:val="auto"/>
                <w:szCs w:val="21"/>
              </w:rPr>
              <w:t>10</w:t>
            </w:r>
            <w:r>
              <w:rPr>
                <w:rFonts w:hint="eastAsia" w:ascii="Times New Roman Regular" w:hAnsi="Times New Roman Regular" w:eastAsia="宋体" w:cs="Times New Roman Regular"/>
                <w:color w:val="auto"/>
                <w:szCs w:val="21"/>
              </w:rPr>
              <w:t>.</w:t>
            </w:r>
            <w:r>
              <w:rPr>
                <w:rFonts w:hint="eastAsia" w:ascii="Times New Roman" w:hAnsi="Times New Roman" w:eastAsia="宋体" w:cs="Times New Roman Regular"/>
                <w:color w:val="auto"/>
                <w:szCs w:val="21"/>
              </w:rPr>
              <w:t>11</w:t>
            </w:r>
            <w:r>
              <w:rPr>
                <w:rFonts w:hint="eastAsia" w:ascii="Times New Roman Regular" w:hAnsi="Times New Roman Regular" w:eastAsia="宋体" w:cs="Times New Roman Regular"/>
                <w:color w:val="auto"/>
                <w:szCs w:val="21"/>
              </w:rPr>
              <w:t>秒读成</w:t>
            </w:r>
            <w:r>
              <w:rPr>
                <w:rFonts w:hint="eastAsia" w:ascii="Times New Roman" w:hAnsi="Times New Roman" w:eastAsia="宋体" w:cs="Times New Roman Regular"/>
                <w:color w:val="auto"/>
                <w:szCs w:val="21"/>
              </w:rPr>
              <w:t>10</w:t>
            </w:r>
            <w:r>
              <w:rPr>
                <w:rFonts w:hint="eastAsia" w:ascii="Times New Roman Regular" w:hAnsi="Times New Roman Regular" w:eastAsia="宋体" w:cs="Times New Roman Regular"/>
                <w:color w:val="auto"/>
                <w:szCs w:val="21"/>
              </w:rPr>
              <w:t>.</w:t>
            </w:r>
            <w:r>
              <w:rPr>
                <w:rFonts w:hint="eastAsia" w:ascii="Times New Roman" w:hAnsi="Times New Roman" w:eastAsia="宋体" w:cs="Times New Roman Regular"/>
                <w:color w:val="auto"/>
                <w:szCs w:val="21"/>
              </w:rPr>
              <w:t>2</w:t>
            </w:r>
            <w:r>
              <w:rPr>
                <w:rFonts w:hint="eastAsia" w:ascii="Times New Roman Regular" w:hAnsi="Times New Roman Regular" w:eastAsia="宋体" w:cs="Times New Roman Regular"/>
                <w:color w:val="auto"/>
                <w:szCs w:val="21"/>
              </w:rPr>
              <w:t>秒。</w:t>
            </w:r>
          </w:p>
        </w:tc>
      </w:tr>
      <w:tr w14:paraId="6D1DE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701" w:type="dxa"/>
            <w:vMerge w:val="restart"/>
            <w:vAlign w:val="center"/>
          </w:tcPr>
          <w:p w14:paraId="15A7407A">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b/>
                <w:color w:val="auto"/>
                <w:sz w:val="22"/>
                <w:szCs w:val="21"/>
              </w:rPr>
            </w:pPr>
            <w:r>
              <w:rPr>
                <w:rFonts w:hint="eastAsia" w:ascii="Times New Roman Regular" w:hAnsi="Times New Roman Regular" w:eastAsia="宋体" w:cs="Times New Roman Regular"/>
                <w:b/>
                <w:color w:val="auto"/>
                <w:sz w:val="22"/>
                <w:szCs w:val="21"/>
              </w:rPr>
              <w:t>立定跳远</w:t>
            </w:r>
          </w:p>
        </w:tc>
        <w:tc>
          <w:tcPr>
            <w:tcW w:w="2410" w:type="dxa"/>
            <w:vAlign w:val="center"/>
          </w:tcPr>
          <w:p w14:paraId="4C61405E">
            <w:pPr>
              <w:keepNext w:val="0"/>
              <w:keepLines w:val="0"/>
              <w:suppressLineNumbers w:val="0"/>
              <w:wordWrap w:val="0"/>
              <w:spacing w:before="0" w:beforeAutospacing="0" w:after="0" w:afterAutospacing="0" w:line="276" w:lineRule="auto"/>
              <w:ind w:left="0" w:right="0"/>
              <w:jc w:val="right"/>
              <w:rPr>
                <w:rFonts w:hint="default" w:ascii="Times New Roman Regular" w:hAnsi="Times New Roman Regular" w:eastAsia="宋体" w:cs="Times New Roman Regular"/>
                <w:color w:val="auto"/>
                <w:szCs w:val="21"/>
              </w:rPr>
            </w:pPr>
            <w:r>
              <w:rPr>
                <w:rFonts w:hint="eastAsia" w:ascii="Times New Roman Regular" w:hAnsi="Times New Roman Regular" w:eastAsia="宋体" w:cs="Times New Roman Regular"/>
                <w:color w:val="auto"/>
                <w:szCs w:val="21"/>
              </w:rPr>
              <w:t xml:space="preserve">第一次：        厘米 </w:t>
            </w:r>
          </w:p>
        </w:tc>
        <w:tc>
          <w:tcPr>
            <w:tcW w:w="1842" w:type="dxa"/>
            <w:vMerge w:val="restart"/>
            <w:vAlign w:val="center"/>
          </w:tcPr>
          <w:p w14:paraId="49EF2AE4">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color w:val="auto"/>
                <w:szCs w:val="21"/>
              </w:rPr>
            </w:pPr>
          </w:p>
        </w:tc>
        <w:tc>
          <w:tcPr>
            <w:tcW w:w="4043" w:type="dxa"/>
            <w:vMerge w:val="restart"/>
            <w:vAlign w:val="center"/>
          </w:tcPr>
          <w:p w14:paraId="774D5760">
            <w:pPr>
              <w:keepNext w:val="0"/>
              <w:keepLines w:val="0"/>
              <w:suppressLineNumbers w:val="0"/>
              <w:spacing w:before="0" w:beforeAutospacing="0" w:after="0" w:afterAutospacing="0"/>
              <w:ind w:left="0" w:right="0"/>
              <w:jc w:val="left"/>
              <w:rPr>
                <w:rFonts w:hint="default" w:ascii="Times New Roman Regular" w:hAnsi="Times New Roman Regular" w:eastAsia="宋体" w:cs="Times New Roman Regular"/>
                <w:color w:val="auto"/>
                <w:szCs w:val="21"/>
              </w:rPr>
            </w:pPr>
            <w:r>
              <w:rPr>
                <w:rFonts w:hint="eastAsia" w:ascii="Times New Roman Regular" w:hAnsi="Times New Roman Regular" w:eastAsia="宋体" w:cs="Times New Roman Regular"/>
                <w:color w:val="auto"/>
                <w:szCs w:val="21"/>
              </w:rPr>
              <w:t>记录单位为厘米，</w:t>
            </w:r>
            <w:r>
              <w:rPr>
                <w:rFonts w:hint="default" w:ascii="Times New Roman Regular" w:hAnsi="Times New Roman Regular" w:eastAsia="宋体" w:cs="Times New Roman Regular"/>
                <w:color w:val="auto"/>
                <w:szCs w:val="21"/>
              </w:rPr>
              <w:t>要求</w:t>
            </w:r>
            <w:r>
              <w:rPr>
                <w:rFonts w:hint="eastAsia" w:ascii="Times New Roman Regular" w:hAnsi="Times New Roman Regular" w:eastAsia="宋体" w:cs="Times New Roman Regular"/>
                <w:color w:val="auto"/>
                <w:szCs w:val="21"/>
              </w:rPr>
              <w:t>每人跳三次，保留整数。</w:t>
            </w:r>
          </w:p>
        </w:tc>
      </w:tr>
      <w:tr w14:paraId="57A1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701" w:type="dxa"/>
            <w:vMerge w:val="continue"/>
            <w:vAlign w:val="center"/>
          </w:tcPr>
          <w:p w14:paraId="2E9885D4">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b/>
                <w:color w:val="auto"/>
                <w:sz w:val="22"/>
                <w:szCs w:val="21"/>
              </w:rPr>
            </w:pPr>
          </w:p>
        </w:tc>
        <w:tc>
          <w:tcPr>
            <w:tcW w:w="2410" w:type="dxa"/>
            <w:vAlign w:val="center"/>
          </w:tcPr>
          <w:p w14:paraId="2C52F21B">
            <w:pPr>
              <w:keepNext w:val="0"/>
              <w:keepLines w:val="0"/>
              <w:suppressLineNumbers w:val="0"/>
              <w:wordWrap w:val="0"/>
              <w:spacing w:before="0" w:beforeAutospacing="0" w:after="0" w:afterAutospacing="0" w:line="276" w:lineRule="auto"/>
              <w:ind w:left="0" w:right="0"/>
              <w:jc w:val="right"/>
              <w:rPr>
                <w:rFonts w:hint="default" w:ascii="Times New Roman Regular" w:hAnsi="Times New Roman Regular" w:eastAsia="宋体" w:cs="Times New Roman Regular"/>
                <w:color w:val="auto"/>
                <w:szCs w:val="21"/>
              </w:rPr>
            </w:pPr>
            <w:r>
              <w:rPr>
                <w:rFonts w:hint="eastAsia" w:ascii="Times New Roman Regular" w:hAnsi="Times New Roman Regular" w:eastAsia="宋体" w:cs="Times New Roman Regular"/>
                <w:color w:val="auto"/>
                <w:szCs w:val="21"/>
              </w:rPr>
              <w:t xml:space="preserve">第二次：        厘米 </w:t>
            </w:r>
          </w:p>
        </w:tc>
        <w:tc>
          <w:tcPr>
            <w:tcW w:w="1842" w:type="dxa"/>
            <w:vMerge w:val="continue"/>
            <w:vAlign w:val="center"/>
          </w:tcPr>
          <w:p w14:paraId="051EB25B">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color w:val="auto"/>
                <w:szCs w:val="21"/>
              </w:rPr>
            </w:pPr>
          </w:p>
        </w:tc>
        <w:tc>
          <w:tcPr>
            <w:tcW w:w="4043" w:type="dxa"/>
            <w:vMerge w:val="continue"/>
            <w:vAlign w:val="center"/>
          </w:tcPr>
          <w:p w14:paraId="05ACF78C">
            <w:pPr>
              <w:keepNext w:val="0"/>
              <w:keepLines w:val="0"/>
              <w:suppressLineNumbers w:val="0"/>
              <w:spacing w:before="0" w:beforeAutospacing="0" w:after="0" w:afterAutospacing="0"/>
              <w:ind w:left="0" w:right="0"/>
              <w:jc w:val="left"/>
              <w:rPr>
                <w:rFonts w:hint="default" w:ascii="Times New Roman Regular" w:hAnsi="Times New Roman Regular" w:eastAsia="宋体" w:cs="Times New Roman Regular"/>
                <w:color w:val="auto"/>
                <w:szCs w:val="21"/>
              </w:rPr>
            </w:pPr>
          </w:p>
        </w:tc>
      </w:tr>
      <w:tr w14:paraId="0B9D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701" w:type="dxa"/>
            <w:vMerge w:val="continue"/>
            <w:vAlign w:val="center"/>
          </w:tcPr>
          <w:p w14:paraId="66447A8F">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b/>
                <w:color w:val="auto"/>
                <w:sz w:val="22"/>
                <w:szCs w:val="21"/>
              </w:rPr>
            </w:pPr>
          </w:p>
        </w:tc>
        <w:tc>
          <w:tcPr>
            <w:tcW w:w="2410" w:type="dxa"/>
            <w:vAlign w:val="center"/>
          </w:tcPr>
          <w:p w14:paraId="6C1EADF1">
            <w:pPr>
              <w:keepNext w:val="0"/>
              <w:keepLines w:val="0"/>
              <w:suppressLineNumbers w:val="0"/>
              <w:wordWrap w:val="0"/>
              <w:spacing w:before="0" w:beforeAutospacing="0" w:after="0" w:afterAutospacing="0" w:line="276" w:lineRule="auto"/>
              <w:ind w:left="0" w:right="0"/>
              <w:jc w:val="right"/>
              <w:rPr>
                <w:rFonts w:hint="default" w:ascii="Times New Roman Regular" w:hAnsi="Times New Roman Regular" w:eastAsia="宋体" w:cs="Times New Roman Regular"/>
                <w:color w:val="auto"/>
                <w:szCs w:val="21"/>
              </w:rPr>
            </w:pPr>
            <w:r>
              <w:rPr>
                <w:rFonts w:hint="eastAsia" w:ascii="Times New Roman Regular" w:hAnsi="Times New Roman Regular" w:eastAsia="宋体" w:cs="Times New Roman Regular"/>
                <w:color w:val="auto"/>
                <w:szCs w:val="21"/>
              </w:rPr>
              <w:t xml:space="preserve">第三次：        厘米 </w:t>
            </w:r>
          </w:p>
        </w:tc>
        <w:tc>
          <w:tcPr>
            <w:tcW w:w="1842" w:type="dxa"/>
            <w:vMerge w:val="continue"/>
            <w:vAlign w:val="center"/>
          </w:tcPr>
          <w:p w14:paraId="7003E943">
            <w:pPr>
              <w:keepNext w:val="0"/>
              <w:keepLines w:val="0"/>
              <w:suppressLineNumbers w:val="0"/>
              <w:spacing w:before="0" w:beforeAutospacing="0" w:after="0" w:afterAutospacing="0" w:line="276" w:lineRule="auto"/>
              <w:ind w:left="0" w:right="0"/>
              <w:jc w:val="center"/>
              <w:rPr>
                <w:rFonts w:hint="default" w:ascii="Times New Roman Regular" w:hAnsi="Times New Roman Regular" w:eastAsia="宋体" w:cs="Times New Roman Regular"/>
                <w:color w:val="auto"/>
                <w:szCs w:val="21"/>
              </w:rPr>
            </w:pPr>
          </w:p>
        </w:tc>
        <w:tc>
          <w:tcPr>
            <w:tcW w:w="4043" w:type="dxa"/>
            <w:vMerge w:val="continue"/>
            <w:vAlign w:val="center"/>
          </w:tcPr>
          <w:p w14:paraId="6118B323">
            <w:pPr>
              <w:keepNext w:val="0"/>
              <w:keepLines w:val="0"/>
              <w:suppressLineNumbers w:val="0"/>
              <w:spacing w:before="0" w:beforeAutospacing="0" w:after="0" w:afterAutospacing="0"/>
              <w:ind w:left="0" w:right="0"/>
              <w:jc w:val="left"/>
              <w:rPr>
                <w:rFonts w:hint="default" w:ascii="Times New Roman Regular" w:hAnsi="Times New Roman Regular" w:eastAsia="宋体" w:cs="Times New Roman Regular"/>
                <w:color w:val="auto"/>
                <w:szCs w:val="21"/>
              </w:rPr>
            </w:pPr>
          </w:p>
        </w:tc>
      </w:tr>
    </w:tbl>
    <w:p w14:paraId="28BBBAA3">
      <w:pPr>
        <w:jc w:val="right"/>
        <w:rPr>
          <w:rFonts w:eastAsia="宋体" w:cs="Times New Roman"/>
          <w:b/>
          <w:color w:val="auto"/>
          <w:sz w:val="10"/>
          <w:szCs w:val="21"/>
        </w:rPr>
      </w:pPr>
    </w:p>
    <w:p w14:paraId="44F3B4F0">
      <w:pPr>
        <w:spacing w:line="230" w:lineRule="auto"/>
        <w:ind w:right="420" w:firstLine="5475" w:firstLineChars="2597"/>
        <w:jc w:val="center"/>
        <w:rPr>
          <w:rFonts w:eastAsia="宋体" w:cs="Times New Roman"/>
          <w:b/>
          <w:color w:val="auto"/>
          <w:szCs w:val="21"/>
        </w:rPr>
        <w:sectPr>
          <w:pgSz w:w="11907" w:h="16839"/>
          <w:pgMar w:top="567" w:right="567" w:bottom="567" w:left="567" w:header="851" w:footer="992" w:gutter="0"/>
          <w:cols w:space="425" w:num="1"/>
          <w:docGrid w:linePitch="312" w:charSpace="0"/>
        </w:sectPr>
      </w:pPr>
      <w:r>
        <w:rPr>
          <w:rFonts w:eastAsia="宋体" w:cs="Times New Roman"/>
          <w:b/>
          <w:color w:val="auto"/>
          <w:szCs w:val="21"/>
        </w:rPr>
        <w:t>主监测员签字：_____________</w:t>
      </w:r>
    </w:p>
    <w:p w14:paraId="54713E18">
      <w:pPr>
        <w:spacing w:line="230" w:lineRule="auto"/>
        <w:ind w:right="420"/>
        <w:jc w:val="center"/>
        <w:rPr>
          <w:rFonts w:cs="Times New Roman"/>
          <w:b/>
          <w:color w:val="auto"/>
          <w:sz w:val="28"/>
          <w:szCs w:val="32"/>
        </w:rPr>
      </w:pPr>
      <w:r>
        <w:rPr>
          <w:rFonts w:cs="Times New Roman"/>
          <w:b/>
          <w:color w:val="auto"/>
          <w:sz w:val="28"/>
          <w:szCs w:val="32"/>
        </w:rPr>
        <w:t>测试说明</w:t>
      </w:r>
    </w:p>
    <w:p w14:paraId="1767EF92">
      <w:pPr>
        <w:spacing w:line="360" w:lineRule="auto"/>
        <w:ind w:left="496" w:leftChars="236" w:right="475" w:rightChars="226" w:firstLine="426" w:firstLineChars="202"/>
        <w:jc w:val="left"/>
        <w:rPr>
          <w:rFonts w:ascii="Times New Roman Regular" w:hAnsi="Times New Roman Regular" w:eastAsia="宋体" w:cs="Times New Roman Regular"/>
          <w:b/>
          <w:color w:val="auto"/>
          <w:szCs w:val="21"/>
        </w:rPr>
      </w:pPr>
      <w:r>
        <w:rPr>
          <w:rFonts w:ascii="Times New Roman Regular" w:hAnsi="Times New Roman Regular" w:eastAsia="宋体" w:cs="Times New Roman Regular"/>
          <w:b/>
          <w:color w:val="auto"/>
          <w:szCs w:val="21"/>
        </w:rPr>
        <w:t>一、测试内容</w:t>
      </w:r>
    </w:p>
    <w:p w14:paraId="095E6725">
      <w:pPr>
        <w:spacing w:line="360" w:lineRule="auto"/>
        <w:ind w:left="990" w:right="722" w:rightChars="344" w:firstLine="426" w:firstLineChars="203"/>
        <w:jc w:val="left"/>
        <w:rPr>
          <w:rFonts w:ascii="Times New Roman Regular" w:hAnsi="Times New Roman Regular" w:eastAsia="宋体" w:cs="Times New Roman Regular"/>
          <w:color w:val="auto"/>
          <w:szCs w:val="21"/>
        </w:rPr>
      </w:pPr>
      <w:r>
        <w:rPr>
          <w:rFonts w:ascii="Times New Roman Regular" w:hAnsi="Times New Roman Regular" w:eastAsia="宋体" w:cs="Times New Roman Regular"/>
          <w:color w:val="auto"/>
          <w:szCs w:val="21"/>
        </w:rPr>
        <w:t>本测试共</w:t>
      </w:r>
      <w:r>
        <w:rPr>
          <w:rFonts w:ascii="Times New Roman" w:hAnsi="Times New Roman" w:eastAsia="宋体" w:cs="Times New Roman Regular"/>
          <w:color w:val="auto"/>
          <w:szCs w:val="21"/>
        </w:rPr>
        <w:t>5</w:t>
      </w:r>
      <w:r>
        <w:rPr>
          <w:rFonts w:ascii="Times New Roman Regular" w:hAnsi="Times New Roman Regular" w:eastAsia="宋体" w:cs="Times New Roman Regular"/>
          <w:color w:val="auto"/>
          <w:szCs w:val="21"/>
        </w:rPr>
        <w:t>项，分室内部分（</w:t>
      </w:r>
      <w:r>
        <w:rPr>
          <w:rFonts w:ascii="Times New Roman" w:hAnsi="Times New Roman" w:eastAsia="宋体" w:cs="Times New Roman Regular"/>
          <w:color w:val="auto"/>
          <w:szCs w:val="21"/>
        </w:rPr>
        <w:t>3</w:t>
      </w:r>
      <w:r>
        <w:rPr>
          <w:rFonts w:ascii="Times New Roman Regular" w:hAnsi="Times New Roman Regular" w:eastAsia="宋体" w:cs="Times New Roman Regular"/>
          <w:color w:val="auto"/>
          <w:szCs w:val="21"/>
        </w:rPr>
        <w:t>项）和室外部分（</w:t>
      </w:r>
      <w:r>
        <w:rPr>
          <w:rFonts w:ascii="Times New Roman" w:hAnsi="Times New Roman" w:eastAsia="宋体" w:cs="Times New Roman Regular"/>
          <w:color w:val="auto"/>
          <w:szCs w:val="21"/>
        </w:rPr>
        <w:t>2</w:t>
      </w:r>
      <w:r>
        <w:rPr>
          <w:rFonts w:ascii="Times New Roman Regular" w:hAnsi="Times New Roman Regular" w:eastAsia="宋体" w:cs="Times New Roman Regular"/>
          <w:color w:val="auto"/>
          <w:szCs w:val="21"/>
        </w:rPr>
        <w:t>项）。其中，按照先室内、后室外的顺序进行测试。</w:t>
      </w:r>
    </w:p>
    <w:p w14:paraId="05A7A547">
      <w:pPr>
        <w:spacing w:line="360" w:lineRule="auto"/>
        <w:ind w:left="496" w:leftChars="236" w:right="475" w:rightChars="226" w:firstLine="426" w:firstLineChars="202"/>
        <w:jc w:val="left"/>
        <w:rPr>
          <w:rFonts w:ascii="Times New Roman Regular" w:hAnsi="Times New Roman Regular" w:eastAsia="宋体" w:cs="Times New Roman Regular"/>
          <w:color w:val="auto"/>
          <w:szCs w:val="21"/>
        </w:rPr>
      </w:pPr>
      <w:r>
        <w:rPr>
          <w:rFonts w:ascii="Times New Roman Regular" w:hAnsi="Times New Roman Regular" w:eastAsia="宋体" w:cs="Times New Roman Regular"/>
          <w:b/>
          <w:color w:val="auto"/>
          <w:szCs w:val="21"/>
        </w:rPr>
        <w:t>二、室内测试项目及顺序</w:t>
      </w:r>
    </w:p>
    <w:p w14:paraId="0B7C3611">
      <w:pPr>
        <w:spacing w:line="360" w:lineRule="auto"/>
        <w:ind w:left="990" w:right="722" w:rightChars="344" w:firstLine="426" w:firstLineChars="203"/>
        <w:jc w:val="left"/>
        <w:rPr>
          <w:rFonts w:ascii="Times New Roman Regular" w:hAnsi="Times New Roman Regular" w:eastAsia="宋体" w:cs="Times New Roman Regular"/>
          <w:color w:val="auto"/>
          <w:szCs w:val="21"/>
        </w:rPr>
      </w:pPr>
      <w:r>
        <w:rPr>
          <w:rFonts w:ascii="Times New Roman Regular" w:hAnsi="Times New Roman Regular" w:eastAsia="宋体" w:cs="Times New Roman Regular"/>
          <w:color w:val="auto"/>
          <w:szCs w:val="21"/>
        </w:rPr>
        <w:t>测试时分为</w:t>
      </w:r>
      <w:r>
        <w:rPr>
          <w:rFonts w:ascii="Times New Roman" w:hAnsi="Times New Roman" w:eastAsia="宋体" w:cs="Times New Roman Regular"/>
          <w:color w:val="auto"/>
          <w:szCs w:val="21"/>
        </w:rPr>
        <w:t>A</w:t>
      </w:r>
      <w:r>
        <w:rPr>
          <w:rFonts w:ascii="Times New Roman Regular" w:hAnsi="Times New Roman Regular" w:eastAsia="宋体" w:cs="Times New Roman Regular"/>
          <w:color w:val="auto"/>
          <w:szCs w:val="21"/>
        </w:rPr>
        <w:t>、</w:t>
      </w:r>
      <w:r>
        <w:rPr>
          <w:rFonts w:ascii="Times New Roman" w:hAnsi="Times New Roman" w:eastAsia="宋体" w:cs="Times New Roman Regular"/>
          <w:color w:val="auto"/>
          <w:szCs w:val="21"/>
        </w:rPr>
        <w:t>B</w:t>
      </w:r>
      <w:r>
        <w:rPr>
          <w:rFonts w:ascii="Times New Roman Regular" w:hAnsi="Times New Roman Regular" w:eastAsia="宋体" w:cs="Times New Roman Regular"/>
          <w:color w:val="auto"/>
          <w:szCs w:val="21"/>
        </w:rPr>
        <w:t>、</w:t>
      </w:r>
      <w:r>
        <w:rPr>
          <w:rFonts w:ascii="Times New Roman" w:hAnsi="Times New Roman" w:eastAsia="宋体" w:cs="Times New Roman Regular"/>
          <w:color w:val="auto"/>
          <w:szCs w:val="21"/>
        </w:rPr>
        <w:t>C</w:t>
      </w:r>
      <w:r>
        <w:rPr>
          <w:rFonts w:ascii="Times New Roman Regular" w:hAnsi="Times New Roman Regular" w:eastAsia="宋体" w:cs="Times New Roman Regular"/>
          <w:color w:val="auto"/>
          <w:szCs w:val="21"/>
        </w:rPr>
        <w:t>组，并按照指定的顺序测试。</w:t>
      </w:r>
    </w:p>
    <w:p w14:paraId="3732D02A">
      <w:pPr>
        <w:spacing w:line="230" w:lineRule="auto"/>
        <w:ind w:right="420"/>
        <w:rPr>
          <w:rFonts w:ascii="Times New Roman Regular" w:hAnsi="Times New Roman Regular" w:cs="Times New Roman Regular"/>
          <w:color w:val="auto"/>
        </w:rPr>
      </w:pPr>
    </w:p>
    <w:p w14:paraId="3368B89F">
      <w:pPr>
        <w:spacing w:line="230" w:lineRule="auto"/>
        <w:ind w:right="420"/>
        <w:rPr>
          <w:rFonts w:ascii="Times New Roman Regular" w:hAnsi="Times New Roman Regular" w:cs="Times New Roman Regular"/>
          <w:color w:val="auto"/>
        </w:rPr>
      </w:pP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73600" behindDoc="0" locked="0" layoutInCell="1" allowOverlap="1">
                <wp:simplePos x="0" y="0"/>
                <wp:positionH relativeFrom="column">
                  <wp:posOffset>1030605</wp:posOffset>
                </wp:positionH>
                <wp:positionV relativeFrom="paragraph">
                  <wp:posOffset>76835</wp:posOffset>
                </wp:positionV>
                <wp:extent cx="4810125" cy="1676400"/>
                <wp:effectExtent l="9525" t="9525" r="31750" b="15875"/>
                <wp:wrapNone/>
                <wp:docPr id="28" name="矩形 52"/>
                <wp:cNvGraphicFramePr/>
                <a:graphic xmlns:a="http://schemas.openxmlformats.org/drawingml/2006/main">
                  <a:graphicData uri="http://schemas.microsoft.com/office/word/2010/wordprocessingShape">
                    <wps:wsp>
                      <wps:cNvSpPr>
                        <a:spLocks noChangeArrowheads="1"/>
                      </wps:cNvSpPr>
                      <wps:spPr bwMode="auto">
                        <a:xfrm>
                          <a:off x="0" y="0"/>
                          <a:ext cx="4810125" cy="1676400"/>
                        </a:xfrm>
                        <a:prstGeom prst="rect">
                          <a:avLst/>
                        </a:prstGeom>
                        <a:solidFill>
                          <a:srgbClr val="FFFFFF"/>
                        </a:solidFill>
                        <a:ln w="19050">
                          <a:solidFill>
                            <a:srgbClr val="000000"/>
                          </a:solidFill>
                          <a:miter lim="800000"/>
                        </a:ln>
                      </wps:spPr>
                      <wps:bodyPr rot="0" vert="horz" wrap="square" lIns="91440" tIns="45720" rIns="91440" bIns="45720" anchor="ctr" anchorCtr="0" upright="1">
                        <a:noAutofit/>
                      </wps:bodyPr>
                    </wps:wsp>
                  </a:graphicData>
                </a:graphic>
              </wp:anchor>
            </w:drawing>
          </mc:Choice>
          <mc:Fallback>
            <w:pict>
              <v:rect id="矩形 52" o:spid="_x0000_s1026" o:spt="1" style="position:absolute;left:0pt;margin-left:81.15pt;margin-top:6.05pt;height:132pt;width:378.75pt;z-index:251673600;v-text-anchor:middle;mso-width-relative:page;mso-height-relative:page;" fillcolor="#FFFFFF" filled="t" stroked="t" coordsize="21600,21600" o:gfxdata="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5eX3/dcAAAAKAQAADwAAAAAAAAABACAAAAAiAAAAZHJzL2Rvd25y&#10;ZXYueG1sUEsBAhQAFAAAAAgAh07iQK+pZMM4AgAAdQQAAA4AAAAAAAAAAQAgAAAAJgEAAGRycy9l&#10;Mm9Eb2MueG1sUEsFBgAAAAAGAAYAWQEAANAFAAAAAA==&#10;">
                <v:fill on="t" focussize="0,0"/>
                <v:stroke weight="1.5pt" color="#000000" miterlimit="8" joinstyle="miter"/>
                <v:imagedata o:title=""/>
                <o:lock v:ext="edit" aspectratio="f"/>
              </v:rect>
            </w:pict>
          </mc:Fallback>
        </mc:AlternateContent>
      </w: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85888" behindDoc="0" locked="0" layoutInCell="1" allowOverlap="1">
                <wp:simplePos x="0" y="0"/>
                <wp:positionH relativeFrom="column">
                  <wp:posOffset>3977005</wp:posOffset>
                </wp:positionH>
                <wp:positionV relativeFrom="paragraph">
                  <wp:posOffset>342900</wp:posOffset>
                </wp:positionV>
                <wp:extent cx="744220" cy="304800"/>
                <wp:effectExtent l="6350" t="6350" r="11430" b="19050"/>
                <wp:wrapNone/>
                <wp:docPr id="30" name="上弧形箭头 67"/>
                <wp:cNvGraphicFramePr/>
                <a:graphic xmlns:a="http://schemas.openxmlformats.org/drawingml/2006/main">
                  <a:graphicData uri="http://schemas.microsoft.com/office/word/2010/wordprocessingShape">
                    <wps:wsp>
                      <wps:cNvSpPr/>
                      <wps:spPr>
                        <a:xfrm>
                          <a:off x="0" y="0"/>
                          <a:ext cx="744220" cy="304800"/>
                        </a:xfrm>
                        <a:prstGeom prst="curvedDownArrow">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上弧形箭头 67" o:spid="_x0000_s1026" o:spt="105" type="#_x0000_t105" style="position:absolute;left:0pt;margin-left:313.15pt;margin-top:27pt;height:24pt;width:58.6pt;z-index:251685888;v-text-anchor:middle;mso-width-relative:page;mso-height-relative:page;" fillcolor="#E7E6E6 [3214]" filled="t" stroked="t" coordsize="21600,21600" o:gfxdata="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bu3pS2gAA&#10;AAoBAAAPAAAAAAAAAAEAIAAAACIAAABkcnMvZG93bnJldi54bWxQSwECFAAUAAAACACHTuJAOmT2&#10;po4CAAAIBQAADgAAAAAAAAABACAAAAApAQAAZHJzL2Uyb0RvYy54bWxQSwUGAAAAAAYABgBZAQAA&#10;KQYAAAAA&#10;" adj="17177,20494,16200">
                <v:fill on="t" focussize="0,0"/>
                <v:stroke weight="0.25pt" color="#000000 [3213]" miterlimit="8" joinstyle="miter"/>
                <v:imagedata o:title=""/>
                <o:lock v:ext="edit" aspectratio="f"/>
              </v:shape>
            </w:pict>
          </mc:Fallback>
        </mc:AlternateContent>
      </w: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79744" behindDoc="0" locked="0" layoutInCell="1" allowOverlap="1">
                <wp:simplePos x="0" y="0"/>
                <wp:positionH relativeFrom="column">
                  <wp:posOffset>2273300</wp:posOffset>
                </wp:positionH>
                <wp:positionV relativeFrom="paragraph">
                  <wp:posOffset>342900</wp:posOffset>
                </wp:positionV>
                <wp:extent cx="744220" cy="304800"/>
                <wp:effectExtent l="6350" t="6350" r="11430" b="19050"/>
                <wp:wrapNone/>
                <wp:docPr id="32" name="上弧形箭头 66"/>
                <wp:cNvGraphicFramePr/>
                <a:graphic xmlns:a="http://schemas.openxmlformats.org/drawingml/2006/main">
                  <a:graphicData uri="http://schemas.microsoft.com/office/word/2010/wordprocessingShape">
                    <wps:wsp>
                      <wps:cNvSpPr/>
                      <wps:spPr>
                        <a:xfrm>
                          <a:off x="0" y="0"/>
                          <a:ext cx="744220" cy="304800"/>
                        </a:xfrm>
                        <a:prstGeom prst="curvedDownArrow">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上弧形箭头 66" o:spid="_x0000_s1026" o:spt="105" type="#_x0000_t105" style="position:absolute;left:0pt;margin-left:179pt;margin-top:27pt;height:24pt;width:58.6pt;z-index:251679744;v-text-anchor:middle;mso-width-relative:page;mso-height-relative:page;" fillcolor="#E7E6E6 [3214]" filled="t" stroked="t" coordsize="21600,21600" o:gfxdata="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CBxSMtsA&#10;AAAKAQAADwAAAAAAAAABACAAAAAiAAAAZHJzL2Rvd25yZXYueG1sUEsBAhQAFAAAAAgAh07iQA6Z&#10;uEKOAgAACAUAAA4AAAAAAAAAAQAgAAAAKgEAAGRycy9lMm9Eb2MueG1sUEsFBgAAAAAGAAYAWQEA&#10;ACoGAAAAAA==&#10;" adj="17177,20494,16200">
                <v:fill on="t" focussize="0,0"/>
                <v:stroke weight="0.25pt" color="#000000 [3213]" miterlimit="8" joinstyle="miter"/>
                <v:imagedata o:title=""/>
                <o:lock v:ext="edit" aspectratio="f"/>
              </v:shape>
            </w:pict>
          </mc:Fallback>
        </mc:AlternateContent>
      </w: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75648" behindDoc="0" locked="0" layoutInCell="1" allowOverlap="1">
                <wp:simplePos x="0" y="0"/>
                <wp:positionH relativeFrom="column">
                  <wp:posOffset>2875280</wp:posOffset>
                </wp:positionH>
                <wp:positionV relativeFrom="paragraph">
                  <wp:posOffset>758825</wp:posOffset>
                </wp:positionV>
                <wp:extent cx="1259840" cy="360045"/>
                <wp:effectExtent l="0" t="0" r="16510" b="20955"/>
                <wp:wrapNone/>
                <wp:docPr id="34" name="文本框 51"/>
                <wp:cNvGraphicFramePr/>
                <a:graphic xmlns:a="http://schemas.openxmlformats.org/drawingml/2006/main">
                  <a:graphicData uri="http://schemas.microsoft.com/office/word/2010/wordprocessingShape">
                    <wps:wsp>
                      <wps:cNvSpPr txBox="1">
                        <a:spLocks noChangeArrowheads="1"/>
                      </wps:cNvSpPr>
                      <wps:spPr bwMode="auto">
                        <a:xfrm>
                          <a:off x="0" y="0"/>
                          <a:ext cx="1259840" cy="360045"/>
                        </a:xfrm>
                        <a:prstGeom prst="rect">
                          <a:avLst/>
                        </a:prstGeom>
                        <a:solidFill>
                          <a:schemeClr val="accent4">
                            <a:lumMod val="20000"/>
                            <a:lumOff val="80000"/>
                          </a:schemeClr>
                        </a:solidFill>
                        <a:ln w="6350">
                          <a:solidFill>
                            <a:srgbClr val="000000"/>
                          </a:solidFill>
                          <a:miter lim="800000"/>
                        </a:ln>
                      </wps:spPr>
                      <wps:txbx>
                        <w:txbxContent>
                          <w:p w14:paraId="61C2CCD4">
                            <w:pPr>
                              <w:jc w:val="center"/>
                              <w:rPr>
                                <w:b/>
                                <w:sz w:val="32"/>
                              </w:rPr>
                            </w:pPr>
                            <w:r>
                              <w:rPr>
                                <w:rFonts w:hint="eastAsia"/>
                                <w:b/>
                              </w:rPr>
                              <w:t>体重</w:t>
                            </w:r>
                          </w:p>
                        </w:txbxContent>
                      </wps:txbx>
                      <wps:bodyPr rot="0" vert="horz" wrap="square" lIns="91440" tIns="45720" rIns="91440" bIns="45720" anchor="t" anchorCtr="0" upright="1">
                        <a:noAutofit/>
                      </wps:bodyPr>
                    </wps:wsp>
                  </a:graphicData>
                </a:graphic>
              </wp:anchor>
            </w:drawing>
          </mc:Choice>
          <mc:Fallback>
            <w:pict>
              <v:shape id="文本框 51" o:spid="_x0000_s1026" o:spt="202" type="#_x0000_t202" style="position:absolute;left:0pt;margin-left:226.4pt;margin-top:59.75pt;height:28.35pt;width:99.2pt;z-index:251675648;mso-width-relative:page;mso-height-relative:page;" fillcolor="#FFF2CC [663]" filled="t" stroked="t" coordsize="21600,21600" o:gfxdata="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r7Gn62wAAAAsBAAAPAAAAAAAAAAEAIAAAACIAAABkcnMvZG93bnJldi54bWxQSwECFAAU&#10;AAAACACHTuJA92l+SWACAADCBAAADgAAAAAAAAABACAAAAAqAQAAZHJzL2Uyb0RvYy54bWxQSwUG&#10;AAAAAAYABgBZAQAA/AUAAAAA&#10;">
                <v:fill on="t" focussize="0,0"/>
                <v:stroke weight="0.5pt" color="#000000" miterlimit="8" joinstyle="miter"/>
                <v:imagedata o:title=""/>
                <o:lock v:ext="edit" aspectratio="f"/>
                <v:textbox>
                  <w:txbxContent>
                    <w:p w14:paraId="61C2CCD4">
                      <w:pPr>
                        <w:jc w:val="center"/>
                        <w:rPr>
                          <w:b/>
                          <w:sz w:val="32"/>
                        </w:rPr>
                      </w:pPr>
                      <w:r>
                        <w:rPr>
                          <w:rFonts w:hint="eastAsia"/>
                          <w:b/>
                        </w:rPr>
                        <w:t>体重</w:t>
                      </w:r>
                    </w:p>
                  </w:txbxContent>
                </v:textbox>
              </v:shape>
            </w:pict>
          </mc:Fallback>
        </mc:AlternateContent>
      </w: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74624" behindDoc="0" locked="0" layoutInCell="1" allowOverlap="1">
                <wp:simplePos x="0" y="0"/>
                <wp:positionH relativeFrom="column">
                  <wp:posOffset>1198880</wp:posOffset>
                </wp:positionH>
                <wp:positionV relativeFrom="paragraph">
                  <wp:posOffset>765175</wp:posOffset>
                </wp:positionV>
                <wp:extent cx="1259840" cy="360045"/>
                <wp:effectExtent l="0" t="0" r="16510" b="20955"/>
                <wp:wrapNone/>
                <wp:docPr id="36" name="文本框 50"/>
                <wp:cNvGraphicFramePr/>
                <a:graphic xmlns:a="http://schemas.openxmlformats.org/drawingml/2006/main">
                  <a:graphicData uri="http://schemas.microsoft.com/office/word/2010/wordprocessingShape">
                    <wps:wsp>
                      <wps:cNvSpPr txBox="1">
                        <a:spLocks noChangeArrowheads="1"/>
                      </wps:cNvSpPr>
                      <wps:spPr bwMode="auto">
                        <a:xfrm>
                          <a:off x="0" y="0"/>
                          <a:ext cx="1259840" cy="360045"/>
                        </a:xfrm>
                        <a:prstGeom prst="rect">
                          <a:avLst/>
                        </a:prstGeom>
                        <a:solidFill>
                          <a:schemeClr val="accent4">
                            <a:lumMod val="20000"/>
                            <a:lumOff val="80000"/>
                          </a:schemeClr>
                        </a:solidFill>
                        <a:ln w="6350">
                          <a:solidFill>
                            <a:srgbClr val="000000"/>
                          </a:solidFill>
                          <a:miter lim="800000"/>
                        </a:ln>
                      </wps:spPr>
                      <wps:txbx>
                        <w:txbxContent>
                          <w:p w14:paraId="63C0AE8F">
                            <w:pPr>
                              <w:jc w:val="center"/>
                              <w:rPr>
                                <w:b/>
                              </w:rPr>
                            </w:pPr>
                            <w:r>
                              <w:rPr>
                                <w:rFonts w:hint="eastAsia"/>
                                <w:b/>
                              </w:rPr>
                              <w:t>身高</w:t>
                            </w:r>
                          </w:p>
                        </w:txbxContent>
                      </wps:txbx>
                      <wps:bodyPr rot="0" vert="horz" wrap="square" lIns="91440" tIns="45720" rIns="91440" bIns="45720" anchor="t" anchorCtr="0" upright="1">
                        <a:noAutofit/>
                      </wps:bodyPr>
                    </wps:wsp>
                  </a:graphicData>
                </a:graphic>
              </wp:anchor>
            </w:drawing>
          </mc:Choice>
          <mc:Fallback>
            <w:pict>
              <v:shape id="文本框 50" o:spid="_x0000_s1026" o:spt="202" type="#_x0000_t202" style="position:absolute;left:0pt;margin-left:94.4pt;margin-top:60.25pt;height:28.35pt;width:99.2pt;z-index:251674624;mso-width-relative:page;mso-height-relative:page;" fillcolor="#FFF2CC [663]" filled="t" stroked="t" coordsize="21600,21600" o:gfxdata="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bBCyraAAAACwEAAA8AAAAAAAAAAQAgAAAAIgAAAGRycy9kb3ducmV2LnhtbFBLAQIUABQA&#10;AAAIAIdO4kDKhoA1YAIAAMIEAAAOAAAAAAAAAAEAIAAAACkBAABkcnMvZTJvRG9jLnhtbFBLBQYA&#10;AAAABgAGAFkBAAD7BQAAAAA=&#10;">
                <v:fill on="t" focussize="0,0"/>
                <v:stroke weight="0.5pt" color="#000000" miterlimit="8" joinstyle="miter"/>
                <v:imagedata o:title=""/>
                <o:lock v:ext="edit" aspectratio="f"/>
                <v:textbox>
                  <w:txbxContent>
                    <w:p w14:paraId="63C0AE8F">
                      <w:pPr>
                        <w:jc w:val="center"/>
                        <w:rPr>
                          <w:b/>
                        </w:rPr>
                      </w:pPr>
                      <w:r>
                        <w:rPr>
                          <w:rFonts w:hint="eastAsia"/>
                          <w:b/>
                        </w:rPr>
                        <w:t>身高</w:t>
                      </w:r>
                    </w:p>
                  </w:txbxContent>
                </v:textbox>
              </v:shape>
            </w:pict>
          </mc:Fallback>
        </mc:AlternateContent>
      </w: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76672" behindDoc="0" locked="0" layoutInCell="1" allowOverlap="1">
                <wp:simplePos x="0" y="0"/>
                <wp:positionH relativeFrom="column">
                  <wp:posOffset>4413885</wp:posOffset>
                </wp:positionH>
                <wp:positionV relativeFrom="paragraph">
                  <wp:posOffset>741680</wp:posOffset>
                </wp:positionV>
                <wp:extent cx="1259840" cy="360045"/>
                <wp:effectExtent l="0" t="0" r="16510" b="20955"/>
                <wp:wrapNone/>
                <wp:docPr id="38" name="文本框 48"/>
                <wp:cNvGraphicFramePr/>
                <a:graphic xmlns:a="http://schemas.openxmlformats.org/drawingml/2006/main">
                  <a:graphicData uri="http://schemas.microsoft.com/office/word/2010/wordprocessingShape">
                    <wps:wsp>
                      <wps:cNvSpPr txBox="1">
                        <a:spLocks noChangeArrowheads="1"/>
                      </wps:cNvSpPr>
                      <wps:spPr bwMode="auto">
                        <a:xfrm>
                          <a:off x="0" y="0"/>
                          <a:ext cx="1259840" cy="360045"/>
                        </a:xfrm>
                        <a:prstGeom prst="rect">
                          <a:avLst/>
                        </a:prstGeom>
                        <a:solidFill>
                          <a:schemeClr val="accent4">
                            <a:lumMod val="20000"/>
                            <a:lumOff val="80000"/>
                          </a:schemeClr>
                        </a:solidFill>
                        <a:ln w="6350">
                          <a:solidFill>
                            <a:srgbClr val="000000"/>
                          </a:solidFill>
                          <a:miter lim="800000"/>
                        </a:ln>
                      </wps:spPr>
                      <wps:txbx>
                        <w:txbxContent>
                          <w:p w14:paraId="76E6A680">
                            <w:pPr>
                              <w:jc w:val="center"/>
                              <w:rPr>
                                <w:b/>
                                <w:sz w:val="36"/>
                              </w:rPr>
                            </w:pPr>
                            <w:r>
                              <w:rPr>
                                <w:rFonts w:hint="eastAsia"/>
                                <w:b/>
                              </w:rPr>
                              <w:t>视力</w:t>
                            </w:r>
                          </w:p>
                        </w:txbxContent>
                      </wps:txbx>
                      <wps:bodyPr rot="0" vert="horz" wrap="square" lIns="91440" tIns="45720" rIns="91440" bIns="45720" anchor="ctr" anchorCtr="0" upright="1">
                        <a:noAutofit/>
                      </wps:bodyPr>
                    </wps:wsp>
                  </a:graphicData>
                </a:graphic>
              </wp:anchor>
            </w:drawing>
          </mc:Choice>
          <mc:Fallback>
            <w:pict>
              <v:shape id="文本框 48" o:spid="_x0000_s1026" o:spt="202" type="#_x0000_t202" style="position:absolute;left:0pt;margin-left:347.55pt;margin-top:58.4pt;height:28.35pt;width:99.2pt;z-index:251676672;v-text-anchor:middle;mso-width-relative:page;mso-height-relative:page;" fillcolor="#FFF2CC [663]" filled="t" stroked="t" coordsize="21600,21600" o:gfxdata="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7ibFx1gAAAAsBAAAPAAAAAAAAAAEAIAAAACIAAABkcnMvZG93bnJldi54bWxQSwECFAAUAAAA&#10;CACHTuJA4c123WICAADEBAAADgAAAAAAAAABACAAAAAlAQAAZHJzL2Uyb0RvYy54bWxQSwUGAAAA&#10;AAYABgBZAQAA+QUAAAAA&#10;">
                <v:fill on="t" focussize="0,0"/>
                <v:stroke weight="0.5pt" color="#000000" miterlimit="8" joinstyle="miter"/>
                <v:imagedata o:title=""/>
                <o:lock v:ext="edit" aspectratio="f"/>
                <v:textbox>
                  <w:txbxContent>
                    <w:p w14:paraId="76E6A680">
                      <w:pPr>
                        <w:jc w:val="center"/>
                        <w:rPr>
                          <w:b/>
                          <w:sz w:val="36"/>
                        </w:rPr>
                      </w:pPr>
                      <w:r>
                        <w:rPr>
                          <w:rFonts w:hint="eastAsia"/>
                          <w:b/>
                        </w:rPr>
                        <w:t>视力</w:t>
                      </w:r>
                    </w:p>
                  </w:txbxContent>
                </v:textbox>
              </v:shape>
            </w:pict>
          </mc:Fallback>
        </mc:AlternateContent>
      </w: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87936" behindDoc="0" locked="0" layoutInCell="1" allowOverlap="1">
                <wp:simplePos x="0" y="0"/>
                <wp:positionH relativeFrom="column">
                  <wp:posOffset>2306955</wp:posOffset>
                </wp:positionH>
                <wp:positionV relativeFrom="paragraph">
                  <wp:posOffset>1224915</wp:posOffset>
                </wp:positionV>
                <wp:extent cx="2286000" cy="510540"/>
                <wp:effectExtent l="0" t="8890" r="20955" b="13970"/>
                <wp:wrapNone/>
                <wp:docPr id="40" name="上弧形箭头 68"/>
                <wp:cNvGraphicFramePr/>
                <a:graphic xmlns:a="http://schemas.openxmlformats.org/drawingml/2006/main">
                  <a:graphicData uri="http://schemas.microsoft.com/office/word/2010/wordprocessingShape">
                    <wps:wsp>
                      <wps:cNvSpPr/>
                      <wps:spPr>
                        <a:xfrm flipH="1" flipV="1">
                          <a:off x="0" y="0"/>
                          <a:ext cx="2286000" cy="510540"/>
                        </a:xfrm>
                        <a:prstGeom prst="curvedDownArrow">
                          <a:avLst/>
                        </a:prstGeom>
                        <a:solidFill>
                          <a:schemeClr val="bg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上弧形箭头 68" o:spid="_x0000_s1026" o:spt="105" type="#_x0000_t105" style="position:absolute;left:0pt;flip:x y;margin-left:181.65pt;margin-top:96.45pt;height:40.2pt;width:180pt;z-index:251687936;v-text-anchor:middle;mso-width-relative:page;mso-height-relative:page;" fillcolor="#E7E6E6 [3214]" filled="t" stroked="t" coordsize="21600,21600" o:gfxdata="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Fw+VNTZAAAACwEAAA8AAAAAAAAAAQAgAAAAIgAAAGRycy9kb3ducmV2LnhtbFBLAQIUABQAAAAI&#10;AIdO4kAnkSgElwIAAB0FAAAOAAAAAAAAAAEAIAAAACgBAABkcnMvZTJvRG9jLnhtbFBLBQYAAAAA&#10;BgAGAFkBAAAxBgAAAAA=&#10;" adj="19188,20997,16200">
                <v:fill on="t" focussize="0,0"/>
                <v:stroke weight="0.25pt" color="#000000 [3213]" miterlimit="8" joinstyle="miter"/>
                <v:imagedata o:title=""/>
                <o:lock v:ext="edit" aspectratio="f"/>
              </v:shape>
            </w:pict>
          </mc:Fallback>
        </mc:AlternateContent>
      </w:r>
    </w:p>
    <w:p w14:paraId="537F6BAD">
      <w:pPr>
        <w:rPr>
          <w:rFonts w:ascii="Times New Roman Regular" w:hAnsi="Times New Roman Regular" w:cs="Times New Roman Regular"/>
          <w:color w:val="auto"/>
        </w:rPr>
      </w:pPr>
    </w:p>
    <w:p w14:paraId="5A52A35D">
      <w:pPr>
        <w:rPr>
          <w:rFonts w:ascii="Times New Roman Regular" w:hAnsi="Times New Roman Regular" w:cs="Times New Roman Regular"/>
          <w:color w:val="auto"/>
        </w:rPr>
      </w:pPr>
    </w:p>
    <w:p w14:paraId="2F52069F">
      <w:pPr>
        <w:rPr>
          <w:rFonts w:ascii="Times New Roman Regular" w:hAnsi="Times New Roman Regular" w:cs="Times New Roman Regular"/>
          <w:color w:val="auto"/>
        </w:rPr>
      </w:pPr>
    </w:p>
    <w:p w14:paraId="78D4C173">
      <w:pPr>
        <w:rPr>
          <w:rFonts w:ascii="Times New Roman Regular" w:hAnsi="Times New Roman Regular" w:cs="Times New Roman Regular"/>
          <w:color w:val="auto"/>
        </w:rPr>
      </w:pPr>
    </w:p>
    <w:p w14:paraId="150E41C1">
      <w:pPr>
        <w:rPr>
          <w:rFonts w:ascii="Times New Roman Regular" w:hAnsi="Times New Roman Regular" w:cs="Times New Roman Regular"/>
          <w:color w:val="auto"/>
        </w:rPr>
      </w:pPr>
    </w:p>
    <w:p w14:paraId="5EFD4F05">
      <w:pPr>
        <w:rPr>
          <w:rFonts w:ascii="Times New Roman Regular" w:hAnsi="Times New Roman Regular" w:cs="Times New Roman Regular"/>
          <w:color w:val="auto"/>
        </w:rPr>
      </w:pPr>
    </w:p>
    <w:p w14:paraId="36CD5EB7">
      <w:pPr>
        <w:rPr>
          <w:rFonts w:ascii="Times New Roman Regular" w:hAnsi="Times New Roman Regular" w:cs="Times New Roman Regular"/>
          <w:color w:val="auto"/>
        </w:rPr>
      </w:pPr>
    </w:p>
    <w:p w14:paraId="7FB75B88">
      <w:pPr>
        <w:rPr>
          <w:rFonts w:ascii="Times New Roman Regular" w:hAnsi="Times New Roman Regular" w:cs="Times New Roman Regular"/>
          <w:color w:val="auto"/>
        </w:rPr>
      </w:pPr>
    </w:p>
    <w:p w14:paraId="383F746E">
      <w:pPr>
        <w:rPr>
          <w:rFonts w:ascii="Times New Roman Regular" w:hAnsi="Times New Roman Regular" w:cs="Times New Roman Regular"/>
          <w:color w:val="auto"/>
        </w:rPr>
      </w:pPr>
    </w:p>
    <w:p w14:paraId="75627BE5">
      <w:pPr>
        <w:rPr>
          <w:rFonts w:ascii="Times New Roman Regular" w:hAnsi="Times New Roman Regular" w:cs="Times New Roman Regular"/>
          <w:color w:val="auto"/>
        </w:rPr>
      </w:pPr>
    </w:p>
    <w:p w14:paraId="5E37FB86">
      <w:pPr>
        <w:rPr>
          <w:rFonts w:ascii="Times New Roman Regular" w:hAnsi="Times New Roman Regular" w:cs="Times New Roman Regular"/>
          <w:color w:val="auto"/>
        </w:rPr>
      </w:pPr>
    </w:p>
    <w:p w14:paraId="24B91CEC">
      <w:pPr>
        <w:rPr>
          <w:rFonts w:ascii="Times New Roman Regular" w:hAnsi="Times New Roman Regular" w:cs="Times New Roman Regular"/>
          <w:color w:val="auto"/>
        </w:rPr>
      </w:pPr>
    </w:p>
    <w:p w14:paraId="6C974A05">
      <w:pPr>
        <w:spacing w:line="360" w:lineRule="auto"/>
        <w:ind w:left="496" w:leftChars="236" w:right="475" w:rightChars="226" w:firstLine="568" w:firstLineChars="202"/>
        <w:jc w:val="left"/>
        <w:rPr>
          <w:rFonts w:ascii="Times New Roman Regular" w:hAnsi="Times New Roman Regular" w:eastAsia="宋体" w:cs="Times New Roman Regular"/>
          <w:b/>
          <w:color w:val="auto"/>
          <w:sz w:val="28"/>
          <w:szCs w:val="21"/>
        </w:rPr>
      </w:pP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80768" behindDoc="0" locked="0" layoutInCell="1" allowOverlap="1">
                <wp:simplePos x="0" y="0"/>
                <wp:positionH relativeFrom="column">
                  <wp:posOffset>2420620</wp:posOffset>
                </wp:positionH>
                <wp:positionV relativeFrom="paragraph">
                  <wp:posOffset>205740</wp:posOffset>
                </wp:positionV>
                <wp:extent cx="257810" cy="635"/>
                <wp:effectExtent l="0" t="46990" r="21590" b="53975"/>
                <wp:wrapNone/>
                <wp:docPr id="42" name="AutoShape 35"/>
                <wp:cNvGraphicFramePr/>
                <a:graphic xmlns:a="http://schemas.openxmlformats.org/drawingml/2006/main">
                  <a:graphicData uri="http://schemas.microsoft.com/office/word/2010/wordprocessingShape">
                    <wps:wsp>
                      <wps:cNvCnPr>
                        <a:cxnSpLocks noChangeShapeType="1"/>
                      </wps:cNvCnPr>
                      <wps:spPr bwMode="auto">
                        <a:xfrm>
                          <a:off x="0" y="0"/>
                          <a:ext cx="257810" cy="635"/>
                        </a:xfrm>
                        <a:prstGeom prst="straightConnector1">
                          <a:avLst/>
                        </a:prstGeom>
                        <a:noFill/>
                        <a:ln w="31750">
                          <a:solidFill>
                            <a:srgbClr val="000000"/>
                          </a:solidFill>
                          <a:round/>
                          <a:tailEnd type="triangle" w="med" len="med"/>
                        </a:ln>
                        <a:effectLst/>
                      </wps:spPr>
                      <wps:bodyPr/>
                    </wps:wsp>
                  </a:graphicData>
                </a:graphic>
              </wp:anchor>
            </w:drawing>
          </mc:Choice>
          <mc:Fallback>
            <w:pict>
              <v:shape id="AutoShape 35" o:spid="_x0000_s1026" o:spt="32" type="#_x0000_t32" style="position:absolute;left:0pt;margin-left:190.6pt;margin-top:16.2pt;height:0.05pt;width:20.3pt;z-index:251680768;mso-width-relative:page;mso-height-relative:page;" filled="f" stroked="t" coordsize="21600,21600" o:gfxdata="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TlrIT2QAAAAkBAAAPAAAAAAAAAAEAIAAAACIAAABkcnMvZG93bnJldi54&#10;bWxQSwECFAAUAAAACACHTuJAjIG76PkBAADyAwAADgAAAAAAAAABACAAAAAoAQAAZHJzL2Uyb0Rv&#10;Yy54bWxQSwUGAAAAAAYABgBZAQAAkwUAAAAA&#10;">
                <v:fill on="f" focussize="0,0"/>
                <v:stroke weight="2.5pt" color="#000000" joinstyle="round" endarrow="block"/>
                <v:imagedata o:title=""/>
                <o:lock v:ext="edit" aspectratio="f"/>
              </v:shape>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77696" behindDoc="0" locked="0" layoutInCell="1" allowOverlap="1">
                <wp:simplePos x="0" y="0"/>
                <wp:positionH relativeFrom="column">
                  <wp:posOffset>1231900</wp:posOffset>
                </wp:positionH>
                <wp:positionV relativeFrom="paragraph">
                  <wp:posOffset>41275</wp:posOffset>
                </wp:positionV>
                <wp:extent cx="1022350" cy="342900"/>
                <wp:effectExtent l="0" t="0" r="25400" b="19050"/>
                <wp:wrapNone/>
                <wp:docPr id="44" name="AutoShape 33"/>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3B66CAB9">
                            <w:pPr>
                              <w:jc w:val="center"/>
                              <w:rPr>
                                <w:b/>
                              </w:rPr>
                            </w:pPr>
                            <w:r>
                              <w:rPr>
                                <w:rFonts w:hint="eastAsia" w:ascii="Times New Roman" w:hAnsi="Times New Roman"/>
                                <w:b/>
                              </w:rPr>
                              <w:t>1</w:t>
                            </w:r>
                            <w:r>
                              <w:rPr>
                                <w:b/>
                              </w:rPr>
                              <w:t>.</w:t>
                            </w:r>
                            <w:r>
                              <w:rPr>
                                <w:rFonts w:hint="eastAsia"/>
                                <w:b/>
                              </w:rPr>
                              <w:t>身高</w:t>
                            </w:r>
                          </w:p>
                        </w:txbxContent>
                      </wps:txbx>
                      <wps:bodyPr rot="0" vert="horz" wrap="square" lIns="91440" tIns="45720" rIns="91440" bIns="45720" anchor="t" anchorCtr="0" upright="1">
                        <a:noAutofit/>
                      </wps:bodyPr>
                    </wps:wsp>
                  </a:graphicData>
                </a:graphic>
              </wp:anchor>
            </w:drawing>
          </mc:Choice>
          <mc:Fallback>
            <w:pict>
              <v:roundrect id="AutoShape 33" o:spid="_x0000_s1026" o:spt="2" style="position:absolute;left:0pt;margin-left:97pt;margin-top:3.25pt;height:27pt;width:80.5pt;z-index:251677696;mso-width-relative:page;mso-height-relative:page;" fillcolor="#FFF2CC [663]" filled="t" stroked="t" coordsize="21600,21600" arcsize="0.166666666666667" o:gfxdata="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pKhFjVAAAACAEAAA8AAAAAAAAAAQAgAAAAIgAAAGRycy9kb3ducmV2LnhtbFBLAQIUABQA&#10;AAAIAIdO4kCQsoF/ZQIAAOoEAAAOAAAAAAAAAAEAIAAAACQBAABkcnMvZTJvRG9jLnhtbFBLBQYA&#10;AAAABgAGAFkBAAD7BQAAAAA=&#10;">
                <v:fill on="t" focussize="0,0"/>
                <v:stroke color="#000000" joinstyle="round"/>
                <v:imagedata o:title=""/>
                <o:lock v:ext="edit" aspectratio="f"/>
                <v:textbox>
                  <w:txbxContent>
                    <w:p w14:paraId="3B66CAB9">
                      <w:pPr>
                        <w:jc w:val="center"/>
                        <w:rPr>
                          <w:b/>
                        </w:rPr>
                      </w:pPr>
                      <w:r>
                        <w:rPr>
                          <w:rFonts w:hint="eastAsia" w:ascii="Times New Roman" w:hAnsi="Times New Roman"/>
                          <w:b/>
                        </w:rPr>
                        <w:t>1</w:t>
                      </w:r>
                      <w:r>
                        <w:rPr>
                          <w:b/>
                        </w:rPr>
                        <w:t>.</w:t>
                      </w:r>
                      <w:r>
                        <w:rPr>
                          <w:rFonts w:hint="eastAsia"/>
                          <w:b/>
                        </w:rPr>
                        <w:t>身高</w:t>
                      </w:r>
                    </w:p>
                  </w:txbxContent>
                </v:textbox>
              </v:roundrect>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78720" behindDoc="0" locked="0" layoutInCell="1" allowOverlap="1">
                <wp:simplePos x="0" y="0"/>
                <wp:positionH relativeFrom="column">
                  <wp:posOffset>2863850</wp:posOffset>
                </wp:positionH>
                <wp:positionV relativeFrom="paragraph">
                  <wp:posOffset>41275</wp:posOffset>
                </wp:positionV>
                <wp:extent cx="1022350" cy="342900"/>
                <wp:effectExtent l="0" t="0" r="25400" b="19050"/>
                <wp:wrapNone/>
                <wp:docPr id="46" name="AutoShape 17"/>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3AA2C879">
                            <w:pPr>
                              <w:jc w:val="center"/>
                              <w:rPr>
                                <w:b/>
                              </w:rPr>
                            </w:pPr>
                            <w:r>
                              <w:rPr>
                                <w:rFonts w:hint="eastAsia" w:ascii="Times New Roman" w:hAnsi="Times New Roman"/>
                                <w:b/>
                              </w:rPr>
                              <w:t>2</w:t>
                            </w:r>
                            <w:r>
                              <w:rPr>
                                <w:b/>
                              </w:rPr>
                              <w:t>.</w:t>
                            </w:r>
                            <w:r>
                              <w:rPr>
                                <w:rFonts w:hint="eastAsia"/>
                                <w:b/>
                              </w:rPr>
                              <w:t>体重</w:t>
                            </w:r>
                          </w:p>
                        </w:txbxContent>
                      </wps:txbx>
                      <wps:bodyPr rot="0" vert="horz" wrap="square" lIns="91440" tIns="45720" rIns="91440" bIns="45720" anchor="t" anchorCtr="0" upright="1">
                        <a:noAutofit/>
                      </wps:bodyPr>
                    </wps:wsp>
                  </a:graphicData>
                </a:graphic>
              </wp:anchor>
            </w:drawing>
          </mc:Choice>
          <mc:Fallback>
            <w:pict>
              <v:roundrect id="AutoShape 17" o:spid="_x0000_s1026" o:spt="2" style="position:absolute;left:0pt;margin-left:225.5pt;margin-top:3.25pt;height:27pt;width:80.5pt;z-index:251678720;mso-width-relative:page;mso-height-relative:page;" fillcolor="#FFF2CC [663]" filled="t" stroked="t" coordsize="21600,21600" arcsize="0.166666666666667" o:gfxdata="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AZDvg1wAAAAgBAAAPAAAAAAAAAAEAIAAAACIAAABkcnMvZG93bnJldi54bWxQSwECFAAU&#10;AAAACACHTuJAN/ydvmQCAADqBAAADgAAAAAAAAABACAAAAAmAQAAZHJzL2Uyb0RvYy54bWxQSwUG&#10;AAAAAAYABgBZAQAA/AUAAAAA&#10;">
                <v:fill on="t" focussize="0,0"/>
                <v:stroke color="#000000" joinstyle="round"/>
                <v:imagedata o:title=""/>
                <o:lock v:ext="edit" aspectratio="f"/>
                <v:textbox>
                  <w:txbxContent>
                    <w:p w14:paraId="3AA2C879">
                      <w:pPr>
                        <w:jc w:val="center"/>
                        <w:rPr>
                          <w:b/>
                        </w:rPr>
                      </w:pPr>
                      <w:r>
                        <w:rPr>
                          <w:rFonts w:hint="eastAsia" w:ascii="Times New Roman" w:hAnsi="Times New Roman"/>
                          <w:b/>
                        </w:rPr>
                        <w:t>2</w:t>
                      </w:r>
                      <w:r>
                        <w:rPr>
                          <w:b/>
                        </w:rPr>
                        <w:t>.</w:t>
                      </w:r>
                      <w:r>
                        <w:rPr>
                          <w:rFonts w:hint="eastAsia"/>
                          <w:b/>
                        </w:rPr>
                        <w:t>体重</w:t>
                      </w:r>
                    </w:p>
                  </w:txbxContent>
                </v:textbox>
              </v:roundrect>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81792" behindDoc="0" locked="0" layoutInCell="1" allowOverlap="1">
                <wp:simplePos x="0" y="0"/>
                <wp:positionH relativeFrom="column">
                  <wp:posOffset>4093210</wp:posOffset>
                </wp:positionH>
                <wp:positionV relativeFrom="paragraph">
                  <wp:posOffset>205740</wp:posOffset>
                </wp:positionV>
                <wp:extent cx="257810" cy="635"/>
                <wp:effectExtent l="0" t="46990" r="21590" b="53975"/>
                <wp:wrapNone/>
                <wp:docPr id="48" name="AutoShape 19"/>
                <wp:cNvGraphicFramePr/>
                <a:graphic xmlns:a="http://schemas.openxmlformats.org/drawingml/2006/main">
                  <a:graphicData uri="http://schemas.microsoft.com/office/word/2010/wordprocessingShape">
                    <wps:wsp>
                      <wps:cNvCnPr>
                        <a:cxnSpLocks noChangeShapeType="1"/>
                      </wps:cNvCnPr>
                      <wps:spPr bwMode="auto">
                        <a:xfrm>
                          <a:off x="0" y="0"/>
                          <a:ext cx="257810" cy="635"/>
                        </a:xfrm>
                        <a:prstGeom prst="straightConnector1">
                          <a:avLst/>
                        </a:prstGeom>
                        <a:noFill/>
                        <a:ln w="31750">
                          <a:solidFill>
                            <a:srgbClr val="000000"/>
                          </a:solidFill>
                          <a:round/>
                          <a:tailEnd type="triangle" w="med" len="med"/>
                        </a:ln>
                        <a:effectLst/>
                      </wps:spPr>
                      <wps:bodyPr/>
                    </wps:wsp>
                  </a:graphicData>
                </a:graphic>
              </wp:anchor>
            </w:drawing>
          </mc:Choice>
          <mc:Fallback>
            <w:pict>
              <v:shape id="AutoShape 19" o:spid="_x0000_s1026" o:spt="32" type="#_x0000_t32" style="position:absolute;left:0pt;margin-left:322.3pt;margin-top:16.2pt;height:0.05pt;width:20.3pt;z-index:251681792;mso-width-relative:page;mso-height-relative:page;" filled="f" stroked="t" coordsize="21600,21600" o:gfxdata="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XJBYnZAAAACQEAAA8AAAAAAAAAAQAgAAAAIgAAAGRycy9kb3ducmV2Lnht&#10;bFBLAQIUABQAAAAIAIdO4kDMmNAH+AEAAPIDAAAOAAAAAAAAAAEAIAAAACgBAABkcnMvZTJvRG9j&#10;LnhtbFBLBQYAAAAABgAGAFkBAACSBQAAAAA=&#10;">
                <v:fill on="f" focussize="0,0"/>
                <v:stroke weight="2.5pt" color="#000000" joinstyle="round" endarrow="block"/>
                <v:imagedata o:title=""/>
                <o:lock v:ext="edit" aspectratio="f"/>
              </v:shape>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82816" behindDoc="0" locked="0" layoutInCell="1" allowOverlap="1">
                <wp:simplePos x="0" y="0"/>
                <wp:positionH relativeFrom="column">
                  <wp:posOffset>4584700</wp:posOffset>
                </wp:positionH>
                <wp:positionV relativeFrom="paragraph">
                  <wp:posOffset>41275</wp:posOffset>
                </wp:positionV>
                <wp:extent cx="1022350" cy="342900"/>
                <wp:effectExtent l="0" t="0" r="25400" b="19050"/>
                <wp:wrapNone/>
                <wp:docPr id="50" name="AutoShape 20"/>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7D2E65E6">
                            <w:pPr>
                              <w:jc w:val="center"/>
                              <w:rPr>
                                <w:b/>
                              </w:rPr>
                            </w:pPr>
                            <w:r>
                              <w:rPr>
                                <w:rFonts w:hint="eastAsia" w:ascii="Times New Roman" w:hAnsi="Times New Roman"/>
                                <w:b/>
                              </w:rPr>
                              <w:t>3</w:t>
                            </w:r>
                            <w:r>
                              <w:rPr>
                                <w:b/>
                              </w:rPr>
                              <w:t>.</w:t>
                            </w:r>
                            <w:r>
                              <w:rPr>
                                <w:rFonts w:hint="eastAsia"/>
                                <w:b/>
                              </w:rPr>
                              <w:t>视力</w:t>
                            </w:r>
                          </w:p>
                        </w:txbxContent>
                      </wps:txbx>
                      <wps:bodyPr rot="0" vert="horz" wrap="square" lIns="91440" tIns="45720" rIns="91440" bIns="45720" anchor="t" anchorCtr="0" upright="1">
                        <a:noAutofit/>
                      </wps:bodyPr>
                    </wps:wsp>
                  </a:graphicData>
                </a:graphic>
              </wp:anchor>
            </w:drawing>
          </mc:Choice>
          <mc:Fallback>
            <w:pict>
              <v:roundrect id="AutoShape 20" o:spid="_x0000_s1026" o:spt="2" style="position:absolute;left:0pt;margin-left:361pt;margin-top:3.25pt;height:27pt;width:80.5pt;z-index:251682816;mso-width-relative:page;mso-height-relative:page;" fillcolor="#FFF2CC [663]" filled="t" stroked="t" coordsize="21600,21600" arcsize="0.166666666666667" o:gfxdata="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gQ7/WAAAACAEAAA8AAAAAAAAAAQAgAAAAIgAAAGRycy9kb3ducmV2LnhtbFBLAQIU&#10;ABQAAAAIAIdO4kA4KyJCZwIAAOoEAAAOAAAAAAAAAAEAIAAAACUBAABkcnMvZTJvRG9jLnhtbFBL&#10;BQYAAAAABgAGAFkBAAD+BQAAAAA=&#10;">
                <v:fill on="t" focussize="0,0"/>
                <v:stroke color="#000000" joinstyle="round"/>
                <v:imagedata o:title=""/>
                <o:lock v:ext="edit" aspectratio="f"/>
                <v:textbox>
                  <w:txbxContent>
                    <w:p w14:paraId="7D2E65E6">
                      <w:pPr>
                        <w:jc w:val="center"/>
                        <w:rPr>
                          <w:b/>
                        </w:rPr>
                      </w:pPr>
                      <w:r>
                        <w:rPr>
                          <w:rFonts w:hint="eastAsia" w:ascii="Times New Roman" w:hAnsi="Times New Roman"/>
                          <w:b/>
                        </w:rPr>
                        <w:t>3</w:t>
                      </w:r>
                      <w:r>
                        <w:rPr>
                          <w:b/>
                        </w:rPr>
                        <w:t>.</w:t>
                      </w:r>
                      <w:r>
                        <w:rPr>
                          <w:rFonts w:hint="eastAsia"/>
                          <w:b/>
                        </w:rPr>
                        <w:t>视力</w:t>
                      </w:r>
                    </w:p>
                  </w:txbxContent>
                </v:textbox>
              </v:roundrect>
            </w:pict>
          </mc:Fallback>
        </mc:AlternateContent>
      </w:r>
      <w:r>
        <w:rPr>
          <w:rFonts w:ascii="Times New Roman" w:hAnsi="Times New Roman" w:eastAsia="宋体" w:cs="Times New Roman Regular"/>
          <w:b/>
          <w:color w:val="auto"/>
          <w:sz w:val="28"/>
          <w:szCs w:val="21"/>
        </w:rPr>
        <w:t>A</w:t>
      </w:r>
      <w:r>
        <w:rPr>
          <w:rFonts w:ascii="Times New Roman Regular" w:hAnsi="Times New Roman Regular" w:eastAsia="宋体" w:cs="Times New Roman Regular"/>
          <w:b/>
          <w:color w:val="auto"/>
          <w:sz w:val="28"/>
          <w:szCs w:val="21"/>
        </w:rPr>
        <w:t>组</w:t>
      </w:r>
    </w:p>
    <w:p w14:paraId="02FF9C2E">
      <w:pPr>
        <w:spacing w:line="360" w:lineRule="auto"/>
        <w:ind w:left="496" w:leftChars="236" w:right="475" w:rightChars="226" w:firstLine="568" w:firstLineChars="202"/>
        <w:jc w:val="left"/>
        <w:rPr>
          <w:rFonts w:ascii="Times New Roman Regular" w:hAnsi="Times New Roman Regular" w:eastAsia="宋体" w:cs="Times New Roman Regular"/>
          <w:b/>
          <w:color w:val="auto"/>
          <w:sz w:val="28"/>
          <w:szCs w:val="21"/>
        </w:rPr>
      </w:pP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86912" behindDoc="0" locked="0" layoutInCell="1" allowOverlap="1">
                <wp:simplePos x="0" y="0"/>
                <wp:positionH relativeFrom="column">
                  <wp:posOffset>2420620</wp:posOffset>
                </wp:positionH>
                <wp:positionV relativeFrom="paragraph">
                  <wp:posOffset>201295</wp:posOffset>
                </wp:positionV>
                <wp:extent cx="257810" cy="635"/>
                <wp:effectExtent l="0" t="46990" r="21590" b="53975"/>
                <wp:wrapNone/>
                <wp:docPr id="52" name="AutoShape 28"/>
                <wp:cNvGraphicFramePr/>
                <a:graphic xmlns:a="http://schemas.openxmlformats.org/drawingml/2006/main">
                  <a:graphicData uri="http://schemas.microsoft.com/office/word/2010/wordprocessingShape">
                    <wps:wsp>
                      <wps:cNvCnPr>
                        <a:cxnSpLocks noChangeShapeType="1"/>
                      </wps:cNvCnPr>
                      <wps:spPr bwMode="auto">
                        <a:xfrm>
                          <a:off x="0" y="0"/>
                          <a:ext cx="257810" cy="635"/>
                        </a:xfrm>
                        <a:prstGeom prst="straightConnector1">
                          <a:avLst/>
                        </a:prstGeom>
                        <a:noFill/>
                        <a:ln w="31750">
                          <a:solidFill>
                            <a:srgbClr val="000000"/>
                          </a:solidFill>
                          <a:round/>
                          <a:tailEnd type="triangle" w="med" len="med"/>
                        </a:ln>
                        <a:effectLst/>
                      </wps:spPr>
                      <wps:bodyPr/>
                    </wps:wsp>
                  </a:graphicData>
                </a:graphic>
              </wp:anchor>
            </w:drawing>
          </mc:Choice>
          <mc:Fallback>
            <w:pict>
              <v:shape id="AutoShape 28" o:spid="_x0000_s1026" o:spt="32" type="#_x0000_t32" style="position:absolute;left:0pt;margin-left:190.6pt;margin-top:15.85pt;height:0.05pt;width:20.3pt;z-index:251686912;mso-width-relative:page;mso-height-relative:page;" filled="f" stroked="t" coordsize="21600,21600" o:gfxdata="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gPsbXZAAAACQEAAA8AAAAAAAAAAQAgAAAAIgAAAGRycy9kb3ducmV2Lnht&#10;bFBLAQIUABQAAAAIAIdO4kAAZYFO+AEAAPIDAAAOAAAAAAAAAAEAIAAAACgBAABkcnMvZTJvRG9j&#10;LnhtbFBLBQYAAAAABgAGAFkBAACSBQAAAAA=&#10;">
                <v:fill on="f" focussize="0,0"/>
                <v:stroke weight="2.5pt" color="#000000" joinstyle="round" endarrow="block"/>
                <v:imagedata o:title=""/>
                <o:lock v:ext="edit" aspectratio="f"/>
              </v:shape>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83840" behindDoc="0" locked="0" layoutInCell="1" allowOverlap="1">
                <wp:simplePos x="0" y="0"/>
                <wp:positionH relativeFrom="column">
                  <wp:posOffset>1231900</wp:posOffset>
                </wp:positionH>
                <wp:positionV relativeFrom="paragraph">
                  <wp:posOffset>40005</wp:posOffset>
                </wp:positionV>
                <wp:extent cx="1022350" cy="342900"/>
                <wp:effectExtent l="0" t="0" r="25400" b="19050"/>
                <wp:wrapNone/>
                <wp:docPr id="54" name="AutoShape 26"/>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6D5DDD38">
                            <w:pPr>
                              <w:jc w:val="center"/>
                              <w:rPr>
                                <w:b/>
                              </w:rPr>
                            </w:pPr>
                            <w:r>
                              <w:rPr>
                                <w:rFonts w:hint="eastAsia" w:ascii="Times New Roman" w:hAnsi="Times New Roman"/>
                                <w:b/>
                              </w:rPr>
                              <w:t>1</w:t>
                            </w:r>
                            <w:r>
                              <w:rPr>
                                <w:b/>
                              </w:rPr>
                              <w:t>.</w:t>
                            </w:r>
                            <w:r>
                              <w:rPr>
                                <w:rFonts w:hint="eastAsia"/>
                                <w:b/>
                              </w:rPr>
                              <w:t>体重</w:t>
                            </w:r>
                          </w:p>
                        </w:txbxContent>
                      </wps:txbx>
                      <wps:bodyPr rot="0" vert="horz" wrap="square" lIns="91440" tIns="45720" rIns="91440" bIns="45720" anchor="t" anchorCtr="0" upright="1">
                        <a:noAutofit/>
                      </wps:bodyPr>
                    </wps:wsp>
                  </a:graphicData>
                </a:graphic>
              </wp:anchor>
            </w:drawing>
          </mc:Choice>
          <mc:Fallback>
            <w:pict>
              <v:roundrect id="AutoShape 26" o:spid="_x0000_s1026" o:spt="2" style="position:absolute;left:0pt;margin-left:97pt;margin-top:3.15pt;height:27pt;width:80.5pt;z-index:251683840;mso-width-relative:page;mso-height-relative:page;" fillcolor="#FFF2CC [663]" filled="t" stroked="t" coordsize="21600,21600" arcsize="0.166666666666667" o:gfxdata="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ltpgM1gAAAAgBAAAPAAAAAAAAAAEAIAAAACIAAABkcnMvZG93bnJldi54bWxQSwECFAAU&#10;AAAACACHTuJAvBfTvWUCAADqBAAADgAAAAAAAAABACAAAAAlAQAAZHJzL2Uyb0RvYy54bWxQSwUG&#10;AAAAAAYABgBZAQAA/AUAAAAA&#10;">
                <v:fill on="t" focussize="0,0"/>
                <v:stroke color="#000000" joinstyle="round"/>
                <v:imagedata o:title=""/>
                <o:lock v:ext="edit" aspectratio="f"/>
                <v:textbox>
                  <w:txbxContent>
                    <w:p w14:paraId="6D5DDD38">
                      <w:pPr>
                        <w:jc w:val="center"/>
                        <w:rPr>
                          <w:b/>
                        </w:rPr>
                      </w:pPr>
                      <w:r>
                        <w:rPr>
                          <w:rFonts w:hint="eastAsia" w:ascii="Times New Roman" w:hAnsi="Times New Roman"/>
                          <w:b/>
                        </w:rPr>
                        <w:t>1</w:t>
                      </w:r>
                      <w:r>
                        <w:rPr>
                          <w:b/>
                        </w:rPr>
                        <w:t>.</w:t>
                      </w:r>
                      <w:r>
                        <w:rPr>
                          <w:rFonts w:hint="eastAsia"/>
                          <w:b/>
                        </w:rPr>
                        <w:t>体重</w:t>
                      </w:r>
                    </w:p>
                  </w:txbxContent>
                </v:textbox>
              </v:roundrect>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88960" behindDoc="0" locked="0" layoutInCell="1" allowOverlap="1">
                <wp:simplePos x="0" y="0"/>
                <wp:positionH relativeFrom="column">
                  <wp:posOffset>4105910</wp:posOffset>
                </wp:positionH>
                <wp:positionV relativeFrom="paragraph">
                  <wp:posOffset>213360</wp:posOffset>
                </wp:positionV>
                <wp:extent cx="257810" cy="635"/>
                <wp:effectExtent l="0" t="46990" r="21590" b="53975"/>
                <wp:wrapNone/>
                <wp:docPr id="56" name="AutoShape 29"/>
                <wp:cNvGraphicFramePr/>
                <a:graphic xmlns:a="http://schemas.openxmlformats.org/drawingml/2006/main">
                  <a:graphicData uri="http://schemas.microsoft.com/office/word/2010/wordprocessingShape">
                    <wps:wsp>
                      <wps:cNvCnPr>
                        <a:cxnSpLocks noChangeShapeType="1"/>
                      </wps:cNvCnPr>
                      <wps:spPr bwMode="auto">
                        <a:xfrm>
                          <a:off x="0" y="0"/>
                          <a:ext cx="257810" cy="635"/>
                        </a:xfrm>
                        <a:prstGeom prst="straightConnector1">
                          <a:avLst/>
                        </a:prstGeom>
                        <a:noFill/>
                        <a:ln w="31750">
                          <a:solidFill>
                            <a:srgbClr val="000000"/>
                          </a:solidFill>
                          <a:round/>
                          <a:tailEnd type="triangle" w="med" len="med"/>
                        </a:ln>
                        <a:effectLst/>
                      </wps:spPr>
                      <wps:bodyPr/>
                    </wps:wsp>
                  </a:graphicData>
                </a:graphic>
              </wp:anchor>
            </w:drawing>
          </mc:Choice>
          <mc:Fallback>
            <w:pict>
              <v:shape id="AutoShape 29" o:spid="_x0000_s1026" o:spt="32" type="#_x0000_t32" style="position:absolute;left:0pt;margin-left:323.3pt;margin-top:16.8pt;height:0.05pt;width:20.3pt;z-index:251688960;mso-width-relative:page;mso-height-relative:page;" filled="f" stroked="t" coordsize="21600,21600" o:gfxdata="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l4IB22gAAAAkBAAAPAAAAAAAAAAEAIAAAACIAAABkcnMvZG93bnJldi54&#10;bWxQSwECFAAUAAAACACHTuJA70QgxvgBAADyAwAADgAAAAAAAAABACAAAAApAQAAZHJzL2Uyb0Rv&#10;Yy54bWxQSwUGAAAAAAYABgBZAQAAkwUAAAAA&#10;">
                <v:fill on="f" focussize="0,0"/>
                <v:stroke weight="2.5pt" color="#000000" joinstyle="round" endarrow="block"/>
                <v:imagedata o:title=""/>
                <o:lock v:ext="edit" aspectratio="f"/>
              </v:shape>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84864" behindDoc="0" locked="0" layoutInCell="1" allowOverlap="1">
                <wp:simplePos x="0" y="0"/>
                <wp:positionH relativeFrom="column">
                  <wp:posOffset>2863850</wp:posOffset>
                </wp:positionH>
                <wp:positionV relativeFrom="paragraph">
                  <wp:posOffset>40005</wp:posOffset>
                </wp:positionV>
                <wp:extent cx="1022350" cy="342900"/>
                <wp:effectExtent l="0" t="0" r="25400" b="19050"/>
                <wp:wrapNone/>
                <wp:docPr id="58" name="AutoShape 27"/>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2AF138BF">
                            <w:pPr>
                              <w:jc w:val="center"/>
                              <w:rPr>
                                <w:b/>
                              </w:rPr>
                            </w:pPr>
                            <w:r>
                              <w:rPr>
                                <w:rFonts w:hint="eastAsia" w:ascii="Times New Roman" w:hAnsi="Times New Roman"/>
                                <w:b/>
                              </w:rPr>
                              <w:t>2</w:t>
                            </w:r>
                            <w:r>
                              <w:rPr>
                                <w:b/>
                              </w:rPr>
                              <w:t>.</w:t>
                            </w:r>
                            <w:r>
                              <w:rPr>
                                <w:rFonts w:hint="eastAsia"/>
                                <w:b/>
                              </w:rPr>
                              <w:t>视力</w:t>
                            </w:r>
                          </w:p>
                        </w:txbxContent>
                      </wps:txbx>
                      <wps:bodyPr rot="0" vert="horz" wrap="square" lIns="91440" tIns="45720" rIns="91440" bIns="45720" anchor="t" anchorCtr="0" upright="1">
                        <a:noAutofit/>
                      </wps:bodyPr>
                    </wps:wsp>
                  </a:graphicData>
                </a:graphic>
              </wp:anchor>
            </w:drawing>
          </mc:Choice>
          <mc:Fallback>
            <w:pict>
              <v:roundrect id="AutoShape 27" o:spid="_x0000_s1026" o:spt="2" style="position:absolute;left:0pt;margin-left:225.5pt;margin-top:3.15pt;height:27pt;width:80.5pt;z-index:251684864;mso-width-relative:page;mso-height-relative:page;" fillcolor="#FFF2CC [663]" filled="t" stroked="t" coordsize="21600,21600" arcsize="0.166666666666667" o:gfxdata="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vmCe01wAAAAgBAAAPAAAAAAAAAAEAIAAAACIAAABkcnMvZG93bnJldi54bWxQSwECFAAU&#10;AAAACACHTuJA96mbiGQCAADqBAAADgAAAAAAAAABACAAAAAmAQAAZHJzL2Uyb0RvYy54bWxQSwUG&#10;AAAAAAYABgBZAQAA/AUAAAAA&#10;">
                <v:fill on="t" focussize="0,0"/>
                <v:stroke color="#000000" joinstyle="round"/>
                <v:imagedata o:title=""/>
                <o:lock v:ext="edit" aspectratio="f"/>
                <v:textbox>
                  <w:txbxContent>
                    <w:p w14:paraId="2AF138BF">
                      <w:pPr>
                        <w:jc w:val="center"/>
                        <w:rPr>
                          <w:b/>
                        </w:rPr>
                      </w:pPr>
                      <w:r>
                        <w:rPr>
                          <w:rFonts w:hint="eastAsia" w:ascii="Times New Roman" w:hAnsi="Times New Roman"/>
                          <w:b/>
                        </w:rPr>
                        <w:t>2</w:t>
                      </w:r>
                      <w:r>
                        <w:rPr>
                          <w:b/>
                        </w:rPr>
                        <w:t>.</w:t>
                      </w:r>
                      <w:r>
                        <w:rPr>
                          <w:rFonts w:hint="eastAsia"/>
                          <w:b/>
                        </w:rPr>
                        <w:t>视力</w:t>
                      </w:r>
                    </w:p>
                  </w:txbxContent>
                </v:textbox>
              </v:roundrect>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89984" behindDoc="0" locked="0" layoutInCell="1" allowOverlap="1">
                <wp:simplePos x="0" y="0"/>
                <wp:positionH relativeFrom="column">
                  <wp:posOffset>4584700</wp:posOffset>
                </wp:positionH>
                <wp:positionV relativeFrom="paragraph">
                  <wp:posOffset>40005</wp:posOffset>
                </wp:positionV>
                <wp:extent cx="1022350" cy="342900"/>
                <wp:effectExtent l="0" t="0" r="25400" b="19050"/>
                <wp:wrapNone/>
                <wp:docPr id="60" name="AutoShape 30"/>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373E0B37">
                            <w:pPr>
                              <w:jc w:val="center"/>
                              <w:rPr>
                                <w:b/>
                              </w:rPr>
                            </w:pPr>
                            <w:r>
                              <w:rPr>
                                <w:rFonts w:hint="eastAsia" w:ascii="Times New Roman" w:hAnsi="Times New Roman"/>
                                <w:b/>
                              </w:rPr>
                              <w:t>3</w:t>
                            </w:r>
                            <w:r>
                              <w:rPr>
                                <w:b/>
                              </w:rPr>
                              <w:t>.</w:t>
                            </w:r>
                            <w:r>
                              <w:rPr>
                                <w:rFonts w:hint="eastAsia"/>
                                <w:b/>
                              </w:rPr>
                              <w:t>身高</w:t>
                            </w:r>
                          </w:p>
                        </w:txbxContent>
                      </wps:txbx>
                      <wps:bodyPr rot="0" vert="horz" wrap="square" lIns="91440" tIns="45720" rIns="91440" bIns="45720" anchor="t" anchorCtr="0" upright="1">
                        <a:noAutofit/>
                      </wps:bodyPr>
                    </wps:wsp>
                  </a:graphicData>
                </a:graphic>
              </wp:anchor>
            </w:drawing>
          </mc:Choice>
          <mc:Fallback>
            <w:pict>
              <v:roundrect id="AutoShape 30" o:spid="_x0000_s1026" o:spt="2" style="position:absolute;left:0pt;margin-left:361pt;margin-top:3.15pt;height:27pt;width:80.5pt;z-index:251689984;mso-width-relative:page;mso-height-relative:page;" fillcolor="#FFF2CC [663]" filled="t" stroked="t" coordsize="21600,21600" arcsize="0.166666666666667" o:gfxdata="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MBxf69YAAAAIAQAADwAAAAAAAAABACAAAAAiAAAAZHJzL2Rvd25yZXYueG1sUEsBAhQA&#10;FAAAAAgAh07iQCTse2JmAgAA6gQAAA4AAAAAAAAAAQAgAAAAJQEAAGRycy9lMm9Eb2MueG1sUEsF&#10;BgAAAAAGAAYAWQEAAP0FAAAAAA==&#10;">
                <v:fill on="t" focussize="0,0"/>
                <v:stroke color="#000000" joinstyle="round"/>
                <v:imagedata o:title=""/>
                <o:lock v:ext="edit" aspectratio="f"/>
                <v:textbox>
                  <w:txbxContent>
                    <w:p w14:paraId="373E0B37">
                      <w:pPr>
                        <w:jc w:val="center"/>
                        <w:rPr>
                          <w:b/>
                        </w:rPr>
                      </w:pPr>
                      <w:r>
                        <w:rPr>
                          <w:rFonts w:hint="eastAsia" w:ascii="Times New Roman" w:hAnsi="Times New Roman"/>
                          <w:b/>
                        </w:rPr>
                        <w:t>3</w:t>
                      </w:r>
                      <w:r>
                        <w:rPr>
                          <w:b/>
                        </w:rPr>
                        <w:t>.</w:t>
                      </w:r>
                      <w:r>
                        <w:rPr>
                          <w:rFonts w:hint="eastAsia"/>
                          <w:b/>
                        </w:rPr>
                        <w:t>身高</w:t>
                      </w:r>
                    </w:p>
                  </w:txbxContent>
                </v:textbox>
              </v:roundrect>
            </w:pict>
          </mc:Fallback>
        </mc:AlternateContent>
      </w:r>
      <w:r>
        <w:rPr>
          <w:rFonts w:ascii="Times New Roman" w:hAnsi="Times New Roman" w:eastAsia="宋体" w:cs="Times New Roman Regular"/>
          <w:b/>
          <w:color w:val="auto"/>
          <w:sz w:val="28"/>
          <w:szCs w:val="21"/>
        </w:rPr>
        <w:t>B</w:t>
      </w:r>
      <w:r>
        <w:rPr>
          <w:rFonts w:ascii="Times New Roman Regular" w:hAnsi="Times New Roman Regular" w:eastAsia="宋体" w:cs="Times New Roman Regular"/>
          <w:b/>
          <w:color w:val="auto"/>
          <w:sz w:val="28"/>
          <w:szCs w:val="21"/>
        </w:rPr>
        <w:t>组</w:t>
      </w:r>
    </w:p>
    <w:p w14:paraId="231735A7">
      <w:pPr>
        <w:spacing w:line="360" w:lineRule="auto"/>
        <w:ind w:left="496" w:leftChars="236" w:right="475" w:rightChars="226" w:firstLine="568" w:firstLineChars="202"/>
        <w:jc w:val="left"/>
        <w:rPr>
          <w:rFonts w:ascii="Times New Roman Regular" w:hAnsi="Times New Roman Regular" w:eastAsia="宋体" w:cs="Times New Roman Regular"/>
          <w:b/>
          <w:color w:val="auto"/>
          <w:sz w:val="28"/>
          <w:szCs w:val="21"/>
        </w:rPr>
      </w:pP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93056" behindDoc="0" locked="0" layoutInCell="1" allowOverlap="1">
                <wp:simplePos x="0" y="0"/>
                <wp:positionH relativeFrom="column">
                  <wp:posOffset>2420620</wp:posOffset>
                </wp:positionH>
                <wp:positionV relativeFrom="paragraph">
                  <wp:posOffset>206375</wp:posOffset>
                </wp:positionV>
                <wp:extent cx="257810" cy="635"/>
                <wp:effectExtent l="0" t="46990" r="21590" b="53975"/>
                <wp:wrapNone/>
                <wp:docPr id="62" name="AutoShape 38"/>
                <wp:cNvGraphicFramePr/>
                <a:graphic xmlns:a="http://schemas.openxmlformats.org/drawingml/2006/main">
                  <a:graphicData uri="http://schemas.microsoft.com/office/word/2010/wordprocessingShape">
                    <wps:wsp>
                      <wps:cNvCnPr>
                        <a:cxnSpLocks noChangeShapeType="1"/>
                      </wps:cNvCnPr>
                      <wps:spPr bwMode="auto">
                        <a:xfrm>
                          <a:off x="0" y="0"/>
                          <a:ext cx="257810" cy="635"/>
                        </a:xfrm>
                        <a:prstGeom prst="straightConnector1">
                          <a:avLst/>
                        </a:prstGeom>
                        <a:noFill/>
                        <a:ln w="31750">
                          <a:solidFill>
                            <a:srgbClr val="000000"/>
                          </a:solidFill>
                          <a:round/>
                          <a:tailEnd type="triangle" w="med" len="med"/>
                        </a:ln>
                        <a:effectLst/>
                      </wps:spPr>
                      <wps:bodyPr/>
                    </wps:wsp>
                  </a:graphicData>
                </a:graphic>
              </wp:anchor>
            </w:drawing>
          </mc:Choice>
          <mc:Fallback>
            <w:pict>
              <v:shape id="AutoShape 38" o:spid="_x0000_s1026" o:spt="32" type="#_x0000_t32" style="position:absolute;left:0pt;margin-left:190.6pt;margin-top:16.25pt;height:0.05pt;width:20.3pt;z-index:251693056;mso-width-relative:page;mso-height-relative:page;" filled="f" stroked="t" coordsize="21600,21600" o:gfxdata="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ElCXZAAAACQEAAA8AAAAAAAAAAQAgAAAAIgAAAGRycy9kb3ducmV2Lnht&#10;bFBLAQIUABQAAAAIAIdO4kCbZmZQ+AEAAPIDAAAOAAAAAAAAAAEAIAAAACgBAABkcnMvZTJvRG9j&#10;LnhtbFBLBQYAAAAABgAGAFkBAACSBQAAAAA=&#10;">
                <v:fill on="f" focussize="0,0"/>
                <v:stroke weight="2.5pt" color="#000000" joinstyle="round" endarrow="block"/>
                <v:imagedata o:title=""/>
                <o:lock v:ext="edit" aspectratio="f"/>
              </v:shape>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91008" behindDoc="0" locked="0" layoutInCell="1" allowOverlap="1">
                <wp:simplePos x="0" y="0"/>
                <wp:positionH relativeFrom="column">
                  <wp:posOffset>1231900</wp:posOffset>
                </wp:positionH>
                <wp:positionV relativeFrom="paragraph">
                  <wp:posOffset>45085</wp:posOffset>
                </wp:positionV>
                <wp:extent cx="1022350" cy="342900"/>
                <wp:effectExtent l="0" t="0" r="25400" b="19050"/>
                <wp:wrapNone/>
                <wp:docPr id="64" name="AutoShape 36"/>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7765AFD4">
                            <w:pPr>
                              <w:jc w:val="center"/>
                              <w:rPr>
                                <w:b/>
                              </w:rPr>
                            </w:pPr>
                            <w:r>
                              <w:rPr>
                                <w:rFonts w:hint="eastAsia" w:ascii="Times New Roman" w:hAnsi="Times New Roman"/>
                                <w:b/>
                              </w:rPr>
                              <w:t>1</w:t>
                            </w:r>
                            <w:r>
                              <w:rPr>
                                <w:b/>
                              </w:rPr>
                              <w:t>.</w:t>
                            </w:r>
                            <w:r>
                              <w:rPr>
                                <w:rFonts w:hint="eastAsia"/>
                                <w:b/>
                              </w:rPr>
                              <w:t>视力</w:t>
                            </w:r>
                          </w:p>
                        </w:txbxContent>
                      </wps:txbx>
                      <wps:bodyPr rot="0" vert="horz" wrap="square" lIns="91440" tIns="45720" rIns="91440" bIns="45720" anchor="t" anchorCtr="0" upright="1">
                        <a:noAutofit/>
                      </wps:bodyPr>
                    </wps:wsp>
                  </a:graphicData>
                </a:graphic>
              </wp:anchor>
            </w:drawing>
          </mc:Choice>
          <mc:Fallback>
            <w:pict>
              <v:roundrect id="AutoShape 36" o:spid="_x0000_s1026" o:spt="2" style="position:absolute;left:0pt;margin-left:97pt;margin-top:3.55pt;height:27pt;width:80.5pt;z-index:251691008;mso-width-relative:page;mso-height-relative:page;" fillcolor="#FFF2CC [663]" filled="t" stroked="t" coordsize="21600,21600" arcsize="0.166666666666667" o:gfxdata="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mMyts1gAAAAgBAAAPAAAAAAAAAAEAIAAAACIAAABkcnMvZG93bnJldi54bWxQSwECFAAU&#10;AAAACACHTuJAoNCKnWUCAADqBAAADgAAAAAAAAABACAAAAAlAQAAZHJzL2Uyb0RvYy54bWxQSwUG&#10;AAAAAAYABgBZAQAA/AUAAAAA&#10;">
                <v:fill on="t" focussize="0,0"/>
                <v:stroke color="#000000" joinstyle="round"/>
                <v:imagedata o:title=""/>
                <o:lock v:ext="edit" aspectratio="f"/>
                <v:textbox>
                  <w:txbxContent>
                    <w:p w14:paraId="7765AFD4">
                      <w:pPr>
                        <w:jc w:val="center"/>
                        <w:rPr>
                          <w:b/>
                        </w:rPr>
                      </w:pPr>
                      <w:r>
                        <w:rPr>
                          <w:rFonts w:hint="eastAsia" w:ascii="Times New Roman" w:hAnsi="Times New Roman"/>
                          <w:b/>
                        </w:rPr>
                        <w:t>1</w:t>
                      </w:r>
                      <w:r>
                        <w:rPr>
                          <w:b/>
                        </w:rPr>
                        <w:t>.</w:t>
                      </w:r>
                      <w:r>
                        <w:rPr>
                          <w:rFonts w:hint="eastAsia"/>
                          <w:b/>
                        </w:rPr>
                        <w:t>视力</w:t>
                      </w:r>
                    </w:p>
                  </w:txbxContent>
                </v:textbox>
              </v:roundrect>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92032" behindDoc="0" locked="0" layoutInCell="1" allowOverlap="1">
                <wp:simplePos x="0" y="0"/>
                <wp:positionH relativeFrom="column">
                  <wp:posOffset>2863850</wp:posOffset>
                </wp:positionH>
                <wp:positionV relativeFrom="paragraph">
                  <wp:posOffset>45085</wp:posOffset>
                </wp:positionV>
                <wp:extent cx="1022350" cy="342900"/>
                <wp:effectExtent l="0" t="0" r="25400" b="19050"/>
                <wp:wrapNone/>
                <wp:docPr id="66" name="AutoShape 37"/>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02AE61F0">
                            <w:pPr>
                              <w:jc w:val="center"/>
                              <w:rPr>
                                <w:b/>
                              </w:rPr>
                            </w:pPr>
                            <w:r>
                              <w:rPr>
                                <w:rFonts w:hint="eastAsia" w:ascii="Times New Roman" w:hAnsi="Times New Roman"/>
                                <w:b/>
                              </w:rPr>
                              <w:t>2</w:t>
                            </w:r>
                            <w:r>
                              <w:rPr>
                                <w:b/>
                              </w:rPr>
                              <w:t>.</w:t>
                            </w:r>
                            <w:r>
                              <w:rPr>
                                <w:rFonts w:hint="eastAsia"/>
                                <w:b/>
                              </w:rPr>
                              <w:t>身高</w:t>
                            </w:r>
                          </w:p>
                        </w:txbxContent>
                      </wps:txbx>
                      <wps:bodyPr rot="0" vert="horz" wrap="square" lIns="91440" tIns="45720" rIns="91440" bIns="45720" anchor="t" anchorCtr="0" upright="1">
                        <a:noAutofit/>
                      </wps:bodyPr>
                    </wps:wsp>
                  </a:graphicData>
                </a:graphic>
              </wp:anchor>
            </w:drawing>
          </mc:Choice>
          <mc:Fallback>
            <w:pict>
              <v:roundrect id="AutoShape 37" o:spid="_x0000_s1026" o:spt="2" style="position:absolute;left:0pt;margin-left:225.5pt;margin-top:3.55pt;height:27pt;width:80.5pt;z-index:251692032;mso-width-relative:page;mso-height-relative:page;" fillcolor="#FFF2CC [663]" filled="t" stroked="t" coordsize="21600,21600" arcsize="0.166666666666667" o:gfxdata="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CwdlNTWAAAACAEAAA8AAAAAAAAAAQAgAAAAIgAAAGRycy9kb3ducmV2LnhtbFBLAQIUABQA&#10;AAAIAIdO4kBRsbziZAIAAOoEAAAOAAAAAAAAAAEAIAAAACUBAABkcnMvZTJvRG9jLnhtbFBLBQYA&#10;AAAABgAGAFkBAAD7BQAAAAA=&#10;">
                <v:fill on="t" focussize="0,0"/>
                <v:stroke color="#000000" joinstyle="round"/>
                <v:imagedata o:title=""/>
                <o:lock v:ext="edit" aspectratio="f"/>
                <v:textbox>
                  <w:txbxContent>
                    <w:p w14:paraId="02AE61F0">
                      <w:pPr>
                        <w:jc w:val="center"/>
                        <w:rPr>
                          <w:b/>
                        </w:rPr>
                      </w:pPr>
                      <w:r>
                        <w:rPr>
                          <w:rFonts w:hint="eastAsia" w:ascii="Times New Roman" w:hAnsi="Times New Roman"/>
                          <w:b/>
                        </w:rPr>
                        <w:t>2</w:t>
                      </w:r>
                      <w:r>
                        <w:rPr>
                          <w:b/>
                        </w:rPr>
                        <w:t>.</w:t>
                      </w:r>
                      <w:r>
                        <w:rPr>
                          <w:rFonts w:hint="eastAsia"/>
                          <w:b/>
                        </w:rPr>
                        <w:t>身高</w:t>
                      </w:r>
                    </w:p>
                  </w:txbxContent>
                </v:textbox>
              </v:roundrect>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94080" behindDoc="0" locked="0" layoutInCell="1" allowOverlap="1">
                <wp:simplePos x="0" y="0"/>
                <wp:positionH relativeFrom="column">
                  <wp:posOffset>4105910</wp:posOffset>
                </wp:positionH>
                <wp:positionV relativeFrom="paragraph">
                  <wp:posOffset>219075</wp:posOffset>
                </wp:positionV>
                <wp:extent cx="257810" cy="635"/>
                <wp:effectExtent l="0" t="46990" r="21590" b="53975"/>
                <wp:wrapNone/>
                <wp:docPr id="68" name="AutoShape 39"/>
                <wp:cNvGraphicFramePr/>
                <a:graphic xmlns:a="http://schemas.openxmlformats.org/drawingml/2006/main">
                  <a:graphicData uri="http://schemas.microsoft.com/office/word/2010/wordprocessingShape">
                    <wps:wsp>
                      <wps:cNvCnPr>
                        <a:cxnSpLocks noChangeShapeType="1"/>
                      </wps:cNvCnPr>
                      <wps:spPr bwMode="auto">
                        <a:xfrm>
                          <a:off x="0" y="0"/>
                          <a:ext cx="257810" cy="635"/>
                        </a:xfrm>
                        <a:prstGeom prst="straightConnector1">
                          <a:avLst/>
                        </a:prstGeom>
                        <a:noFill/>
                        <a:ln w="31750">
                          <a:solidFill>
                            <a:srgbClr val="000000"/>
                          </a:solidFill>
                          <a:round/>
                          <a:tailEnd type="triangle" w="med" len="med"/>
                        </a:ln>
                        <a:effectLst/>
                      </wps:spPr>
                      <wps:bodyPr/>
                    </wps:wsp>
                  </a:graphicData>
                </a:graphic>
              </wp:anchor>
            </w:drawing>
          </mc:Choice>
          <mc:Fallback>
            <w:pict>
              <v:shape id="AutoShape 39" o:spid="_x0000_s1026" o:spt="32" type="#_x0000_t32" style="position:absolute;left:0pt;margin-left:323.3pt;margin-top:17.25pt;height:0.05pt;width:20.3pt;z-index:251694080;mso-width-relative:page;mso-height-relative:page;" filled="f" stroked="t" coordsize="21600,21600" o:gfxdata="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U9BDZAAAACQEAAA8AAAAAAAAAAQAgAAAAIgAAAGRycy9kb3ducmV2Lnht&#10;bFBLAQIUABQAAAAIAIdO4kCO42YE+AEAAPIDAAAOAAAAAAAAAAEAIAAAACgBAABkcnMvZTJvRG9j&#10;LnhtbFBLBQYAAAAABgAGAFkBAACSBQAAAAA=&#10;">
                <v:fill on="f" focussize="0,0"/>
                <v:stroke weight="2.5pt" color="#000000" joinstyle="round" endarrow="block"/>
                <v:imagedata o:title=""/>
                <o:lock v:ext="edit" aspectratio="f"/>
              </v:shape>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95104" behindDoc="0" locked="0" layoutInCell="1" allowOverlap="1">
                <wp:simplePos x="0" y="0"/>
                <wp:positionH relativeFrom="column">
                  <wp:posOffset>4584700</wp:posOffset>
                </wp:positionH>
                <wp:positionV relativeFrom="paragraph">
                  <wp:posOffset>45085</wp:posOffset>
                </wp:positionV>
                <wp:extent cx="1022350" cy="342900"/>
                <wp:effectExtent l="0" t="0" r="25400" b="19050"/>
                <wp:wrapNone/>
                <wp:docPr id="70" name="AutoShape 40"/>
                <wp:cNvGraphicFramePr/>
                <a:graphic xmlns:a="http://schemas.openxmlformats.org/drawingml/2006/main">
                  <a:graphicData uri="http://schemas.microsoft.com/office/word/2010/wordprocessingShape">
                    <wps:wsp>
                      <wps:cNvSpPr>
                        <a:spLocks noChangeArrowheads="1"/>
                      </wps:cNvSpPr>
                      <wps:spPr bwMode="auto">
                        <a:xfrm>
                          <a:off x="0" y="0"/>
                          <a:ext cx="1022350" cy="34290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6D0191A5">
                            <w:pPr>
                              <w:jc w:val="center"/>
                              <w:rPr>
                                <w:b/>
                              </w:rPr>
                            </w:pPr>
                            <w:r>
                              <w:rPr>
                                <w:rFonts w:hint="eastAsia" w:ascii="Times New Roman" w:hAnsi="Times New Roman"/>
                                <w:b/>
                              </w:rPr>
                              <w:t>3</w:t>
                            </w:r>
                            <w:r>
                              <w:rPr>
                                <w:b/>
                              </w:rPr>
                              <w:t>.</w:t>
                            </w:r>
                            <w:r>
                              <w:rPr>
                                <w:rFonts w:hint="eastAsia"/>
                                <w:b/>
                              </w:rPr>
                              <w:t>体重</w:t>
                            </w:r>
                          </w:p>
                        </w:txbxContent>
                      </wps:txbx>
                      <wps:bodyPr rot="0" vert="horz" wrap="square" lIns="91440" tIns="45720" rIns="91440" bIns="45720" anchor="t" anchorCtr="0" upright="1">
                        <a:noAutofit/>
                      </wps:bodyPr>
                    </wps:wsp>
                  </a:graphicData>
                </a:graphic>
              </wp:anchor>
            </w:drawing>
          </mc:Choice>
          <mc:Fallback>
            <w:pict>
              <v:roundrect id="AutoShape 40" o:spid="_x0000_s1026" o:spt="2" style="position:absolute;left:0pt;margin-left:361pt;margin-top:3.55pt;height:27pt;width:80.5pt;z-index:251695104;mso-width-relative:page;mso-height-relative:page;" fillcolor="#FFF2CC [663]" filled="t" stroked="t" coordsize="21600,21600" arcsize="0.166666666666667" o:gfxdata="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85nsi9cAAAAIAQAADwAAAAAAAAABACAAAAAiAAAAZHJzL2Rvd25yZXYueG1sUEsB&#10;AhQAFAAAAAgAh07iQMw/07poAgAA6gQAAA4AAAAAAAAAAQAgAAAAJgEAAGRycy9lMm9Eb2MueG1s&#10;UEsFBgAAAAAGAAYAWQEAAAAGAAAAAA==&#10;">
                <v:fill on="t" focussize="0,0"/>
                <v:stroke color="#000000" joinstyle="round"/>
                <v:imagedata o:title=""/>
                <o:lock v:ext="edit" aspectratio="f"/>
                <v:textbox>
                  <w:txbxContent>
                    <w:p w14:paraId="6D0191A5">
                      <w:pPr>
                        <w:jc w:val="center"/>
                        <w:rPr>
                          <w:b/>
                        </w:rPr>
                      </w:pPr>
                      <w:r>
                        <w:rPr>
                          <w:rFonts w:hint="eastAsia" w:ascii="Times New Roman" w:hAnsi="Times New Roman"/>
                          <w:b/>
                        </w:rPr>
                        <w:t>3</w:t>
                      </w:r>
                      <w:r>
                        <w:rPr>
                          <w:b/>
                        </w:rPr>
                        <w:t>.</w:t>
                      </w:r>
                      <w:r>
                        <w:rPr>
                          <w:rFonts w:hint="eastAsia"/>
                          <w:b/>
                        </w:rPr>
                        <w:t>体重</w:t>
                      </w:r>
                    </w:p>
                  </w:txbxContent>
                </v:textbox>
              </v:roundrect>
            </w:pict>
          </mc:Fallback>
        </mc:AlternateContent>
      </w:r>
      <w:r>
        <w:rPr>
          <w:rFonts w:ascii="Times New Roman" w:hAnsi="Times New Roman" w:eastAsia="宋体" w:cs="Times New Roman Regular"/>
          <w:b/>
          <w:color w:val="auto"/>
          <w:sz w:val="28"/>
          <w:szCs w:val="21"/>
        </w:rPr>
        <w:t>C</w:t>
      </w:r>
      <w:r>
        <w:rPr>
          <w:rFonts w:ascii="Times New Roman Regular" w:hAnsi="Times New Roman Regular" w:eastAsia="宋体" w:cs="Times New Roman Regular"/>
          <w:b/>
          <w:color w:val="auto"/>
          <w:sz w:val="28"/>
          <w:szCs w:val="21"/>
        </w:rPr>
        <w:t>组</w:t>
      </w:r>
    </w:p>
    <w:p w14:paraId="4C721033">
      <w:pPr>
        <w:rPr>
          <w:rFonts w:ascii="Times New Roman Regular" w:hAnsi="Times New Roman Regular" w:cs="Times New Roman Regular"/>
          <w:color w:val="auto"/>
        </w:rPr>
      </w:pPr>
    </w:p>
    <w:p w14:paraId="4EE45EC6">
      <w:pPr>
        <w:rPr>
          <w:rFonts w:ascii="Times New Roman Regular" w:hAnsi="Times New Roman Regular" w:cs="Times New Roman Regular"/>
          <w:color w:val="auto"/>
        </w:rPr>
      </w:pPr>
    </w:p>
    <w:p w14:paraId="2A14C180">
      <w:pPr>
        <w:spacing w:line="360" w:lineRule="auto"/>
        <w:ind w:left="496" w:leftChars="236" w:right="475" w:rightChars="226" w:firstLine="426" w:firstLineChars="202"/>
        <w:jc w:val="left"/>
        <w:rPr>
          <w:rFonts w:ascii="Times New Roman Regular" w:hAnsi="Times New Roman Regular" w:eastAsia="宋体" w:cs="Times New Roman Regular"/>
          <w:b/>
          <w:color w:val="auto"/>
          <w:szCs w:val="21"/>
        </w:rPr>
      </w:pPr>
      <w:r>
        <w:rPr>
          <w:rFonts w:ascii="Times New Roman Regular" w:hAnsi="Times New Roman Regular" w:eastAsia="宋体" w:cs="Times New Roman Regular"/>
          <w:b/>
          <w:color w:val="auto"/>
          <w:szCs w:val="21"/>
        </w:rPr>
        <w:t>三、室外测试项目及顺序</w:t>
      </w:r>
    </w:p>
    <w:p w14:paraId="795010BB">
      <w:pPr>
        <w:spacing w:line="360" w:lineRule="auto"/>
        <w:ind w:left="496" w:leftChars="236" w:right="475" w:rightChars="226" w:firstLine="424" w:firstLineChars="202"/>
        <w:jc w:val="left"/>
        <w:rPr>
          <w:rFonts w:ascii="Times New Roman Regular" w:hAnsi="Times New Roman Regular" w:eastAsia="宋体" w:cs="Times New Roman Regular"/>
          <w:color w:val="auto"/>
          <w:szCs w:val="21"/>
        </w:rPr>
      </w:pP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96128" behindDoc="0" locked="0" layoutInCell="1" allowOverlap="1">
                <wp:simplePos x="0" y="0"/>
                <wp:positionH relativeFrom="column">
                  <wp:posOffset>1229360</wp:posOffset>
                </wp:positionH>
                <wp:positionV relativeFrom="paragraph">
                  <wp:posOffset>74295</wp:posOffset>
                </wp:positionV>
                <wp:extent cx="1083310" cy="361950"/>
                <wp:effectExtent l="0" t="0" r="21590" b="19050"/>
                <wp:wrapNone/>
                <wp:docPr id="72" name="AutoShape 442"/>
                <wp:cNvGraphicFramePr/>
                <a:graphic xmlns:a="http://schemas.openxmlformats.org/drawingml/2006/main">
                  <a:graphicData uri="http://schemas.microsoft.com/office/word/2010/wordprocessingShape">
                    <wps:wsp>
                      <wps:cNvSpPr>
                        <a:spLocks noChangeArrowheads="1"/>
                      </wps:cNvSpPr>
                      <wps:spPr bwMode="auto">
                        <a:xfrm>
                          <a:off x="0" y="0"/>
                          <a:ext cx="1083310" cy="36195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7C71A1CB">
                            <w:pPr>
                              <w:rPr>
                                <w:b/>
                              </w:rPr>
                            </w:pPr>
                            <w:r>
                              <w:rPr>
                                <w:rFonts w:ascii="Times New Roman" w:hAnsi="Times New Roman"/>
                                <w:b/>
                              </w:rPr>
                              <w:t>4</w:t>
                            </w:r>
                            <w:r>
                              <w:rPr>
                                <w:b/>
                              </w:rPr>
                              <w:t xml:space="preserve">. </w:t>
                            </w:r>
                            <w:r>
                              <w:rPr>
                                <w:rFonts w:hint="eastAsia"/>
                                <w:b/>
                              </w:rPr>
                              <w:t xml:space="preserve"> </w:t>
                            </w:r>
                            <w:r>
                              <w:rPr>
                                <w:rFonts w:hint="eastAsia" w:ascii="Times New Roman" w:hAnsi="Times New Roman"/>
                                <w:b/>
                              </w:rPr>
                              <w:t>50</w:t>
                            </w:r>
                            <w:r>
                              <w:rPr>
                                <w:rFonts w:hint="eastAsia"/>
                                <w:b/>
                              </w:rPr>
                              <w:t>米跑</w:t>
                            </w:r>
                          </w:p>
                        </w:txbxContent>
                      </wps:txbx>
                      <wps:bodyPr rot="0" vert="horz" wrap="square" lIns="91440" tIns="45720" rIns="91440" bIns="45720" anchor="t" anchorCtr="0" upright="1">
                        <a:noAutofit/>
                      </wps:bodyPr>
                    </wps:wsp>
                  </a:graphicData>
                </a:graphic>
              </wp:anchor>
            </w:drawing>
          </mc:Choice>
          <mc:Fallback>
            <w:pict>
              <v:roundrect id="AutoShape 442" o:spid="_x0000_s1026" o:spt="2" style="position:absolute;left:0pt;margin-left:96.8pt;margin-top:5.85pt;height:28.5pt;width:85.3pt;z-index:251696128;mso-width-relative:page;mso-height-relative:page;" fillcolor="#FFF2CC [663]" filled="t" stroked="t" coordsize="21600,21600" arcsize="0.166666666666667" o:gfxdata="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yv1xc2AAAAAkBAAAPAAAAAAAAAAEAIAAAACIAAABkcnMvZG93bnJldi54bWxQSwEC&#10;FAAUAAAACACHTuJAd65qFmYCAADrBAAADgAAAAAAAAABACAAAAAnAQAAZHJzL2Uyb0RvYy54bWxQ&#10;SwUGAAAAAAYABgBZAQAA/wUAAAAA&#10;">
                <v:fill on="t" focussize="0,0"/>
                <v:stroke color="#000000" joinstyle="round"/>
                <v:imagedata o:title=""/>
                <o:lock v:ext="edit" aspectratio="f"/>
                <v:textbox>
                  <w:txbxContent>
                    <w:p w14:paraId="7C71A1CB">
                      <w:pPr>
                        <w:rPr>
                          <w:b/>
                        </w:rPr>
                      </w:pPr>
                      <w:r>
                        <w:rPr>
                          <w:rFonts w:ascii="Times New Roman" w:hAnsi="Times New Roman"/>
                          <w:b/>
                        </w:rPr>
                        <w:t>4</w:t>
                      </w:r>
                      <w:r>
                        <w:rPr>
                          <w:b/>
                        </w:rPr>
                        <w:t xml:space="preserve">. </w:t>
                      </w:r>
                      <w:r>
                        <w:rPr>
                          <w:rFonts w:hint="eastAsia"/>
                          <w:b/>
                        </w:rPr>
                        <w:t xml:space="preserve"> </w:t>
                      </w:r>
                      <w:r>
                        <w:rPr>
                          <w:rFonts w:hint="eastAsia" w:ascii="Times New Roman" w:hAnsi="Times New Roman"/>
                          <w:b/>
                        </w:rPr>
                        <w:t>50</w:t>
                      </w:r>
                      <w:r>
                        <w:rPr>
                          <w:rFonts w:hint="eastAsia"/>
                          <w:b/>
                        </w:rPr>
                        <w:t>米跑</w:t>
                      </w:r>
                    </w:p>
                  </w:txbxContent>
                </v:textbox>
              </v:roundrect>
            </w:pict>
          </mc:Fallback>
        </mc:AlternateContent>
      </w:r>
      <w:r>
        <w:rPr>
          <w:rFonts w:ascii="Times New Roman Regular" w:hAnsi="Times New Roman Regular" w:eastAsia="宋体" w:cs="Times New Roman Regular"/>
          <w:color w:val="auto"/>
          <w:szCs w:val="21"/>
        </w:rPr>
        <mc:AlternateContent>
          <mc:Choice Requires="wps">
            <w:drawing>
              <wp:anchor distT="0" distB="0" distL="114300" distR="114300" simplePos="0" relativeHeight="251697152" behindDoc="0" locked="0" layoutInCell="1" allowOverlap="1">
                <wp:simplePos x="0" y="0"/>
                <wp:positionH relativeFrom="column">
                  <wp:posOffset>2896870</wp:posOffset>
                </wp:positionH>
                <wp:positionV relativeFrom="paragraph">
                  <wp:posOffset>67945</wp:posOffset>
                </wp:positionV>
                <wp:extent cx="1025525" cy="361950"/>
                <wp:effectExtent l="0" t="0" r="22225" b="19050"/>
                <wp:wrapNone/>
                <wp:docPr id="74" name="AutoShape 443"/>
                <wp:cNvGraphicFramePr/>
                <a:graphic xmlns:a="http://schemas.openxmlformats.org/drawingml/2006/main">
                  <a:graphicData uri="http://schemas.microsoft.com/office/word/2010/wordprocessingShape">
                    <wps:wsp>
                      <wps:cNvSpPr>
                        <a:spLocks noChangeArrowheads="1"/>
                      </wps:cNvSpPr>
                      <wps:spPr bwMode="auto">
                        <a:xfrm>
                          <a:off x="0" y="0"/>
                          <a:ext cx="1025525" cy="361950"/>
                        </a:xfrm>
                        <a:prstGeom prst="roundRect">
                          <a:avLst>
                            <a:gd name="adj" fmla="val 16667"/>
                          </a:avLst>
                        </a:prstGeom>
                        <a:solidFill>
                          <a:schemeClr val="accent4">
                            <a:lumMod val="20000"/>
                            <a:lumOff val="80000"/>
                          </a:schemeClr>
                        </a:solidFill>
                        <a:ln w="9525">
                          <a:solidFill>
                            <a:srgbClr val="000000"/>
                          </a:solidFill>
                          <a:round/>
                        </a:ln>
                        <a:effectLst/>
                      </wps:spPr>
                      <wps:txbx>
                        <w:txbxContent>
                          <w:p w14:paraId="20B76903">
                            <w:pPr>
                              <w:rPr>
                                <w:b/>
                              </w:rPr>
                            </w:pPr>
                            <w:r>
                              <w:rPr>
                                <w:rFonts w:ascii="Times New Roman" w:hAnsi="Times New Roman"/>
                                <w:b/>
                              </w:rPr>
                              <w:t>5</w:t>
                            </w:r>
                            <w:r>
                              <w:rPr>
                                <w:rFonts w:hint="eastAsia"/>
                                <w:b/>
                              </w:rPr>
                              <w:t>.  立定跳远</w:t>
                            </w:r>
                          </w:p>
                        </w:txbxContent>
                      </wps:txbx>
                      <wps:bodyPr rot="0" vert="horz" wrap="square" lIns="91440" tIns="45720" rIns="91440" bIns="45720" anchor="t" anchorCtr="0" upright="1">
                        <a:noAutofit/>
                      </wps:bodyPr>
                    </wps:wsp>
                  </a:graphicData>
                </a:graphic>
              </wp:anchor>
            </w:drawing>
          </mc:Choice>
          <mc:Fallback>
            <w:pict>
              <v:roundrect id="AutoShape 443" o:spid="_x0000_s1026" o:spt="2" style="position:absolute;left:0pt;margin-left:228.1pt;margin-top:5.35pt;height:28.5pt;width:80.75pt;z-index:251697152;mso-width-relative:page;mso-height-relative:page;" fillcolor="#FFF2CC [663]" filled="t" stroked="t" coordsize="21600,21600" arcsize="0.166666666666667" o:gfxdata="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qM00B1wAAAAkBAAAPAAAAAAAAAAEAIAAAACIAAABkcnMvZG93bnJldi54bWxQSwECFAAUAAAA&#10;CACHTuJAJ79VjGECAADrBAAADgAAAAAAAAABACAAAAAmAQAAZHJzL2Uyb0RvYy54bWxQSwUGAAAA&#10;AAYABgBZAQAA+QUAAAAA&#10;">
                <v:fill on="t" focussize="0,0"/>
                <v:stroke color="#000000" joinstyle="round"/>
                <v:imagedata o:title=""/>
                <o:lock v:ext="edit" aspectratio="f"/>
                <v:textbox>
                  <w:txbxContent>
                    <w:p w14:paraId="20B76903">
                      <w:pPr>
                        <w:rPr>
                          <w:b/>
                        </w:rPr>
                      </w:pPr>
                      <w:r>
                        <w:rPr>
                          <w:rFonts w:ascii="Times New Roman" w:hAnsi="Times New Roman"/>
                          <w:b/>
                        </w:rPr>
                        <w:t>5</w:t>
                      </w:r>
                      <w:r>
                        <w:rPr>
                          <w:rFonts w:hint="eastAsia"/>
                          <w:b/>
                        </w:rPr>
                        <w:t>.  立定跳远</w:t>
                      </w:r>
                    </w:p>
                  </w:txbxContent>
                </v:textbox>
              </v:roundrect>
            </w:pict>
          </mc:Fallback>
        </mc:AlternateContent>
      </w:r>
      <w:r>
        <w:rPr>
          <w:rFonts w:ascii="Times New Roman Regular" w:hAnsi="Times New Roman Regular" w:eastAsia="宋体" w:cs="Times New Roman Regular"/>
          <w:b/>
          <w:color w:val="auto"/>
          <w:sz w:val="28"/>
          <w:szCs w:val="21"/>
        </w:rPr>
        <mc:AlternateContent>
          <mc:Choice Requires="wps">
            <w:drawing>
              <wp:anchor distT="0" distB="0" distL="114300" distR="114300" simplePos="0" relativeHeight="251698176" behindDoc="0" locked="0" layoutInCell="1" allowOverlap="1">
                <wp:simplePos x="0" y="0"/>
                <wp:positionH relativeFrom="column">
                  <wp:posOffset>2501900</wp:posOffset>
                </wp:positionH>
                <wp:positionV relativeFrom="paragraph">
                  <wp:posOffset>224790</wp:posOffset>
                </wp:positionV>
                <wp:extent cx="257810" cy="635"/>
                <wp:effectExtent l="0" t="46990" r="21590" b="53975"/>
                <wp:wrapNone/>
                <wp:docPr id="76" name="AutoShape 38"/>
                <wp:cNvGraphicFramePr/>
                <a:graphic xmlns:a="http://schemas.openxmlformats.org/drawingml/2006/main">
                  <a:graphicData uri="http://schemas.microsoft.com/office/word/2010/wordprocessingShape">
                    <wps:wsp>
                      <wps:cNvCnPr>
                        <a:cxnSpLocks noChangeShapeType="1"/>
                      </wps:cNvCnPr>
                      <wps:spPr bwMode="auto">
                        <a:xfrm>
                          <a:off x="0" y="0"/>
                          <a:ext cx="257810" cy="635"/>
                        </a:xfrm>
                        <a:prstGeom prst="straightConnector1">
                          <a:avLst/>
                        </a:prstGeom>
                        <a:noFill/>
                        <a:ln w="31750">
                          <a:solidFill>
                            <a:srgbClr val="000000"/>
                          </a:solidFill>
                          <a:round/>
                          <a:tailEnd type="triangle" w="med" len="med"/>
                        </a:ln>
                        <a:effectLst/>
                      </wps:spPr>
                      <wps:bodyPr/>
                    </wps:wsp>
                  </a:graphicData>
                </a:graphic>
              </wp:anchor>
            </w:drawing>
          </mc:Choice>
          <mc:Fallback>
            <w:pict>
              <v:shape id="AutoShape 38" o:spid="_x0000_s1026" o:spt="32" type="#_x0000_t32" style="position:absolute;left:0pt;margin-left:197pt;margin-top:17.7pt;height:0.05pt;width:20.3pt;z-index:251698176;mso-width-relative:page;mso-height-relative:page;" filled="f" stroked="t" coordsize="21600,21600" o:gfxdata="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3ar632gAAAAkBAAAPAAAAAAAAAAEAIAAAACIAAABkcnMvZG93bnJldi54&#10;bWxQSwECFAAUAAAACACHTuJAYdbzSfgBAADyAwAADgAAAAAAAAABACAAAAApAQAAZHJzL2Uyb0Rv&#10;Yy54bWxQSwUGAAAAAAYABgBZAQAAkwUAAAAA&#10;">
                <v:fill on="f" focussize="0,0"/>
                <v:stroke weight="2.5pt" color="#000000" joinstyle="round" endarrow="block"/>
                <v:imagedata o:title=""/>
                <o:lock v:ext="edit" aspectratio="f"/>
              </v:shape>
            </w:pict>
          </mc:Fallback>
        </mc:AlternateContent>
      </w:r>
    </w:p>
    <w:p w14:paraId="0F9ECFD8">
      <w:pPr>
        <w:ind w:left="496" w:leftChars="236" w:right="475" w:rightChars="226" w:firstLine="363" w:firstLineChars="202"/>
        <w:jc w:val="left"/>
        <w:rPr>
          <w:rFonts w:ascii="Times New Roman Regular" w:hAnsi="Times New Roman Regular" w:eastAsia="宋体" w:cs="Times New Roman Regular"/>
          <w:color w:val="auto"/>
          <w:sz w:val="18"/>
          <w:szCs w:val="21"/>
        </w:rPr>
      </w:pPr>
    </w:p>
    <w:p w14:paraId="5A985953">
      <w:pPr>
        <w:spacing w:line="360" w:lineRule="auto"/>
        <w:ind w:left="496" w:leftChars="236" w:right="475" w:rightChars="226" w:firstLine="426" w:firstLineChars="202"/>
        <w:jc w:val="left"/>
        <w:rPr>
          <w:rFonts w:ascii="Times New Roman Regular" w:hAnsi="Times New Roman Regular" w:eastAsia="宋体" w:cs="Times New Roman Regular"/>
          <w:b/>
          <w:color w:val="auto"/>
          <w:szCs w:val="21"/>
        </w:rPr>
      </w:pPr>
    </w:p>
    <w:p w14:paraId="21A7A669">
      <w:pPr>
        <w:spacing w:line="360" w:lineRule="auto"/>
        <w:ind w:left="496" w:leftChars="236" w:right="475" w:rightChars="226" w:firstLine="426" w:firstLineChars="202"/>
        <w:jc w:val="left"/>
        <w:rPr>
          <w:rFonts w:ascii="Times New Roman Regular" w:hAnsi="Times New Roman Regular" w:eastAsia="宋体" w:cs="Times New Roman Regular"/>
          <w:b/>
          <w:color w:val="auto"/>
          <w:szCs w:val="21"/>
        </w:rPr>
      </w:pPr>
      <w:r>
        <w:rPr>
          <w:rFonts w:ascii="Times New Roman Regular" w:hAnsi="Times New Roman Regular" w:eastAsia="宋体" w:cs="Times New Roman Regular"/>
          <w:b/>
          <w:color w:val="auto"/>
          <w:szCs w:val="21"/>
        </w:rPr>
        <w:t>四、注意事项</w:t>
      </w:r>
    </w:p>
    <w:p w14:paraId="37A7DB25">
      <w:pPr>
        <w:spacing w:line="360" w:lineRule="auto"/>
        <w:ind w:left="990" w:right="722" w:rightChars="344" w:firstLine="426" w:firstLineChars="203"/>
        <w:jc w:val="left"/>
        <w:rPr>
          <w:rFonts w:ascii="Times New Roman Regular" w:hAnsi="Times New Roman Regular" w:eastAsia="宋体" w:cs="Times New Roman Regular"/>
          <w:color w:val="auto"/>
          <w:szCs w:val="21"/>
        </w:rPr>
      </w:pPr>
      <w:r>
        <w:rPr>
          <w:rFonts w:ascii="Times New Roman" w:hAnsi="Times New Roman" w:eastAsia="宋体" w:cs="Times New Roman Regular"/>
          <w:color w:val="auto"/>
          <w:szCs w:val="21"/>
        </w:rPr>
        <w:t>1</w:t>
      </w:r>
      <w:r>
        <w:rPr>
          <w:rFonts w:ascii="Times New Roman Regular" w:hAnsi="Times New Roman Regular" w:eastAsia="宋体" w:cs="Times New Roman Regular"/>
          <w:color w:val="auto"/>
          <w:szCs w:val="21"/>
        </w:rPr>
        <w:t>. 在体育现场测试过程中，确保学生的人身安全；</w:t>
      </w:r>
    </w:p>
    <w:p w14:paraId="3D8EDB7B">
      <w:pPr>
        <w:spacing w:line="360" w:lineRule="auto"/>
        <w:ind w:left="990" w:right="722" w:rightChars="344" w:firstLine="426" w:firstLineChars="203"/>
        <w:jc w:val="left"/>
        <w:rPr>
          <w:rFonts w:ascii="Times New Roman Regular" w:hAnsi="Times New Roman Regular" w:eastAsia="宋体" w:cs="Times New Roman Regular"/>
          <w:color w:val="auto"/>
          <w:szCs w:val="21"/>
        </w:rPr>
      </w:pPr>
      <w:r>
        <w:rPr>
          <w:rFonts w:ascii="Times New Roman" w:hAnsi="Times New Roman" w:eastAsia="宋体" w:cs="Times New Roman Regular"/>
          <w:color w:val="auto"/>
          <w:szCs w:val="21"/>
        </w:rPr>
        <w:t>2</w:t>
      </w:r>
      <w:r>
        <w:rPr>
          <w:rFonts w:ascii="Times New Roman Regular" w:hAnsi="Times New Roman Regular" w:eastAsia="宋体" w:cs="Times New Roman Regular"/>
          <w:color w:val="auto"/>
          <w:szCs w:val="21"/>
        </w:rPr>
        <w:t>. 每项测试结果由体育监测员签字方可生效。</w:t>
      </w:r>
    </w:p>
    <w:p w14:paraId="2C86CAA3">
      <w:pPr>
        <w:rPr>
          <w:rFonts w:ascii="Times New Roman Regular" w:hAnsi="Times New Roman Regular" w:cs="Times New Roman Regular"/>
          <w:color w:val="auto"/>
        </w:rPr>
        <w:sectPr>
          <w:pgSz w:w="11907" w:h="16839"/>
          <w:pgMar w:top="567" w:right="567" w:bottom="567" w:left="567" w:header="851" w:footer="992" w:gutter="0"/>
          <w:cols w:space="425" w:num="1"/>
          <w:docGrid w:linePitch="312" w:charSpace="0"/>
        </w:sectPr>
      </w:pPr>
    </w:p>
    <w:p w14:paraId="4A189798">
      <w:pPr>
        <w:pStyle w:val="5"/>
        <w:spacing w:before="156" w:after="156"/>
        <w:ind w:left="140" w:firstLine="562"/>
        <w:rPr>
          <w:color w:val="auto"/>
        </w:rPr>
      </w:pPr>
      <w:r>
        <w:rPr>
          <w:rFonts w:hint="eastAsia"/>
          <w:color w:val="auto"/>
        </w:rPr>
        <w:t>附件</w:t>
      </w:r>
      <w:r>
        <w:rPr>
          <w:rFonts w:ascii="Times New Roman" w:hAnsi="Times New Roman" w:cs="Times New Roman"/>
          <w:color w:val="auto"/>
        </w:rPr>
        <w:t>4-5-3</w:t>
      </w:r>
      <w:r>
        <w:rPr>
          <w:rFonts w:hint="eastAsia"/>
          <w:color w:val="auto"/>
        </w:rPr>
        <w:t>：现场测试情况记录表</w:t>
      </w:r>
    </w:p>
    <w:p w14:paraId="2C7C8DE4">
      <w:pPr>
        <w:jc w:val="center"/>
        <w:rPr>
          <w:rFonts w:ascii="黑体" w:hAnsi="宋体" w:eastAsia="黑体" w:cs="黑体"/>
          <w:b/>
          <w:color w:val="auto"/>
          <w:sz w:val="32"/>
          <w:szCs w:val="32"/>
          <w:lang w:bidi="ar"/>
        </w:rPr>
      </w:pPr>
      <w:r>
        <w:rPr>
          <w:rFonts w:ascii="Times New Roman" w:hAnsi="Times New Roman" w:eastAsia="黑体" w:cs="Times New Roman"/>
          <w:b/>
          <w:color w:val="auto"/>
          <w:sz w:val="32"/>
          <w:szCs w:val="32"/>
          <w:lang w:bidi="ar"/>
        </w:rPr>
        <w:t>202</w:t>
      </w:r>
      <w:r>
        <w:rPr>
          <w:rFonts w:hint="eastAsia" w:ascii="Times New Roman" w:hAnsi="Times New Roman" w:eastAsia="黑体" w:cs="Times New Roman"/>
          <w:b/>
          <w:color w:val="auto"/>
          <w:sz w:val="32"/>
          <w:szCs w:val="32"/>
          <w:lang w:bidi="ar"/>
        </w:rPr>
        <w:t>6</w:t>
      </w:r>
      <w:r>
        <w:rPr>
          <w:rFonts w:hint="eastAsia" w:ascii="黑体" w:hAnsi="宋体" w:eastAsia="黑体" w:cs="黑体"/>
          <w:b/>
          <w:color w:val="auto"/>
          <w:sz w:val="32"/>
          <w:szCs w:val="32"/>
          <w:lang w:bidi="ar"/>
        </w:rPr>
        <w:t>年义务教育优质均衡督导评估认定申报县</w:t>
      </w:r>
      <w:r>
        <w:rPr>
          <w:rFonts w:ascii="黑体" w:hAnsi="宋体" w:eastAsia="黑体" w:cs="黑体"/>
          <w:b/>
          <w:color w:val="auto"/>
          <w:sz w:val="32"/>
          <w:szCs w:val="32"/>
          <w:lang w:bidi="ar"/>
        </w:rPr>
        <w:t>(</w:t>
      </w:r>
      <w:r>
        <w:rPr>
          <w:rFonts w:hint="eastAsia" w:ascii="黑体" w:hAnsi="宋体" w:eastAsia="黑体" w:cs="黑体"/>
          <w:b/>
          <w:color w:val="auto"/>
          <w:sz w:val="32"/>
          <w:szCs w:val="32"/>
          <w:lang w:bidi="ar"/>
        </w:rPr>
        <w:t>市、区</w:t>
      </w:r>
      <w:r>
        <w:rPr>
          <w:rFonts w:ascii="黑体" w:hAnsi="宋体" w:eastAsia="黑体" w:cs="黑体"/>
          <w:b/>
          <w:color w:val="auto"/>
          <w:sz w:val="32"/>
          <w:szCs w:val="32"/>
          <w:lang w:bidi="ar"/>
        </w:rPr>
        <w:t>)</w:t>
      </w:r>
      <w:r>
        <w:rPr>
          <w:rFonts w:hint="eastAsia" w:ascii="黑体" w:hAnsi="宋体" w:eastAsia="黑体" w:cs="黑体"/>
          <w:b/>
          <w:color w:val="auto"/>
          <w:sz w:val="32"/>
          <w:szCs w:val="32"/>
          <w:lang w:bidi="ar"/>
        </w:rPr>
        <w:t>教育质量监测</w:t>
      </w:r>
    </w:p>
    <w:p w14:paraId="0AD079A2">
      <w:pPr>
        <w:jc w:val="center"/>
        <w:rPr>
          <w:rFonts w:ascii="黑体" w:hAnsi="宋体" w:eastAsia="黑体" w:cs="黑体"/>
          <w:b/>
          <w:color w:val="auto"/>
          <w:sz w:val="32"/>
          <w:szCs w:val="32"/>
        </w:rPr>
      </w:pPr>
      <w:r>
        <w:rPr>
          <w:rFonts w:hint="eastAsia" w:ascii="黑体" w:hAnsi="宋体" w:eastAsia="黑体" w:cs="黑体"/>
          <w:b/>
          <w:color w:val="auto"/>
          <w:sz w:val="32"/>
          <w:szCs w:val="32"/>
          <w:lang w:bidi="ar"/>
        </w:rPr>
        <w:t>现场测试情况记录表</w:t>
      </w:r>
    </w:p>
    <w:p w14:paraId="7AD6F026">
      <w:pPr>
        <w:spacing w:before="240" w:beforeLines="100" w:after="240" w:afterLines="100" w:line="500" w:lineRule="exact"/>
        <w:jc w:val="center"/>
        <w:rPr>
          <w:rFonts w:ascii="黑体" w:hAnsi="宋体" w:eastAsia="黑体" w:cs="黑体"/>
          <w:b/>
          <w:color w:val="auto"/>
          <w:sz w:val="28"/>
          <w:szCs w:val="24"/>
        </w:rPr>
      </w:pPr>
      <w:r>
        <w:rPr>
          <w:rFonts w:hint="eastAsia" w:ascii="黑体" w:hAnsi="宋体" w:eastAsia="黑体" w:cs="黑体"/>
          <w:b/>
          <w:color w:val="auto"/>
          <w:sz w:val="28"/>
          <w:szCs w:val="24"/>
        </w:rPr>
        <w:t>第一部分  基本信息</w:t>
      </w:r>
    </w:p>
    <w:p w14:paraId="22C7D9C4">
      <w:pPr>
        <w:spacing w:line="480" w:lineRule="auto"/>
        <w:rPr>
          <w:b/>
          <w:color w:val="auto"/>
          <w:sz w:val="24"/>
          <w:szCs w:val="24"/>
        </w:rPr>
      </w:pPr>
      <w:r>
        <w:rPr>
          <w:rFonts w:ascii="Calibri" w:hAnsi="Calibri" w:eastAsia="宋体" w:cs="Times New Roman"/>
          <w:color w:val="auto"/>
        </w:rPr>
        <mc:AlternateContent>
          <mc:Choice Requires="wpg">
            <w:drawing>
              <wp:anchor distT="0" distB="0" distL="114300" distR="114300" simplePos="0" relativeHeight="251670528" behindDoc="0" locked="0" layoutInCell="1" allowOverlap="1">
                <wp:simplePos x="0" y="0"/>
                <wp:positionH relativeFrom="column">
                  <wp:posOffset>5212080</wp:posOffset>
                </wp:positionH>
                <wp:positionV relativeFrom="paragraph">
                  <wp:posOffset>89535</wp:posOffset>
                </wp:positionV>
                <wp:extent cx="1951355" cy="1294130"/>
                <wp:effectExtent l="0" t="0" r="17145" b="13970"/>
                <wp:wrapNone/>
                <wp:docPr id="78" name="Group 12"/>
                <wp:cNvGraphicFramePr/>
                <a:graphic xmlns:a="http://schemas.openxmlformats.org/drawingml/2006/main">
                  <a:graphicData uri="http://schemas.microsoft.com/office/word/2010/wordprocessingGroup">
                    <wpg:wgp>
                      <wpg:cNvGrpSpPr/>
                      <wpg:grpSpPr>
                        <a:xfrm>
                          <a:off x="0" y="0"/>
                          <a:ext cx="1951542" cy="1294130"/>
                          <a:chOff x="9335" y="1805"/>
                          <a:chExt cx="2798" cy="2038"/>
                        </a:xfrm>
                      </wpg:grpSpPr>
                      <wps:wsp>
                        <wps:cNvPr id="79" name="文本框 3"/>
                        <wps:cNvSpPr txBox="1"/>
                        <wps:spPr>
                          <a:xfrm>
                            <a:off x="9335" y="1805"/>
                            <a:ext cx="660" cy="203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735703F">
                              <w:pPr>
                                <w:snapToGrid w:val="0"/>
                                <w:spacing w:beforeAutospacing="1" w:afterAutospacing="1" w:line="400" w:lineRule="exact"/>
                                <w:jc w:val="center"/>
                                <w:rPr>
                                  <w:rFonts w:ascii="黑体" w:hAnsi="宋体" w:eastAsia="黑体" w:cs="黑体"/>
                                  <w:b/>
                                  <w:sz w:val="24"/>
                                  <w:szCs w:val="24"/>
                                </w:rPr>
                              </w:pPr>
                              <w:r>
                                <w:rPr>
                                  <w:rFonts w:hint="eastAsia" w:ascii="黑体" w:hAnsi="宋体" w:eastAsia="黑体" w:cs="黑体"/>
                                  <w:b/>
                                  <w:sz w:val="24"/>
                                  <w:szCs w:val="24"/>
                                  <w:lang w:bidi="ar"/>
                                </w:rPr>
                                <w:t>注意事项</w:t>
                              </w:r>
                            </w:p>
                          </w:txbxContent>
                        </wps:txbx>
                        <wps:bodyPr vert="eaVert" wrap="square"/>
                      </wps:wsp>
                      <wps:wsp>
                        <wps:cNvPr id="80" name="Text Box 4"/>
                        <wps:cNvSpPr txBox="1"/>
                        <wps:spPr>
                          <a:xfrm>
                            <a:off x="9995" y="1805"/>
                            <a:ext cx="2138" cy="203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D4A2A19">
                              <w:pPr>
                                <w:jc w:val="left"/>
                                <w:rPr>
                                  <w:sz w:val="24"/>
                                  <w:szCs w:val="24"/>
                                </w:rPr>
                              </w:pPr>
                              <w:r>
                                <w:rPr>
                                  <w:rFonts w:ascii="Times New Roman" w:hAnsi="Times New Roman" w:eastAsia="宋体" w:cs="Times New Roman"/>
                                  <w:sz w:val="24"/>
                                  <w:szCs w:val="24"/>
                                  <w:lang w:bidi="ar"/>
                                </w:rPr>
                                <w:t>1</w:t>
                              </w:r>
                              <w:r>
                                <w:rPr>
                                  <w:rFonts w:ascii="Calibri" w:hAnsi="Calibri" w:eastAsia="宋体" w:cs="Times New Roman"/>
                                  <w:sz w:val="24"/>
                                  <w:szCs w:val="24"/>
                                  <w:lang w:bidi="ar"/>
                                </w:rPr>
                                <w:t xml:space="preserve">. </w:t>
                              </w:r>
                              <w:r>
                                <w:rPr>
                                  <w:rFonts w:hint="eastAsia" w:ascii="Calibri" w:hAnsi="Calibri" w:eastAsia="宋体" w:cs="宋体"/>
                                  <w:sz w:val="24"/>
                                  <w:szCs w:val="24"/>
                                  <w:lang w:bidi="ar"/>
                                </w:rPr>
                                <w:t>请用黑色</w:t>
                              </w:r>
                              <w:r>
                                <w:rPr>
                                  <w:rFonts w:ascii="Calibri" w:hAnsi="Calibri" w:eastAsia="宋体" w:cs="Times New Roman"/>
                                  <w:sz w:val="24"/>
                                  <w:szCs w:val="24"/>
                                  <w:lang w:bidi="ar"/>
                                </w:rPr>
                                <w:t>/</w:t>
                              </w:r>
                              <w:r>
                                <w:rPr>
                                  <w:rFonts w:hint="eastAsia" w:ascii="Calibri" w:hAnsi="Calibri" w:eastAsia="宋体" w:cs="宋体"/>
                                  <w:sz w:val="24"/>
                                  <w:szCs w:val="24"/>
                                  <w:lang w:bidi="ar"/>
                                </w:rPr>
                                <w:t>蓝色签字笔填写，字迹工整易辨认；</w:t>
                              </w:r>
                            </w:p>
                            <w:p w14:paraId="613DCEB5">
                              <w:pPr>
                                <w:jc w:val="left"/>
                                <w:rPr>
                                  <w:sz w:val="24"/>
                                  <w:szCs w:val="24"/>
                                </w:rPr>
                              </w:pPr>
                              <w:r>
                                <w:rPr>
                                  <w:rFonts w:ascii="Times New Roman" w:hAnsi="Times New Roman" w:eastAsia="宋体" w:cs="Times New Roman"/>
                                  <w:sz w:val="24"/>
                                  <w:szCs w:val="24"/>
                                  <w:lang w:bidi="ar"/>
                                </w:rPr>
                                <w:t>2</w:t>
                              </w:r>
                              <w:r>
                                <w:rPr>
                                  <w:rFonts w:ascii="Calibri" w:hAnsi="Calibri" w:eastAsia="宋体" w:cs="Times New Roman"/>
                                  <w:sz w:val="24"/>
                                  <w:szCs w:val="24"/>
                                  <w:lang w:bidi="ar"/>
                                </w:rPr>
                                <w:t xml:space="preserve">. </w:t>
                              </w:r>
                              <w:r>
                                <w:rPr>
                                  <w:rFonts w:hint="eastAsia" w:ascii="Calibri" w:hAnsi="Calibri" w:eastAsia="宋体" w:cs="宋体"/>
                                  <w:sz w:val="24"/>
                                  <w:szCs w:val="24"/>
                                  <w:lang w:bidi="ar"/>
                                </w:rPr>
                                <w:t>请学校根据参测内容填写以下相应内容。</w:t>
                              </w:r>
                            </w:p>
                          </w:txbxContent>
                        </wps:txbx>
                        <wps:bodyPr wrap="square" upright="1"/>
                      </wps:wsp>
                    </wpg:wgp>
                  </a:graphicData>
                </a:graphic>
              </wp:anchor>
            </w:drawing>
          </mc:Choice>
          <mc:Fallback>
            <w:pict>
              <v:group id="Group 12" o:spid="_x0000_s1026" o:spt="203" style="position:absolute;left:0pt;margin-left:410.4pt;margin-top:7.05pt;height:101.9pt;width:153.65pt;z-index:251670528;mso-width-relative:page;mso-height-relative:page;" coordorigin="9335,1805" coordsize="2798,2038" o:gfxdata="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CnXJWLaAAAACwEAAA8AAAAAAAAA&#10;AQAgAAAAIgAAAGRycy9kb3ducmV2LnhtbFBLAQIUABQAAAAIAIdO4kBh/QTjugIAAOAHAAAOAAAA&#10;AAAAAAEAIAAAACkBAABkcnMvZTJvRG9jLnhtbFBLBQYAAAAABgAGAFkBAABVBgAAAAA=&#10;">
                <o:lock v:ext="edit" aspectratio="f"/>
                <v:shape id="文本框 3" o:spid="_x0000_s1026" o:spt="202" type="#_x0000_t202" style="position:absolute;left:9335;top:1805;height:2038;width:660;" fillcolor="#FFFFFF" filled="t" stroked="t" coordsize="21600,21600" o:gfxdata="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JGVL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style="layout-flow:vertical-ideographic;">
                    <w:txbxContent>
                      <w:p w14:paraId="5735703F">
                        <w:pPr>
                          <w:snapToGrid w:val="0"/>
                          <w:spacing w:beforeAutospacing="1" w:afterAutospacing="1" w:line="400" w:lineRule="exact"/>
                          <w:jc w:val="center"/>
                          <w:rPr>
                            <w:rFonts w:ascii="黑体" w:hAnsi="宋体" w:eastAsia="黑体" w:cs="黑体"/>
                            <w:b/>
                            <w:sz w:val="24"/>
                            <w:szCs w:val="24"/>
                          </w:rPr>
                        </w:pPr>
                        <w:r>
                          <w:rPr>
                            <w:rFonts w:hint="eastAsia" w:ascii="黑体" w:hAnsi="宋体" w:eastAsia="黑体" w:cs="黑体"/>
                            <w:b/>
                            <w:sz w:val="24"/>
                            <w:szCs w:val="24"/>
                            <w:lang w:bidi="ar"/>
                          </w:rPr>
                          <w:t>注意事项</w:t>
                        </w:r>
                      </w:p>
                    </w:txbxContent>
                  </v:textbox>
                </v:shape>
                <v:shape id="Text Box 4" o:spid="_x0000_s1026" o:spt="202" type="#_x0000_t202" style="position:absolute;left:9995;top:1805;height:2038;width:2138;" fillcolor="#FFFFFF" filled="t" stroked="t" coordsize="21600,21600" o:gfxdata="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Tkpe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textbox>
                    <w:txbxContent>
                      <w:p w14:paraId="3D4A2A19">
                        <w:pPr>
                          <w:jc w:val="left"/>
                          <w:rPr>
                            <w:sz w:val="24"/>
                            <w:szCs w:val="24"/>
                          </w:rPr>
                        </w:pPr>
                        <w:r>
                          <w:rPr>
                            <w:rFonts w:ascii="Times New Roman" w:hAnsi="Times New Roman" w:eastAsia="宋体" w:cs="Times New Roman"/>
                            <w:sz w:val="24"/>
                            <w:szCs w:val="24"/>
                            <w:lang w:bidi="ar"/>
                          </w:rPr>
                          <w:t>1</w:t>
                        </w:r>
                        <w:r>
                          <w:rPr>
                            <w:rFonts w:ascii="Calibri" w:hAnsi="Calibri" w:eastAsia="宋体" w:cs="Times New Roman"/>
                            <w:sz w:val="24"/>
                            <w:szCs w:val="24"/>
                            <w:lang w:bidi="ar"/>
                          </w:rPr>
                          <w:t xml:space="preserve">. </w:t>
                        </w:r>
                        <w:r>
                          <w:rPr>
                            <w:rFonts w:hint="eastAsia" w:ascii="Calibri" w:hAnsi="Calibri" w:eastAsia="宋体" w:cs="宋体"/>
                            <w:sz w:val="24"/>
                            <w:szCs w:val="24"/>
                            <w:lang w:bidi="ar"/>
                          </w:rPr>
                          <w:t>请用黑色</w:t>
                        </w:r>
                        <w:r>
                          <w:rPr>
                            <w:rFonts w:ascii="Calibri" w:hAnsi="Calibri" w:eastAsia="宋体" w:cs="Times New Roman"/>
                            <w:sz w:val="24"/>
                            <w:szCs w:val="24"/>
                            <w:lang w:bidi="ar"/>
                          </w:rPr>
                          <w:t>/</w:t>
                        </w:r>
                        <w:r>
                          <w:rPr>
                            <w:rFonts w:hint="eastAsia" w:ascii="Calibri" w:hAnsi="Calibri" w:eastAsia="宋体" w:cs="宋体"/>
                            <w:sz w:val="24"/>
                            <w:szCs w:val="24"/>
                            <w:lang w:bidi="ar"/>
                          </w:rPr>
                          <w:t>蓝色签字笔填写，字迹工整易辨认；</w:t>
                        </w:r>
                      </w:p>
                      <w:p w14:paraId="613DCEB5">
                        <w:pPr>
                          <w:jc w:val="left"/>
                          <w:rPr>
                            <w:sz w:val="24"/>
                            <w:szCs w:val="24"/>
                          </w:rPr>
                        </w:pPr>
                        <w:r>
                          <w:rPr>
                            <w:rFonts w:ascii="Times New Roman" w:hAnsi="Times New Roman" w:eastAsia="宋体" w:cs="Times New Roman"/>
                            <w:sz w:val="24"/>
                            <w:szCs w:val="24"/>
                            <w:lang w:bidi="ar"/>
                          </w:rPr>
                          <w:t>2</w:t>
                        </w:r>
                        <w:r>
                          <w:rPr>
                            <w:rFonts w:ascii="Calibri" w:hAnsi="Calibri" w:eastAsia="宋体" w:cs="Times New Roman"/>
                            <w:sz w:val="24"/>
                            <w:szCs w:val="24"/>
                            <w:lang w:bidi="ar"/>
                          </w:rPr>
                          <w:t xml:space="preserve">. </w:t>
                        </w:r>
                        <w:r>
                          <w:rPr>
                            <w:rFonts w:hint="eastAsia" w:ascii="Calibri" w:hAnsi="Calibri" w:eastAsia="宋体" w:cs="宋体"/>
                            <w:sz w:val="24"/>
                            <w:szCs w:val="24"/>
                            <w:lang w:bidi="ar"/>
                          </w:rPr>
                          <w:t>请学校根据参测内容填写以下相应内容。</w:t>
                        </w:r>
                      </w:p>
                    </w:txbxContent>
                  </v:textbox>
                </v:shape>
              </v:group>
            </w:pict>
          </mc:Fallback>
        </mc:AlternateContent>
      </w:r>
      <w:r>
        <w:rPr>
          <w:rFonts w:hint="eastAsia" w:ascii="Calibri" w:hAnsi="Calibri" w:eastAsia="宋体" w:cs="宋体"/>
          <w:b/>
          <w:color w:val="auto"/>
          <w:sz w:val="24"/>
          <w:szCs w:val="24"/>
          <w:lang w:bidi="ar"/>
        </w:rPr>
        <w:t>监测地区：</w:t>
      </w:r>
      <w:r>
        <w:rPr>
          <w:rFonts w:ascii="Calibri" w:hAnsi="Calibri" w:eastAsia="宋体" w:cs="Times New Roman"/>
          <w:b/>
          <w:color w:val="auto"/>
          <w:sz w:val="24"/>
          <w:szCs w:val="24"/>
          <w:u w:val="single"/>
          <w:lang w:bidi="ar"/>
        </w:rPr>
        <w:t xml:space="preserve">            </w:t>
      </w:r>
      <w:r>
        <w:rPr>
          <w:rFonts w:ascii="Calibri" w:hAnsi="Calibri" w:eastAsia="宋体" w:cs="Times New Roman"/>
          <w:b/>
          <w:color w:val="auto"/>
          <w:sz w:val="24"/>
          <w:szCs w:val="24"/>
          <w:lang w:bidi="ar"/>
        </w:rPr>
        <w:t xml:space="preserve"> </w:t>
      </w:r>
      <w:r>
        <w:rPr>
          <w:rFonts w:hint="eastAsia" w:ascii="Calibri" w:hAnsi="Calibri" w:eastAsia="宋体" w:cs="宋体"/>
          <w:b/>
          <w:color w:val="auto"/>
          <w:sz w:val="24"/>
          <w:szCs w:val="24"/>
          <w:lang w:bidi="ar"/>
        </w:rPr>
        <w:t>省（自治区、直辖市）</w:t>
      </w:r>
      <w:r>
        <w:rPr>
          <w:rFonts w:ascii="Calibri" w:hAnsi="Calibri" w:eastAsia="宋体" w:cs="Times New Roman"/>
          <w:b/>
          <w:color w:val="auto"/>
          <w:sz w:val="24"/>
          <w:szCs w:val="24"/>
          <w:u w:val="single"/>
          <w:lang w:bidi="ar"/>
        </w:rPr>
        <w:t xml:space="preserve">           </w:t>
      </w:r>
      <w:r>
        <w:rPr>
          <w:rFonts w:ascii="Calibri" w:hAnsi="Calibri" w:eastAsia="宋体" w:cs="Times New Roman"/>
          <w:b/>
          <w:color w:val="auto"/>
          <w:sz w:val="24"/>
          <w:szCs w:val="24"/>
          <w:lang w:bidi="ar"/>
        </w:rPr>
        <w:t xml:space="preserve"> </w:t>
      </w:r>
      <w:r>
        <w:rPr>
          <w:rFonts w:hint="eastAsia" w:ascii="Calibri" w:hAnsi="Calibri" w:eastAsia="宋体" w:cs="宋体"/>
          <w:b/>
          <w:color w:val="auto"/>
          <w:sz w:val="24"/>
          <w:szCs w:val="24"/>
          <w:lang w:bidi="ar"/>
        </w:rPr>
        <w:t>县（市、区）</w:t>
      </w:r>
    </w:p>
    <w:p w14:paraId="67FA06B2">
      <w:pPr>
        <w:spacing w:line="480" w:lineRule="auto"/>
        <w:rPr>
          <w:b/>
          <w:color w:val="auto"/>
          <w:sz w:val="24"/>
          <w:szCs w:val="24"/>
        </w:rPr>
      </w:pPr>
      <w:r>
        <w:rPr>
          <w:rFonts w:hint="eastAsia" w:ascii="Calibri" w:hAnsi="Calibri" w:eastAsia="宋体" w:cs="宋体"/>
          <w:b/>
          <w:color w:val="auto"/>
          <w:sz w:val="24"/>
          <w:szCs w:val="24"/>
          <w:lang w:bidi="ar"/>
        </w:rPr>
        <w:t>监测点名称：</w:t>
      </w:r>
      <w:r>
        <w:rPr>
          <w:rFonts w:ascii="Calibri" w:hAnsi="Calibri" w:eastAsia="宋体" w:cs="Times New Roman"/>
          <w:b/>
          <w:color w:val="auto"/>
          <w:sz w:val="24"/>
          <w:szCs w:val="24"/>
          <w:u w:val="single"/>
          <w:lang w:bidi="ar"/>
        </w:rPr>
        <w:t xml:space="preserve">                                                 </w:t>
      </w:r>
      <w:r>
        <w:rPr>
          <w:rFonts w:ascii="Calibri" w:hAnsi="Calibri" w:eastAsia="宋体" w:cs="Times New Roman"/>
          <w:b/>
          <w:color w:val="auto"/>
          <w:sz w:val="24"/>
          <w:szCs w:val="24"/>
          <w:lang w:bidi="ar"/>
        </w:rPr>
        <w:t xml:space="preserve"> </w:t>
      </w:r>
      <w:r>
        <w:rPr>
          <w:rFonts w:hint="eastAsia" w:ascii="Calibri" w:hAnsi="Calibri" w:eastAsia="宋体" w:cs="宋体"/>
          <w:b/>
          <w:color w:val="auto"/>
          <w:sz w:val="24"/>
          <w:szCs w:val="24"/>
          <w:lang w:bidi="ar"/>
        </w:rPr>
        <w:t>学校</w:t>
      </w:r>
    </w:p>
    <w:p w14:paraId="7DDFDA57">
      <w:pPr>
        <w:spacing w:line="480" w:lineRule="auto"/>
        <w:rPr>
          <w:b/>
          <w:color w:val="auto"/>
          <w:sz w:val="24"/>
          <w:szCs w:val="24"/>
          <w:u w:val="single"/>
        </w:rPr>
      </w:pPr>
      <w:r>
        <w:rPr>
          <w:rFonts w:hint="eastAsia" w:ascii="Calibri" w:hAnsi="Calibri" w:eastAsia="宋体" w:cs="宋体"/>
          <w:b/>
          <w:color w:val="auto"/>
          <w:sz w:val="24"/>
          <w:szCs w:val="24"/>
          <w:lang w:bidi="ar"/>
        </w:rPr>
        <w:t>监测点编号（学校账号）：</w:t>
      </w:r>
      <w:r>
        <w:rPr>
          <w:rFonts w:ascii="Calibri" w:hAnsi="Calibri" w:eastAsia="宋体" w:cs="Times New Roman"/>
          <w:b/>
          <w:color w:val="auto"/>
          <w:sz w:val="24"/>
          <w:szCs w:val="24"/>
          <w:u w:val="single"/>
          <w:lang w:bidi="ar"/>
        </w:rPr>
        <w:t xml:space="preserve">                                      </w:t>
      </w:r>
    </w:p>
    <w:p w14:paraId="0FC8293B">
      <w:pPr>
        <w:spacing w:line="480" w:lineRule="auto"/>
        <w:rPr>
          <w:b/>
          <w:color w:val="auto"/>
          <w:sz w:val="24"/>
          <w:szCs w:val="24"/>
        </w:rPr>
      </w:pPr>
      <w:r>
        <w:rPr>
          <w:rFonts w:hint="eastAsia" w:ascii="Calibri" w:hAnsi="Calibri" w:eastAsia="宋体" w:cs="宋体"/>
          <w:b/>
          <w:color w:val="auto"/>
          <w:sz w:val="24"/>
          <w:szCs w:val="24"/>
          <w:lang w:bidi="ar"/>
        </w:rPr>
        <w:t>应测人数（即学生名册上的人数）：</w:t>
      </w:r>
      <w:r>
        <w:rPr>
          <w:rFonts w:ascii="Calibri" w:hAnsi="Calibri" w:eastAsia="宋体" w:cs="Times New Roman"/>
          <w:b/>
          <w:color w:val="auto"/>
          <w:sz w:val="24"/>
          <w:szCs w:val="24"/>
          <w:u w:val="single"/>
          <w:lang w:bidi="ar"/>
        </w:rPr>
        <w:t xml:space="preserve">         </w:t>
      </w:r>
      <w:r>
        <w:rPr>
          <w:rFonts w:hint="eastAsia" w:ascii="Calibri" w:hAnsi="Calibri" w:eastAsia="宋体" w:cs="宋体"/>
          <w:b/>
          <w:color w:val="auto"/>
          <w:sz w:val="24"/>
          <w:szCs w:val="24"/>
          <w:lang w:bidi="ar"/>
        </w:rPr>
        <w:t>（人）</w:t>
      </w:r>
    </w:p>
    <w:p w14:paraId="0CE26606">
      <w:pPr>
        <w:spacing w:line="480" w:lineRule="auto"/>
        <w:jc w:val="left"/>
        <w:rPr>
          <w:b/>
          <w:color w:val="auto"/>
          <w:sz w:val="24"/>
          <w:szCs w:val="24"/>
        </w:rPr>
      </w:pPr>
      <w:r>
        <w:rPr>
          <w:rFonts w:hint="eastAsia" w:ascii="Calibri" w:hAnsi="Calibri" w:eastAsia="宋体" w:cs="宋体"/>
          <w:b/>
          <w:color w:val="auto"/>
          <w:sz w:val="24"/>
          <w:szCs w:val="24"/>
          <w:lang w:bidi="ar"/>
        </w:rPr>
        <w:t>参测内容（请勾选）：</w:t>
      </w:r>
    </w:p>
    <w:p w14:paraId="6470A063">
      <w:pPr>
        <w:spacing w:line="480" w:lineRule="auto"/>
        <w:jc w:val="left"/>
        <w:rPr>
          <w:b/>
          <w:color w:val="auto"/>
          <w:sz w:val="24"/>
          <w:szCs w:val="24"/>
        </w:rPr>
      </w:pPr>
      <w:r>
        <w:rPr>
          <w:rFonts w:ascii="Calibri" w:hAnsi="Calibri" w:eastAsia="宋体" w:cs="Times New Roman"/>
          <w:b/>
          <w:color w:val="auto"/>
          <w:sz w:val="24"/>
          <w:szCs w:val="24"/>
          <w:lang w:bidi="ar"/>
        </w:rPr>
        <w:t>*</w:t>
      </w:r>
      <w:r>
        <w:rPr>
          <w:rFonts w:hint="eastAsia" w:ascii="Calibri" w:hAnsi="Calibri" w:eastAsia="宋体" w:cs="宋体"/>
          <w:b/>
          <w:color w:val="auto"/>
          <w:sz w:val="24"/>
          <w:szCs w:val="24"/>
          <w:lang w:bidi="ar"/>
        </w:rPr>
        <w:t>请勾选参测学科：</w:t>
      </w:r>
    </w:p>
    <w:p w14:paraId="4FC5D63F">
      <w:pPr>
        <w:spacing w:line="480" w:lineRule="auto"/>
        <w:jc w:val="left"/>
        <w:rPr>
          <w:rFonts w:eastAsia="仿宋"/>
          <w:b/>
          <w:color w:val="auto"/>
          <w:sz w:val="24"/>
          <w:szCs w:val="24"/>
        </w:rPr>
      </w:pP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德育</w:t>
      </w:r>
      <w:r>
        <w:rPr>
          <w:rFonts w:ascii="Calibri" w:hAnsi="Calibri" w:eastAsia="宋体" w:cs="Times New Roman"/>
          <w:b/>
          <w:color w:val="auto"/>
          <w:sz w:val="24"/>
          <w:szCs w:val="24"/>
          <w:lang w:bidi="ar"/>
        </w:rPr>
        <w:t xml:space="preserve">      </w:t>
      </w: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劳动</w:t>
      </w:r>
      <w:r>
        <w:rPr>
          <w:rFonts w:ascii="Calibri" w:hAnsi="Calibri" w:eastAsia="宋体" w:cs="Times New Roman"/>
          <w:b/>
          <w:color w:val="auto"/>
          <w:sz w:val="24"/>
          <w:szCs w:val="24"/>
          <w:lang w:bidi="ar"/>
        </w:rPr>
        <w:t xml:space="preserve">       </w:t>
      </w: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科学</w:t>
      </w:r>
      <w:r>
        <w:rPr>
          <w:rFonts w:ascii="Calibri" w:hAnsi="Calibri" w:eastAsia="宋体" w:cs="Times New Roman"/>
          <w:b/>
          <w:color w:val="auto"/>
          <w:sz w:val="24"/>
          <w:szCs w:val="24"/>
          <w:lang w:bidi="ar"/>
        </w:rPr>
        <w:t xml:space="preserve">       </w:t>
      </w: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语文</w:t>
      </w:r>
      <w:r>
        <w:rPr>
          <w:rFonts w:ascii="Calibri" w:hAnsi="Calibri" w:eastAsia="宋体" w:cs="Times New Roman"/>
          <w:b/>
          <w:color w:val="auto"/>
          <w:sz w:val="24"/>
          <w:szCs w:val="24"/>
          <w:lang w:bidi="ar"/>
        </w:rPr>
        <w:t xml:space="preserve">       </w:t>
      </w: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艺术</w:t>
      </w:r>
      <w:r>
        <w:rPr>
          <w:rFonts w:ascii="Calibri" w:hAnsi="Calibri" w:eastAsia="宋体" w:cs="Times New Roman"/>
          <w:b/>
          <w:color w:val="auto"/>
          <w:sz w:val="24"/>
          <w:szCs w:val="24"/>
          <w:lang w:bidi="ar"/>
        </w:rPr>
        <w:t xml:space="preserve">       </w:t>
      </w: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英语</w:t>
      </w:r>
    </w:p>
    <w:p w14:paraId="73B91862">
      <w:pPr>
        <w:spacing w:line="480" w:lineRule="auto"/>
        <w:jc w:val="left"/>
        <w:rPr>
          <w:b/>
          <w:color w:val="auto"/>
          <w:sz w:val="24"/>
          <w:szCs w:val="24"/>
        </w:rPr>
      </w:pP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数学</w:t>
      </w:r>
      <w:r>
        <w:rPr>
          <w:rFonts w:ascii="Calibri" w:hAnsi="Calibri" w:eastAsia="宋体" w:cs="Times New Roman"/>
          <w:b/>
          <w:color w:val="auto"/>
          <w:sz w:val="24"/>
          <w:szCs w:val="24"/>
          <w:lang w:bidi="ar"/>
        </w:rPr>
        <w:t xml:space="preserve">      </w:t>
      </w: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心理健康</w:t>
      </w:r>
      <w:r>
        <w:rPr>
          <w:rFonts w:ascii="Calibri" w:hAnsi="Calibri" w:eastAsia="宋体" w:cs="Times New Roman"/>
          <w:b/>
          <w:color w:val="auto"/>
          <w:sz w:val="24"/>
          <w:szCs w:val="24"/>
          <w:lang w:bidi="ar"/>
        </w:rPr>
        <w:t xml:space="preserve">   </w:t>
      </w:r>
      <w:r>
        <w:rPr>
          <w:rFonts w:hint="eastAsia" w:ascii="仿宋" w:hAnsi="仿宋" w:eastAsia="仿宋" w:cs="仿宋"/>
          <w:color w:val="auto"/>
          <w:sz w:val="24"/>
          <w:szCs w:val="24"/>
          <w:lang w:bidi="ar"/>
        </w:rPr>
        <w:t>□</w:t>
      </w:r>
      <w:r>
        <w:rPr>
          <w:rFonts w:hint="eastAsia" w:ascii="Calibri" w:hAnsi="Calibri" w:eastAsia="宋体" w:cs="宋体"/>
          <w:b/>
          <w:color w:val="auto"/>
          <w:sz w:val="24"/>
          <w:szCs w:val="24"/>
          <w:lang w:bidi="ar"/>
        </w:rPr>
        <w:t>体育</w:t>
      </w:r>
    </w:p>
    <w:p w14:paraId="1EE95E37">
      <w:pPr>
        <w:spacing w:before="240" w:beforeLines="100" w:after="240" w:afterLines="100" w:line="500" w:lineRule="exact"/>
        <w:jc w:val="center"/>
        <w:rPr>
          <w:rFonts w:ascii="黑体" w:hAnsi="宋体" w:eastAsia="黑体" w:cs="黑体"/>
          <w:b/>
          <w:color w:val="auto"/>
          <w:sz w:val="28"/>
          <w:szCs w:val="24"/>
        </w:rPr>
      </w:pPr>
      <w:r>
        <w:rPr>
          <w:rFonts w:hint="eastAsia" w:ascii="黑体" w:hAnsi="宋体" w:eastAsia="黑体" w:cs="黑体"/>
          <w:b/>
          <w:color w:val="auto"/>
          <w:sz w:val="28"/>
          <w:szCs w:val="24"/>
          <w:lang w:bidi="ar"/>
        </w:rPr>
        <w:t>第二部分  准备情况记录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9"/>
      </w:tblGrid>
      <w:tr w14:paraId="294C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9" w:hRule="atLeast"/>
          <w:jc w:val="center"/>
        </w:trPr>
        <w:tc>
          <w:tcPr>
            <w:tcW w:w="10989" w:type="dxa"/>
            <w:tcBorders>
              <w:top w:val="single" w:color="auto" w:sz="4" w:space="0"/>
              <w:left w:val="single" w:color="auto" w:sz="4" w:space="0"/>
              <w:bottom w:val="single" w:color="auto" w:sz="4" w:space="0"/>
              <w:right w:val="single" w:color="auto" w:sz="4" w:space="0"/>
            </w:tcBorders>
            <w:vAlign w:val="center"/>
          </w:tcPr>
          <w:p w14:paraId="79D02C22">
            <w:pPr>
              <w:keepNext w:val="0"/>
              <w:keepLines w:val="0"/>
              <w:suppressLineNumbers w:val="0"/>
              <w:spacing w:before="120" w:beforeLines="50" w:beforeAutospacing="0" w:after="0" w:afterAutospacing="0" w:line="400" w:lineRule="exact"/>
              <w:ind w:left="0" w:right="0"/>
              <w:jc w:val="center"/>
              <w:rPr>
                <w:rFonts w:hint="default"/>
                <w:b/>
                <w:color w:val="auto"/>
                <w:sz w:val="24"/>
                <w:szCs w:val="24"/>
                <w:u w:val="single"/>
              </w:rPr>
            </w:pPr>
            <w:r>
              <w:rPr>
                <w:rFonts w:hint="eastAsia" w:ascii="Calibri" w:hAnsi="Calibri" w:eastAsia="宋体" w:cs="宋体"/>
                <w:b/>
                <w:color w:val="auto"/>
                <w:sz w:val="24"/>
                <w:szCs w:val="24"/>
                <w:u w:val="single"/>
                <w:lang w:bidi="ar"/>
              </w:rPr>
              <w:t>应急保障措施</w:t>
            </w:r>
          </w:p>
          <w:p w14:paraId="423A117B">
            <w:pPr>
              <w:keepNext w:val="0"/>
              <w:keepLines w:val="0"/>
              <w:suppressLineNumbers w:val="0"/>
              <w:spacing w:before="0" w:beforeAutospacing="0" w:after="0" w:afterAutospacing="0" w:line="400" w:lineRule="exact"/>
              <w:ind w:left="0" w:right="0"/>
              <w:rPr>
                <w:rFonts w:hint="default" w:ascii="仿宋" w:hAnsi="仿宋" w:eastAsia="仿宋" w:cs="仿宋"/>
                <w:b/>
                <w:color w:val="auto"/>
                <w:sz w:val="24"/>
                <w:szCs w:val="24"/>
              </w:rPr>
            </w:pPr>
            <w:r>
              <w:rPr>
                <w:rFonts w:hint="eastAsia" w:ascii="仿宋" w:hAnsi="仿宋" w:eastAsia="仿宋" w:cs="仿宋"/>
                <w:b/>
                <w:color w:val="auto"/>
                <w:sz w:val="24"/>
                <w:szCs w:val="24"/>
                <w:lang w:bidi="ar"/>
              </w:rPr>
              <w:t>应急保障设施配备</w:t>
            </w:r>
          </w:p>
          <w:p w14:paraId="48BD82B6">
            <w:pPr>
              <w:keepNext w:val="0"/>
              <w:keepLines w:val="0"/>
              <w:suppressLineNumbers w:val="0"/>
              <w:spacing w:before="0" w:beforeAutospacing="0" w:after="0" w:afterAutospacing="0" w:line="500" w:lineRule="exact"/>
              <w:ind w:left="102" w:right="0"/>
              <w:jc w:val="left"/>
              <w:rPr>
                <w:rFonts w:hint="default"/>
                <w:color w:val="auto"/>
                <w:sz w:val="24"/>
                <w:szCs w:val="24"/>
              </w:rPr>
            </w:pPr>
            <w:r>
              <w:rPr>
                <w:rFonts w:hint="default" w:ascii="Times New Roman" w:hAnsi="Times New Roman" w:eastAsia="仿宋" w:cs="Times New Roman"/>
                <w:color w:val="auto"/>
                <w:sz w:val="24"/>
                <w:szCs w:val="24"/>
                <w:lang w:bidi="ar"/>
              </w:rPr>
              <w:t>A</w:t>
            </w:r>
            <w:r>
              <w:rPr>
                <w:rFonts w:hint="eastAsia" w:ascii="仿宋" w:hAnsi="仿宋" w:eastAsia="仿宋" w:cs="仿宋"/>
                <w:color w:val="auto"/>
                <w:sz w:val="24"/>
                <w:szCs w:val="24"/>
                <w:lang w:bidi="ar"/>
              </w:rPr>
              <w:t xml:space="preserve"> 发电设备  </w:t>
            </w:r>
            <w:r>
              <w:rPr>
                <w:rFonts w:hint="default" w:ascii="Times New Roman" w:hAnsi="Times New Roman" w:eastAsia="仿宋" w:cs="Times New Roman"/>
                <w:color w:val="auto"/>
                <w:sz w:val="24"/>
                <w:szCs w:val="24"/>
                <w:lang w:bidi="ar"/>
              </w:rPr>
              <w:t>B</w:t>
            </w:r>
            <w:r>
              <w:rPr>
                <w:rFonts w:hint="eastAsia" w:ascii="仿宋" w:hAnsi="仿宋" w:eastAsia="仿宋" w:cs="仿宋"/>
                <w:color w:val="auto"/>
                <w:sz w:val="24"/>
                <w:szCs w:val="24"/>
                <w:lang w:bidi="ar"/>
              </w:rPr>
              <w:t xml:space="preserve"> 电池  </w:t>
            </w:r>
            <w:r>
              <w:rPr>
                <w:rFonts w:hint="default" w:ascii="Times New Roman" w:hAnsi="Times New Roman" w:eastAsia="仿宋" w:cs="Times New Roman"/>
                <w:color w:val="auto"/>
                <w:sz w:val="24"/>
                <w:szCs w:val="24"/>
                <w:lang w:bidi="ar"/>
              </w:rPr>
              <w:t>C</w:t>
            </w:r>
            <w:r>
              <w:rPr>
                <w:rFonts w:hint="eastAsia" w:ascii="仿宋" w:hAnsi="仿宋" w:eastAsia="仿宋" w:cs="仿宋"/>
                <w:color w:val="auto"/>
                <w:sz w:val="24"/>
                <w:szCs w:val="24"/>
                <w:lang w:bidi="ar"/>
              </w:rPr>
              <w:t xml:space="preserve">备用电脑  </w:t>
            </w:r>
            <w:r>
              <w:rPr>
                <w:rFonts w:hint="default" w:ascii="Times New Roman" w:hAnsi="Times New Roman" w:eastAsia="仿宋" w:cs="Times New Roman"/>
                <w:color w:val="auto"/>
                <w:sz w:val="24"/>
                <w:szCs w:val="24"/>
                <w:lang w:bidi="ar"/>
              </w:rPr>
              <w:t>D</w:t>
            </w:r>
            <w:r>
              <w:rPr>
                <w:rFonts w:hint="eastAsia" w:ascii="仿宋" w:hAnsi="仿宋" w:eastAsia="仿宋" w:cs="仿宋"/>
                <w:color w:val="auto"/>
                <w:sz w:val="24"/>
                <w:szCs w:val="24"/>
                <w:lang w:bidi="ar"/>
              </w:rPr>
              <w:t xml:space="preserve"> 备用网络连接设备  </w:t>
            </w:r>
            <w:r>
              <w:rPr>
                <w:rFonts w:hint="default" w:ascii="Times New Roman" w:hAnsi="Times New Roman" w:eastAsia="仿宋" w:cs="Times New Roman"/>
                <w:color w:val="auto"/>
                <w:sz w:val="24"/>
                <w:szCs w:val="24"/>
                <w:lang w:bidi="ar"/>
              </w:rPr>
              <w:t>E</w:t>
            </w:r>
            <w:r>
              <w:rPr>
                <w:rFonts w:hint="eastAsia" w:ascii="仿宋" w:hAnsi="仿宋" w:eastAsia="仿宋" w:cs="仿宋"/>
                <w:color w:val="auto"/>
                <w:sz w:val="24"/>
                <w:szCs w:val="24"/>
                <w:lang w:bidi="ar"/>
              </w:rPr>
              <w:t xml:space="preserve"> 其他（请填写）</w:t>
            </w:r>
            <w:r>
              <w:rPr>
                <w:rFonts w:hint="default" w:ascii="Calibri" w:hAnsi="Calibri" w:eastAsia="宋体" w:cs="Times New Roman"/>
                <w:color w:val="auto"/>
                <w:sz w:val="24"/>
                <w:szCs w:val="24"/>
                <w:u w:val="single"/>
                <w:lang w:bidi="ar"/>
              </w:rPr>
              <w:t xml:space="preserve">          </w:t>
            </w:r>
          </w:p>
        </w:tc>
      </w:tr>
      <w:tr w14:paraId="2AB2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1" w:hRule="atLeast"/>
          <w:jc w:val="center"/>
        </w:trPr>
        <w:tc>
          <w:tcPr>
            <w:tcW w:w="10989" w:type="dxa"/>
            <w:tcBorders>
              <w:top w:val="single" w:color="auto" w:sz="4" w:space="0"/>
              <w:left w:val="single" w:color="auto" w:sz="4" w:space="0"/>
              <w:bottom w:val="single" w:color="auto" w:sz="4" w:space="0"/>
              <w:right w:val="single" w:color="auto" w:sz="4" w:space="0"/>
            </w:tcBorders>
            <w:vAlign w:val="center"/>
          </w:tcPr>
          <w:p w14:paraId="6FBC8DD7">
            <w:pPr>
              <w:keepNext w:val="0"/>
              <w:keepLines w:val="0"/>
              <w:suppressLineNumbers w:val="0"/>
              <w:spacing w:before="0" w:beforeAutospacing="0" w:after="0" w:afterAutospacing="0" w:line="500" w:lineRule="exact"/>
              <w:ind w:left="0" w:right="0"/>
              <w:jc w:val="center"/>
              <w:rPr>
                <w:rFonts w:hint="default"/>
                <w:b/>
                <w:color w:val="auto"/>
                <w:sz w:val="24"/>
                <w:szCs w:val="24"/>
                <w:u w:val="single"/>
              </w:rPr>
            </w:pPr>
            <w:r>
              <w:rPr>
                <w:rFonts w:hint="eastAsia" w:ascii="Calibri" w:hAnsi="Calibri" w:eastAsia="宋体" w:cs="宋体"/>
                <w:b/>
                <w:color w:val="auto"/>
                <w:sz w:val="24"/>
                <w:szCs w:val="24"/>
                <w:u w:val="single"/>
                <w:lang w:bidi="ar"/>
              </w:rPr>
              <w:t>学生网络测试教室设备与场地核查</w:t>
            </w:r>
            <w:r>
              <w:rPr>
                <w:rFonts w:hint="default" w:ascii="Calibri" w:hAnsi="Calibri" w:eastAsia="宋体" w:cs="Times New Roman"/>
                <w:b/>
                <w:color w:val="auto"/>
                <w:sz w:val="24"/>
                <w:szCs w:val="24"/>
                <w:u w:val="single"/>
                <w:lang w:bidi="ar"/>
              </w:rPr>
              <w:t xml:space="preserve"> </w:t>
            </w:r>
          </w:p>
          <w:p w14:paraId="2F9A5AE8">
            <w:pPr>
              <w:keepNext w:val="0"/>
              <w:keepLines w:val="0"/>
              <w:widowControl/>
              <w:suppressLineNumbers w:val="0"/>
              <w:spacing w:before="0" w:beforeAutospacing="0" w:after="0" w:afterAutospacing="0" w:line="520" w:lineRule="exact"/>
              <w:ind w:left="0" w:right="0"/>
              <w:rPr>
                <w:rFonts w:hint="default" w:ascii="仿宋" w:hAnsi="仿宋" w:eastAsia="仿宋" w:cs="仿宋"/>
                <w:b/>
                <w:color w:val="auto"/>
                <w:sz w:val="24"/>
                <w:szCs w:val="24"/>
                <w:lang w:bidi="ar"/>
              </w:rPr>
            </w:pPr>
            <w:r>
              <w:rPr>
                <w:rFonts w:hint="eastAsia" w:ascii="仿宋" w:hAnsi="仿宋" w:eastAsia="仿宋" w:cs="仿宋"/>
                <w:b/>
                <w:color w:val="auto"/>
                <w:sz w:val="24"/>
                <w:szCs w:val="24"/>
                <w:lang w:bidi="ar"/>
              </w:rPr>
              <w:t>（</w:t>
            </w:r>
            <w:r>
              <w:rPr>
                <w:rFonts w:hint="default" w:ascii="Times New Roman" w:hAnsi="Times New Roman" w:eastAsia="仿宋" w:cs="Times New Roman"/>
                <w:b/>
                <w:color w:val="auto"/>
                <w:sz w:val="24"/>
                <w:szCs w:val="24"/>
                <w:lang w:bidi="ar"/>
              </w:rPr>
              <w:t>1</w:t>
            </w:r>
            <w:r>
              <w:rPr>
                <w:rFonts w:hint="eastAsia" w:ascii="仿宋" w:hAnsi="仿宋" w:eastAsia="仿宋" w:cs="仿宋"/>
                <w:b/>
                <w:color w:val="auto"/>
                <w:sz w:val="24"/>
                <w:szCs w:val="24"/>
                <w:lang w:bidi="ar"/>
              </w:rPr>
              <w:t>）测试用计算机数量：</w:t>
            </w:r>
            <w:r>
              <w:rPr>
                <w:rFonts w:hint="eastAsia" w:ascii="仿宋" w:hAnsi="仿宋" w:eastAsia="仿宋" w:cs="仿宋"/>
                <w:b/>
                <w:color w:val="auto"/>
                <w:sz w:val="24"/>
                <w:szCs w:val="24"/>
                <w:u w:val="single"/>
                <w:lang w:bidi="ar"/>
              </w:rPr>
              <w:t xml:space="preserve">       </w:t>
            </w:r>
            <w:r>
              <w:rPr>
                <w:rFonts w:hint="eastAsia" w:ascii="仿宋" w:hAnsi="仿宋" w:eastAsia="仿宋" w:cs="仿宋"/>
                <w:b/>
                <w:color w:val="auto"/>
                <w:sz w:val="24"/>
                <w:szCs w:val="24"/>
                <w:lang w:bidi="ar"/>
              </w:rPr>
              <w:t>台；（</w:t>
            </w:r>
            <w:r>
              <w:rPr>
                <w:rFonts w:hint="default" w:ascii="Times New Roman" w:hAnsi="Times New Roman" w:eastAsia="仿宋" w:cs="Times New Roman"/>
                <w:b/>
                <w:color w:val="auto"/>
                <w:sz w:val="24"/>
                <w:szCs w:val="24"/>
                <w:lang w:bidi="ar"/>
              </w:rPr>
              <w:t>2</w:t>
            </w:r>
            <w:r>
              <w:rPr>
                <w:rFonts w:hint="eastAsia" w:ascii="仿宋" w:hAnsi="仿宋" w:eastAsia="仿宋" w:cs="仿宋"/>
                <w:b/>
                <w:color w:val="auto"/>
                <w:sz w:val="24"/>
                <w:szCs w:val="24"/>
                <w:lang w:bidi="ar"/>
              </w:rPr>
              <w:t>）计算机是否正常运转（是填</w:t>
            </w:r>
            <w:r>
              <w:rPr>
                <w:rFonts w:hint="default" w:ascii="Times New Roman" w:hAnsi="Times New Roman" w:eastAsia="仿宋" w:cs="Times New Roman"/>
                <w:b/>
                <w:color w:val="auto"/>
                <w:sz w:val="24"/>
                <w:szCs w:val="24"/>
                <w:lang w:bidi="ar"/>
              </w:rPr>
              <w:t>1</w:t>
            </w:r>
            <w:r>
              <w:rPr>
                <w:rFonts w:hint="eastAsia" w:ascii="仿宋" w:hAnsi="仿宋" w:eastAsia="仿宋" w:cs="仿宋"/>
                <w:b/>
                <w:color w:val="auto"/>
                <w:sz w:val="24"/>
                <w:szCs w:val="24"/>
                <w:lang w:bidi="ar"/>
              </w:rPr>
              <w:t>，否填</w:t>
            </w:r>
            <w:r>
              <w:rPr>
                <w:rFonts w:hint="default" w:ascii="Times New Roman" w:hAnsi="Times New Roman" w:eastAsia="仿宋" w:cs="Times New Roman"/>
                <w:b/>
                <w:color w:val="auto"/>
                <w:sz w:val="24"/>
                <w:szCs w:val="24"/>
                <w:lang w:bidi="ar"/>
              </w:rPr>
              <w:t>2</w:t>
            </w:r>
            <w:r>
              <w:rPr>
                <w:rFonts w:hint="eastAsia" w:ascii="仿宋" w:hAnsi="仿宋" w:eastAsia="仿宋" w:cs="仿宋"/>
                <w:b/>
                <w:color w:val="auto"/>
                <w:sz w:val="24"/>
                <w:szCs w:val="24"/>
                <w:lang w:bidi="ar"/>
              </w:rPr>
              <w:t>；下同）：</w:t>
            </w:r>
            <w:r>
              <w:rPr>
                <w:rFonts w:hint="eastAsia" w:ascii="仿宋" w:hAnsi="仿宋" w:eastAsia="仿宋" w:cs="仿宋"/>
                <w:b/>
                <w:color w:val="auto"/>
                <w:sz w:val="24"/>
                <w:szCs w:val="24"/>
                <w:u w:val="single"/>
                <w:lang w:bidi="ar"/>
              </w:rPr>
              <w:t xml:space="preserve">        </w:t>
            </w:r>
            <w:r>
              <w:rPr>
                <w:rFonts w:hint="eastAsia" w:ascii="仿宋" w:hAnsi="仿宋" w:eastAsia="仿宋" w:cs="仿宋"/>
                <w:b/>
                <w:color w:val="auto"/>
                <w:sz w:val="24"/>
                <w:szCs w:val="24"/>
                <w:lang w:bidi="ar"/>
              </w:rPr>
              <w:t>；（</w:t>
            </w:r>
            <w:r>
              <w:rPr>
                <w:rFonts w:hint="default" w:ascii="Times New Roman" w:hAnsi="Times New Roman" w:eastAsia="仿宋" w:cs="Times New Roman"/>
                <w:b/>
                <w:color w:val="auto"/>
                <w:sz w:val="24"/>
                <w:szCs w:val="24"/>
                <w:lang w:bidi="ar"/>
              </w:rPr>
              <w:t>3</w:t>
            </w:r>
            <w:r>
              <w:rPr>
                <w:rFonts w:hint="eastAsia" w:ascii="仿宋" w:hAnsi="仿宋" w:eastAsia="仿宋" w:cs="仿宋"/>
                <w:b/>
                <w:color w:val="auto"/>
                <w:sz w:val="24"/>
                <w:szCs w:val="24"/>
                <w:lang w:bidi="ar"/>
              </w:rPr>
              <w:t>）计算机是否联网：</w:t>
            </w:r>
            <w:r>
              <w:rPr>
                <w:rFonts w:hint="eastAsia" w:ascii="仿宋" w:hAnsi="仿宋" w:eastAsia="仿宋" w:cs="仿宋"/>
                <w:b/>
                <w:color w:val="auto"/>
                <w:sz w:val="24"/>
                <w:szCs w:val="24"/>
                <w:u w:val="single"/>
                <w:lang w:bidi="ar"/>
              </w:rPr>
              <w:t xml:space="preserve">           </w:t>
            </w:r>
            <w:r>
              <w:rPr>
                <w:rFonts w:hint="eastAsia" w:ascii="仿宋" w:hAnsi="仿宋" w:eastAsia="仿宋" w:cs="仿宋"/>
                <w:b/>
                <w:color w:val="auto"/>
                <w:sz w:val="24"/>
                <w:szCs w:val="24"/>
                <w:lang w:bidi="ar"/>
              </w:rPr>
              <w:t>；（</w:t>
            </w:r>
            <w:r>
              <w:rPr>
                <w:rFonts w:hint="default" w:ascii="Times New Roman" w:hAnsi="Times New Roman" w:eastAsia="仿宋" w:cs="Times New Roman"/>
                <w:b/>
                <w:color w:val="auto"/>
                <w:sz w:val="24"/>
                <w:szCs w:val="24"/>
                <w:lang w:bidi="ar"/>
              </w:rPr>
              <w:t>4</w:t>
            </w:r>
            <w:r>
              <w:rPr>
                <w:rFonts w:hint="eastAsia" w:ascii="仿宋" w:hAnsi="仿宋" w:eastAsia="仿宋" w:cs="仿宋"/>
                <w:b/>
                <w:color w:val="auto"/>
                <w:sz w:val="24"/>
                <w:szCs w:val="24"/>
                <w:lang w:bidi="ar"/>
              </w:rPr>
              <w:t>）测试用耳机是否调试：</w:t>
            </w:r>
            <w:r>
              <w:rPr>
                <w:rFonts w:hint="eastAsia" w:ascii="仿宋" w:hAnsi="仿宋" w:eastAsia="仿宋" w:cs="仿宋"/>
                <w:b/>
                <w:color w:val="auto"/>
                <w:sz w:val="24"/>
                <w:szCs w:val="24"/>
                <w:u w:val="single"/>
                <w:lang w:bidi="ar"/>
              </w:rPr>
              <w:t xml:space="preserve">         </w:t>
            </w:r>
            <w:r>
              <w:rPr>
                <w:rFonts w:hint="eastAsia" w:ascii="仿宋" w:hAnsi="仿宋" w:eastAsia="仿宋" w:cs="仿宋"/>
                <w:b/>
                <w:color w:val="auto"/>
                <w:sz w:val="24"/>
                <w:szCs w:val="24"/>
                <w:lang w:bidi="ar"/>
              </w:rPr>
              <w:t>；</w:t>
            </w:r>
          </w:p>
          <w:p w14:paraId="4F9E3C0A">
            <w:pPr>
              <w:keepNext w:val="0"/>
              <w:keepLines w:val="0"/>
              <w:widowControl/>
              <w:suppressLineNumbers w:val="0"/>
              <w:spacing w:before="0" w:beforeAutospacing="0" w:after="0" w:afterAutospacing="0" w:line="520" w:lineRule="exact"/>
              <w:ind w:left="0" w:right="0"/>
              <w:rPr>
                <w:rFonts w:hint="default" w:ascii="仿宋" w:hAnsi="仿宋" w:eastAsia="仿宋" w:cs="仿宋"/>
                <w:b/>
                <w:color w:val="auto"/>
                <w:sz w:val="24"/>
                <w:szCs w:val="24"/>
                <w:lang w:bidi="ar"/>
              </w:rPr>
            </w:pPr>
            <w:r>
              <w:rPr>
                <w:rFonts w:hint="eastAsia" w:ascii="仿宋" w:hAnsi="仿宋" w:eastAsia="仿宋" w:cs="仿宋"/>
                <w:b/>
                <w:color w:val="auto"/>
                <w:sz w:val="24"/>
                <w:szCs w:val="24"/>
                <w:lang w:bidi="ar"/>
              </w:rPr>
              <w:t>（</w:t>
            </w:r>
            <w:r>
              <w:rPr>
                <w:rFonts w:hint="default" w:ascii="Times New Roman" w:hAnsi="Times New Roman" w:eastAsia="仿宋" w:cs="Times New Roman Bold"/>
                <w:b/>
                <w:bCs/>
                <w:color w:val="auto"/>
                <w:sz w:val="24"/>
                <w:szCs w:val="24"/>
                <w:lang w:bidi="ar"/>
              </w:rPr>
              <w:t>5</w:t>
            </w:r>
            <w:r>
              <w:rPr>
                <w:rFonts w:hint="eastAsia" w:ascii="仿宋" w:hAnsi="仿宋" w:eastAsia="仿宋" w:cs="仿宋"/>
                <w:b/>
                <w:color w:val="auto"/>
                <w:sz w:val="24"/>
                <w:szCs w:val="24"/>
                <w:lang w:bidi="ar"/>
              </w:rPr>
              <w:t>）系统是否正常运转：</w:t>
            </w:r>
            <w:r>
              <w:rPr>
                <w:rFonts w:hint="eastAsia" w:ascii="仿宋" w:hAnsi="仿宋" w:eastAsia="仿宋" w:cs="仿宋"/>
                <w:b/>
                <w:color w:val="auto"/>
                <w:sz w:val="24"/>
                <w:szCs w:val="24"/>
                <w:u w:val="single"/>
                <w:lang w:bidi="ar"/>
              </w:rPr>
              <w:t xml:space="preserve">         </w:t>
            </w:r>
            <w:r>
              <w:rPr>
                <w:rFonts w:hint="eastAsia" w:ascii="仿宋" w:hAnsi="仿宋" w:eastAsia="仿宋" w:cs="仿宋"/>
                <w:b/>
                <w:color w:val="auto"/>
                <w:sz w:val="24"/>
                <w:szCs w:val="24"/>
                <w:lang w:bidi="ar"/>
              </w:rPr>
              <w:t>；（</w:t>
            </w:r>
            <w:r>
              <w:rPr>
                <w:rFonts w:hint="default" w:ascii="Times New Roman" w:hAnsi="Times New Roman" w:eastAsia="仿宋" w:cs="Times New Roman Bold"/>
                <w:b/>
                <w:bCs/>
                <w:color w:val="auto"/>
                <w:sz w:val="24"/>
                <w:szCs w:val="24"/>
                <w:lang w:bidi="ar"/>
              </w:rPr>
              <w:t>6</w:t>
            </w:r>
            <w:r>
              <w:rPr>
                <w:rFonts w:hint="eastAsia" w:ascii="仿宋" w:hAnsi="仿宋" w:eastAsia="仿宋" w:cs="仿宋"/>
                <w:b/>
                <w:color w:val="auto"/>
                <w:sz w:val="24"/>
                <w:szCs w:val="24"/>
                <w:lang w:bidi="ar"/>
              </w:rPr>
              <w:t>）教室周围是否有干扰：</w:t>
            </w:r>
            <w:r>
              <w:rPr>
                <w:rFonts w:hint="eastAsia" w:ascii="仿宋" w:hAnsi="仿宋" w:eastAsia="仿宋" w:cs="仿宋"/>
                <w:b/>
                <w:color w:val="auto"/>
                <w:sz w:val="24"/>
                <w:szCs w:val="24"/>
                <w:u w:val="single"/>
                <w:lang w:bidi="ar"/>
              </w:rPr>
              <w:t xml:space="preserve">         </w:t>
            </w:r>
            <w:r>
              <w:rPr>
                <w:rFonts w:hint="eastAsia" w:ascii="仿宋" w:hAnsi="仿宋" w:eastAsia="仿宋" w:cs="仿宋"/>
                <w:b/>
                <w:color w:val="auto"/>
                <w:sz w:val="24"/>
                <w:szCs w:val="24"/>
                <w:lang w:bidi="ar"/>
              </w:rPr>
              <w:t xml:space="preserve">； </w:t>
            </w:r>
          </w:p>
          <w:p w14:paraId="04722999">
            <w:pPr>
              <w:keepNext w:val="0"/>
              <w:keepLines w:val="0"/>
              <w:widowControl/>
              <w:suppressLineNumbers w:val="0"/>
              <w:spacing w:before="0" w:beforeAutospacing="0" w:after="0" w:afterAutospacing="0" w:line="520" w:lineRule="exact"/>
              <w:ind w:left="0" w:right="0"/>
              <w:rPr>
                <w:rFonts w:hint="default"/>
                <w:b/>
                <w:color w:val="auto"/>
                <w:sz w:val="24"/>
                <w:szCs w:val="24"/>
                <w:u w:val="single"/>
              </w:rPr>
            </w:pPr>
            <w:r>
              <w:rPr>
                <w:rFonts w:hint="eastAsia" w:ascii="仿宋" w:hAnsi="仿宋" w:eastAsia="仿宋" w:cs="仿宋"/>
                <w:b/>
                <w:color w:val="auto"/>
                <w:sz w:val="24"/>
                <w:szCs w:val="24"/>
                <w:lang w:bidi="ar"/>
              </w:rPr>
              <w:t>（</w:t>
            </w:r>
            <w:r>
              <w:rPr>
                <w:rFonts w:hint="default" w:ascii="Times New Roman" w:hAnsi="Times New Roman" w:eastAsia="仿宋" w:cs="Times New Roman Bold"/>
                <w:b/>
                <w:bCs/>
                <w:color w:val="auto"/>
                <w:sz w:val="24"/>
                <w:szCs w:val="24"/>
                <w:lang w:bidi="ar"/>
              </w:rPr>
              <w:t>7</w:t>
            </w:r>
            <w:r>
              <w:rPr>
                <w:rFonts w:hint="eastAsia" w:ascii="仿宋" w:hAnsi="仿宋" w:eastAsia="仿宋" w:cs="仿宋"/>
                <w:b/>
                <w:color w:val="auto"/>
                <w:sz w:val="24"/>
                <w:szCs w:val="24"/>
                <w:lang w:bidi="ar"/>
              </w:rPr>
              <w:t>）是否已开启监控：</w:t>
            </w:r>
            <w:r>
              <w:rPr>
                <w:rFonts w:hint="eastAsia" w:ascii="仿宋" w:hAnsi="仿宋" w:eastAsia="仿宋" w:cs="仿宋"/>
                <w:b/>
                <w:color w:val="auto"/>
                <w:sz w:val="24"/>
                <w:szCs w:val="24"/>
                <w:u w:val="single"/>
                <w:lang w:bidi="ar"/>
              </w:rPr>
              <w:t xml:space="preserve">           </w:t>
            </w:r>
            <w:r>
              <w:rPr>
                <w:rFonts w:hint="eastAsia" w:ascii="仿宋" w:hAnsi="仿宋" w:eastAsia="仿宋" w:cs="仿宋"/>
                <w:b/>
                <w:color w:val="auto"/>
                <w:sz w:val="24"/>
                <w:szCs w:val="24"/>
                <w:lang w:bidi="ar"/>
              </w:rPr>
              <w:t xml:space="preserve">。      </w:t>
            </w:r>
          </w:p>
        </w:tc>
      </w:tr>
    </w:tbl>
    <w:p w14:paraId="1C860DDE">
      <w:pPr>
        <w:spacing w:before="240" w:beforeLines="100" w:after="240" w:afterLines="100" w:line="500" w:lineRule="exact"/>
        <w:jc w:val="center"/>
        <w:rPr>
          <w:rFonts w:ascii="黑体" w:hAnsi="宋体" w:eastAsia="黑体" w:cs="黑体"/>
          <w:b/>
          <w:color w:val="auto"/>
          <w:sz w:val="28"/>
          <w:szCs w:val="24"/>
        </w:rPr>
      </w:pPr>
    </w:p>
    <w:p w14:paraId="5DCEBA1D">
      <w:pPr>
        <w:widowControl/>
        <w:jc w:val="left"/>
        <w:rPr>
          <w:rFonts w:ascii="黑体" w:hAnsi="宋体" w:eastAsia="黑体" w:cs="黑体"/>
          <w:b/>
          <w:color w:val="auto"/>
          <w:sz w:val="28"/>
          <w:szCs w:val="24"/>
        </w:rPr>
      </w:pPr>
    </w:p>
    <w:p w14:paraId="5EC6DAC7">
      <w:pPr>
        <w:spacing w:before="240" w:beforeLines="100" w:after="240" w:afterLines="100" w:line="500" w:lineRule="exact"/>
        <w:jc w:val="center"/>
        <w:rPr>
          <w:rFonts w:ascii="黑体" w:hAnsi="宋体" w:eastAsia="黑体" w:cs="黑体"/>
          <w:b/>
          <w:color w:val="auto"/>
          <w:sz w:val="28"/>
          <w:szCs w:val="24"/>
        </w:rPr>
      </w:pPr>
      <w:r>
        <w:rPr>
          <w:rFonts w:hint="eastAsia" w:ascii="黑体" w:hAnsi="宋体" w:eastAsia="黑体" w:cs="黑体"/>
          <w:b/>
          <w:color w:val="auto"/>
          <w:sz w:val="28"/>
          <w:szCs w:val="24"/>
          <w:lang w:bidi="ar"/>
        </w:rPr>
        <w:t>第三部分 测试情况记录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2"/>
        <w:gridCol w:w="879"/>
        <w:gridCol w:w="846"/>
        <w:gridCol w:w="2721"/>
        <w:gridCol w:w="3779"/>
      </w:tblGrid>
      <w:tr w14:paraId="06E6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6" w:hRule="atLeast"/>
          <w:tblHeader/>
          <w:jc w:val="center"/>
        </w:trPr>
        <w:tc>
          <w:tcPr>
            <w:tcW w:w="2652" w:type="dxa"/>
            <w:tcBorders>
              <w:top w:val="single" w:color="auto" w:sz="4" w:space="0"/>
              <w:left w:val="single" w:color="auto" w:sz="4" w:space="0"/>
              <w:bottom w:val="single" w:color="auto" w:sz="4" w:space="0"/>
              <w:right w:val="single" w:color="auto" w:sz="4" w:space="0"/>
            </w:tcBorders>
            <w:vAlign w:val="center"/>
          </w:tcPr>
          <w:p w14:paraId="0DC3E1E2">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测试阶段</w:t>
            </w:r>
          </w:p>
        </w:tc>
        <w:tc>
          <w:tcPr>
            <w:tcW w:w="879" w:type="dxa"/>
            <w:tcBorders>
              <w:top w:val="single" w:color="auto" w:sz="4" w:space="0"/>
              <w:left w:val="single" w:color="auto" w:sz="4" w:space="0"/>
              <w:bottom w:val="single" w:color="auto" w:sz="4" w:space="0"/>
              <w:right w:val="single" w:color="auto" w:sz="4" w:space="0"/>
            </w:tcBorders>
            <w:vAlign w:val="center"/>
          </w:tcPr>
          <w:p w14:paraId="2EBD498F">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实测人数</w:t>
            </w:r>
          </w:p>
        </w:tc>
        <w:tc>
          <w:tcPr>
            <w:tcW w:w="846" w:type="dxa"/>
            <w:tcBorders>
              <w:top w:val="single" w:color="auto" w:sz="4" w:space="0"/>
              <w:left w:val="single" w:color="auto" w:sz="4" w:space="0"/>
              <w:bottom w:val="single" w:color="auto" w:sz="4" w:space="0"/>
              <w:right w:val="single" w:color="auto" w:sz="4" w:space="0"/>
            </w:tcBorders>
            <w:vAlign w:val="center"/>
          </w:tcPr>
          <w:p w14:paraId="2EBBBE1B">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缺测人数</w:t>
            </w:r>
          </w:p>
        </w:tc>
        <w:tc>
          <w:tcPr>
            <w:tcW w:w="2721" w:type="dxa"/>
            <w:tcBorders>
              <w:top w:val="single" w:color="auto" w:sz="4" w:space="0"/>
              <w:left w:val="single" w:color="auto" w:sz="4" w:space="0"/>
              <w:bottom w:val="single" w:color="auto" w:sz="4" w:space="0"/>
              <w:right w:val="single" w:color="auto" w:sz="4" w:space="0"/>
            </w:tcBorders>
            <w:vAlign w:val="center"/>
          </w:tcPr>
          <w:p w14:paraId="7378CC66">
            <w:pPr>
              <w:keepNext w:val="0"/>
              <w:keepLines w:val="0"/>
              <w:suppressLineNumbers w:val="0"/>
              <w:spacing w:before="0" w:beforeAutospacing="0" w:after="0" w:afterAutospacing="0" w:line="500" w:lineRule="exact"/>
              <w:ind w:left="102" w:right="0"/>
              <w:jc w:val="center"/>
              <w:rPr>
                <w:rFonts w:hint="default"/>
                <w:b/>
                <w:color w:val="auto"/>
                <w:sz w:val="24"/>
                <w:szCs w:val="24"/>
              </w:rPr>
            </w:pPr>
            <w:r>
              <w:rPr>
                <w:rFonts w:hint="eastAsia" w:ascii="Calibri" w:hAnsi="Calibri" w:eastAsia="宋体" w:cs="宋体"/>
                <w:b/>
                <w:color w:val="auto"/>
                <w:sz w:val="24"/>
                <w:szCs w:val="24"/>
                <w:lang w:bidi="ar"/>
              </w:rPr>
              <w:t>缺测原因</w:t>
            </w:r>
          </w:p>
          <w:p w14:paraId="7C4666E7">
            <w:pPr>
              <w:keepNext w:val="0"/>
              <w:keepLines w:val="0"/>
              <w:suppressLineNumbers w:val="0"/>
              <w:spacing w:before="0" w:beforeAutospacing="0" w:after="0" w:afterAutospacing="0" w:line="320" w:lineRule="exact"/>
              <w:ind w:left="102" w:right="0"/>
              <w:jc w:val="center"/>
              <w:rPr>
                <w:rFonts w:hint="default"/>
                <w:b/>
                <w:color w:val="auto"/>
                <w:sz w:val="24"/>
                <w:szCs w:val="24"/>
              </w:rPr>
            </w:pPr>
            <w:r>
              <w:rPr>
                <w:rFonts w:hint="eastAsia" w:ascii="Calibri" w:hAnsi="Calibri" w:eastAsia="宋体" w:cs="宋体"/>
                <w:color w:val="auto"/>
                <w:sz w:val="24"/>
                <w:szCs w:val="24"/>
                <w:lang w:bidi="ar"/>
              </w:rPr>
              <w:t>（</w:t>
            </w:r>
            <w:r>
              <w:rPr>
                <w:rFonts w:hint="eastAsia" w:ascii="楷体" w:hAnsi="楷体" w:eastAsia="楷体" w:cs="楷体"/>
                <w:color w:val="auto"/>
                <w:sz w:val="22"/>
                <w:szCs w:val="24"/>
                <w:lang w:bidi="ar"/>
              </w:rPr>
              <w:t>根据实际情况勾选缺测原因（可多选），“其他”请注明具体原因</w:t>
            </w:r>
            <w:r>
              <w:rPr>
                <w:rFonts w:hint="eastAsia" w:ascii="Calibri" w:hAnsi="Calibri" w:eastAsia="宋体" w:cs="宋体"/>
                <w:color w:val="auto"/>
                <w:sz w:val="24"/>
                <w:szCs w:val="24"/>
                <w:lang w:bidi="ar"/>
              </w:rPr>
              <w:t>）</w:t>
            </w:r>
          </w:p>
        </w:tc>
        <w:tc>
          <w:tcPr>
            <w:tcW w:w="3779" w:type="dxa"/>
            <w:tcBorders>
              <w:top w:val="single" w:color="auto" w:sz="4" w:space="0"/>
              <w:left w:val="single" w:color="auto" w:sz="4" w:space="0"/>
              <w:bottom w:val="single" w:color="auto" w:sz="4" w:space="0"/>
              <w:right w:val="single" w:color="auto" w:sz="4" w:space="0"/>
            </w:tcBorders>
            <w:vAlign w:val="center"/>
          </w:tcPr>
          <w:p w14:paraId="33E6A3E1">
            <w:pPr>
              <w:keepNext w:val="0"/>
              <w:keepLines w:val="0"/>
              <w:suppressLineNumbers w:val="0"/>
              <w:spacing w:before="0" w:beforeAutospacing="0" w:after="0" w:afterAutospacing="0" w:line="500" w:lineRule="exact"/>
              <w:ind w:left="102" w:right="0"/>
              <w:jc w:val="center"/>
              <w:rPr>
                <w:rFonts w:hint="default"/>
                <w:b/>
                <w:color w:val="auto"/>
                <w:sz w:val="24"/>
                <w:szCs w:val="24"/>
              </w:rPr>
            </w:pPr>
            <w:r>
              <w:rPr>
                <w:rFonts w:hint="eastAsia" w:ascii="Calibri" w:hAnsi="Calibri" w:eastAsia="宋体" w:cs="宋体"/>
                <w:b/>
                <w:color w:val="auto"/>
                <w:sz w:val="24"/>
                <w:szCs w:val="24"/>
                <w:lang w:bidi="ar"/>
              </w:rPr>
              <w:t>主要情况说明</w:t>
            </w:r>
          </w:p>
          <w:p w14:paraId="3229C13C">
            <w:pPr>
              <w:keepNext w:val="0"/>
              <w:keepLines w:val="0"/>
              <w:suppressLineNumbers w:val="0"/>
              <w:spacing w:before="0" w:beforeAutospacing="0" w:after="0" w:afterAutospacing="0" w:line="320" w:lineRule="exact"/>
              <w:ind w:left="102" w:right="0"/>
              <w:jc w:val="center"/>
              <w:rPr>
                <w:rFonts w:hint="default"/>
                <w:b/>
                <w:color w:val="auto"/>
                <w:sz w:val="24"/>
                <w:szCs w:val="24"/>
              </w:rPr>
            </w:pPr>
            <w:r>
              <w:rPr>
                <w:rFonts w:hint="eastAsia" w:ascii="楷体" w:hAnsi="楷体" w:eastAsia="楷体" w:cs="楷体"/>
                <w:color w:val="auto"/>
                <w:sz w:val="22"/>
                <w:szCs w:val="24"/>
                <w:lang w:bidi="ar"/>
              </w:rPr>
              <w:t>（测试阶段含测试准备、正式测试和试卷封装/测试后工作，如一切正常，可填写“</w:t>
            </w:r>
            <w:r>
              <w:rPr>
                <w:rFonts w:hint="eastAsia" w:ascii="楷体" w:hAnsi="楷体" w:eastAsia="楷体" w:cs="楷体"/>
                <w:b/>
                <w:color w:val="auto"/>
                <w:sz w:val="22"/>
                <w:szCs w:val="24"/>
                <w:lang w:bidi="ar"/>
              </w:rPr>
              <w:t>正常、无特殊情况</w:t>
            </w:r>
            <w:r>
              <w:rPr>
                <w:rFonts w:hint="eastAsia" w:ascii="楷体" w:hAnsi="楷体" w:eastAsia="楷体" w:cs="楷体"/>
                <w:color w:val="auto"/>
                <w:sz w:val="22"/>
                <w:szCs w:val="24"/>
                <w:lang w:bidi="ar"/>
              </w:rPr>
              <w:t>”字样。）</w:t>
            </w:r>
          </w:p>
        </w:tc>
      </w:tr>
      <w:tr w14:paraId="12BF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5"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7477129E">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打印名册及账号</w:t>
            </w:r>
          </w:p>
        </w:tc>
        <w:tc>
          <w:tcPr>
            <w:tcW w:w="879" w:type="dxa"/>
            <w:tcBorders>
              <w:top w:val="single" w:color="auto" w:sz="4" w:space="0"/>
              <w:left w:val="single" w:color="auto" w:sz="4" w:space="0"/>
              <w:bottom w:val="single" w:color="auto" w:sz="4" w:space="0"/>
              <w:right w:val="single" w:color="auto" w:sz="4" w:space="0"/>
            </w:tcBorders>
            <w:vAlign w:val="center"/>
          </w:tcPr>
          <w:p w14:paraId="1712295E">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w:t>
            </w:r>
          </w:p>
        </w:tc>
        <w:tc>
          <w:tcPr>
            <w:tcW w:w="846" w:type="dxa"/>
            <w:tcBorders>
              <w:top w:val="single" w:color="auto" w:sz="4" w:space="0"/>
              <w:left w:val="single" w:color="auto" w:sz="4" w:space="0"/>
              <w:bottom w:val="single" w:color="auto" w:sz="4" w:space="0"/>
              <w:right w:val="single" w:color="auto" w:sz="4" w:space="0"/>
            </w:tcBorders>
            <w:vAlign w:val="center"/>
          </w:tcPr>
          <w:p w14:paraId="2EC9B944">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w:t>
            </w:r>
          </w:p>
        </w:tc>
        <w:tc>
          <w:tcPr>
            <w:tcW w:w="2721" w:type="dxa"/>
            <w:tcBorders>
              <w:top w:val="single" w:color="auto" w:sz="4" w:space="0"/>
              <w:left w:val="single" w:color="auto" w:sz="4" w:space="0"/>
              <w:bottom w:val="single" w:color="auto" w:sz="4" w:space="0"/>
              <w:right w:val="single" w:color="auto" w:sz="4" w:space="0"/>
            </w:tcBorders>
            <w:vAlign w:val="center"/>
          </w:tcPr>
          <w:p w14:paraId="0BD52F70">
            <w:pPr>
              <w:keepNext w:val="0"/>
              <w:keepLines w:val="0"/>
              <w:suppressLineNumbers w:val="0"/>
              <w:spacing w:before="0" w:beforeAutospacing="0" w:after="0" w:afterAutospacing="0" w:line="500" w:lineRule="exact"/>
              <w:ind w:left="102" w:right="0"/>
              <w:jc w:val="center"/>
              <w:rPr>
                <w:rFonts w:hint="default"/>
                <w:b/>
                <w:color w:val="auto"/>
                <w:sz w:val="24"/>
                <w:szCs w:val="24"/>
              </w:rPr>
            </w:pPr>
            <w:r>
              <w:rPr>
                <w:rFonts w:hint="eastAsia" w:ascii="Calibri" w:hAnsi="Calibri" w:eastAsia="宋体" w:cs="宋体"/>
                <w:b/>
                <w:color w:val="auto"/>
                <w:sz w:val="24"/>
                <w:szCs w:val="24"/>
                <w:lang w:bidi="ar"/>
              </w:rPr>
              <w:t>——</w:t>
            </w:r>
          </w:p>
        </w:tc>
        <w:tc>
          <w:tcPr>
            <w:tcW w:w="3779" w:type="dxa"/>
            <w:tcBorders>
              <w:top w:val="single" w:color="auto" w:sz="4" w:space="0"/>
              <w:left w:val="single" w:color="auto" w:sz="4" w:space="0"/>
              <w:bottom w:val="single" w:color="auto" w:sz="4" w:space="0"/>
              <w:right w:val="single" w:color="auto" w:sz="4" w:space="0"/>
            </w:tcBorders>
            <w:vAlign w:val="center"/>
          </w:tcPr>
          <w:p w14:paraId="0C8984FA">
            <w:pPr>
              <w:keepNext w:val="0"/>
              <w:keepLines w:val="0"/>
              <w:suppressLineNumbers w:val="0"/>
              <w:spacing w:before="0" w:beforeAutospacing="0" w:after="0" w:afterAutospacing="0" w:line="500" w:lineRule="exact"/>
              <w:ind w:left="102" w:right="0"/>
              <w:jc w:val="center"/>
              <w:rPr>
                <w:rFonts w:hint="default"/>
                <w:b/>
                <w:color w:val="auto"/>
                <w:sz w:val="24"/>
                <w:szCs w:val="24"/>
              </w:rPr>
            </w:pPr>
          </w:p>
        </w:tc>
      </w:tr>
      <w:tr w14:paraId="4FDE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4975B5B8">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学生检录</w:t>
            </w:r>
          </w:p>
        </w:tc>
        <w:tc>
          <w:tcPr>
            <w:tcW w:w="879" w:type="dxa"/>
            <w:tcBorders>
              <w:top w:val="single" w:color="auto" w:sz="4" w:space="0"/>
              <w:left w:val="single" w:color="auto" w:sz="4" w:space="0"/>
              <w:bottom w:val="single" w:color="auto" w:sz="4" w:space="0"/>
              <w:right w:val="single" w:color="auto" w:sz="4" w:space="0"/>
            </w:tcBorders>
            <w:vAlign w:val="center"/>
          </w:tcPr>
          <w:p w14:paraId="43C93BD8">
            <w:pPr>
              <w:keepNext w:val="0"/>
              <w:keepLines w:val="0"/>
              <w:suppressLineNumbers w:val="0"/>
              <w:spacing w:before="0" w:beforeAutospacing="0" w:after="0" w:afterAutospacing="0" w:line="500" w:lineRule="exact"/>
              <w:ind w:left="0" w:right="0"/>
              <w:jc w:val="center"/>
              <w:rPr>
                <w:rFonts w:hint="default"/>
                <w:b/>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1A09ABCE">
            <w:pPr>
              <w:keepNext w:val="0"/>
              <w:keepLines w:val="0"/>
              <w:suppressLineNumbers w:val="0"/>
              <w:spacing w:before="0" w:beforeAutospacing="0" w:after="0" w:afterAutospacing="0" w:line="500" w:lineRule="exact"/>
              <w:ind w:left="0" w:right="0"/>
              <w:jc w:val="center"/>
              <w:rPr>
                <w:rFonts w:hint="default"/>
                <w:b/>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0010CB9E">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 xml:space="preserve">□事假  □病假  </w:t>
            </w:r>
          </w:p>
          <w:p w14:paraId="1F600E58">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43130450">
            <w:pPr>
              <w:keepNext w:val="0"/>
              <w:keepLines w:val="0"/>
              <w:suppressLineNumbers w:val="0"/>
              <w:spacing w:before="0" w:beforeAutospacing="0" w:after="0" w:afterAutospacing="0" w:line="500" w:lineRule="exact"/>
              <w:ind w:left="0" w:right="0"/>
              <w:jc w:val="left"/>
              <w:rPr>
                <w:rFonts w:hint="default"/>
                <w:b/>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vAlign w:val="center"/>
          </w:tcPr>
          <w:p w14:paraId="4B9936F8">
            <w:pPr>
              <w:keepNext w:val="0"/>
              <w:keepLines w:val="0"/>
              <w:suppressLineNumbers w:val="0"/>
              <w:spacing w:before="0" w:beforeAutospacing="0" w:after="0" w:afterAutospacing="0" w:line="500" w:lineRule="exact"/>
              <w:ind w:left="102" w:right="0"/>
              <w:jc w:val="center"/>
              <w:rPr>
                <w:rFonts w:hint="default"/>
                <w:b/>
                <w:color w:val="auto"/>
                <w:sz w:val="24"/>
                <w:szCs w:val="24"/>
              </w:rPr>
            </w:pPr>
          </w:p>
        </w:tc>
      </w:tr>
      <w:tr w14:paraId="2E3B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2DABE054">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学生德育测试</w:t>
            </w:r>
          </w:p>
        </w:tc>
        <w:tc>
          <w:tcPr>
            <w:tcW w:w="879" w:type="dxa"/>
            <w:tcBorders>
              <w:top w:val="single" w:color="auto" w:sz="4" w:space="0"/>
              <w:left w:val="single" w:color="auto" w:sz="4" w:space="0"/>
              <w:bottom w:val="single" w:color="auto" w:sz="4" w:space="0"/>
              <w:right w:val="single" w:color="auto" w:sz="4" w:space="0"/>
            </w:tcBorders>
            <w:vAlign w:val="center"/>
          </w:tcPr>
          <w:p w14:paraId="35C9D42D">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1ADD9E23">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43086BBF">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351A5FB8">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4FD6EDCF">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vAlign w:val="center"/>
          </w:tcPr>
          <w:p w14:paraId="036E017C">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p>
        </w:tc>
      </w:tr>
      <w:tr w14:paraId="3633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3F69CCF3">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学生劳动测试</w:t>
            </w:r>
          </w:p>
        </w:tc>
        <w:tc>
          <w:tcPr>
            <w:tcW w:w="879" w:type="dxa"/>
            <w:tcBorders>
              <w:top w:val="single" w:color="auto" w:sz="4" w:space="0"/>
              <w:left w:val="single" w:color="auto" w:sz="4" w:space="0"/>
              <w:bottom w:val="single" w:color="auto" w:sz="4" w:space="0"/>
              <w:right w:val="single" w:color="auto" w:sz="4" w:space="0"/>
            </w:tcBorders>
            <w:vAlign w:val="center"/>
          </w:tcPr>
          <w:p w14:paraId="58E85D58">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6551D55A">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0F72DC7A">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4480F4AF">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2237B88A">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vAlign w:val="center"/>
          </w:tcPr>
          <w:p w14:paraId="4EAF4D3D">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p>
        </w:tc>
      </w:tr>
      <w:tr w14:paraId="482D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5E6553B6">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学生科学测试</w:t>
            </w:r>
          </w:p>
        </w:tc>
        <w:tc>
          <w:tcPr>
            <w:tcW w:w="879" w:type="dxa"/>
            <w:tcBorders>
              <w:top w:val="single" w:color="auto" w:sz="4" w:space="0"/>
              <w:left w:val="single" w:color="auto" w:sz="4" w:space="0"/>
              <w:bottom w:val="single" w:color="auto" w:sz="4" w:space="0"/>
              <w:right w:val="single" w:color="auto" w:sz="4" w:space="0"/>
            </w:tcBorders>
            <w:vAlign w:val="center"/>
          </w:tcPr>
          <w:p w14:paraId="704950C5">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47AC85BC">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409353FD">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6F09F0D1">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6B686EF2">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vAlign w:val="center"/>
          </w:tcPr>
          <w:p w14:paraId="20751ED8">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p>
        </w:tc>
      </w:tr>
      <w:tr w14:paraId="0180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040DA41A">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学生语文测试</w:t>
            </w:r>
          </w:p>
        </w:tc>
        <w:tc>
          <w:tcPr>
            <w:tcW w:w="879" w:type="dxa"/>
            <w:tcBorders>
              <w:top w:val="single" w:color="auto" w:sz="4" w:space="0"/>
              <w:left w:val="single" w:color="auto" w:sz="4" w:space="0"/>
              <w:bottom w:val="single" w:color="auto" w:sz="4" w:space="0"/>
              <w:right w:val="single" w:color="auto" w:sz="4" w:space="0"/>
            </w:tcBorders>
            <w:vAlign w:val="center"/>
          </w:tcPr>
          <w:p w14:paraId="1A5D2E46">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03C4E915">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342E8034">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76F91FDB">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4E481403">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vAlign w:val="center"/>
          </w:tcPr>
          <w:p w14:paraId="3E348FE1">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p>
        </w:tc>
      </w:tr>
      <w:tr w14:paraId="7DA9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3BD24346">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学生艺术测试</w:t>
            </w:r>
          </w:p>
        </w:tc>
        <w:tc>
          <w:tcPr>
            <w:tcW w:w="879" w:type="dxa"/>
            <w:tcBorders>
              <w:top w:val="single" w:color="auto" w:sz="4" w:space="0"/>
              <w:left w:val="single" w:color="auto" w:sz="4" w:space="0"/>
              <w:bottom w:val="single" w:color="auto" w:sz="4" w:space="0"/>
              <w:right w:val="single" w:color="auto" w:sz="4" w:space="0"/>
            </w:tcBorders>
            <w:vAlign w:val="center"/>
          </w:tcPr>
          <w:p w14:paraId="0C6B9D6A">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1782A74E">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0A590CDE">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154F569A">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1FB9FD08">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vAlign w:val="center"/>
          </w:tcPr>
          <w:p w14:paraId="3D2CE064">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p>
        </w:tc>
      </w:tr>
      <w:tr w14:paraId="228C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5FACA000">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学生英语测试</w:t>
            </w:r>
          </w:p>
        </w:tc>
        <w:tc>
          <w:tcPr>
            <w:tcW w:w="879" w:type="dxa"/>
            <w:tcBorders>
              <w:top w:val="single" w:color="auto" w:sz="4" w:space="0"/>
              <w:left w:val="single" w:color="auto" w:sz="4" w:space="0"/>
              <w:bottom w:val="single" w:color="auto" w:sz="4" w:space="0"/>
              <w:right w:val="single" w:color="auto" w:sz="4" w:space="0"/>
            </w:tcBorders>
            <w:vAlign w:val="center"/>
          </w:tcPr>
          <w:p w14:paraId="7C82F68A">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47390478">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716D3EA4">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07090B9F">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010F97ED">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vAlign w:val="center"/>
          </w:tcPr>
          <w:p w14:paraId="4E44054F">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p>
        </w:tc>
      </w:tr>
      <w:tr w14:paraId="5DFA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06FB7E1D">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学生数学测试</w:t>
            </w:r>
          </w:p>
        </w:tc>
        <w:tc>
          <w:tcPr>
            <w:tcW w:w="879" w:type="dxa"/>
            <w:tcBorders>
              <w:top w:val="single" w:color="auto" w:sz="4" w:space="0"/>
              <w:left w:val="single" w:color="auto" w:sz="4" w:space="0"/>
              <w:bottom w:val="single" w:color="auto" w:sz="4" w:space="0"/>
              <w:right w:val="single" w:color="auto" w:sz="4" w:space="0"/>
            </w:tcBorders>
            <w:vAlign w:val="center"/>
          </w:tcPr>
          <w:p w14:paraId="7921C8CB">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2020FEAC">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2CD6C7C1">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46BA0497">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694EE7A6">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tcPr>
          <w:p w14:paraId="1319C07F">
            <w:pPr>
              <w:keepNext w:val="0"/>
              <w:keepLines w:val="0"/>
              <w:suppressLineNumbers w:val="0"/>
              <w:spacing w:before="0" w:beforeAutospacing="0" w:after="0" w:afterAutospacing="0" w:line="440" w:lineRule="exact"/>
              <w:ind w:left="0" w:right="0"/>
              <w:jc w:val="center"/>
              <w:rPr>
                <w:rFonts w:hint="default" w:ascii="仿宋" w:hAnsi="仿宋" w:eastAsia="仿宋" w:cs="仿宋"/>
                <w:color w:val="auto"/>
                <w:sz w:val="24"/>
                <w:szCs w:val="24"/>
              </w:rPr>
            </w:pPr>
          </w:p>
        </w:tc>
      </w:tr>
      <w:tr w14:paraId="55D1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6DE38204">
            <w:pPr>
              <w:keepNext w:val="0"/>
              <w:keepLines w:val="0"/>
              <w:suppressLineNumbers w:val="0"/>
              <w:spacing w:before="0" w:beforeAutospacing="0" w:after="0" w:afterAutospacing="0" w:line="500" w:lineRule="exact"/>
              <w:ind w:left="0" w:right="0"/>
              <w:jc w:val="center"/>
              <w:rPr>
                <w:rFonts w:hint="default"/>
                <w:b/>
                <w:color w:val="auto"/>
                <w:sz w:val="24"/>
                <w:szCs w:val="24"/>
              </w:rPr>
            </w:pPr>
            <w:r>
              <w:rPr>
                <w:rFonts w:hint="eastAsia" w:ascii="Calibri" w:hAnsi="Calibri" w:eastAsia="宋体" w:cs="宋体"/>
                <w:b/>
                <w:color w:val="auto"/>
                <w:sz w:val="24"/>
                <w:szCs w:val="24"/>
                <w:lang w:bidi="ar"/>
              </w:rPr>
              <w:t>学生心理健康测试</w:t>
            </w:r>
          </w:p>
        </w:tc>
        <w:tc>
          <w:tcPr>
            <w:tcW w:w="879" w:type="dxa"/>
            <w:tcBorders>
              <w:top w:val="single" w:color="auto" w:sz="4" w:space="0"/>
              <w:left w:val="single" w:color="auto" w:sz="4" w:space="0"/>
              <w:bottom w:val="single" w:color="auto" w:sz="4" w:space="0"/>
              <w:right w:val="single" w:color="auto" w:sz="4" w:space="0"/>
            </w:tcBorders>
            <w:vAlign w:val="center"/>
          </w:tcPr>
          <w:p w14:paraId="4BFFB755">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2C2916AA">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3F5748FB">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12979B21">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5D270193">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tcPr>
          <w:p w14:paraId="3C745445">
            <w:pPr>
              <w:keepNext w:val="0"/>
              <w:keepLines w:val="0"/>
              <w:suppressLineNumbers w:val="0"/>
              <w:spacing w:before="0" w:beforeAutospacing="0" w:after="0" w:afterAutospacing="0" w:line="440" w:lineRule="exact"/>
              <w:ind w:left="0" w:right="0"/>
              <w:jc w:val="center"/>
              <w:rPr>
                <w:rFonts w:hint="default" w:ascii="仿宋" w:hAnsi="仿宋" w:eastAsia="仿宋" w:cs="仿宋"/>
                <w:color w:val="auto"/>
                <w:sz w:val="24"/>
                <w:szCs w:val="24"/>
              </w:rPr>
            </w:pPr>
          </w:p>
        </w:tc>
      </w:tr>
      <w:tr w14:paraId="4B30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jc w:val="center"/>
        </w:trPr>
        <w:tc>
          <w:tcPr>
            <w:tcW w:w="2652" w:type="dxa"/>
            <w:tcBorders>
              <w:top w:val="single" w:color="auto" w:sz="4" w:space="0"/>
              <w:left w:val="single" w:color="auto" w:sz="4" w:space="0"/>
              <w:bottom w:val="single" w:color="auto" w:sz="4" w:space="0"/>
              <w:right w:val="single" w:color="auto" w:sz="4" w:space="0"/>
            </w:tcBorders>
            <w:vAlign w:val="center"/>
          </w:tcPr>
          <w:p w14:paraId="6A2CCD68">
            <w:pPr>
              <w:keepNext w:val="0"/>
              <w:keepLines w:val="0"/>
              <w:suppressLineNumbers w:val="0"/>
              <w:spacing w:before="0" w:beforeAutospacing="0" w:after="0" w:afterAutospacing="0" w:line="500" w:lineRule="exact"/>
              <w:ind w:left="0" w:right="0"/>
              <w:jc w:val="center"/>
              <w:rPr>
                <w:rFonts w:hint="default" w:ascii="Calibri" w:hAnsi="Calibri" w:eastAsia="宋体" w:cs="宋体"/>
                <w:b/>
                <w:color w:val="auto"/>
                <w:sz w:val="24"/>
                <w:szCs w:val="24"/>
                <w:lang w:bidi="ar"/>
              </w:rPr>
            </w:pPr>
            <w:r>
              <w:rPr>
                <w:rFonts w:hint="eastAsia" w:ascii="Calibri" w:hAnsi="Calibri" w:eastAsia="宋体" w:cs="宋体"/>
                <w:b/>
                <w:color w:val="auto"/>
                <w:sz w:val="24"/>
                <w:szCs w:val="24"/>
                <w:lang w:bidi="ar"/>
              </w:rPr>
              <w:t>学生体育现场测试</w:t>
            </w:r>
          </w:p>
        </w:tc>
        <w:tc>
          <w:tcPr>
            <w:tcW w:w="879" w:type="dxa"/>
            <w:tcBorders>
              <w:top w:val="single" w:color="auto" w:sz="4" w:space="0"/>
              <w:left w:val="single" w:color="auto" w:sz="4" w:space="0"/>
              <w:bottom w:val="single" w:color="auto" w:sz="4" w:space="0"/>
              <w:right w:val="single" w:color="auto" w:sz="4" w:space="0"/>
            </w:tcBorders>
            <w:vAlign w:val="center"/>
          </w:tcPr>
          <w:p w14:paraId="53D0FE6C">
            <w:pPr>
              <w:keepNext w:val="0"/>
              <w:keepLines w:val="0"/>
              <w:suppressLineNumbers w:val="0"/>
              <w:spacing w:before="0" w:beforeAutospacing="0" w:after="0" w:afterAutospacing="0" w:line="480" w:lineRule="auto"/>
              <w:ind w:left="0" w:right="0"/>
              <w:rPr>
                <w:rFonts w:hint="default"/>
                <w:color w:val="auto"/>
                <w:sz w:val="24"/>
                <w:szCs w:val="24"/>
              </w:rPr>
            </w:pPr>
          </w:p>
        </w:tc>
        <w:tc>
          <w:tcPr>
            <w:tcW w:w="846" w:type="dxa"/>
            <w:tcBorders>
              <w:top w:val="single" w:color="auto" w:sz="4" w:space="0"/>
              <w:left w:val="single" w:color="auto" w:sz="4" w:space="0"/>
              <w:bottom w:val="single" w:color="auto" w:sz="4" w:space="0"/>
              <w:right w:val="single" w:color="auto" w:sz="4" w:space="0"/>
            </w:tcBorders>
            <w:vAlign w:val="center"/>
          </w:tcPr>
          <w:p w14:paraId="13BD67CE">
            <w:pPr>
              <w:keepNext w:val="0"/>
              <w:keepLines w:val="0"/>
              <w:suppressLineNumbers w:val="0"/>
              <w:spacing w:before="0" w:beforeAutospacing="0" w:after="0" w:afterAutospacing="0" w:line="480" w:lineRule="auto"/>
              <w:ind w:left="0" w:right="0"/>
              <w:rPr>
                <w:rFonts w:hint="default"/>
                <w:color w:val="auto"/>
                <w:sz w:val="24"/>
                <w:szCs w:val="24"/>
              </w:rPr>
            </w:pPr>
          </w:p>
        </w:tc>
        <w:tc>
          <w:tcPr>
            <w:tcW w:w="2721" w:type="dxa"/>
            <w:tcBorders>
              <w:top w:val="single" w:color="auto" w:sz="4" w:space="0"/>
              <w:left w:val="single" w:color="auto" w:sz="4" w:space="0"/>
              <w:bottom w:val="single" w:color="auto" w:sz="4" w:space="0"/>
              <w:right w:val="single" w:color="auto" w:sz="4" w:space="0"/>
            </w:tcBorders>
            <w:vAlign w:val="center"/>
          </w:tcPr>
          <w:p w14:paraId="6443F2E5">
            <w:pPr>
              <w:keepNext w:val="0"/>
              <w:keepLines w:val="0"/>
              <w:suppressLineNumbers w:val="0"/>
              <w:spacing w:before="0" w:beforeAutospacing="0" w:after="0" w:afterAutospacing="0" w:line="440" w:lineRule="exact"/>
              <w:ind w:left="0" w:right="0"/>
              <w:rPr>
                <w:rFonts w:hint="default" w:ascii="仿宋" w:hAnsi="仿宋" w:eastAsia="仿宋" w:cs="仿宋"/>
                <w:color w:val="auto"/>
                <w:spacing w:val="-4"/>
                <w:sz w:val="24"/>
                <w:szCs w:val="24"/>
              </w:rPr>
            </w:pPr>
            <w:r>
              <w:rPr>
                <w:rFonts w:hint="eastAsia" w:ascii="仿宋" w:hAnsi="仿宋" w:eastAsia="仿宋" w:cs="仿宋"/>
                <w:color w:val="auto"/>
                <w:spacing w:val="-4"/>
                <w:sz w:val="24"/>
                <w:szCs w:val="24"/>
                <w:lang w:bidi="ar"/>
              </w:rPr>
              <w:t>□体育免测生（</w:t>
            </w:r>
            <w:r>
              <w:rPr>
                <w:rFonts w:hint="eastAsia" w:ascii="仿宋" w:hAnsi="仿宋" w:eastAsia="仿宋" w:cs="仿宋"/>
                <w:color w:val="auto"/>
                <w:spacing w:val="-4"/>
                <w:sz w:val="24"/>
                <w:szCs w:val="24"/>
                <w:u w:val="single"/>
                <w:lang w:bidi="ar"/>
              </w:rPr>
              <w:t xml:space="preserve">   </w:t>
            </w:r>
            <w:r>
              <w:rPr>
                <w:rFonts w:hint="eastAsia" w:ascii="仿宋" w:hAnsi="仿宋" w:eastAsia="仿宋" w:cs="仿宋"/>
                <w:color w:val="auto"/>
                <w:spacing w:val="-4"/>
                <w:sz w:val="24"/>
                <w:szCs w:val="24"/>
                <w:lang w:bidi="ar"/>
              </w:rPr>
              <w:t>人）</w:t>
            </w:r>
          </w:p>
          <w:p w14:paraId="1DCA29B7">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□事假  □病假</w:t>
            </w:r>
          </w:p>
          <w:p w14:paraId="6FAF01E2">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□转学  □休学</w:t>
            </w:r>
          </w:p>
          <w:p w14:paraId="27E821FB">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r>
              <w:rPr>
                <w:rFonts w:hint="eastAsia" w:ascii="仿宋" w:hAnsi="仿宋" w:eastAsia="仿宋" w:cs="仿宋"/>
                <w:color w:val="auto"/>
                <w:sz w:val="24"/>
                <w:szCs w:val="24"/>
                <w:lang w:bidi="ar"/>
              </w:rPr>
              <w:t>□其他</w:t>
            </w:r>
            <w:r>
              <w:rPr>
                <w:rFonts w:hint="eastAsia" w:ascii="仿宋" w:hAnsi="仿宋" w:eastAsia="仿宋" w:cs="仿宋"/>
                <w:color w:val="auto"/>
                <w:sz w:val="24"/>
                <w:szCs w:val="24"/>
                <w:u w:val="single"/>
                <w:lang w:bidi="ar"/>
              </w:rPr>
              <w:t xml:space="preserve">            </w:t>
            </w:r>
          </w:p>
        </w:tc>
        <w:tc>
          <w:tcPr>
            <w:tcW w:w="3779" w:type="dxa"/>
            <w:tcBorders>
              <w:top w:val="single" w:color="auto" w:sz="4" w:space="0"/>
              <w:left w:val="single" w:color="auto" w:sz="4" w:space="0"/>
              <w:bottom w:val="single" w:color="auto" w:sz="4" w:space="0"/>
              <w:right w:val="single" w:color="auto" w:sz="4" w:space="0"/>
            </w:tcBorders>
            <w:vAlign w:val="center"/>
          </w:tcPr>
          <w:p w14:paraId="0F6C5CCC">
            <w:pPr>
              <w:keepNext w:val="0"/>
              <w:keepLines w:val="0"/>
              <w:suppressLineNumbers w:val="0"/>
              <w:spacing w:before="0" w:beforeAutospacing="0" w:after="0" w:afterAutospacing="0" w:line="440" w:lineRule="exact"/>
              <w:ind w:left="0" w:right="0"/>
              <w:rPr>
                <w:rFonts w:hint="default" w:ascii="仿宋" w:hAnsi="仿宋" w:eastAsia="仿宋" w:cs="仿宋"/>
                <w:color w:val="auto"/>
                <w:sz w:val="24"/>
                <w:szCs w:val="24"/>
              </w:rPr>
            </w:pPr>
          </w:p>
        </w:tc>
      </w:tr>
    </w:tbl>
    <w:p w14:paraId="28D9D97B">
      <w:pPr>
        <w:spacing w:before="120" w:beforeLines="50" w:after="240" w:afterLines="100" w:line="440" w:lineRule="exact"/>
        <w:rPr>
          <w:color w:val="auto"/>
          <w:sz w:val="24"/>
          <w:szCs w:val="24"/>
        </w:rPr>
      </w:pPr>
      <w:r>
        <w:rPr>
          <w:rFonts w:hint="eastAsia" w:ascii="Calibri" w:hAnsi="Calibri" w:eastAsia="宋体" w:cs="宋体"/>
          <w:b/>
          <w:color w:val="auto"/>
          <w:sz w:val="24"/>
          <w:szCs w:val="24"/>
          <w:lang w:bidi="ar"/>
        </w:rPr>
        <w:t>样本校测试组织工作相关责任人签字</w:t>
      </w:r>
      <w:r>
        <w:rPr>
          <w:rFonts w:hint="eastAsia" w:ascii="Calibri" w:hAnsi="Calibri" w:eastAsia="宋体" w:cs="宋体"/>
          <w:color w:val="auto"/>
          <w:sz w:val="24"/>
          <w:szCs w:val="24"/>
          <w:lang w:bidi="ar"/>
        </w:rPr>
        <w:t>：</w:t>
      </w:r>
    </w:p>
    <w:p w14:paraId="487910DC">
      <w:pPr>
        <w:spacing w:line="480" w:lineRule="auto"/>
        <w:jc w:val="left"/>
        <w:rPr>
          <w:b/>
          <w:color w:val="auto"/>
          <w:sz w:val="24"/>
          <w:szCs w:val="24"/>
          <w:u w:val="single"/>
        </w:rPr>
      </w:pPr>
      <w:r>
        <w:rPr>
          <w:rFonts w:hint="eastAsia" w:ascii="Calibri" w:hAnsi="Calibri" w:eastAsia="宋体" w:cs="宋体"/>
          <w:b/>
          <w:color w:val="auto"/>
          <w:sz w:val="24"/>
          <w:szCs w:val="24"/>
          <w:lang w:bidi="ar"/>
        </w:rPr>
        <w:t>监测员：</w:t>
      </w:r>
      <w:r>
        <w:rPr>
          <w:rFonts w:ascii="Calibri" w:hAnsi="Calibri" w:eastAsia="宋体" w:cs="Times New Roman"/>
          <w:b/>
          <w:color w:val="auto"/>
          <w:sz w:val="24"/>
          <w:szCs w:val="24"/>
          <w:u w:val="single"/>
          <w:lang w:bidi="ar"/>
        </w:rPr>
        <w:t xml:space="preserve">                 </w:t>
      </w:r>
      <w:r>
        <w:rPr>
          <w:rFonts w:ascii="Calibri" w:hAnsi="Calibri" w:eastAsia="宋体" w:cs="Times New Roman"/>
          <w:b/>
          <w:color w:val="auto"/>
          <w:sz w:val="24"/>
          <w:szCs w:val="24"/>
          <w:lang w:bidi="ar"/>
        </w:rPr>
        <w:t xml:space="preserve">  </w:t>
      </w:r>
      <w:r>
        <w:rPr>
          <w:rFonts w:hint="eastAsia" w:ascii="Calibri" w:hAnsi="Calibri" w:eastAsia="宋体" w:cs="Times New Roman"/>
          <w:b/>
          <w:color w:val="auto"/>
          <w:sz w:val="24"/>
          <w:szCs w:val="24"/>
          <w:lang w:bidi="ar"/>
        </w:rPr>
        <w:t>主</w:t>
      </w:r>
      <w:r>
        <w:rPr>
          <w:rFonts w:hint="eastAsia" w:ascii="Calibri" w:hAnsi="Calibri" w:eastAsia="宋体" w:cs="宋体"/>
          <w:b/>
          <w:color w:val="auto"/>
          <w:sz w:val="24"/>
          <w:szCs w:val="24"/>
          <w:lang w:bidi="ar"/>
        </w:rPr>
        <w:t>监测员：</w:t>
      </w:r>
      <w:r>
        <w:rPr>
          <w:rFonts w:ascii="Calibri" w:hAnsi="Calibri" w:eastAsia="宋体" w:cs="Times New Roman"/>
          <w:b/>
          <w:color w:val="auto"/>
          <w:sz w:val="24"/>
          <w:szCs w:val="24"/>
          <w:u w:val="single"/>
          <w:lang w:bidi="ar"/>
        </w:rPr>
        <w:t xml:space="preserve">               </w:t>
      </w:r>
      <w:r>
        <w:rPr>
          <w:rFonts w:hint="eastAsia" w:ascii="Calibri" w:hAnsi="Calibri" w:eastAsia="宋体" w:cs="Times New Roman"/>
          <w:b/>
          <w:color w:val="auto"/>
          <w:sz w:val="24"/>
          <w:szCs w:val="24"/>
          <w:lang w:bidi="ar"/>
        </w:rPr>
        <w:t xml:space="preserve">  信息员：</w:t>
      </w:r>
      <w:r>
        <w:rPr>
          <w:rFonts w:ascii="Calibri" w:hAnsi="Calibri" w:eastAsia="宋体" w:cs="Times New Roman"/>
          <w:b/>
          <w:color w:val="auto"/>
          <w:sz w:val="24"/>
          <w:szCs w:val="24"/>
          <w:u w:val="single"/>
          <w:lang w:bidi="ar"/>
        </w:rPr>
        <w:t xml:space="preserve">                   </w:t>
      </w:r>
    </w:p>
    <w:p w14:paraId="6788A535">
      <w:pPr>
        <w:spacing w:line="480" w:lineRule="auto"/>
        <w:jc w:val="left"/>
        <w:rPr>
          <w:rFonts w:hint="eastAsia" w:eastAsia="宋体"/>
          <w:b/>
          <w:color w:val="auto"/>
          <w:sz w:val="24"/>
          <w:szCs w:val="24"/>
          <w:lang w:val="en-US" w:eastAsia="zh-CN"/>
        </w:rPr>
      </w:pPr>
      <w:r>
        <w:rPr>
          <w:rFonts w:hint="eastAsia" w:ascii="Calibri" w:hAnsi="Calibri" w:eastAsia="宋体" w:cs="宋体"/>
          <w:b/>
          <w:color w:val="auto"/>
          <w:sz w:val="24"/>
          <w:szCs w:val="24"/>
          <w:lang w:bidi="ar"/>
        </w:rPr>
        <w:t>体育监测员：</w:t>
      </w:r>
      <w:r>
        <w:rPr>
          <w:rFonts w:ascii="Calibri" w:hAnsi="Calibri" w:eastAsia="宋体" w:cs="Times New Roman"/>
          <w:b/>
          <w:color w:val="auto"/>
          <w:sz w:val="24"/>
          <w:szCs w:val="24"/>
          <w:u w:val="single"/>
          <w:lang w:bidi="ar"/>
        </w:rPr>
        <w:t xml:space="preserve">                  </w:t>
      </w:r>
      <w:r>
        <w:rPr>
          <w:rFonts w:hint="eastAsia" w:ascii="Calibri" w:hAnsi="Calibri" w:eastAsia="宋体" w:cs="宋体"/>
          <w:b/>
          <w:color w:val="auto"/>
          <w:sz w:val="24"/>
          <w:szCs w:val="24"/>
          <w:lang w:bidi="ar"/>
        </w:rPr>
        <w:t>、</w:t>
      </w:r>
      <w:r>
        <w:rPr>
          <w:rFonts w:ascii="Calibri" w:hAnsi="Calibri" w:eastAsia="宋体" w:cs="Times New Roman"/>
          <w:b/>
          <w:color w:val="auto"/>
          <w:sz w:val="24"/>
          <w:szCs w:val="24"/>
          <w:u w:val="single"/>
          <w:lang w:bidi="ar"/>
        </w:rPr>
        <w:t xml:space="preserve">                   </w:t>
      </w:r>
      <w:r>
        <w:rPr>
          <w:rFonts w:hint="eastAsia" w:ascii="Calibri" w:hAnsi="Calibri" w:eastAsia="宋体" w:cs="宋体"/>
          <w:b/>
          <w:color w:val="auto"/>
          <w:sz w:val="24"/>
          <w:szCs w:val="24"/>
          <w:lang w:bidi="ar"/>
        </w:rPr>
        <w:t>、</w:t>
      </w:r>
      <w:r>
        <w:rPr>
          <w:rFonts w:ascii="Calibri" w:hAnsi="Calibri" w:eastAsia="宋体" w:cs="Times New Roman"/>
          <w:b/>
          <w:color w:val="auto"/>
          <w:sz w:val="24"/>
          <w:szCs w:val="24"/>
          <w:u w:val="single"/>
          <w:lang w:bidi="ar"/>
        </w:rPr>
        <w:t xml:space="preserve">                   </w:t>
      </w:r>
    </w:p>
    <w:p w14:paraId="4FAC8CF3">
      <w:pPr>
        <w:spacing w:line="480" w:lineRule="auto"/>
        <w:rPr>
          <w:color w:val="auto"/>
          <w:sz w:val="24"/>
          <w:szCs w:val="24"/>
        </w:rPr>
      </w:pPr>
      <w:r>
        <w:rPr>
          <w:rFonts w:hint="eastAsia" w:ascii="Calibri" w:hAnsi="Calibri" w:eastAsia="宋体" w:cs="宋体"/>
          <w:b/>
          <w:color w:val="auto"/>
          <w:sz w:val="24"/>
          <w:szCs w:val="24"/>
          <w:lang w:bidi="ar"/>
        </w:rPr>
        <w:t>副校长</w:t>
      </w:r>
      <w:r>
        <w:rPr>
          <w:rFonts w:hint="eastAsia" w:ascii="Calibri" w:hAnsi="Calibri" w:eastAsia="宋体" w:cs="宋体"/>
          <w:color w:val="auto"/>
          <w:sz w:val="24"/>
          <w:szCs w:val="24"/>
          <w:lang w:bidi="ar"/>
        </w:rPr>
        <w:t>：</w:t>
      </w:r>
      <w:r>
        <w:rPr>
          <w:rFonts w:ascii="Calibri" w:hAnsi="Calibri" w:eastAsia="宋体" w:cs="Times New Roman"/>
          <w:b/>
          <w:color w:val="auto"/>
          <w:sz w:val="24"/>
          <w:szCs w:val="24"/>
          <w:u w:val="single"/>
          <w:lang w:bidi="ar"/>
        </w:rPr>
        <w:t xml:space="preserve">              </w:t>
      </w:r>
      <w:r>
        <w:rPr>
          <w:rFonts w:ascii="Calibri" w:hAnsi="Calibri" w:eastAsia="宋体" w:cs="Times New Roman"/>
          <w:b/>
          <w:color w:val="auto"/>
          <w:sz w:val="24"/>
          <w:szCs w:val="24"/>
          <w:lang w:bidi="ar"/>
        </w:rPr>
        <w:t xml:space="preserve">      </w:t>
      </w:r>
      <w:r>
        <w:rPr>
          <w:rFonts w:hint="eastAsia" w:ascii="Calibri" w:hAnsi="Calibri" w:eastAsia="宋体" w:cs="宋体"/>
          <w:b/>
          <w:color w:val="auto"/>
          <w:sz w:val="24"/>
          <w:szCs w:val="24"/>
          <w:lang w:bidi="ar"/>
        </w:rPr>
        <w:t>校长</w:t>
      </w:r>
      <w:r>
        <w:rPr>
          <w:rFonts w:hint="eastAsia" w:ascii="Calibri" w:hAnsi="Calibri" w:eastAsia="宋体" w:cs="宋体"/>
          <w:color w:val="auto"/>
          <w:sz w:val="24"/>
          <w:szCs w:val="24"/>
          <w:lang w:bidi="ar"/>
        </w:rPr>
        <w:t>：</w:t>
      </w:r>
      <w:r>
        <w:rPr>
          <w:rFonts w:ascii="Calibri" w:hAnsi="Calibri" w:eastAsia="宋体" w:cs="Times New Roman"/>
          <w:color w:val="auto"/>
          <w:sz w:val="24"/>
          <w:szCs w:val="24"/>
          <w:lang w:bidi="ar"/>
        </w:rPr>
        <w:t xml:space="preserve"> </w:t>
      </w:r>
      <w:r>
        <w:rPr>
          <w:rFonts w:ascii="Calibri" w:hAnsi="Calibri" w:eastAsia="宋体" w:cs="Times New Roman"/>
          <w:b/>
          <w:color w:val="auto"/>
          <w:sz w:val="24"/>
          <w:szCs w:val="24"/>
          <w:u w:val="single"/>
          <w:lang w:bidi="ar"/>
        </w:rPr>
        <w:t xml:space="preserve">               </w:t>
      </w:r>
      <w:r>
        <w:rPr>
          <w:rFonts w:ascii="Calibri" w:hAnsi="Calibri" w:eastAsia="宋体" w:cs="Times New Roman"/>
          <w:b/>
          <w:color w:val="auto"/>
          <w:sz w:val="24"/>
          <w:szCs w:val="24"/>
          <w:lang w:bidi="ar"/>
        </w:rPr>
        <w:t xml:space="preserve">    </w:t>
      </w:r>
      <w:r>
        <w:rPr>
          <w:rFonts w:hint="eastAsia" w:ascii="Calibri" w:hAnsi="Calibri" w:eastAsia="宋体" w:cs="宋体"/>
          <w:b/>
          <w:color w:val="auto"/>
          <w:sz w:val="24"/>
          <w:szCs w:val="24"/>
          <w:lang w:bidi="ar"/>
        </w:rPr>
        <w:t>责任督学</w:t>
      </w:r>
      <w:r>
        <w:rPr>
          <w:rFonts w:hint="eastAsia" w:ascii="Calibri" w:hAnsi="Calibri" w:eastAsia="宋体" w:cs="宋体"/>
          <w:color w:val="auto"/>
          <w:sz w:val="24"/>
          <w:szCs w:val="24"/>
          <w:lang w:bidi="ar"/>
        </w:rPr>
        <w:t>：</w:t>
      </w:r>
      <w:r>
        <w:rPr>
          <w:rFonts w:ascii="Calibri" w:hAnsi="Calibri" w:eastAsia="宋体" w:cs="Times New Roman"/>
          <w:b/>
          <w:color w:val="auto"/>
          <w:sz w:val="24"/>
          <w:szCs w:val="24"/>
          <w:u w:val="single"/>
          <w:lang w:bidi="ar"/>
        </w:rPr>
        <w:t xml:space="preserve">              </w:t>
      </w:r>
      <w:r>
        <w:rPr>
          <w:rFonts w:ascii="Calibri" w:hAnsi="Calibri" w:eastAsia="宋体" w:cs="Times New Roman"/>
          <w:b/>
          <w:color w:val="auto"/>
          <w:sz w:val="24"/>
          <w:szCs w:val="24"/>
          <w:lang w:bidi="ar"/>
        </w:rPr>
        <w:t xml:space="preserve">                           </w:t>
      </w:r>
    </w:p>
    <w:p w14:paraId="260FCCC4">
      <w:pPr>
        <w:spacing w:line="960" w:lineRule="auto"/>
        <w:ind w:firstLine="4819" w:firstLineChars="2000"/>
        <w:rPr>
          <w:rFonts w:hint="eastAsia" w:ascii="Calibri" w:hAnsi="Calibri" w:eastAsia="宋体" w:cs="宋体"/>
          <w:b/>
          <w:color w:val="auto"/>
          <w:sz w:val="24"/>
          <w:szCs w:val="24"/>
          <w:lang w:bidi="ar"/>
        </w:rPr>
      </w:pPr>
    </w:p>
    <w:p w14:paraId="29A825BD">
      <w:pPr>
        <w:spacing w:line="960" w:lineRule="auto"/>
        <w:ind w:firstLine="4819" w:firstLineChars="2000"/>
        <w:rPr>
          <w:color w:val="auto"/>
          <w:sz w:val="24"/>
          <w:szCs w:val="24"/>
          <w:u w:val="single"/>
        </w:rPr>
      </w:pPr>
      <w:r>
        <w:rPr>
          <w:rFonts w:hint="eastAsia" w:ascii="Calibri" w:hAnsi="Calibri" w:eastAsia="宋体" w:cs="宋体"/>
          <w:b/>
          <w:color w:val="auto"/>
          <w:sz w:val="24"/>
          <w:szCs w:val="24"/>
          <w:lang w:bidi="ar"/>
        </w:rPr>
        <w:t>样本校公章</w:t>
      </w:r>
      <w:r>
        <w:rPr>
          <w:rFonts w:hint="eastAsia" w:ascii="Calibri" w:hAnsi="Calibri" w:eastAsia="宋体" w:cs="宋体"/>
          <w:color w:val="auto"/>
          <w:sz w:val="24"/>
          <w:szCs w:val="24"/>
          <w:lang w:bidi="ar"/>
        </w:rPr>
        <w:t>：</w:t>
      </w:r>
    </w:p>
    <w:p w14:paraId="32BC9542">
      <w:pPr>
        <w:rPr>
          <w:color w:val="auto"/>
        </w:rPr>
      </w:pPr>
      <w:r>
        <w:rPr>
          <w:color w:val="auto"/>
        </w:rPr>
        <w:br w:type="page"/>
      </w:r>
    </w:p>
    <w:p w14:paraId="07B6D767">
      <w:pPr>
        <w:pStyle w:val="2"/>
        <w:widowControl/>
        <w:jc w:val="left"/>
        <w:rPr>
          <w:color w:val="auto"/>
        </w:rPr>
        <w:sectPr>
          <w:pgSz w:w="11907" w:h="16839"/>
          <w:pgMar w:top="567" w:right="567" w:bottom="567" w:left="567" w:header="851" w:footer="992" w:gutter="0"/>
          <w:cols w:space="425" w:num="1"/>
          <w:docGrid w:linePitch="312" w:charSpace="0"/>
        </w:sectPr>
      </w:pPr>
    </w:p>
    <w:p w14:paraId="0C723668">
      <w:pPr>
        <w:pStyle w:val="5"/>
        <w:spacing w:before="156" w:after="156"/>
        <w:ind w:firstLine="0" w:firstLineChars="0"/>
        <w:rPr>
          <w:color w:val="auto"/>
        </w:rPr>
      </w:pPr>
      <w:r>
        <w:rPr>
          <w:rFonts w:ascii="Calibri" w:hAnsi="Calibri" w:eastAsia="宋体" w:cs="Times New Roman"/>
          <w:color w:val="auto"/>
        </w:rPr>
        <mc:AlternateContent>
          <mc:Choice Requires="wps">
            <w:drawing>
              <wp:anchor distT="0" distB="0" distL="114300" distR="114300" simplePos="0" relativeHeight="251671552" behindDoc="0" locked="0" layoutInCell="1" allowOverlap="1">
                <wp:simplePos x="0" y="0"/>
                <wp:positionH relativeFrom="column">
                  <wp:posOffset>1066800</wp:posOffset>
                </wp:positionH>
                <wp:positionV relativeFrom="paragraph">
                  <wp:posOffset>532130</wp:posOffset>
                </wp:positionV>
                <wp:extent cx="6531610" cy="2416810"/>
                <wp:effectExtent l="0" t="0" r="21590" b="22225"/>
                <wp:wrapNone/>
                <wp:docPr id="82" name="文本框 1496477393"/>
                <wp:cNvGraphicFramePr/>
                <a:graphic xmlns:a="http://schemas.openxmlformats.org/drawingml/2006/main">
                  <a:graphicData uri="http://schemas.microsoft.com/office/word/2010/wordprocessingShape">
                    <wps:wsp>
                      <wps:cNvSpPr txBox="1"/>
                      <wps:spPr>
                        <a:xfrm>
                          <a:off x="0" y="0"/>
                          <a:ext cx="6531610" cy="2416629"/>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15443FFF">
                            <w:pPr>
                              <w:spacing w:line="600" w:lineRule="exact"/>
                              <w:rPr>
                                <w:rFonts w:ascii="Times New Roman" w:hAnsi="Times New Roman" w:eastAsia="仿宋" w:cs="Times New Roman"/>
                                <w:b/>
                                <w:bCs/>
                                <w:sz w:val="24"/>
                                <w:szCs w:val="24"/>
                              </w:rPr>
                            </w:pPr>
                            <w:r>
                              <w:rPr>
                                <w:rFonts w:hint="eastAsia" w:ascii="Times New Roman" w:hAnsi="Times New Roman" w:eastAsia="仿宋" w:cs="Times New Roman"/>
                                <w:b/>
                                <w:bCs/>
                                <w:sz w:val="24"/>
                                <w:szCs w:val="24"/>
                                <w:lang w:bidi="ar"/>
                              </w:rPr>
                              <w:t>（样本校公章）密封时间：</w:t>
                            </w:r>
                            <w:r>
                              <w:rPr>
                                <w:rFonts w:ascii="Times New Roman" w:hAnsi="Times New Roman" w:eastAsia="仿宋" w:cs="Times New Roman"/>
                                <w:b/>
                                <w:bCs/>
                                <w:sz w:val="24"/>
                                <w:szCs w:val="24"/>
                                <w:lang w:bidi="ar"/>
                              </w:rPr>
                              <w:t>_________</w:t>
                            </w:r>
                            <w:r>
                              <w:rPr>
                                <w:rFonts w:hint="eastAsia" w:ascii="Times New Roman" w:hAnsi="Times New Roman" w:eastAsia="仿宋" w:cs="Times New Roman"/>
                                <w:b/>
                                <w:bCs/>
                                <w:sz w:val="24"/>
                                <w:szCs w:val="24"/>
                                <w:lang w:bidi="ar"/>
                              </w:rPr>
                              <w:t>年</w:t>
                            </w:r>
                            <w:r>
                              <w:rPr>
                                <w:rFonts w:ascii="Times New Roman" w:hAnsi="Times New Roman" w:eastAsia="仿宋" w:cs="Times New Roman"/>
                                <w:b/>
                                <w:bCs/>
                                <w:sz w:val="24"/>
                                <w:szCs w:val="24"/>
                                <w:lang w:bidi="ar"/>
                              </w:rPr>
                              <w:t>_____</w:t>
                            </w:r>
                            <w:r>
                              <w:rPr>
                                <w:rFonts w:hint="eastAsia" w:ascii="Times New Roman" w:hAnsi="Times New Roman" w:eastAsia="仿宋" w:cs="Times New Roman"/>
                                <w:b/>
                                <w:bCs/>
                                <w:sz w:val="24"/>
                                <w:szCs w:val="24"/>
                                <w:lang w:bidi="ar"/>
                              </w:rPr>
                              <w:t>月</w:t>
                            </w:r>
                            <w:r>
                              <w:rPr>
                                <w:rFonts w:ascii="Times New Roman" w:hAnsi="Times New Roman" w:eastAsia="仿宋" w:cs="Times New Roman"/>
                                <w:b/>
                                <w:bCs/>
                                <w:sz w:val="24"/>
                                <w:szCs w:val="24"/>
                                <w:lang w:bidi="ar"/>
                              </w:rPr>
                              <w:t>_____</w:t>
                            </w:r>
                            <w:r>
                              <w:rPr>
                                <w:rFonts w:hint="eastAsia" w:ascii="Times New Roman" w:hAnsi="Times New Roman" w:eastAsia="仿宋" w:cs="Times New Roman"/>
                                <w:b/>
                                <w:bCs/>
                                <w:sz w:val="24"/>
                                <w:szCs w:val="24"/>
                                <w:lang w:bidi="ar"/>
                              </w:rPr>
                              <w:t>日</w:t>
                            </w:r>
                          </w:p>
                          <w:p w14:paraId="7657D128">
                            <w:pPr>
                              <w:spacing w:line="600" w:lineRule="exact"/>
                              <w:ind w:firstLine="120" w:firstLineChars="50"/>
                              <w:rPr>
                                <w:rFonts w:ascii="Times New Roman" w:hAnsi="Times New Roman" w:eastAsia="仿宋" w:cs="Times New Roman"/>
                                <w:bCs/>
                                <w:sz w:val="24"/>
                                <w:szCs w:val="24"/>
                              </w:rPr>
                            </w:pPr>
                            <w:r>
                              <w:rPr>
                                <w:rFonts w:hint="eastAsia" w:ascii="Times New Roman" w:hAnsi="Times New Roman" w:eastAsia="仿宋" w:cs="Times New Roman"/>
                                <w:b/>
                                <w:bCs/>
                                <w:sz w:val="24"/>
                                <w:szCs w:val="24"/>
                                <w:lang w:bidi="ar"/>
                              </w:rPr>
                              <w:t>材料名称：</w:t>
                            </w:r>
                            <w:r>
                              <w:rPr>
                                <w:rFonts w:ascii="Times New Roman" w:hAnsi="Times New Roman" w:eastAsia="仿宋" w:cs="Times New Roman"/>
                                <w:b/>
                                <w:bCs/>
                                <w:sz w:val="24"/>
                                <w:szCs w:val="24"/>
                                <w:lang w:bidi="ar"/>
                              </w:rPr>
                              <w:t>_______________________</w:t>
                            </w:r>
                          </w:p>
                          <w:p w14:paraId="21FFDC3A">
                            <w:pPr>
                              <w:spacing w:line="600" w:lineRule="exact"/>
                              <w:jc w:val="center"/>
                              <w:rPr>
                                <w:rFonts w:ascii="Times New Roman" w:hAnsi="Times New Roman" w:eastAsia="仿宋" w:cs="Times New Roman"/>
                                <w:b/>
                                <w:bCs/>
                                <w:sz w:val="40"/>
                                <w:szCs w:val="24"/>
                              </w:rPr>
                            </w:pPr>
                            <w:r>
                              <w:rPr>
                                <w:rFonts w:hint="eastAsia" w:ascii="Times New Roman" w:hAnsi="Times New Roman" w:eastAsia="仿宋" w:cs="Times New Roman"/>
                                <w:b/>
                                <w:bCs/>
                                <w:sz w:val="40"/>
                                <w:szCs w:val="24"/>
                                <w:lang w:bidi="ar"/>
                              </w:rPr>
                              <w:t>密</w:t>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hint="eastAsia" w:ascii="Times New Roman" w:hAnsi="Times New Roman" w:eastAsia="仿宋" w:cs="Times New Roman"/>
                                <w:b/>
                                <w:bCs/>
                                <w:sz w:val="40"/>
                                <w:szCs w:val="24"/>
                                <w:lang w:bidi="ar"/>
                              </w:rPr>
                              <w:t>封</w:t>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hint="eastAsia" w:ascii="Times New Roman" w:hAnsi="Times New Roman" w:eastAsia="仿宋" w:cs="Times New Roman"/>
                                <w:b/>
                                <w:bCs/>
                                <w:sz w:val="40"/>
                                <w:szCs w:val="24"/>
                                <w:lang w:bidi="ar"/>
                              </w:rPr>
                              <w:t>条</w:t>
                            </w:r>
                          </w:p>
                          <w:p w14:paraId="6FB057BD">
                            <w:pPr>
                              <w:spacing w:line="600" w:lineRule="exact"/>
                              <w:jc w:val="center"/>
                              <w:rPr>
                                <w:rFonts w:ascii="Times New Roman" w:hAnsi="Times New Roman" w:eastAsia="仿宋" w:cs="Times New Roman"/>
                                <w:b/>
                                <w:bCs/>
                                <w:sz w:val="24"/>
                                <w:szCs w:val="24"/>
                              </w:rPr>
                            </w:pPr>
                            <w:r>
                              <w:rPr>
                                <w:rFonts w:ascii="Times New Roman" w:hAnsi="Times New Roman" w:eastAsia="仿宋" w:cs="Times New Roman"/>
                                <w:b/>
                                <w:bCs/>
                                <w:sz w:val="24"/>
                                <w:szCs w:val="24"/>
                                <w:lang w:bidi="ar"/>
                              </w:rPr>
                              <w:t>___________________</w:t>
                            </w:r>
                            <w:r>
                              <w:rPr>
                                <w:rFonts w:hint="eastAsia" w:ascii="Times New Roman" w:hAnsi="Times New Roman" w:eastAsia="仿宋" w:cs="Times New Roman"/>
                                <w:b/>
                                <w:bCs/>
                                <w:sz w:val="24"/>
                                <w:szCs w:val="24"/>
                                <w:lang w:bidi="ar"/>
                              </w:rPr>
                              <w:t>学校</w:t>
                            </w:r>
                          </w:p>
                          <w:p w14:paraId="5B22D01D">
                            <w:pPr>
                              <w:spacing w:line="600" w:lineRule="exact"/>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lang w:bidi="ar"/>
                              </w:rPr>
                              <w:t>学校监测点编号：</w:t>
                            </w:r>
                            <w:r>
                              <w:rPr>
                                <w:rFonts w:ascii="Times New Roman" w:hAnsi="Times New Roman" w:eastAsia="仿宋" w:cs="Times New Roman"/>
                                <w:b/>
                                <w:bCs/>
                                <w:sz w:val="24"/>
                                <w:szCs w:val="24"/>
                                <w:lang w:bidi="ar"/>
                              </w:rPr>
                              <w:t>________________</w:t>
                            </w:r>
                            <w:r>
                              <w:rPr>
                                <w:rFonts w:ascii="Times New Roman" w:hAnsi="Times New Roman" w:eastAsia="仿宋" w:cs="Times New Roman"/>
                                <w:b/>
                                <w:bCs/>
                                <w:sz w:val="24"/>
                                <w:szCs w:val="24"/>
                                <w:lang w:bidi="ar"/>
                              </w:rPr>
                              <w:tab/>
                            </w:r>
                            <w:r>
                              <w:rPr>
                                <w:rFonts w:hint="eastAsia" w:ascii="Times New Roman" w:hAnsi="Times New Roman" w:eastAsia="仿宋" w:cs="Times New Roman"/>
                                <w:b/>
                                <w:bCs/>
                                <w:sz w:val="24"/>
                                <w:szCs w:val="24"/>
                                <w:lang w:bidi="ar"/>
                              </w:rPr>
                              <w:t>责任督学：</w:t>
                            </w:r>
                            <w:r>
                              <w:rPr>
                                <w:rFonts w:ascii="Times New Roman" w:hAnsi="Times New Roman" w:eastAsia="仿宋" w:cs="Times New Roman"/>
                                <w:b/>
                                <w:bCs/>
                                <w:sz w:val="24"/>
                                <w:szCs w:val="24"/>
                                <w:lang w:bidi="ar"/>
                              </w:rPr>
                              <w:t xml:space="preserve">_____________   </w:t>
                            </w:r>
                            <w:r>
                              <w:rPr>
                                <w:rFonts w:hint="eastAsia" w:ascii="Times New Roman" w:hAnsi="Times New Roman" w:eastAsia="仿宋" w:cs="Times New Roman"/>
                                <w:b/>
                                <w:bCs/>
                                <w:sz w:val="24"/>
                                <w:szCs w:val="24"/>
                                <w:lang w:bidi="ar"/>
                              </w:rPr>
                              <w:t>校长：</w:t>
                            </w:r>
                            <w:r>
                              <w:rPr>
                                <w:rFonts w:ascii="Times New Roman" w:hAnsi="Times New Roman" w:eastAsia="仿宋" w:cs="Times New Roman"/>
                                <w:b/>
                                <w:bCs/>
                                <w:sz w:val="24"/>
                                <w:szCs w:val="24"/>
                                <w:lang w:bidi="ar"/>
                              </w:rPr>
                              <w:t>_____________</w:t>
                            </w:r>
                            <w:r>
                              <w:rPr>
                                <w:rFonts w:ascii="Times New Roman" w:hAnsi="Times New Roman" w:eastAsia="仿宋" w:cs="Times New Roman"/>
                                <w:b/>
                                <w:bCs/>
                                <w:color w:val="FFFFFF"/>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hint="eastAsia" w:ascii="Times New Roman" w:hAnsi="Times New Roman" w:eastAsia="仿宋" w:cs="Times New Roman"/>
                                <w:b/>
                                <w:bCs/>
                                <w:sz w:val="24"/>
                                <w:szCs w:val="24"/>
                                <w:lang w:bidi="ar"/>
                              </w:rPr>
                              <w:t>（样本校公章）</w:t>
                            </w:r>
                          </w:p>
                          <w:p w14:paraId="6196DC73">
                            <w:pPr>
                              <w:spacing w:line="600" w:lineRule="exact"/>
                              <w:jc w:val="center"/>
                              <w:rPr>
                                <w:rFonts w:ascii="Times New Roman" w:hAnsi="Times New Roman" w:eastAsia="仿宋" w:cs="Times New Roman"/>
                                <w:b/>
                                <w:bCs/>
                                <w:szCs w:val="28"/>
                              </w:rPr>
                            </w:pPr>
                          </w:p>
                          <w:p w14:paraId="7394018A"/>
                        </w:txbxContent>
                      </wps:txbx>
                      <wps:bodyPr wrap="square" upright="1">
                        <a:noAutofit/>
                      </wps:bodyPr>
                    </wps:wsp>
                  </a:graphicData>
                </a:graphic>
              </wp:anchor>
            </w:drawing>
          </mc:Choice>
          <mc:Fallback>
            <w:pict>
              <v:shape id="文本框 1496477393" o:spid="_x0000_s1026" o:spt="202" type="#_x0000_t202" style="position:absolute;left:0pt;margin-left:84pt;margin-top:41.9pt;height:190.3pt;width:514.3pt;z-index:251671552;mso-width-relative:page;mso-height-relative:page;" fillcolor="#FFFFFF" filled="t" stroked="t" coordsize="21600,21600" o:gfxdata="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5CB09YAAAALAQAADwAAAAAAAAABACAAAAAiAAAAZHJzL2Rvd25yZXYueG1sUEsBAhQAFAAA&#10;AAgAh07iQKF+1QQqAgAAaQQAAA4AAAAAAAAAAQAgAAAAJQEAAGRycy9lMm9Eb2MueG1sUEsFBgAA&#10;AAAGAAYAWQEAAMEFAAAAAA==&#10;">
                <v:fill on="t" focussize="0,0"/>
                <v:stroke weight="0.5pt" color="#000000" joinstyle="miter"/>
                <v:imagedata o:title=""/>
                <o:lock v:ext="edit" aspectratio="f"/>
                <v:textbox>
                  <w:txbxContent>
                    <w:p w14:paraId="15443FFF">
                      <w:pPr>
                        <w:spacing w:line="600" w:lineRule="exact"/>
                        <w:rPr>
                          <w:rFonts w:ascii="Times New Roman" w:hAnsi="Times New Roman" w:eastAsia="仿宋" w:cs="Times New Roman"/>
                          <w:b/>
                          <w:bCs/>
                          <w:sz w:val="24"/>
                          <w:szCs w:val="24"/>
                        </w:rPr>
                      </w:pPr>
                      <w:r>
                        <w:rPr>
                          <w:rFonts w:hint="eastAsia" w:ascii="Times New Roman" w:hAnsi="Times New Roman" w:eastAsia="仿宋" w:cs="Times New Roman"/>
                          <w:b/>
                          <w:bCs/>
                          <w:sz w:val="24"/>
                          <w:szCs w:val="24"/>
                          <w:lang w:bidi="ar"/>
                        </w:rPr>
                        <w:t>（样本校公章）密封时间：</w:t>
                      </w:r>
                      <w:r>
                        <w:rPr>
                          <w:rFonts w:ascii="Times New Roman" w:hAnsi="Times New Roman" w:eastAsia="仿宋" w:cs="Times New Roman"/>
                          <w:b/>
                          <w:bCs/>
                          <w:sz w:val="24"/>
                          <w:szCs w:val="24"/>
                          <w:lang w:bidi="ar"/>
                        </w:rPr>
                        <w:t>_________</w:t>
                      </w:r>
                      <w:r>
                        <w:rPr>
                          <w:rFonts w:hint="eastAsia" w:ascii="Times New Roman" w:hAnsi="Times New Roman" w:eastAsia="仿宋" w:cs="Times New Roman"/>
                          <w:b/>
                          <w:bCs/>
                          <w:sz w:val="24"/>
                          <w:szCs w:val="24"/>
                          <w:lang w:bidi="ar"/>
                        </w:rPr>
                        <w:t>年</w:t>
                      </w:r>
                      <w:r>
                        <w:rPr>
                          <w:rFonts w:ascii="Times New Roman" w:hAnsi="Times New Roman" w:eastAsia="仿宋" w:cs="Times New Roman"/>
                          <w:b/>
                          <w:bCs/>
                          <w:sz w:val="24"/>
                          <w:szCs w:val="24"/>
                          <w:lang w:bidi="ar"/>
                        </w:rPr>
                        <w:t>_____</w:t>
                      </w:r>
                      <w:r>
                        <w:rPr>
                          <w:rFonts w:hint="eastAsia" w:ascii="Times New Roman" w:hAnsi="Times New Roman" w:eastAsia="仿宋" w:cs="Times New Roman"/>
                          <w:b/>
                          <w:bCs/>
                          <w:sz w:val="24"/>
                          <w:szCs w:val="24"/>
                          <w:lang w:bidi="ar"/>
                        </w:rPr>
                        <w:t>月</w:t>
                      </w:r>
                      <w:r>
                        <w:rPr>
                          <w:rFonts w:ascii="Times New Roman" w:hAnsi="Times New Roman" w:eastAsia="仿宋" w:cs="Times New Roman"/>
                          <w:b/>
                          <w:bCs/>
                          <w:sz w:val="24"/>
                          <w:szCs w:val="24"/>
                          <w:lang w:bidi="ar"/>
                        </w:rPr>
                        <w:t>_____</w:t>
                      </w:r>
                      <w:r>
                        <w:rPr>
                          <w:rFonts w:hint="eastAsia" w:ascii="Times New Roman" w:hAnsi="Times New Roman" w:eastAsia="仿宋" w:cs="Times New Roman"/>
                          <w:b/>
                          <w:bCs/>
                          <w:sz w:val="24"/>
                          <w:szCs w:val="24"/>
                          <w:lang w:bidi="ar"/>
                        </w:rPr>
                        <w:t>日</w:t>
                      </w:r>
                    </w:p>
                    <w:p w14:paraId="7657D128">
                      <w:pPr>
                        <w:spacing w:line="600" w:lineRule="exact"/>
                        <w:ind w:firstLine="120" w:firstLineChars="50"/>
                        <w:rPr>
                          <w:rFonts w:ascii="Times New Roman" w:hAnsi="Times New Roman" w:eastAsia="仿宋" w:cs="Times New Roman"/>
                          <w:bCs/>
                          <w:sz w:val="24"/>
                          <w:szCs w:val="24"/>
                        </w:rPr>
                      </w:pPr>
                      <w:r>
                        <w:rPr>
                          <w:rFonts w:hint="eastAsia" w:ascii="Times New Roman" w:hAnsi="Times New Roman" w:eastAsia="仿宋" w:cs="Times New Roman"/>
                          <w:b/>
                          <w:bCs/>
                          <w:sz w:val="24"/>
                          <w:szCs w:val="24"/>
                          <w:lang w:bidi="ar"/>
                        </w:rPr>
                        <w:t>材料名称：</w:t>
                      </w:r>
                      <w:r>
                        <w:rPr>
                          <w:rFonts w:ascii="Times New Roman" w:hAnsi="Times New Roman" w:eastAsia="仿宋" w:cs="Times New Roman"/>
                          <w:b/>
                          <w:bCs/>
                          <w:sz w:val="24"/>
                          <w:szCs w:val="24"/>
                          <w:lang w:bidi="ar"/>
                        </w:rPr>
                        <w:t>_______________________</w:t>
                      </w:r>
                    </w:p>
                    <w:p w14:paraId="21FFDC3A">
                      <w:pPr>
                        <w:spacing w:line="600" w:lineRule="exact"/>
                        <w:jc w:val="center"/>
                        <w:rPr>
                          <w:rFonts w:ascii="Times New Roman" w:hAnsi="Times New Roman" w:eastAsia="仿宋" w:cs="Times New Roman"/>
                          <w:b/>
                          <w:bCs/>
                          <w:sz w:val="40"/>
                          <w:szCs w:val="24"/>
                        </w:rPr>
                      </w:pPr>
                      <w:r>
                        <w:rPr>
                          <w:rFonts w:hint="eastAsia" w:ascii="Times New Roman" w:hAnsi="Times New Roman" w:eastAsia="仿宋" w:cs="Times New Roman"/>
                          <w:b/>
                          <w:bCs/>
                          <w:sz w:val="40"/>
                          <w:szCs w:val="24"/>
                          <w:lang w:bidi="ar"/>
                        </w:rPr>
                        <w:t>密</w:t>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hint="eastAsia" w:ascii="Times New Roman" w:hAnsi="Times New Roman" w:eastAsia="仿宋" w:cs="Times New Roman"/>
                          <w:b/>
                          <w:bCs/>
                          <w:sz w:val="40"/>
                          <w:szCs w:val="24"/>
                          <w:lang w:bidi="ar"/>
                        </w:rPr>
                        <w:t>封</w:t>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hint="eastAsia" w:ascii="Times New Roman" w:hAnsi="Times New Roman" w:eastAsia="仿宋" w:cs="Times New Roman"/>
                          <w:b/>
                          <w:bCs/>
                          <w:sz w:val="40"/>
                          <w:szCs w:val="24"/>
                          <w:lang w:bidi="ar"/>
                        </w:rPr>
                        <w:t>条</w:t>
                      </w:r>
                    </w:p>
                    <w:p w14:paraId="6FB057BD">
                      <w:pPr>
                        <w:spacing w:line="600" w:lineRule="exact"/>
                        <w:jc w:val="center"/>
                        <w:rPr>
                          <w:rFonts w:ascii="Times New Roman" w:hAnsi="Times New Roman" w:eastAsia="仿宋" w:cs="Times New Roman"/>
                          <w:b/>
                          <w:bCs/>
                          <w:sz w:val="24"/>
                          <w:szCs w:val="24"/>
                        </w:rPr>
                      </w:pPr>
                      <w:r>
                        <w:rPr>
                          <w:rFonts w:ascii="Times New Roman" w:hAnsi="Times New Roman" w:eastAsia="仿宋" w:cs="Times New Roman"/>
                          <w:b/>
                          <w:bCs/>
                          <w:sz w:val="24"/>
                          <w:szCs w:val="24"/>
                          <w:lang w:bidi="ar"/>
                        </w:rPr>
                        <w:t>___________________</w:t>
                      </w:r>
                      <w:r>
                        <w:rPr>
                          <w:rFonts w:hint="eastAsia" w:ascii="Times New Roman" w:hAnsi="Times New Roman" w:eastAsia="仿宋" w:cs="Times New Roman"/>
                          <w:b/>
                          <w:bCs/>
                          <w:sz w:val="24"/>
                          <w:szCs w:val="24"/>
                          <w:lang w:bidi="ar"/>
                        </w:rPr>
                        <w:t>学校</w:t>
                      </w:r>
                    </w:p>
                    <w:p w14:paraId="5B22D01D">
                      <w:pPr>
                        <w:spacing w:line="600" w:lineRule="exact"/>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lang w:bidi="ar"/>
                        </w:rPr>
                        <w:t>学校监测点编号：</w:t>
                      </w:r>
                      <w:r>
                        <w:rPr>
                          <w:rFonts w:ascii="Times New Roman" w:hAnsi="Times New Roman" w:eastAsia="仿宋" w:cs="Times New Roman"/>
                          <w:b/>
                          <w:bCs/>
                          <w:sz w:val="24"/>
                          <w:szCs w:val="24"/>
                          <w:lang w:bidi="ar"/>
                        </w:rPr>
                        <w:t>________________</w:t>
                      </w:r>
                      <w:r>
                        <w:rPr>
                          <w:rFonts w:ascii="Times New Roman" w:hAnsi="Times New Roman" w:eastAsia="仿宋" w:cs="Times New Roman"/>
                          <w:b/>
                          <w:bCs/>
                          <w:sz w:val="24"/>
                          <w:szCs w:val="24"/>
                          <w:lang w:bidi="ar"/>
                        </w:rPr>
                        <w:tab/>
                      </w:r>
                      <w:r>
                        <w:rPr>
                          <w:rFonts w:hint="eastAsia" w:ascii="Times New Roman" w:hAnsi="Times New Roman" w:eastAsia="仿宋" w:cs="Times New Roman"/>
                          <w:b/>
                          <w:bCs/>
                          <w:sz w:val="24"/>
                          <w:szCs w:val="24"/>
                          <w:lang w:bidi="ar"/>
                        </w:rPr>
                        <w:t>责任督学：</w:t>
                      </w:r>
                      <w:r>
                        <w:rPr>
                          <w:rFonts w:ascii="Times New Roman" w:hAnsi="Times New Roman" w:eastAsia="仿宋" w:cs="Times New Roman"/>
                          <w:b/>
                          <w:bCs/>
                          <w:sz w:val="24"/>
                          <w:szCs w:val="24"/>
                          <w:lang w:bidi="ar"/>
                        </w:rPr>
                        <w:t xml:space="preserve">_____________   </w:t>
                      </w:r>
                      <w:r>
                        <w:rPr>
                          <w:rFonts w:hint="eastAsia" w:ascii="Times New Roman" w:hAnsi="Times New Roman" w:eastAsia="仿宋" w:cs="Times New Roman"/>
                          <w:b/>
                          <w:bCs/>
                          <w:sz w:val="24"/>
                          <w:szCs w:val="24"/>
                          <w:lang w:bidi="ar"/>
                        </w:rPr>
                        <w:t>校长：</w:t>
                      </w:r>
                      <w:r>
                        <w:rPr>
                          <w:rFonts w:ascii="Times New Roman" w:hAnsi="Times New Roman" w:eastAsia="仿宋" w:cs="Times New Roman"/>
                          <w:b/>
                          <w:bCs/>
                          <w:sz w:val="24"/>
                          <w:szCs w:val="24"/>
                          <w:lang w:bidi="ar"/>
                        </w:rPr>
                        <w:t>_____________</w:t>
                      </w:r>
                      <w:r>
                        <w:rPr>
                          <w:rFonts w:ascii="Times New Roman" w:hAnsi="Times New Roman" w:eastAsia="仿宋" w:cs="Times New Roman"/>
                          <w:b/>
                          <w:bCs/>
                          <w:color w:val="FFFFFF"/>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hint="eastAsia" w:ascii="Times New Roman" w:hAnsi="Times New Roman" w:eastAsia="仿宋" w:cs="Times New Roman"/>
                          <w:b/>
                          <w:bCs/>
                          <w:sz w:val="24"/>
                          <w:szCs w:val="24"/>
                          <w:lang w:bidi="ar"/>
                        </w:rPr>
                        <w:t>（样本校公章）</w:t>
                      </w:r>
                    </w:p>
                    <w:p w14:paraId="6196DC73">
                      <w:pPr>
                        <w:spacing w:line="600" w:lineRule="exact"/>
                        <w:jc w:val="center"/>
                        <w:rPr>
                          <w:rFonts w:ascii="Times New Roman" w:hAnsi="Times New Roman" w:eastAsia="仿宋" w:cs="Times New Roman"/>
                          <w:b/>
                          <w:bCs/>
                          <w:szCs w:val="28"/>
                        </w:rPr>
                      </w:pPr>
                    </w:p>
                    <w:p w14:paraId="7394018A"/>
                  </w:txbxContent>
                </v:textbox>
              </v:shape>
            </w:pict>
          </mc:Fallback>
        </mc:AlternateContent>
      </w:r>
      <w:r>
        <w:rPr>
          <w:rFonts w:hint="eastAsia"/>
          <w:color w:val="auto"/>
        </w:rPr>
        <w:t>附件</w:t>
      </w:r>
      <w:r>
        <w:rPr>
          <w:rFonts w:ascii="Times New Roman" w:hAnsi="Times New Roman" w:cs="Times New Roman"/>
          <w:color w:val="auto"/>
        </w:rPr>
        <w:t>4-5-4</w:t>
      </w:r>
      <w:r>
        <w:rPr>
          <w:rFonts w:hint="eastAsia"/>
          <w:color w:val="auto"/>
        </w:rPr>
        <w:t>：卷袋密封条（样例）</w:t>
      </w:r>
    </w:p>
    <w:p w14:paraId="149DD8CC">
      <w:pPr>
        <w:widowControl/>
        <w:jc w:val="left"/>
        <w:rPr>
          <w:color w:val="auto"/>
        </w:rPr>
        <w:sectPr>
          <w:headerReference r:id="rId11" w:type="default"/>
          <w:footerReference r:id="rId12" w:type="default"/>
          <w:pgSz w:w="16838" w:h="11906" w:orient="landscape"/>
          <w:pgMar w:top="1800" w:right="1440" w:bottom="1800" w:left="1440" w:header="851" w:footer="992" w:gutter="0"/>
          <w:cols w:space="720" w:num="1"/>
          <w:docGrid w:type="lines" w:linePitch="312" w:charSpace="0"/>
        </w:sectPr>
      </w:pPr>
      <w:r>
        <w:rPr>
          <w:rFonts w:ascii="Calibri" w:hAnsi="Calibri" w:eastAsia="宋体" w:cs="Times New Roman"/>
          <w:color w:val="auto"/>
        </w:rPr>
        <mc:AlternateContent>
          <mc:Choice Requires="wps">
            <w:drawing>
              <wp:anchor distT="0" distB="0" distL="114300" distR="114300" simplePos="0" relativeHeight="251672576" behindDoc="0" locked="0" layoutInCell="1" allowOverlap="1">
                <wp:simplePos x="0" y="0"/>
                <wp:positionH relativeFrom="column">
                  <wp:posOffset>1073150</wp:posOffset>
                </wp:positionH>
                <wp:positionV relativeFrom="paragraph">
                  <wp:posOffset>2600960</wp:posOffset>
                </wp:positionV>
                <wp:extent cx="6531610" cy="2388235"/>
                <wp:effectExtent l="0" t="0" r="21590" b="12065"/>
                <wp:wrapNone/>
                <wp:docPr id="84" name="文本框 1496477393"/>
                <wp:cNvGraphicFramePr/>
                <a:graphic xmlns:a="http://schemas.openxmlformats.org/drawingml/2006/main">
                  <a:graphicData uri="http://schemas.microsoft.com/office/word/2010/wordprocessingShape">
                    <wps:wsp>
                      <wps:cNvSpPr txBox="1"/>
                      <wps:spPr>
                        <a:xfrm>
                          <a:off x="0" y="0"/>
                          <a:ext cx="6531610" cy="2388507"/>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36D70E1D">
                            <w:pPr>
                              <w:spacing w:line="600" w:lineRule="exact"/>
                              <w:rPr>
                                <w:rFonts w:ascii="Times New Roman" w:hAnsi="Times New Roman" w:eastAsia="仿宋" w:cs="Times New Roman"/>
                                <w:b/>
                                <w:bCs/>
                                <w:sz w:val="24"/>
                                <w:szCs w:val="24"/>
                              </w:rPr>
                            </w:pPr>
                            <w:r>
                              <w:rPr>
                                <w:rFonts w:hint="eastAsia" w:ascii="Times New Roman" w:hAnsi="Times New Roman" w:eastAsia="仿宋" w:cs="Times New Roman"/>
                                <w:b/>
                                <w:bCs/>
                                <w:sz w:val="24"/>
                                <w:szCs w:val="24"/>
                                <w:lang w:bidi="ar"/>
                              </w:rPr>
                              <w:t>（样本校公章）密封时间：</w:t>
                            </w:r>
                            <w:r>
                              <w:rPr>
                                <w:rFonts w:ascii="Times New Roman" w:hAnsi="Times New Roman" w:eastAsia="仿宋" w:cs="Times New Roman"/>
                                <w:b/>
                                <w:bCs/>
                                <w:sz w:val="24"/>
                                <w:szCs w:val="24"/>
                                <w:lang w:bidi="ar"/>
                              </w:rPr>
                              <w:t>_________</w:t>
                            </w:r>
                            <w:r>
                              <w:rPr>
                                <w:rFonts w:hint="eastAsia" w:ascii="Times New Roman" w:hAnsi="Times New Roman" w:eastAsia="仿宋" w:cs="Times New Roman"/>
                                <w:b/>
                                <w:bCs/>
                                <w:sz w:val="24"/>
                                <w:szCs w:val="24"/>
                                <w:lang w:bidi="ar"/>
                              </w:rPr>
                              <w:t>年</w:t>
                            </w:r>
                            <w:r>
                              <w:rPr>
                                <w:rFonts w:ascii="Times New Roman" w:hAnsi="Times New Roman" w:eastAsia="仿宋" w:cs="Times New Roman"/>
                                <w:b/>
                                <w:bCs/>
                                <w:sz w:val="24"/>
                                <w:szCs w:val="24"/>
                                <w:lang w:bidi="ar"/>
                              </w:rPr>
                              <w:t>_____</w:t>
                            </w:r>
                            <w:r>
                              <w:rPr>
                                <w:rFonts w:hint="eastAsia" w:ascii="Times New Roman" w:hAnsi="Times New Roman" w:eastAsia="仿宋" w:cs="Times New Roman"/>
                                <w:b/>
                                <w:bCs/>
                                <w:sz w:val="24"/>
                                <w:szCs w:val="24"/>
                                <w:lang w:bidi="ar"/>
                              </w:rPr>
                              <w:t>月</w:t>
                            </w:r>
                            <w:r>
                              <w:rPr>
                                <w:rFonts w:ascii="Times New Roman" w:hAnsi="Times New Roman" w:eastAsia="仿宋" w:cs="Times New Roman"/>
                                <w:b/>
                                <w:bCs/>
                                <w:sz w:val="24"/>
                                <w:szCs w:val="24"/>
                                <w:lang w:bidi="ar"/>
                              </w:rPr>
                              <w:t>_____</w:t>
                            </w:r>
                            <w:r>
                              <w:rPr>
                                <w:rFonts w:hint="eastAsia" w:ascii="Times New Roman" w:hAnsi="Times New Roman" w:eastAsia="仿宋" w:cs="Times New Roman"/>
                                <w:b/>
                                <w:bCs/>
                                <w:sz w:val="24"/>
                                <w:szCs w:val="24"/>
                                <w:lang w:bidi="ar"/>
                              </w:rPr>
                              <w:t>日</w:t>
                            </w:r>
                          </w:p>
                          <w:p w14:paraId="7345435A">
                            <w:pPr>
                              <w:spacing w:line="600" w:lineRule="exact"/>
                              <w:ind w:firstLine="120" w:firstLineChars="50"/>
                              <w:rPr>
                                <w:rFonts w:ascii="Times New Roman" w:hAnsi="Times New Roman" w:eastAsia="仿宋" w:cs="Times New Roman"/>
                                <w:bCs/>
                                <w:sz w:val="24"/>
                                <w:szCs w:val="24"/>
                              </w:rPr>
                            </w:pPr>
                            <w:r>
                              <w:rPr>
                                <w:rFonts w:hint="eastAsia" w:ascii="Times New Roman" w:hAnsi="Times New Roman" w:eastAsia="仿宋" w:cs="Times New Roman"/>
                                <w:b/>
                                <w:bCs/>
                                <w:sz w:val="24"/>
                                <w:szCs w:val="24"/>
                                <w:lang w:bidi="ar"/>
                              </w:rPr>
                              <w:t>材料名称：</w:t>
                            </w:r>
                            <w:r>
                              <w:rPr>
                                <w:rFonts w:ascii="Times New Roman" w:hAnsi="Times New Roman" w:eastAsia="仿宋" w:cs="Times New Roman"/>
                                <w:b/>
                                <w:bCs/>
                                <w:sz w:val="24"/>
                                <w:szCs w:val="24"/>
                                <w:lang w:bidi="ar"/>
                              </w:rPr>
                              <w:t>_______________________</w:t>
                            </w:r>
                          </w:p>
                          <w:p w14:paraId="4335C536">
                            <w:pPr>
                              <w:spacing w:line="600" w:lineRule="exact"/>
                              <w:jc w:val="center"/>
                              <w:rPr>
                                <w:rFonts w:ascii="Times New Roman" w:hAnsi="Times New Roman" w:eastAsia="仿宋" w:cs="Times New Roman"/>
                                <w:b/>
                                <w:bCs/>
                                <w:sz w:val="40"/>
                                <w:szCs w:val="24"/>
                              </w:rPr>
                            </w:pPr>
                            <w:r>
                              <w:rPr>
                                <w:rFonts w:hint="eastAsia" w:ascii="Times New Roman" w:hAnsi="Times New Roman" w:eastAsia="仿宋" w:cs="Times New Roman"/>
                                <w:b/>
                                <w:bCs/>
                                <w:sz w:val="40"/>
                                <w:szCs w:val="24"/>
                                <w:lang w:bidi="ar"/>
                              </w:rPr>
                              <w:t>密</w:t>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hint="eastAsia" w:ascii="Times New Roman" w:hAnsi="Times New Roman" w:eastAsia="仿宋" w:cs="Times New Roman"/>
                                <w:b/>
                                <w:bCs/>
                                <w:sz w:val="40"/>
                                <w:szCs w:val="24"/>
                                <w:lang w:bidi="ar"/>
                              </w:rPr>
                              <w:t>封</w:t>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hint="eastAsia" w:ascii="Times New Roman" w:hAnsi="Times New Roman" w:eastAsia="仿宋" w:cs="Times New Roman"/>
                                <w:b/>
                                <w:bCs/>
                                <w:sz w:val="40"/>
                                <w:szCs w:val="24"/>
                                <w:lang w:bidi="ar"/>
                              </w:rPr>
                              <w:t>条</w:t>
                            </w:r>
                          </w:p>
                          <w:p w14:paraId="00DB89A7">
                            <w:pPr>
                              <w:spacing w:line="600" w:lineRule="exact"/>
                              <w:jc w:val="center"/>
                              <w:rPr>
                                <w:rFonts w:ascii="Times New Roman" w:hAnsi="Times New Roman" w:eastAsia="仿宋" w:cs="Times New Roman"/>
                                <w:b/>
                                <w:bCs/>
                                <w:sz w:val="24"/>
                                <w:szCs w:val="24"/>
                              </w:rPr>
                            </w:pPr>
                            <w:r>
                              <w:rPr>
                                <w:rFonts w:ascii="Times New Roman" w:hAnsi="Times New Roman" w:eastAsia="仿宋" w:cs="Times New Roman"/>
                                <w:b/>
                                <w:bCs/>
                                <w:sz w:val="24"/>
                                <w:szCs w:val="24"/>
                                <w:lang w:bidi="ar"/>
                              </w:rPr>
                              <w:t>___________________</w:t>
                            </w:r>
                            <w:r>
                              <w:rPr>
                                <w:rFonts w:hint="eastAsia" w:ascii="Times New Roman" w:hAnsi="Times New Roman" w:eastAsia="仿宋" w:cs="Times New Roman"/>
                                <w:b/>
                                <w:bCs/>
                                <w:sz w:val="24"/>
                                <w:szCs w:val="24"/>
                                <w:lang w:bidi="ar"/>
                              </w:rPr>
                              <w:t>学校</w:t>
                            </w:r>
                          </w:p>
                          <w:p w14:paraId="013C87C4">
                            <w:pPr>
                              <w:spacing w:line="600" w:lineRule="exact"/>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lang w:bidi="ar"/>
                              </w:rPr>
                              <w:t>学校监测点编号：</w:t>
                            </w:r>
                            <w:r>
                              <w:rPr>
                                <w:rFonts w:ascii="Times New Roman" w:hAnsi="Times New Roman" w:eastAsia="仿宋" w:cs="Times New Roman"/>
                                <w:b/>
                                <w:bCs/>
                                <w:sz w:val="24"/>
                                <w:szCs w:val="24"/>
                                <w:lang w:bidi="ar"/>
                              </w:rPr>
                              <w:t>________________</w:t>
                            </w:r>
                            <w:r>
                              <w:rPr>
                                <w:rFonts w:ascii="Times New Roman" w:hAnsi="Times New Roman" w:eastAsia="仿宋" w:cs="Times New Roman"/>
                                <w:b/>
                                <w:bCs/>
                                <w:sz w:val="24"/>
                                <w:szCs w:val="24"/>
                                <w:lang w:bidi="ar"/>
                              </w:rPr>
                              <w:tab/>
                            </w:r>
                            <w:r>
                              <w:rPr>
                                <w:rFonts w:hint="eastAsia" w:ascii="Times New Roman" w:hAnsi="Times New Roman" w:eastAsia="仿宋" w:cs="Times New Roman"/>
                                <w:b/>
                                <w:bCs/>
                                <w:sz w:val="24"/>
                                <w:szCs w:val="24"/>
                                <w:lang w:bidi="ar"/>
                              </w:rPr>
                              <w:t>责任督学：</w:t>
                            </w:r>
                            <w:r>
                              <w:rPr>
                                <w:rFonts w:ascii="Times New Roman" w:hAnsi="Times New Roman" w:eastAsia="仿宋" w:cs="Times New Roman"/>
                                <w:b/>
                                <w:bCs/>
                                <w:sz w:val="24"/>
                                <w:szCs w:val="24"/>
                                <w:lang w:bidi="ar"/>
                              </w:rPr>
                              <w:t xml:space="preserve">_____________   </w:t>
                            </w:r>
                            <w:r>
                              <w:rPr>
                                <w:rFonts w:hint="eastAsia" w:ascii="Times New Roman" w:hAnsi="Times New Roman" w:eastAsia="仿宋" w:cs="Times New Roman"/>
                                <w:b/>
                                <w:bCs/>
                                <w:sz w:val="24"/>
                                <w:szCs w:val="24"/>
                                <w:lang w:bidi="ar"/>
                              </w:rPr>
                              <w:t>校长：</w:t>
                            </w:r>
                            <w:r>
                              <w:rPr>
                                <w:rFonts w:ascii="Times New Roman" w:hAnsi="Times New Roman" w:eastAsia="仿宋" w:cs="Times New Roman"/>
                                <w:b/>
                                <w:bCs/>
                                <w:sz w:val="24"/>
                                <w:szCs w:val="24"/>
                                <w:lang w:bidi="ar"/>
                              </w:rPr>
                              <w:t>_____________</w:t>
                            </w:r>
                            <w:r>
                              <w:rPr>
                                <w:rFonts w:ascii="Times New Roman" w:hAnsi="Times New Roman" w:eastAsia="仿宋" w:cs="Times New Roman"/>
                                <w:b/>
                                <w:bCs/>
                                <w:color w:val="FFFFFF"/>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hint="eastAsia" w:ascii="Times New Roman" w:hAnsi="Times New Roman" w:eastAsia="仿宋" w:cs="Times New Roman"/>
                                <w:b/>
                                <w:bCs/>
                                <w:sz w:val="24"/>
                                <w:szCs w:val="24"/>
                                <w:lang w:bidi="ar"/>
                              </w:rPr>
                              <w:t>（样本校公章）</w:t>
                            </w:r>
                          </w:p>
                          <w:p w14:paraId="0A31113F">
                            <w:pPr>
                              <w:spacing w:line="600" w:lineRule="exact"/>
                              <w:jc w:val="center"/>
                              <w:rPr>
                                <w:rFonts w:ascii="Times New Roman" w:hAnsi="Times New Roman" w:eastAsia="仿宋" w:cs="Times New Roman"/>
                                <w:b/>
                                <w:bCs/>
                                <w:szCs w:val="28"/>
                              </w:rPr>
                            </w:pPr>
                          </w:p>
                          <w:p w14:paraId="176F4EDA"/>
                        </w:txbxContent>
                      </wps:txbx>
                      <wps:bodyPr wrap="square" upright="1">
                        <a:noAutofit/>
                      </wps:bodyPr>
                    </wps:wsp>
                  </a:graphicData>
                </a:graphic>
              </wp:anchor>
            </w:drawing>
          </mc:Choice>
          <mc:Fallback>
            <w:pict>
              <v:shape id="文本框 1496477393" o:spid="_x0000_s1026" o:spt="202" type="#_x0000_t202" style="position:absolute;left:0pt;margin-left:84.5pt;margin-top:204.8pt;height:188.05pt;width:514.3pt;z-index:251672576;mso-width-relative:page;mso-height-relative:page;" fillcolor="#FFFFFF" filled="t" stroked="t" coordsize="21600,21600" o:gfxdata="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D+MC02QAAAAwBAAAPAAAAAAAAAAEAIAAAACIAAABkcnMvZG93bnJldi54bWxQSwECFAAU&#10;AAAACACHTuJAA2sLMSkCAABpBAAADgAAAAAAAAABACAAAAAoAQAAZHJzL2Uyb0RvYy54bWxQSwUG&#10;AAAAAAYABgBZAQAAwwUAAAAA&#10;">
                <v:fill on="t" focussize="0,0"/>
                <v:stroke weight="0.5pt" color="#000000" joinstyle="miter"/>
                <v:imagedata o:title=""/>
                <o:lock v:ext="edit" aspectratio="f"/>
                <v:textbox>
                  <w:txbxContent>
                    <w:p w14:paraId="36D70E1D">
                      <w:pPr>
                        <w:spacing w:line="600" w:lineRule="exact"/>
                        <w:rPr>
                          <w:rFonts w:ascii="Times New Roman" w:hAnsi="Times New Roman" w:eastAsia="仿宋" w:cs="Times New Roman"/>
                          <w:b/>
                          <w:bCs/>
                          <w:sz w:val="24"/>
                          <w:szCs w:val="24"/>
                        </w:rPr>
                      </w:pPr>
                      <w:r>
                        <w:rPr>
                          <w:rFonts w:hint="eastAsia" w:ascii="Times New Roman" w:hAnsi="Times New Roman" w:eastAsia="仿宋" w:cs="Times New Roman"/>
                          <w:b/>
                          <w:bCs/>
                          <w:sz w:val="24"/>
                          <w:szCs w:val="24"/>
                          <w:lang w:bidi="ar"/>
                        </w:rPr>
                        <w:t>（样本校公章）密封时间：</w:t>
                      </w:r>
                      <w:r>
                        <w:rPr>
                          <w:rFonts w:ascii="Times New Roman" w:hAnsi="Times New Roman" w:eastAsia="仿宋" w:cs="Times New Roman"/>
                          <w:b/>
                          <w:bCs/>
                          <w:sz w:val="24"/>
                          <w:szCs w:val="24"/>
                          <w:lang w:bidi="ar"/>
                        </w:rPr>
                        <w:t>_________</w:t>
                      </w:r>
                      <w:r>
                        <w:rPr>
                          <w:rFonts w:hint="eastAsia" w:ascii="Times New Roman" w:hAnsi="Times New Roman" w:eastAsia="仿宋" w:cs="Times New Roman"/>
                          <w:b/>
                          <w:bCs/>
                          <w:sz w:val="24"/>
                          <w:szCs w:val="24"/>
                          <w:lang w:bidi="ar"/>
                        </w:rPr>
                        <w:t>年</w:t>
                      </w:r>
                      <w:r>
                        <w:rPr>
                          <w:rFonts w:ascii="Times New Roman" w:hAnsi="Times New Roman" w:eastAsia="仿宋" w:cs="Times New Roman"/>
                          <w:b/>
                          <w:bCs/>
                          <w:sz w:val="24"/>
                          <w:szCs w:val="24"/>
                          <w:lang w:bidi="ar"/>
                        </w:rPr>
                        <w:t>_____</w:t>
                      </w:r>
                      <w:r>
                        <w:rPr>
                          <w:rFonts w:hint="eastAsia" w:ascii="Times New Roman" w:hAnsi="Times New Roman" w:eastAsia="仿宋" w:cs="Times New Roman"/>
                          <w:b/>
                          <w:bCs/>
                          <w:sz w:val="24"/>
                          <w:szCs w:val="24"/>
                          <w:lang w:bidi="ar"/>
                        </w:rPr>
                        <w:t>月</w:t>
                      </w:r>
                      <w:r>
                        <w:rPr>
                          <w:rFonts w:ascii="Times New Roman" w:hAnsi="Times New Roman" w:eastAsia="仿宋" w:cs="Times New Roman"/>
                          <w:b/>
                          <w:bCs/>
                          <w:sz w:val="24"/>
                          <w:szCs w:val="24"/>
                          <w:lang w:bidi="ar"/>
                        </w:rPr>
                        <w:t>_____</w:t>
                      </w:r>
                      <w:r>
                        <w:rPr>
                          <w:rFonts w:hint="eastAsia" w:ascii="Times New Roman" w:hAnsi="Times New Roman" w:eastAsia="仿宋" w:cs="Times New Roman"/>
                          <w:b/>
                          <w:bCs/>
                          <w:sz w:val="24"/>
                          <w:szCs w:val="24"/>
                          <w:lang w:bidi="ar"/>
                        </w:rPr>
                        <w:t>日</w:t>
                      </w:r>
                    </w:p>
                    <w:p w14:paraId="7345435A">
                      <w:pPr>
                        <w:spacing w:line="600" w:lineRule="exact"/>
                        <w:ind w:firstLine="120" w:firstLineChars="50"/>
                        <w:rPr>
                          <w:rFonts w:ascii="Times New Roman" w:hAnsi="Times New Roman" w:eastAsia="仿宋" w:cs="Times New Roman"/>
                          <w:bCs/>
                          <w:sz w:val="24"/>
                          <w:szCs w:val="24"/>
                        </w:rPr>
                      </w:pPr>
                      <w:r>
                        <w:rPr>
                          <w:rFonts w:hint="eastAsia" w:ascii="Times New Roman" w:hAnsi="Times New Roman" w:eastAsia="仿宋" w:cs="Times New Roman"/>
                          <w:b/>
                          <w:bCs/>
                          <w:sz w:val="24"/>
                          <w:szCs w:val="24"/>
                          <w:lang w:bidi="ar"/>
                        </w:rPr>
                        <w:t>材料名称：</w:t>
                      </w:r>
                      <w:r>
                        <w:rPr>
                          <w:rFonts w:ascii="Times New Roman" w:hAnsi="Times New Roman" w:eastAsia="仿宋" w:cs="Times New Roman"/>
                          <w:b/>
                          <w:bCs/>
                          <w:sz w:val="24"/>
                          <w:szCs w:val="24"/>
                          <w:lang w:bidi="ar"/>
                        </w:rPr>
                        <w:t>_______________________</w:t>
                      </w:r>
                    </w:p>
                    <w:p w14:paraId="4335C536">
                      <w:pPr>
                        <w:spacing w:line="600" w:lineRule="exact"/>
                        <w:jc w:val="center"/>
                        <w:rPr>
                          <w:rFonts w:ascii="Times New Roman" w:hAnsi="Times New Roman" w:eastAsia="仿宋" w:cs="Times New Roman"/>
                          <w:b/>
                          <w:bCs/>
                          <w:sz w:val="40"/>
                          <w:szCs w:val="24"/>
                        </w:rPr>
                      </w:pPr>
                      <w:r>
                        <w:rPr>
                          <w:rFonts w:hint="eastAsia" w:ascii="Times New Roman" w:hAnsi="Times New Roman" w:eastAsia="仿宋" w:cs="Times New Roman"/>
                          <w:b/>
                          <w:bCs/>
                          <w:sz w:val="40"/>
                          <w:szCs w:val="24"/>
                          <w:lang w:bidi="ar"/>
                        </w:rPr>
                        <w:t>密</w:t>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hint="eastAsia" w:ascii="Times New Roman" w:hAnsi="Times New Roman" w:eastAsia="仿宋" w:cs="Times New Roman"/>
                          <w:b/>
                          <w:bCs/>
                          <w:sz w:val="40"/>
                          <w:szCs w:val="24"/>
                          <w:lang w:bidi="ar"/>
                        </w:rPr>
                        <w:t>封</w:t>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ascii="Times New Roman" w:hAnsi="Times New Roman" w:eastAsia="仿宋" w:cs="Times New Roman"/>
                          <w:b/>
                          <w:bCs/>
                          <w:sz w:val="40"/>
                          <w:szCs w:val="24"/>
                          <w:lang w:bidi="ar"/>
                        </w:rPr>
                        <w:tab/>
                      </w:r>
                      <w:r>
                        <w:rPr>
                          <w:rFonts w:hint="eastAsia" w:ascii="Times New Roman" w:hAnsi="Times New Roman" w:eastAsia="仿宋" w:cs="Times New Roman"/>
                          <w:b/>
                          <w:bCs/>
                          <w:sz w:val="40"/>
                          <w:szCs w:val="24"/>
                          <w:lang w:bidi="ar"/>
                        </w:rPr>
                        <w:t>条</w:t>
                      </w:r>
                    </w:p>
                    <w:p w14:paraId="00DB89A7">
                      <w:pPr>
                        <w:spacing w:line="600" w:lineRule="exact"/>
                        <w:jc w:val="center"/>
                        <w:rPr>
                          <w:rFonts w:ascii="Times New Roman" w:hAnsi="Times New Roman" w:eastAsia="仿宋" w:cs="Times New Roman"/>
                          <w:b/>
                          <w:bCs/>
                          <w:sz w:val="24"/>
                          <w:szCs w:val="24"/>
                        </w:rPr>
                      </w:pPr>
                      <w:r>
                        <w:rPr>
                          <w:rFonts w:ascii="Times New Roman" w:hAnsi="Times New Roman" w:eastAsia="仿宋" w:cs="Times New Roman"/>
                          <w:b/>
                          <w:bCs/>
                          <w:sz w:val="24"/>
                          <w:szCs w:val="24"/>
                          <w:lang w:bidi="ar"/>
                        </w:rPr>
                        <w:t>___________________</w:t>
                      </w:r>
                      <w:r>
                        <w:rPr>
                          <w:rFonts w:hint="eastAsia" w:ascii="Times New Roman" w:hAnsi="Times New Roman" w:eastAsia="仿宋" w:cs="Times New Roman"/>
                          <w:b/>
                          <w:bCs/>
                          <w:sz w:val="24"/>
                          <w:szCs w:val="24"/>
                          <w:lang w:bidi="ar"/>
                        </w:rPr>
                        <w:t>学校</w:t>
                      </w:r>
                    </w:p>
                    <w:p w14:paraId="013C87C4">
                      <w:pPr>
                        <w:spacing w:line="600" w:lineRule="exact"/>
                        <w:jc w:val="left"/>
                        <w:rPr>
                          <w:rFonts w:ascii="Times New Roman" w:hAnsi="Times New Roman" w:eastAsia="仿宋" w:cs="Times New Roman"/>
                          <w:b/>
                          <w:bCs/>
                          <w:sz w:val="24"/>
                          <w:szCs w:val="24"/>
                        </w:rPr>
                      </w:pPr>
                      <w:r>
                        <w:rPr>
                          <w:rFonts w:hint="eastAsia" w:ascii="Times New Roman" w:hAnsi="Times New Roman" w:eastAsia="仿宋" w:cs="Times New Roman"/>
                          <w:b/>
                          <w:bCs/>
                          <w:sz w:val="24"/>
                          <w:szCs w:val="24"/>
                          <w:lang w:bidi="ar"/>
                        </w:rPr>
                        <w:t>学校监测点编号：</w:t>
                      </w:r>
                      <w:r>
                        <w:rPr>
                          <w:rFonts w:ascii="Times New Roman" w:hAnsi="Times New Roman" w:eastAsia="仿宋" w:cs="Times New Roman"/>
                          <w:b/>
                          <w:bCs/>
                          <w:sz w:val="24"/>
                          <w:szCs w:val="24"/>
                          <w:lang w:bidi="ar"/>
                        </w:rPr>
                        <w:t>________________</w:t>
                      </w:r>
                      <w:r>
                        <w:rPr>
                          <w:rFonts w:ascii="Times New Roman" w:hAnsi="Times New Roman" w:eastAsia="仿宋" w:cs="Times New Roman"/>
                          <w:b/>
                          <w:bCs/>
                          <w:sz w:val="24"/>
                          <w:szCs w:val="24"/>
                          <w:lang w:bidi="ar"/>
                        </w:rPr>
                        <w:tab/>
                      </w:r>
                      <w:r>
                        <w:rPr>
                          <w:rFonts w:hint="eastAsia" w:ascii="Times New Roman" w:hAnsi="Times New Roman" w:eastAsia="仿宋" w:cs="Times New Roman"/>
                          <w:b/>
                          <w:bCs/>
                          <w:sz w:val="24"/>
                          <w:szCs w:val="24"/>
                          <w:lang w:bidi="ar"/>
                        </w:rPr>
                        <w:t>责任督学：</w:t>
                      </w:r>
                      <w:r>
                        <w:rPr>
                          <w:rFonts w:ascii="Times New Roman" w:hAnsi="Times New Roman" w:eastAsia="仿宋" w:cs="Times New Roman"/>
                          <w:b/>
                          <w:bCs/>
                          <w:sz w:val="24"/>
                          <w:szCs w:val="24"/>
                          <w:lang w:bidi="ar"/>
                        </w:rPr>
                        <w:t xml:space="preserve">_____________   </w:t>
                      </w:r>
                      <w:r>
                        <w:rPr>
                          <w:rFonts w:hint="eastAsia" w:ascii="Times New Roman" w:hAnsi="Times New Roman" w:eastAsia="仿宋" w:cs="Times New Roman"/>
                          <w:b/>
                          <w:bCs/>
                          <w:sz w:val="24"/>
                          <w:szCs w:val="24"/>
                          <w:lang w:bidi="ar"/>
                        </w:rPr>
                        <w:t>校长：</w:t>
                      </w:r>
                      <w:r>
                        <w:rPr>
                          <w:rFonts w:ascii="Times New Roman" w:hAnsi="Times New Roman" w:eastAsia="仿宋" w:cs="Times New Roman"/>
                          <w:b/>
                          <w:bCs/>
                          <w:sz w:val="24"/>
                          <w:szCs w:val="24"/>
                          <w:lang w:bidi="ar"/>
                        </w:rPr>
                        <w:t>_____________</w:t>
                      </w:r>
                      <w:r>
                        <w:rPr>
                          <w:rFonts w:ascii="Times New Roman" w:hAnsi="Times New Roman" w:eastAsia="仿宋" w:cs="Times New Roman"/>
                          <w:b/>
                          <w:bCs/>
                          <w:color w:val="FFFFFF"/>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hint="eastAsia" w:ascii="Times New Roman" w:hAnsi="Times New Roman" w:eastAsia="仿宋" w:cs="Times New Roman"/>
                          <w:b/>
                          <w:bCs/>
                          <w:sz w:val="24"/>
                          <w:szCs w:val="24"/>
                          <w:lang w:bidi="ar"/>
                        </w:rPr>
                        <w:t>（样本校公章）</w:t>
                      </w:r>
                    </w:p>
                    <w:p w14:paraId="0A31113F">
                      <w:pPr>
                        <w:spacing w:line="600" w:lineRule="exact"/>
                        <w:jc w:val="center"/>
                        <w:rPr>
                          <w:rFonts w:ascii="Times New Roman" w:hAnsi="Times New Roman" w:eastAsia="仿宋" w:cs="Times New Roman"/>
                          <w:b/>
                          <w:bCs/>
                          <w:szCs w:val="28"/>
                        </w:rPr>
                      </w:pPr>
                    </w:p>
                    <w:p w14:paraId="176F4EDA"/>
                  </w:txbxContent>
                </v:textbox>
              </v:shape>
            </w:pict>
          </mc:Fallback>
        </mc:AlternateContent>
      </w:r>
    </w:p>
    <w:p w14:paraId="0692D99D">
      <w:pPr>
        <w:pStyle w:val="5"/>
        <w:spacing w:before="156" w:after="156"/>
        <w:ind w:firstLine="0" w:firstLineChars="0"/>
        <w:rPr>
          <w:color w:val="auto"/>
        </w:rPr>
      </w:pPr>
      <w:r>
        <w:rPr>
          <w:rFonts w:hint="eastAsia"/>
          <w:color w:val="auto"/>
        </w:rPr>
        <w:t>附件</w:t>
      </w:r>
      <w:r>
        <w:rPr>
          <w:rFonts w:ascii="Times New Roman" w:hAnsi="Times New Roman" w:cs="Times New Roman"/>
          <w:color w:val="auto"/>
        </w:rPr>
        <w:t>4-5-</w:t>
      </w:r>
      <w:r>
        <w:rPr>
          <w:rFonts w:hint="eastAsia" w:ascii="Times New Roman" w:hAnsi="Times New Roman" w:cs="Times New Roman"/>
          <w:color w:val="auto"/>
        </w:rPr>
        <w:t>5</w:t>
      </w:r>
      <w:r>
        <w:rPr>
          <w:rFonts w:hint="eastAsia"/>
          <w:color w:val="auto"/>
        </w:rPr>
        <w:t>：工具箱密封条（样例）</w:t>
      </w:r>
    </w:p>
    <w:p w14:paraId="4AB304CC">
      <w:pPr>
        <w:rPr>
          <w:color w:val="auto"/>
        </w:rPr>
      </w:pPr>
      <w:r>
        <w:rPr>
          <w:rFonts w:hint="eastAsia"/>
          <w:color w:val="auto"/>
        </w:rPr>
        <w:t>注意：如申报县无体育现场测试，则使用白色工具箱密封条进行工具箱封装；如申报县含有体育现场测试，则使用黄色工具箱密封条进行工具箱封装。</w:t>
      </w:r>
    </w:p>
    <w:p w14:paraId="50CBD8C1">
      <w:pPr>
        <w:pStyle w:val="5"/>
        <w:ind w:firstLine="562"/>
        <w:rPr>
          <w:color w:val="auto"/>
        </w:rPr>
        <w:sectPr>
          <w:headerReference r:id="rId13" w:type="default"/>
          <w:footerReference r:id="rId14" w:type="default"/>
          <w:pgSz w:w="16838" w:h="11906" w:orient="landscape"/>
          <w:pgMar w:top="1800" w:right="1440" w:bottom="1800" w:left="1440" w:header="851" w:footer="992" w:gutter="0"/>
          <w:cols w:space="720" w:num="1"/>
          <w:docGrid w:type="lines" w:linePitch="312" w:charSpace="0"/>
        </w:sectPr>
      </w:pPr>
      <w:r>
        <w:rPr>
          <w:rFonts w:ascii="Calibri" w:hAnsi="Calibri" w:eastAsia="宋体" w:cs="Times New Roman"/>
          <w:color w:val="auto"/>
        </w:rPr>
        <mc:AlternateContent>
          <mc:Choice Requires="wps">
            <w:drawing>
              <wp:anchor distT="0" distB="0" distL="114300" distR="114300" simplePos="0" relativeHeight="251708416" behindDoc="0" locked="0" layoutInCell="1" allowOverlap="1">
                <wp:simplePos x="0" y="0"/>
                <wp:positionH relativeFrom="column">
                  <wp:posOffset>1089660</wp:posOffset>
                </wp:positionH>
                <wp:positionV relativeFrom="paragraph">
                  <wp:posOffset>2614295</wp:posOffset>
                </wp:positionV>
                <wp:extent cx="6570980" cy="2412365"/>
                <wp:effectExtent l="4445" t="5080" r="15875" b="20955"/>
                <wp:wrapNone/>
                <wp:docPr id="88" name="文本框 1496477393"/>
                <wp:cNvGraphicFramePr/>
                <a:graphic xmlns:a="http://schemas.openxmlformats.org/drawingml/2006/main">
                  <a:graphicData uri="http://schemas.microsoft.com/office/word/2010/wordprocessingShape">
                    <wps:wsp>
                      <wps:cNvSpPr txBox="1"/>
                      <wps:spPr>
                        <a:xfrm>
                          <a:off x="0" y="0"/>
                          <a:ext cx="6570980" cy="2412183"/>
                        </a:xfrm>
                        <a:prstGeom prst="rect">
                          <a:avLst/>
                        </a:prstGeom>
                        <a:solidFill>
                          <a:srgbClr val="FFFF00"/>
                        </a:solidFill>
                        <a:ln w="6350" cap="flat" cmpd="sng">
                          <a:solidFill>
                            <a:srgbClr val="000000"/>
                          </a:solidFill>
                          <a:prstDash val="solid"/>
                          <a:miter/>
                          <a:headEnd type="none" w="med" len="med"/>
                          <a:tailEnd type="none" w="med" len="med"/>
                        </a:ln>
                      </wps:spPr>
                      <wps:txbx>
                        <w:txbxContent>
                          <w:p w14:paraId="7F07203B">
                            <w:pPr>
                              <w:spacing w:line="600" w:lineRule="exact"/>
                              <w:jc w:val="left"/>
                              <w:rPr>
                                <w:rFonts w:ascii="Times New Roman" w:hAnsi="Times New Roman" w:eastAsia="仿宋" w:cs="Times New Roman"/>
                                <w:b/>
                                <w:bCs/>
                                <w:color w:val="FF0000"/>
                                <w:sz w:val="40"/>
                                <w:szCs w:val="24"/>
                                <w:lang w:bidi="ar"/>
                              </w:rPr>
                            </w:pPr>
                            <w:r>
                              <w:rPr>
                                <w:rFonts w:hint="eastAsia" w:ascii="Times New Roman" w:hAnsi="Times New Roman" w:eastAsia="仿宋" w:cs="Times New Roman"/>
                                <w:b/>
                                <w:bCs/>
                                <w:color w:val="FF0000"/>
                                <w:sz w:val="24"/>
                                <w:szCs w:val="24"/>
                                <w:lang w:bidi="ar"/>
                              </w:rPr>
                              <w:t>密封时间：</w:t>
                            </w:r>
                            <w:r>
                              <w:rPr>
                                <w:rFonts w:ascii="Times New Roman" w:hAnsi="Times New Roman" w:eastAsia="仿宋" w:cs="Times New Roman"/>
                                <w:b/>
                                <w:bCs/>
                                <w:color w:val="FF0000"/>
                                <w:sz w:val="24"/>
                                <w:szCs w:val="24"/>
                                <w:lang w:bidi="ar"/>
                              </w:rPr>
                              <w:t>_________</w:t>
                            </w:r>
                            <w:r>
                              <w:rPr>
                                <w:rFonts w:hint="eastAsia" w:ascii="Times New Roman" w:hAnsi="Times New Roman" w:eastAsia="仿宋" w:cs="Times New Roman"/>
                                <w:b/>
                                <w:bCs/>
                                <w:color w:val="FF0000"/>
                                <w:sz w:val="24"/>
                                <w:szCs w:val="24"/>
                                <w:lang w:bidi="ar"/>
                              </w:rPr>
                              <w:t>年</w:t>
                            </w:r>
                            <w:r>
                              <w:rPr>
                                <w:rFonts w:ascii="Times New Roman" w:hAnsi="Times New Roman" w:eastAsia="仿宋" w:cs="Times New Roman"/>
                                <w:b/>
                                <w:bCs/>
                                <w:color w:val="FF0000"/>
                                <w:sz w:val="24"/>
                                <w:szCs w:val="24"/>
                                <w:lang w:bidi="ar"/>
                              </w:rPr>
                              <w:t>_____</w:t>
                            </w:r>
                            <w:r>
                              <w:rPr>
                                <w:rFonts w:hint="eastAsia" w:ascii="Times New Roman" w:hAnsi="Times New Roman" w:eastAsia="仿宋" w:cs="Times New Roman"/>
                                <w:b/>
                                <w:bCs/>
                                <w:color w:val="FF0000"/>
                                <w:sz w:val="24"/>
                                <w:szCs w:val="24"/>
                                <w:lang w:bidi="ar"/>
                              </w:rPr>
                              <w:t>月</w:t>
                            </w:r>
                            <w:r>
                              <w:rPr>
                                <w:rFonts w:ascii="Times New Roman" w:hAnsi="Times New Roman" w:eastAsia="仿宋" w:cs="Times New Roman"/>
                                <w:b/>
                                <w:bCs/>
                                <w:color w:val="FF0000"/>
                                <w:sz w:val="24"/>
                                <w:szCs w:val="24"/>
                                <w:lang w:bidi="ar"/>
                              </w:rPr>
                              <w:t>_____</w:t>
                            </w:r>
                            <w:r>
                              <w:rPr>
                                <w:rFonts w:hint="eastAsia" w:ascii="Times New Roman" w:hAnsi="Times New Roman" w:eastAsia="仿宋" w:cs="Times New Roman"/>
                                <w:b/>
                                <w:bCs/>
                                <w:color w:val="FF0000"/>
                                <w:sz w:val="24"/>
                                <w:szCs w:val="24"/>
                                <w:lang w:bidi="ar"/>
                              </w:rPr>
                              <w:t xml:space="preserve">日 </w:t>
                            </w:r>
                            <w:r>
                              <w:rPr>
                                <w:rFonts w:ascii="Times New Roman" w:hAnsi="Times New Roman" w:eastAsia="仿宋" w:cs="Times New Roman"/>
                                <w:b/>
                                <w:bCs/>
                                <w:color w:val="FF0000"/>
                                <w:sz w:val="24"/>
                                <w:szCs w:val="24"/>
                                <w:lang w:bidi="ar"/>
                              </w:rPr>
                              <w:t xml:space="preserve">                          </w:t>
                            </w:r>
                            <w:r>
                              <w:rPr>
                                <w:rFonts w:hint="eastAsia" w:ascii="Times New Roman" w:hAnsi="Times New Roman" w:eastAsia="仿宋" w:cs="Times New Roman"/>
                                <w:b/>
                                <w:bCs/>
                                <w:color w:val="FF0000"/>
                                <w:sz w:val="24"/>
                                <w:szCs w:val="24"/>
                                <w:lang w:bidi="ar"/>
                              </w:rPr>
                              <w:t>第</w:t>
                            </w:r>
                            <w:r>
                              <w:rPr>
                                <w:rFonts w:ascii="Times New Roman" w:hAnsi="Times New Roman" w:eastAsia="仿宋" w:cs="Times New Roman"/>
                                <w:b/>
                                <w:bCs/>
                                <w:color w:val="FF0000"/>
                                <w:sz w:val="24"/>
                                <w:szCs w:val="24"/>
                                <w:lang w:bidi="ar"/>
                              </w:rPr>
                              <w:t>_____</w:t>
                            </w:r>
                            <w:r>
                              <w:rPr>
                                <w:rFonts w:hint="eastAsia" w:ascii="Times New Roman" w:hAnsi="Times New Roman" w:eastAsia="仿宋" w:cs="Times New Roman"/>
                                <w:b/>
                                <w:bCs/>
                                <w:color w:val="FF0000"/>
                                <w:sz w:val="24"/>
                                <w:szCs w:val="24"/>
                                <w:lang w:bidi="ar"/>
                              </w:rPr>
                              <w:t>箱，共</w:t>
                            </w:r>
                            <w:r>
                              <w:rPr>
                                <w:rFonts w:ascii="Times New Roman" w:hAnsi="Times New Roman" w:eastAsia="仿宋" w:cs="Times New Roman"/>
                                <w:b/>
                                <w:bCs/>
                                <w:color w:val="FF0000"/>
                                <w:sz w:val="24"/>
                                <w:szCs w:val="24"/>
                                <w:lang w:bidi="ar"/>
                              </w:rPr>
                              <w:t>_____</w:t>
                            </w:r>
                            <w:r>
                              <w:rPr>
                                <w:rFonts w:hint="eastAsia" w:ascii="Times New Roman" w:hAnsi="Times New Roman" w:eastAsia="仿宋" w:cs="Times New Roman"/>
                                <w:b/>
                                <w:bCs/>
                                <w:color w:val="FF0000"/>
                                <w:sz w:val="24"/>
                                <w:szCs w:val="24"/>
                                <w:lang w:bidi="ar"/>
                              </w:rPr>
                              <w:t>箱</w:t>
                            </w:r>
                          </w:p>
                          <w:p w14:paraId="4F6C7071">
                            <w:pPr>
                              <w:spacing w:before="156" w:beforeLines="50" w:line="460" w:lineRule="exact"/>
                              <w:jc w:val="center"/>
                              <w:rPr>
                                <w:rFonts w:ascii="Times New Roman" w:hAnsi="Times New Roman" w:eastAsia="华文中宋" w:cs="Times New Roman"/>
                                <w:b/>
                                <w:bCs/>
                                <w:color w:val="FF0000"/>
                                <w:sz w:val="44"/>
                                <w:szCs w:val="32"/>
                              </w:rPr>
                            </w:pPr>
                            <w:r>
                              <w:rPr>
                                <w:rFonts w:ascii="Times New Roman" w:hAnsi="Times New Roman" w:eastAsia="华文中宋" w:cs="Times New Roman"/>
                                <w:b/>
                                <w:bCs/>
                                <w:color w:val="FF0000"/>
                                <w:sz w:val="44"/>
                                <w:szCs w:val="32"/>
                              </w:rPr>
                              <w:t>2026</w:t>
                            </w:r>
                            <w:r>
                              <w:rPr>
                                <w:rFonts w:hint="eastAsia" w:ascii="Times New Roman" w:hAnsi="Times New Roman" w:eastAsia="华文中宋" w:cs="Times New Roman"/>
                                <w:b/>
                                <w:bCs/>
                                <w:color w:val="FF0000"/>
                                <w:sz w:val="44"/>
                                <w:szCs w:val="32"/>
                              </w:rPr>
                              <w:t>年义务教育优质均衡督导评估认定</w:t>
                            </w:r>
                          </w:p>
                          <w:p w14:paraId="0E228661">
                            <w:pPr>
                              <w:spacing w:before="156" w:beforeLines="50" w:line="460" w:lineRule="exact"/>
                              <w:jc w:val="center"/>
                              <w:rPr>
                                <w:rFonts w:ascii="Times New Roman" w:hAnsi="Times New Roman" w:eastAsia="华文中宋" w:cs="Times New Roman"/>
                                <w:b/>
                                <w:bCs/>
                                <w:color w:val="FF0000"/>
                                <w:sz w:val="44"/>
                                <w:szCs w:val="32"/>
                              </w:rPr>
                            </w:pPr>
                            <w:r>
                              <w:rPr>
                                <w:rFonts w:hint="eastAsia" w:ascii="Times New Roman" w:hAnsi="Times New Roman" w:eastAsia="华文中宋" w:cs="Times New Roman"/>
                                <w:b/>
                                <w:bCs/>
                                <w:color w:val="FF0000"/>
                                <w:sz w:val="44"/>
                                <w:szCs w:val="32"/>
                              </w:rPr>
                              <w:t>申报县</w:t>
                            </w:r>
                            <w:r>
                              <w:rPr>
                                <w:rFonts w:ascii="Times New Roman" w:hAnsi="Times New Roman" w:eastAsia="华文中宋" w:cs="Times New Roman"/>
                                <w:b/>
                                <w:bCs/>
                                <w:color w:val="FF0000"/>
                                <w:sz w:val="44"/>
                                <w:szCs w:val="32"/>
                              </w:rPr>
                              <w:t>(</w:t>
                            </w:r>
                            <w:r>
                              <w:rPr>
                                <w:rFonts w:hint="eastAsia" w:ascii="Times New Roman" w:hAnsi="Times New Roman" w:eastAsia="华文中宋" w:cs="Times New Roman"/>
                                <w:b/>
                                <w:bCs/>
                                <w:color w:val="FF0000"/>
                                <w:sz w:val="44"/>
                                <w:szCs w:val="32"/>
                              </w:rPr>
                              <w:t>市、区</w:t>
                            </w:r>
                            <w:r>
                              <w:rPr>
                                <w:rFonts w:ascii="Times New Roman" w:hAnsi="Times New Roman" w:eastAsia="华文中宋" w:cs="Times New Roman"/>
                                <w:b/>
                                <w:bCs/>
                                <w:color w:val="FF0000"/>
                                <w:sz w:val="44"/>
                                <w:szCs w:val="32"/>
                              </w:rPr>
                              <w:t>)</w:t>
                            </w:r>
                            <w:r>
                              <w:rPr>
                                <w:rFonts w:hint="eastAsia" w:ascii="Times New Roman" w:hAnsi="Times New Roman" w:eastAsia="华文中宋" w:cs="Times New Roman"/>
                                <w:b/>
                                <w:bCs/>
                                <w:color w:val="FF0000"/>
                                <w:sz w:val="44"/>
                                <w:szCs w:val="32"/>
                              </w:rPr>
                              <w:t>教育质量监测工具箱</w:t>
                            </w:r>
                          </w:p>
                          <w:p w14:paraId="5D89FD38">
                            <w:pPr>
                              <w:jc w:val="center"/>
                              <w:rPr>
                                <w:rFonts w:ascii="Times New Roman" w:hAnsi="Times New Roman" w:eastAsia="华文中宋" w:cs="Times New Roman"/>
                                <w:b/>
                                <w:bCs/>
                                <w:color w:val="FF0000"/>
                                <w:sz w:val="36"/>
                                <w:szCs w:val="24"/>
                              </w:rPr>
                            </w:pPr>
                            <w:r>
                              <w:rPr>
                                <w:rFonts w:hint="eastAsia" w:ascii="Times New Roman" w:hAnsi="Times New Roman" w:eastAsia="华文中宋" w:cs="Times New Roman"/>
                                <w:b/>
                                <w:bCs/>
                                <w:color w:val="FF0000"/>
                                <w:sz w:val="36"/>
                                <w:szCs w:val="24"/>
                              </w:rPr>
                              <w:t>（含体育现场测试记录卡袋）</w:t>
                            </w:r>
                          </w:p>
                          <w:p w14:paraId="11C44036">
                            <w:pPr>
                              <w:spacing w:line="600" w:lineRule="exact"/>
                              <w:jc w:val="left"/>
                              <w:rPr>
                                <w:rFonts w:ascii="Times New Roman" w:hAnsi="Times New Roman" w:eastAsia="仿宋" w:cs="Times New Roman"/>
                                <w:b/>
                                <w:bCs/>
                                <w:color w:val="FF0000"/>
                                <w:sz w:val="24"/>
                                <w:szCs w:val="24"/>
                              </w:rPr>
                            </w:pPr>
                            <w:r>
                              <w:rPr>
                                <w:rFonts w:hint="eastAsia" w:ascii="Times New Roman" w:hAnsi="Times New Roman" w:eastAsia="仿宋" w:cs="Times New Roman"/>
                                <w:b/>
                                <w:bCs/>
                                <w:color w:val="FF0000"/>
                                <w:sz w:val="24"/>
                                <w:szCs w:val="24"/>
                                <w:lang w:bidi="ar"/>
                              </w:rPr>
                              <w:t>区县名称：</w:t>
                            </w:r>
                            <w:r>
                              <w:rPr>
                                <w:rFonts w:ascii="Times New Roman" w:hAnsi="Times New Roman" w:eastAsia="仿宋" w:cs="Times New Roman"/>
                                <w:b/>
                                <w:bCs/>
                                <w:color w:val="000000" w:themeColor="text1"/>
                                <w:sz w:val="24"/>
                                <w:szCs w:val="24"/>
                                <w:lang w:bidi="ar"/>
                                <w14:textFill>
                                  <w14:solidFill>
                                    <w14:schemeClr w14:val="tx1"/>
                                  </w14:solidFill>
                                </w14:textFill>
                              </w:rPr>
                              <w:t>____________</w:t>
                            </w:r>
                            <w:r>
                              <w:rPr>
                                <w:rFonts w:ascii="Times New Roman" w:hAnsi="Times New Roman" w:eastAsia="仿宋" w:cs="Times New Roman"/>
                                <w:b/>
                                <w:bCs/>
                                <w:color w:val="FF0000"/>
                                <w:sz w:val="24"/>
                                <w:szCs w:val="24"/>
                                <w:lang w:bidi="ar"/>
                              </w:rPr>
                              <w:t xml:space="preserve">                  </w:t>
                            </w:r>
                            <w:r>
                              <w:rPr>
                                <w:rFonts w:hint="eastAsia" w:ascii="Times New Roman" w:hAnsi="Times New Roman" w:eastAsia="仿宋" w:cs="Times New Roman"/>
                                <w:b/>
                                <w:bCs/>
                                <w:color w:val="FF0000"/>
                                <w:sz w:val="24"/>
                                <w:szCs w:val="24"/>
                                <w:lang w:bidi="ar"/>
                              </w:rPr>
                              <w:t xml:space="preserve">         区县联络员：</w:t>
                            </w:r>
                            <w:r>
                              <w:rPr>
                                <w:rFonts w:ascii="Times New Roman" w:hAnsi="Times New Roman" w:eastAsia="仿宋" w:cs="Times New Roman"/>
                                <w:b/>
                                <w:bCs/>
                                <w:color w:val="FF0000"/>
                                <w:sz w:val="24"/>
                                <w:szCs w:val="24"/>
                                <w:lang w:bidi="ar"/>
                              </w:rPr>
                              <w:t>_____________</w:t>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 xml:space="preserve">  </w:t>
                            </w:r>
                            <w:r>
                              <w:rPr>
                                <w:rFonts w:hint="eastAsia" w:ascii="Times New Roman" w:hAnsi="Times New Roman" w:eastAsia="仿宋" w:cs="Times New Roman"/>
                                <w:b/>
                                <w:bCs/>
                                <w:color w:val="FF0000"/>
                                <w:sz w:val="24"/>
                                <w:szCs w:val="24"/>
                                <w:lang w:bidi="ar"/>
                              </w:rPr>
                              <w:t xml:space="preserve"> </w:t>
                            </w:r>
                            <w:r>
                              <w:rPr>
                                <w:rFonts w:ascii="Times New Roman" w:hAnsi="Times New Roman" w:eastAsia="仿宋" w:cs="Times New Roman"/>
                                <w:b/>
                                <w:bCs/>
                                <w:color w:val="FF0000"/>
                                <w:sz w:val="24"/>
                                <w:szCs w:val="24"/>
                                <w:lang w:bidi="ar"/>
                              </w:rPr>
                              <w:t xml:space="preserve"> </w:t>
                            </w:r>
                            <w:r>
                              <w:rPr>
                                <w:rFonts w:hint="eastAsia" w:ascii="Times New Roman" w:hAnsi="Times New Roman" w:eastAsia="仿宋" w:cs="Times New Roman"/>
                                <w:b/>
                                <w:bCs/>
                                <w:color w:val="FF0000"/>
                                <w:sz w:val="24"/>
                                <w:szCs w:val="24"/>
                                <w:lang w:bidi="ar"/>
                              </w:rPr>
                              <w:t>（申报县公章）</w:t>
                            </w:r>
                          </w:p>
                          <w:p w14:paraId="30E01C8D">
                            <w:pPr>
                              <w:spacing w:line="600" w:lineRule="exact"/>
                              <w:jc w:val="center"/>
                              <w:rPr>
                                <w:rFonts w:ascii="Times New Roman" w:hAnsi="Times New Roman" w:eastAsia="仿宋" w:cs="Times New Roman"/>
                                <w:b/>
                                <w:bCs/>
                                <w:color w:val="FF0000"/>
                                <w:szCs w:val="28"/>
                              </w:rPr>
                            </w:pPr>
                          </w:p>
                          <w:p w14:paraId="20B42B43">
                            <w:pPr>
                              <w:rPr>
                                <w:color w:val="FF0000"/>
                              </w:rPr>
                            </w:pPr>
                          </w:p>
                        </w:txbxContent>
                      </wps:txbx>
                      <wps:bodyPr wrap="square" upright="1">
                        <a:noAutofit/>
                      </wps:bodyPr>
                    </wps:wsp>
                  </a:graphicData>
                </a:graphic>
              </wp:anchor>
            </w:drawing>
          </mc:Choice>
          <mc:Fallback>
            <w:pict>
              <v:shape id="文本框 1496477393" o:spid="_x0000_s1026" o:spt="202" type="#_x0000_t202" style="position:absolute;left:0pt;margin-left:85.8pt;margin-top:205.85pt;height:189.95pt;width:517.4pt;z-index:251708416;mso-width-relative:page;mso-height-relative:page;" fillcolor="#FFFF00" filled="t" stroked="t" coordsize="21600,21600" o:gfxdata="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1JU3o2QAAAAwBAAAPAAAAAAAAAAEAIAAAACIAAABkcnMvZG93bnJldi54bWxQSwEC&#10;FAAUAAAACACHTuJA9XE3KSwCAABpBAAADgAAAAAAAAABACAAAAAoAQAAZHJzL2Uyb0RvYy54bWxQ&#10;SwUGAAAAAAYABgBZAQAAxgUAAAAA&#10;">
                <v:fill on="t" focussize="0,0"/>
                <v:stroke weight="0.5pt" color="#000000" joinstyle="miter"/>
                <v:imagedata o:title=""/>
                <o:lock v:ext="edit" aspectratio="f"/>
                <v:textbox>
                  <w:txbxContent>
                    <w:p w14:paraId="7F07203B">
                      <w:pPr>
                        <w:spacing w:line="600" w:lineRule="exact"/>
                        <w:jc w:val="left"/>
                        <w:rPr>
                          <w:rFonts w:ascii="Times New Roman" w:hAnsi="Times New Roman" w:eastAsia="仿宋" w:cs="Times New Roman"/>
                          <w:b/>
                          <w:bCs/>
                          <w:color w:val="FF0000"/>
                          <w:sz w:val="40"/>
                          <w:szCs w:val="24"/>
                          <w:lang w:bidi="ar"/>
                        </w:rPr>
                      </w:pPr>
                      <w:r>
                        <w:rPr>
                          <w:rFonts w:hint="eastAsia" w:ascii="Times New Roman" w:hAnsi="Times New Roman" w:eastAsia="仿宋" w:cs="Times New Roman"/>
                          <w:b/>
                          <w:bCs/>
                          <w:color w:val="FF0000"/>
                          <w:sz w:val="24"/>
                          <w:szCs w:val="24"/>
                          <w:lang w:bidi="ar"/>
                        </w:rPr>
                        <w:t>密封时间：</w:t>
                      </w:r>
                      <w:r>
                        <w:rPr>
                          <w:rFonts w:ascii="Times New Roman" w:hAnsi="Times New Roman" w:eastAsia="仿宋" w:cs="Times New Roman"/>
                          <w:b/>
                          <w:bCs/>
                          <w:color w:val="FF0000"/>
                          <w:sz w:val="24"/>
                          <w:szCs w:val="24"/>
                          <w:lang w:bidi="ar"/>
                        </w:rPr>
                        <w:t>_________</w:t>
                      </w:r>
                      <w:r>
                        <w:rPr>
                          <w:rFonts w:hint="eastAsia" w:ascii="Times New Roman" w:hAnsi="Times New Roman" w:eastAsia="仿宋" w:cs="Times New Roman"/>
                          <w:b/>
                          <w:bCs/>
                          <w:color w:val="FF0000"/>
                          <w:sz w:val="24"/>
                          <w:szCs w:val="24"/>
                          <w:lang w:bidi="ar"/>
                        </w:rPr>
                        <w:t>年</w:t>
                      </w:r>
                      <w:r>
                        <w:rPr>
                          <w:rFonts w:ascii="Times New Roman" w:hAnsi="Times New Roman" w:eastAsia="仿宋" w:cs="Times New Roman"/>
                          <w:b/>
                          <w:bCs/>
                          <w:color w:val="FF0000"/>
                          <w:sz w:val="24"/>
                          <w:szCs w:val="24"/>
                          <w:lang w:bidi="ar"/>
                        </w:rPr>
                        <w:t>_____</w:t>
                      </w:r>
                      <w:r>
                        <w:rPr>
                          <w:rFonts w:hint="eastAsia" w:ascii="Times New Roman" w:hAnsi="Times New Roman" w:eastAsia="仿宋" w:cs="Times New Roman"/>
                          <w:b/>
                          <w:bCs/>
                          <w:color w:val="FF0000"/>
                          <w:sz w:val="24"/>
                          <w:szCs w:val="24"/>
                          <w:lang w:bidi="ar"/>
                        </w:rPr>
                        <w:t>月</w:t>
                      </w:r>
                      <w:r>
                        <w:rPr>
                          <w:rFonts w:ascii="Times New Roman" w:hAnsi="Times New Roman" w:eastAsia="仿宋" w:cs="Times New Roman"/>
                          <w:b/>
                          <w:bCs/>
                          <w:color w:val="FF0000"/>
                          <w:sz w:val="24"/>
                          <w:szCs w:val="24"/>
                          <w:lang w:bidi="ar"/>
                        </w:rPr>
                        <w:t>_____</w:t>
                      </w:r>
                      <w:r>
                        <w:rPr>
                          <w:rFonts w:hint="eastAsia" w:ascii="Times New Roman" w:hAnsi="Times New Roman" w:eastAsia="仿宋" w:cs="Times New Roman"/>
                          <w:b/>
                          <w:bCs/>
                          <w:color w:val="FF0000"/>
                          <w:sz w:val="24"/>
                          <w:szCs w:val="24"/>
                          <w:lang w:bidi="ar"/>
                        </w:rPr>
                        <w:t xml:space="preserve">日 </w:t>
                      </w:r>
                      <w:r>
                        <w:rPr>
                          <w:rFonts w:ascii="Times New Roman" w:hAnsi="Times New Roman" w:eastAsia="仿宋" w:cs="Times New Roman"/>
                          <w:b/>
                          <w:bCs/>
                          <w:color w:val="FF0000"/>
                          <w:sz w:val="24"/>
                          <w:szCs w:val="24"/>
                          <w:lang w:bidi="ar"/>
                        </w:rPr>
                        <w:t xml:space="preserve">                          </w:t>
                      </w:r>
                      <w:r>
                        <w:rPr>
                          <w:rFonts w:hint="eastAsia" w:ascii="Times New Roman" w:hAnsi="Times New Roman" w:eastAsia="仿宋" w:cs="Times New Roman"/>
                          <w:b/>
                          <w:bCs/>
                          <w:color w:val="FF0000"/>
                          <w:sz w:val="24"/>
                          <w:szCs w:val="24"/>
                          <w:lang w:bidi="ar"/>
                        </w:rPr>
                        <w:t>第</w:t>
                      </w:r>
                      <w:r>
                        <w:rPr>
                          <w:rFonts w:ascii="Times New Roman" w:hAnsi="Times New Roman" w:eastAsia="仿宋" w:cs="Times New Roman"/>
                          <w:b/>
                          <w:bCs/>
                          <w:color w:val="FF0000"/>
                          <w:sz w:val="24"/>
                          <w:szCs w:val="24"/>
                          <w:lang w:bidi="ar"/>
                        </w:rPr>
                        <w:t>_____</w:t>
                      </w:r>
                      <w:r>
                        <w:rPr>
                          <w:rFonts w:hint="eastAsia" w:ascii="Times New Roman" w:hAnsi="Times New Roman" w:eastAsia="仿宋" w:cs="Times New Roman"/>
                          <w:b/>
                          <w:bCs/>
                          <w:color w:val="FF0000"/>
                          <w:sz w:val="24"/>
                          <w:szCs w:val="24"/>
                          <w:lang w:bidi="ar"/>
                        </w:rPr>
                        <w:t>箱，共</w:t>
                      </w:r>
                      <w:r>
                        <w:rPr>
                          <w:rFonts w:ascii="Times New Roman" w:hAnsi="Times New Roman" w:eastAsia="仿宋" w:cs="Times New Roman"/>
                          <w:b/>
                          <w:bCs/>
                          <w:color w:val="FF0000"/>
                          <w:sz w:val="24"/>
                          <w:szCs w:val="24"/>
                          <w:lang w:bidi="ar"/>
                        </w:rPr>
                        <w:t>_____</w:t>
                      </w:r>
                      <w:r>
                        <w:rPr>
                          <w:rFonts w:hint="eastAsia" w:ascii="Times New Roman" w:hAnsi="Times New Roman" w:eastAsia="仿宋" w:cs="Times New Roman"/>
                          <w:b/>
                          <w:bCs/>
                          <w:color w:val="FF0000"/>
                          <w:sz w:val="24"/>
                          <w:szCs w:val="24"/>
                          <w:lang w:bidi="ar"/>
                        </w:rPr>
                        <w:t>箱</w:t>
                      </w:r>
                    </w:p>
                    <w:p w14:paraId="4F6C7071">
                      <w:pPr>
                        <w:spacing w:before="156" w:beforeLines="50" w:line="460" w:lineRule="exact"/>
                        <w:jc w:val="center"/>
                        <w:rPr>
                          <w:rFonts w:ascii="Times New Roman" w:hAnsi="Times New Roman" w:eastAsia="华文中宋" w:cs="Times New Roman"/>
                          <w:b/>
                          <w:bCs/>
                          <w:color w:val="FF0000"/>
                          <w:sz w:val="44"/>
                          <w:szCs w:val="32"/>
                        </w:rPr>
                      </w:pPr>
                      <w:r>
                        <w:rPr>
                          <w:rFonts w:ascii="Times New Roman" w:hAnsi="Times New Roman" w:eastAsia="华文中宋" w:cs="Times New Roman"/>
                          <w:b/>
                          <w:bCs/>
                          <w:color w:val="FF0000"/>
                          <w:sz w:val="44"/>
                          <w:szCs w:val="32"/>
                        </w:rPr>
                        <w:t>2026</w:t>
                      </w:r>
                      <w:r>
                        <w:rPr>
                          <w:rFonts w:hint="eastAsia" w:ascii="Times New Roman" w:hAnsi="Times New Roman" w:eastAsia="华文中宋" w:cs="Times New Roman"/>
                          <w:b/>
                          <w:bCs/>
                          <w:color w:val="FF0000"/>
                          <w:sz w:val="44"/>
                          <w:szCs w:val="32"/>
                        </w:rPr>
                        <w:t>年义务教育优质均衡督导评估认定</w:t>
                      </w:r>
                    </w:p>
                    <w:p w14:paraId="0E228661">
                      <w:pPr>
                        <w:spacing w:before="156" w:beforeLines="50" w:line="460" w:lineRule="exact"/>
                        <w:jc w:val="center"/>
                        <w:rPr>
                          <w:rFonts w:ascii="Times New Roman" w:hAnsi="Times New Roman" w:eastAsia="华文中宋" w:cs="Times New Roman"/>
                          <w:b/>
                          <w:bCs/>
                          <w:color w:val="FF0000"/>
                          <w:sz w:val="44"/>
                          <w:szCs w:val="32"/>
                        </w:rPr>
                      </w:pPr>
                      <w:r>
                        <w:rPr>
                          <w:rFonts w:hint="eastAsia" w:ascii="Times New Roman" w:hAnsi="Times New Roman" w:eastAsia="华文中宋" w:cs="Times New Roman"/>
                          <w:b/>
                          <w:bCs/>
                          <w:color w:val="FF0000"/>
                          <w:sz w:val="44"/>
                          <w:szCs w:val="32"/>
                        </w:rPr>
                        <w:t>申报县</w:t>
                      </w:r>
                      <w:r>
                        <w:rPr>
                          <w:rFonts w:ascii="Times New Roman" w:hAnsi="Times New Roman" w:eastAsia="华文中宋" w:cs="Times New Roman"/>
                          <w:b/>
                          <w:bCs/>
                          <w:color w:val="FF0000"/>
                          <w:sz w:val="44"/>
                          <w:szCs w:val="32"/>
                        </w:rPr>
                        <w:t>(</w:t>
                      </w:r>
                      <w:r>
                        <w:rPr>
                          <w:rFonts w:hint="eastAsia" w:ascii="Times New Roman" w:hAnsi="Times New Roman" w:eastAsia="华文中宋" w:cs="Times New Roman"/>
                          <w:b/>
                          <w:bCs/>
                          <w:color w:val="FF0000"/>
                          <w:sz w:val="44"/>
                          <w:szCs w:val="32"/>
                        </w:rPr>
                        <w:t>市、区</w:t>
                      </w:r>
                      <w:r>
                        <w:rPr>
                          <w:rFonts w:ascii="Times New Roman" w:hAnsi="Times New Roman" w:eastAsia="华文中宋" w:cs="Times New Roman"/>
                          <w:b/>
                          <w:bCs/>
                          <w:color w:val="FF0000"/>
                          <w:sz w:val="44"/>
                          <w:szCs w:val="32"/>
                        </w:rPr>
                        <w:t>)</w:t>
                      </w:r>
                      <w:r>
                        <w:rPr>
                          <w:rFonts w:hint="eastAsia" w:ascii="Times New Roman" w:hAnsi="Times New Roman" w:eastAsia="华文中宋" w:cs="Times New Roman"/>
                          <w:b/>
                          <w:bCs/>
                          <w:color w:val="FF0000"/>
                          <w:sz w:val="44"/>
                          <w:szCs w:val="32"/>
                        </w:rPr>
                        <w:t>教育质量监测工具箱</w:t>
                      </w:r>
                    </w:p>
                    <w:p w14:paraId="5D89FD38">
                      <w:pPr>
                        <w:jc w:val="center"/>
                        <w:rPr>
                          <w:rFonts w:ascii="Times New Roman" w:hAnsi="Times New Roman" w:eastAsia="华文中宋" w:cs="Times New Roman"/>
                          <w:b/>
                          <w:bCs/>
                          <w:color w:val="FF0000"/>
                          <w:sz w:val="36"/>
                          <w:szCs w:val="24"/>
                        </w:rPr>
                      </w:pPr>
                      <w:r>
                        <w:rPr>
                          <w:rFonts w:hint="eastAsia" w:ascii="Times New Roman" w:hAnsi="Times New Roman" w:eastAsia="华文中宋" w:cs="Times New Roman"/>
                          <w:b/>
                          <w:bCs/>
                          <w:color w:val="FF0000"/>
                          <w:sz w:val="36"/>
                          <w:szCs w:val="24"/>
                        </w:rPr>
                        <w:t>（含体育现场测试记录卡袋）</w:t>
                      </w:r>
                    </w:p>
                    <w:p w14:paraId="11C44036">
                      <w:pPr>
                        <w:spacing w:line="600" w:lineRule="exact"/>
                        <w:jc w:val="left"/>
                        <w:rPr>
                          <w:rFonts w:ascii="Times New Roman" w:hAnsi="Times New Roman" w:eastAsia="仿宋" w:cs="Times New Roman"/>
                          <w:b/>
                          <w:bCs/>
                          <w:color w:val="FF0000"/>
                          <w:sz w:val="24"/>
                          <w:szCs w:val="24"/>
                        </w:rPr>
                      </w:pPr>
                      <w:r>
                        <w:rPr>
                          <w:rFonts w:hint="eastAsia" w:ascii="Times New Roman" w:hAnsi="Times New Roman" w:eastAsia="仿宋" w:cs="Times New Roman"/>
                          <w:b/>
                          <w:bCs/>
                          <w:color w:val="FF0000"/>
                          <w:sz w:val="24"/>
                          <w:szCs w:val="24"/>
                          <w:lang w:bidi="ar"/>
                        </w:rPr>
                        <w:t>区县名称：</w:t>
                      </w:r>
                      <w:r>
                        <w:rPr>
                          <w:rFonts w:ascii="Times New Roman" w:hAnsi="Times New Roman" w:eastAsia="仿宋" w:cs="Times New Roman"/>
                          <w:b/>
                          <w:bCs/>
                          <w:color w:val="000000" w:themeColor="text1"/>
                          <w:sz w:val="24"/>
                          <w:szCs w:val="24"/>
                          <w:lang w:bidi="ar"/>
                          <w14:textFill>
                            <w14:solidFill>
                              <w14:schemeClr w14:val="tx1"/>
                            </w14:solidFill>
                          </w14:textFill>
                        </w:rPr>
                        <w:t>____________</w:t>
                      </w:r>
                      <w:r>
                        <w:rPr>
                          <w:rFonts w:ascii="Times New Roman" w:hAnsi="Times New Roman" w:eastAsia="仿宋" w:cs="Times New Roman"/>
                          <w:b/>
                          <w:bCs/>
                          <w:color w:val="FF0000"/>
                          <w:sz w:val="24"/>
                          <w:szCs w:val="24"/>
                          <w:lang w:bidi="ar"/>
                        </w:rPr>
                        <w:t xml:space="preserve">                  </w:t>
                      </w:r>
                      <w:r>
                        <w:rPr>
                          <w:rFonts w:hint="eastAsia" w:ascii="Times New Roman" w:hAnsi="Times New Roman" w:eastAsia="仿宋" w:cs="Times New Roman"/>
                          <w:b/>
                          <w:bCs/>
                          <w:color w:val="FF0000"/>
                          <w:sz w:val="24"/>
                          <w:szCs w:val="24"/>
                          <w:lang w:bidi="ar"/>
                        </w:rPr>
                        <w:t xml:space="preserve">         区县联络员：</w:t>
                      </w:r>
                      <w:r>
                        <w:rPr>
                          <w:rFonts w:ascii="Times New Roman" w:hAnsi="Times New Roman" w:eastAsia="仿宋" w:cs="Times New Roman"/>
                          <w:b/>
                          <w:bCs/>
                          <w:color w:val="FF0000"/>
                          <w:sz w:val="24"/>
                          <w:szCs w:val="24"/>
                          <w:lang w:bidi="ar"/>
                        </w:rPr>
                        <w:t>_____________</w:t>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ab/>
                      </w:r>
                      <w:r>
                        <w:rPr>
                          <w:rFonts w:ascii="Times New Roman" w:hAnsi="Times New Roman" w:eastAsia="仿宋" w:cs="Times New Roman"/>
                          <w:b/>
                          <w:bCs/>
                          <w:color w:val="FF0000"/>
                          <w:sz w:val="24"/>
                          <w:szCs w:val="24"/>
                          <w:lang w:bidi="ar"/>
                        </w:rPr>
                        <w:t xml:space="preserve">  </w:t>
                      </w:r>
                      <w:r>
                        <w:rPr>
                          <w:rFonts w:hint="eastAsia" w:ascii="Times New Roman" w:hAnsi="Times New Roman" w:eastAsia="仿宋" w:cs="Times New Roman"/>
                          <w:b/>
                          <w:bCs/>
                          <w:color w:val="FF0000"/>
                          <w:sz w:val="24"/>
                          <w:szCs w:val="24"/>
                          <w:lang w:bidi="ar"/>
                        </w:rPr>
                        <w:t xml:space="preserve"> </w:t>
                      </w:r>
                      <w:r>
                        <w:rPr>
                          <w:rFonts w:ascii="Times New Roman" w:hAnsi="Times New Roman" w:eastAsia="仿宋" w:cs="Times New Roman"/>
                          <w:b/>
                          <w:bCs/>
                          <w:color w:val="FF0000"/>
                          <w:sz w:val="24"/>
                          <w:szCs w:val="24"/>
                          <w:lang w:bidi="ar"/>
                        </w:rPr>
                        <w:t xml:space="preserve"> </w:t>
                      </w:r>
                      <w:r>
                        <w:rPr>
                          <w:rFonts w:hint="eastAsia" w:ascii="Times New Roman" w:hAnsi="Times New Roman" w:eastAsia="仿宋" w:cs="Times New Roman"/>
                          <w:b/>
                          <w:bCs/>
                          <w:color w:val="FF0000"/>
                          <w:sz w:val="24"/>
                          <w:szCs w:val="24"/>
                          <w:lang w:bidi="ar"/>
                        </w:rPr>
                        <w:t>（申报县公章）</w:t>
                      </w:r>
                    </w:p>
                    <w:p w14:paraId="30E01C8D">
                      <w:pPr>
                        <w:spacing w:line="600" w:lineRule="exact"/>
                        <w:jc w:val="center"/>
                        <w:rPr>
                          <w:rFonts w:ascii="Times New Roman" w:hAnsi="Times New Roman" w:eastAsia="仿宋" w:cs="Times New Roman"/>
                          <w:b/>
                          <w:bCs/>
                          <w:color w:val="FF0000"/>
                          <w:szCs w:val="28"/>
                        </w:rPr>
                      </w:pPr>
                    </w:p>
                    <w:p w14:paraId="20B42B43">
                      <w:pPr>
                        <w:rPr>
                          <w:color w:val="FF0000"/>
                        </w:rPr>
                      </w:pPr>
                    </w:p>
                  </w:txbxContent>
                </v:textbox>
              </v:shape>
            </w:pict>
          </mc:Fallback>
        </mc:AlternateContent>
      </w:r>
      <w:r>
        <w:rPr>
          <w:rFonts w:ascii="Calibri" w:hAnsi="Calibri" w:eastAsia="宋体" w:cs="Times New Roman"/>
          <w:color w:val="auto"/>
        </w:rPr>
        <mc:AlternateContent>
          <mc:Choice Requires="wps">
            <w:drawing>
              <wp:anchor distT="0" distB="0" distL="114300" distR="114300" simplePos="0" relativeHeight="251707392" behindDoc="0" locked="0" layoutInCell="1" allowOverlap="1">
                <wp:simplePos x="0" y="0"/>
                <wp:positionH relativeFrom="column">
                  <wp:posOffset>1095375</wp:posOffset>
                </wp:positionH>
                <wp:positionV relativeFrom="paragraph">
                  <wp:posOffset>113030</wp:posOffset>
                </wp:positionV>
                <wp:extent cx="6579235" cy="2440305"/>
                <wp:effectExtent l="6350" t="6350" r="18415" b="17145"/>
                <wp:wrapNone/>
                <wp:docPr id="86" name="文本框 1496477393"/>
                <wp:cNvGraphicFramePr/>
                <a:graphic xmlns:a="http://schemas.openxmlformats.org/drawingml/2006/main">
                  <a:graphicData uri="http://schemas.microsoft.com/office/word/2010/wordprocessingShape">
                    <wps:wsp>
                      <wps:cNvSpPr txBox="1"/>
                      <wps:spPr>
                        <a:xfrm>
                          <a:off x="0" y="0"/>
                          <a:ext cx="6579235" cy="2440305"/>
                        </a:xfrm>
                        <a:prstGeom prst="rect">
                          <a:avLst/>
                        </a:prstGeom>
                        <a:noFill/>
                        <a:ln w="6350" cap="flat" cmpd="sng">
                          <a:solidFill>
                            <a:srgbClr val="000000"/>
                          </a:solidFill>
                          <a:prstDash val="solid"/>
                          <a:miter/>
                          <a:headEnd type="none" w="med" len="med"/>
                          <a:tailEnd type="none" w="med" len="med"/>
                        </a:ln>
                      </wps:spPr>
                      <wps:txbx>
                        <w:txbxContent>
                          <w:p w14:paraId="18753251">
                            <w:pPr>
                              <w:spacing w:line="600" w:lineRule="exact"/>
                              <w:jc w:val="left"/>
                              <w:rPr>
                                <w:rFonts w:ascii="Times New Roman" w:hAnsi="Times New Roman" w:eastAsia="仿宋" w:cs="Times New Roman"/>
                                <w:b/>
                                <w:bCs/>
                                <w:color w:val="000000" w:themeColor="text1"/>
                                <w:sz w:val="40"/>
                                <w:szCs w:val="24"/>
                                <w:lang w:bidi="ar"/>
                                <w14:textFill>
                                  <w14:solidFill>
                                    <w14:schemeClr w14:val="tx1"/>
                                  </w14:solidFill>
                                </w14:textFill>
                              </w:rPr>
                            </w:pPr>
                            <w:r>
                              <w:rPr>
                                <w:rFonts w:hint="eastAsia" w:ascii="Times New Roman" w:hAnsi="Times New Roman" w:eastAsia="仿宋" w:cs="Times New Roman"/>
                                <w:b/>
                                <w:bCs/>
                                <w:color w:val="000000" w:themeColor="text1"/>
                                <w:sz w:val="24"/>
                                <w:szCs w:val="24"/>
                                <w:lang w:bidi="ar"/>
                                <w14:textFill>
                                  <w14:solidFill>
                                    <w14:schemeClr w14:val="tx1"/>
                                  </w14:solidFill>
                                </w14:textFill>
                              </w:rPr>
                              <w:t>密封时间：</w:t>
                            </w:r>
                            <w:r>
                              <w:rPr>
                                <w:rFonts w:ascii="Times New Roman" w:hAnsi="Times New Roman" w:eastAsia="仿宋" w:cs="Times New Roman"/>
                                <w:b/>
                                <w:bCs/>
                                <w:color w:val="000000" w:themeColor="text1"/>
                                <w:sz w:val="24"/>
                                <w:szCs w:val="24"/>
                                <w:lang w:bidi="ar"/>
                                <w14:textFill>
                                  <w14:solidFill>
                                    <w14:schemeClr w14:val="tx1"/>
                                  </w14:solidFill>
                                </w14:textFill>
                              </w:rPr>
                              <w:t>_________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年</w:t>
                            </w:r>
                            <w:r>
                              <w:rPr>
                                <w:rFonts w:ascii="Times New Roman" w:hAnsi="Times New Roman" w:eastAsia="仿宋" w:cs="Times New Roman"/>
                                <w:b/>
                                <w:bCs/>
                                <w:color w:val="000000" w:themeColor="text1"/>
                                <w:sz w:val="24"/>
                                <w:szCs w:val="24"/>
                                <w:lang w:bidi="ar"/>
                                <w14:textFill>
                                  <w14:solidFill>
                                    <w14:schemeClr w14:val="tx1"/>
                                  </w14:solidFill>
                                </w14:textFill>
                              </w:rPr>
                              <w:t>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月</w:t>
                            </w:r>
                            <w:r>
                              <w:rPr>
                                <w:rFonts w:ascii="Times New Roman" w:hAnsi="Times New Roman" w:eastAsia="仿宋" w:cs="Times New Roman"/>
                                <w:b/>
                                <w:bCs/>
                                <w:color w:val="000000" w:themeColor="text1"/>
                                <w:sz w:val="24"/>
                                <w:szCs w:val="24"/>
                                <w:lang w:bidi="ar"/>
                                <w14:textFill>
                                  <w14:solidFill>
                                    <w14:schemeClr w14:val="tx1"/>
                                  </w14:solidFill>
                                </w14:textFill>
                              </w:rPr>
                              <w:t>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 xml:space="preserve">日 </w:t>
                            </w:r>
                            <w:r>
                              <w:rPr>
                                <w:rFonts w:ascii="Times New Roman" w:hAnsi="Times New Roman" w:eastAsia="仿宋" w:cs="Times New Roman"/>
                                <w:b/>
                                <w:bCs/>
                                <w:color w:val="000000" w:themeColor="text1"/>
                                <w:sz w:val="24"/>
                                <w:szCs w:val="24"/>
                                <w:lang w:bidi="ar"/>
                                <w14:textFill>
                                  <w14:solidFill>
                                    <w14:schemeClr w14:val="tx1"/>
                                  </w14:solidFill>
                                </w14:textFill>
                              </w:rPr>
                              <w:t xml:space="preserve">                          </w:t>
                            </w:r>
                            <w:r>
                              <w:rPr>
                                <w:rFonts w:hint="eastAsia" w:ascii="Times New Roman" w:hAnsi="Times New Roman" w:eastAsia="仿宋" w:cs="Times New Roman"/>
                                <w:b/>
                                <w:bCs/>
                                <w:color w:val="000000" w:themeColor="text1"/>
                                <w:sz w:val="24"/>
                                <w:szCs w:val="24"/>
                                <w:lang w:bidi="ar"/>
                                <w14:textFill>
                                  <w14:solidFill>
                                    <w14:schemeClr w14:val="tx1"/>
                                  </w14:solidFill>
                                </w14:textFill>
                              </w:rPr>
                              <w:t>第</w:t>
                            </w:r>
                            <w:r>
                              <w:rPr>
                                <w:rFonts w:ascii="Times New Roman" w:hAnsi="Times New Roman" w:eastAsia="仿宋" w:cs="Times New Roman"/>
                                <w:b/>
                                <w:bCs/>
                                <w:color w:val="000000" w:themeColor="text1"/>
                                <w:sz w:val="24"/>
                                <w:szCs w:val="24"/>
                                <w:lang w:bidi="ar"/>
                                <w14:textFill>
                                  <w14:solidFill>
                                    <w14:schemeClr w14:val="tx1"/>
                                  </w14:solidFill>
                                </w14:textFill>
                              </w:rPr>
                              <w:t>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箱，共</w:t>
                            </w:r>
                            <w:r>
                              <w:rPr>
                                <w:rFonts w:ascii="Times New Roman" w:hAnsi="Times New Roman" w:eastAsia="仿宋" w:cs="Times New Roman"/>
                                <w:b/>
                                <w:bCs/>
                                <w:color w:val="000000" w:themeColor="text1"/>
                                <w:sz w:val="24"/>
                                <w:szCs w:val="24"/>
                                <w:lang w:bidi="ar"/>
                                <w14:textFill>
                                  <w14:solidFill>
                                    <w14:schemeClr w14:val="tx1"/>
                                  </w14:solidFill>
                                </w14:textFill>
                              </w:rPr>
                              <w:t>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箱</w:t>
                            </w:r>
                          </w:p>
                          <w:p w14:paraId="63180A44">
                            <w:pPr>
                              <w:jc w:val="center"/>
                              <w:rPr>
                                <w:rFonts w:ascii="Times New Roman" w:hAnsi="Times New Roman" w:eastAsia="华文中宋" w:cs="Times New Roman"/>
                                <w:b/>
                                <w:bCs/>
                                <w:sz w:val="44"/>
                                <w:szCs w:val="32"/>
                              </w:rPr>
                            </w:pPr>
                            <w:r>
                              <w:rPr>
                                <w:rFonts w:ascii="Times New Roman" w:hAnsi="Times New Roman" w:eastAsia="华文中宋" w:cs="Times New Roman"/>
                                <w:b/>
                                <w:bCs/>
                                <w:sz w:val="44"/>
                                <w:szCs w:val="32"/>
                              </w:rPr>
                              <w:t>2026</w:t>
                            </w:r>
                            <w:r>
                              <w:rPr>
                                <w:rFonts w:hint="eastAsia" w:ascii="Times New Roman" w:hAnsi="Times New Roman" w:eastAsia="华文中宋" w:cs="Times New Roman"/>
                                <w:b/>
                                <w:bCs/>
                                <w:sz w:val="44"/>
                                <w:szCs w:val="32"/>
                              </w:rPr>
                              <w:t>年义务教育优质均衡督导评估认定</w:t>
                            </w:r>
                          </w:p>
                          <w:p w14:paraId="2C4EBF6D">
                            <w:pPr>
                              <w:jc w:val="center"/>
                              <w:rPr>
                                <w:rFonts w:ascii="Times New Roman" w:hAnsi="Times New Roman" w:eastAsia="华文中宋" w:cs="Times New Roman"/>
                                <w:b/>
                                <w:bCs/>
                                <w:sz w:val="44"/>
                                <w:szCs w:val="32"/>
                              </w:rPr>
                            </w:pPr>
                            <w:r>
                              <w:rPr>
                                <w:rFonts w:hint="eastAsia" w:ascii="Times New Roman" w:hAnsi="Times New Roman" w:eastAsia="华文中宋" w:cs="Times New Roman"/>
                                <w:b/>
                                <w:bCs/>
                                <w:sz w:val="44"/>
                                <w:szCs w:val="32"/>
                              </w:rPr>
                              <w:t>申报县</w:t>
                            </w:r>
                            <w:r>
                              <w:rPr>
                                <w:rFonts w:ascii="仿宋" w:hAnsi="仿宋" w:eastAsia="仿宋" w:cs="Times New Roman"/>
                                <w:b/>
                                <w:bCs/>
                                <w:sz w:val="44"/>
                                <w:szCs w:val="32"/>
                              </w:rPr>
                              <w:t>(</w:t>
                            </w:r>
                            <w:r>
                              <w:rPr>
                                <w:rFonts w:hint="eastAsia" w:ascii="Times New Roman" w:hAnsi="Times New Roman" w:eastAsia="华文中宋" w:cs="Times New Roman"/>
                                <w:b/>
                                <w:bCs/>
                                <w:sz w:val="44"/>
                                <w:szCs w:val="32"/>
                              </w:rPr>
                              <w:t>市、区</w:t>
                            </w:r>
                            <w:r>
                              <w:rPr>
                                <w:rFonts w:ascii="仿宋" w:hAnsi="仿宋" w:eastAsia="仿宋" w:cs="Times New Roman"/>
                                <w:b/>
                                <w:bCs/>
                                <w:sz w:val="44"/>
                                <w:szCs w:val="32"/>
                              </w:rPr>
                              <w:t>)</w:t>
                            </w:r>
                            <w:r>
                              <w:rPr>
                                <w:rFonts w:hint="eastAsia" w:ascii="Times New Roman" w:hAnsi="Times New Roman" w:eastAsia="华文中宋" w:cs="Times New Roman"/>
                                <w:b/>
                                <w:bCs/>
                                <w:sz w:val="44"/>
                                <w:szCs w:val="32"/>
                              </w:rPr>
                              <w:t>教育质量监测工具箱</w:t>
                            </w:r>
                          </w:p>
                          <w:p w14:paraId="64128193">
                            <w:pPr>
                              <w:spacing w:line="600" w:lineRule="exact"/>
                              <w:jc w:val="left"/>
                              <w:rPr>
                                <w:rFonts w:ascii="Times New Roman" w:hAnsi="Times New Roman" w:eastAsia="仿宋" w:cs="Times New Roman"/>
                                <w:b/>
                                <w:bCs/>
                                <w:sz w:val="24"/>
                                <w:szCs w:val="24"/>
                              </w:rPr>
                            </w:pPr>
                            <w:r>
                              <w:rPr>
                                <w:rFonts w:hint="eastAsia" w:ascii="Times New Roman" w:hAnsi="Times New Roman" w:eastAsia="仿宋" w:cs="Times New Roman"/>
                                <w:b/>
                                <w:bCs/>
                                <w:color w:val="000000" w:themeColor="text1"/>
                                <w:sz w:val="24"/>
                                <w:szCs w:val="24"/>
                                <w:lang w:bidi="ar"/>
                                <w14:textFill>
                                  <w14:solidFill>
                                    <w14:schemeClr w14:val="tx1"/>
                                  </w14:solidFill>
                                </w14:textFill>
                              </w:rPr>
                              <w:t>区县名称：</w:t>
                            </w:r>
                            <w:r>
                              <w:rPr>
                                <w:rFonts w:ascii="Times New Roman" w:hAnsi="Times New Roman" w:eastAsia="仿宋" w:cs="Times New Roman"/>
                                <w:b/>
                                <w:bCs/>
                                <w:color w:val="000000" w:themeColor="text1"/>
                                <w:sz w:val="24"/>
                                <w:szCs w:val="24"/>
                                <w:lang w:bidi="ar"/>
                                <w14:textFill>
                                  <w14:solidFill>
                                    <w14:schemeClr w14:val="tx1"/>
                                  </w14:solidFill>
                                </w14:textFill>
                              </w:rPr>
                              <w:t>____________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 xml:space="preserve">                      </w:t>
                            </w:r>
                            <w:r>
                              <w:rPr>
                                <w:rFonts w:ascii="Times New Roman" w:hAnsi="Times New Roman" w:eastAsia="仿宋" w:cs="Times New Roman"/>
                                <w:b/>
                                <w:bCs/>
                                <w:color w:val="000000" w:themeColor="text1"/>
                                <w:sz w:val="24"/>
                                <w:szCs w:val="24"/>
                                <w:lang w:bidi="ar"/>
                                <w14:textFill>
                                  <w14:solidFill>
                                    <w14:schemeClr w14:val="tx1"/>
                                  </w14:solidFill>
                                </w14:textFill>
                              </w:rPr>
                              <w:t xml:space="preserve">     </w:t>
                            </w:r>
                            <w:r>
                              <w:rPr>
                                <w:rFonts w:hint="eastAsia" w:ascii="Times New Roman" w:hAnsi="Times New Roman" w:eastAsia="仿宋" w:cs="Times New Roman"/>
                                <w:b/>
                                <w:bCs/>
                                <w:color w:val="000000" w:themeColor="text1"/>
                                <w:sz w:val="24"/>
                                <w:szCs w:val="24"/>
                                <w:lang w:bidi="ar"/>
                                <w14:textFill>
                                  <w14:solidFill>
                                    <w14:schemeClr w14:val="tx1"/>
                                  </w14:solidFill>
                                </w14:textFill>
                              </w:rPr>
                              <w:t>区县联络员：</w:t>
                            </w:r>
                            <w:r>
                              <w:rPr>
                                <w:rFonts w:ascii="Times New Roman" w:hAnsi="Times New Roman" w:eastAsia="仿宋" w:cs="Times New Roman"/>
                                <w:b/>
                                <w:bCs/>
                                <w:color w:val="000000" w:themeColor="text1"/>
                                <w:sz w:val="24"/>
                                <w:szCs w:val="24"/>
                                <w:lang w:bidi="ar"/>
                                <w14:textFill>
                                  <w14:solidFill>
                                    <w14:schemeClr w14:val="tx1"/>
                                  </w14:solidFill>
                                </w14:textFill>
                              </w:rPr>
                              <w:t>_____________</w:t>
                            </w:r>
                            <w:r>
                              <w:rPr>
                                <w:rFonts w:ascii="Times New Roman" w:hAnsi="Times New Roman" w:eastAsia="仿宋" w:cs="Times New Roman"/>
                                <w:b/>
                                <w:bCs/>
                                <w:color w:val="FFFFFF"/>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 xml:space="preserve">    </w:t>
                            </w:r>
                            <w:r>
                              <w:rPr>
                                <w:rFonts w:hint="eastAsia" w:ascii="Times New Roman" w:hAnsi="Times New Roman" w:eastAsia="仿宋" w:cs="Times New Roman"/>
                                <w:b/>
                                <w:bCs/>
                                <w:sz w:val="24"/>
                                <w:szCs w:val="24"/>
                                <w:lang w:bidi="ar"/>
                              </w:rPr>
                              <w:t>（申报县公章）</w:t>
                            </w:r>
                          </w:p>
                          <w:p w14:paraId="3501E175">
                            <w:pPr>
                              <w:spacing w:line="600" w:lineRule="exact"/>
                              <w:jc w:val="center"/>
                              <w:rPr>
                                <w:rFonts w:ascii="Times New Roman" w:hAnsi="Times New Roman" w:eastAsia="仿宋" w:cs="Times New Roman"/>
                                <w:b/>
                                <w:bCs/>
                                <w:szCs w:val="28"/>
                              </w:rPr>
                            </w:pPr>
                          </w:p>
                          <w:p w14:paraId="2433256A"/>
                        </w:txbxContent>
                      </wps:txbx>
                      <wps:bodyPr wrap="square" upright="1">
                        <a:noAutofit/>
                      </wps:bodyPr>
                    </wps:wsp>
                  </a:graphicData>
                </a:graphic>
              </wp:anchor>
            </w:drawing>
          </mc:Choice>
          <mc:Fallback>
            <w:pict>
              <v:shape id="文本框 1496477393" o:spid="_x0000_s1026" o:spt="202" type="#_x0000_t202" style="position:absolute;left:0pt;margin-left:86.25pt;margin-top:8.9pt;height:192.15pt;width:518.05pt;z-index:251707392;mso-width-relative:page;mso-height-relative:page;" filled="f" stroked="t" coordsize="21600,21600" o:gfxdata="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t&#10;1Afj2QAAAAsBAAAPAAAAAAAAAAEAIAAAACIAAABkcnMvZG93bnJldi54bWxQSwECFAAUAAAACACH&#10;TuJAHYIssSMCAABABAAADgAAAAAAAAABACAAAAAoAQAAZHJzL2Uyb0RvYy54bWxQSwUGAAAAAAYA&#10;BgBZAQAAvQUAAAAA&#10;">
                <v:fill on="f" focussize="0,0"/>
                <v:stroke weight="0.5pt" color="#000000" joinstyle="miter"/>
                <v:imagedata o:title=""/>
                <o:lock v:ext="edit" aspectratio="f"/>
                <v:textbox>
                  <w:txbxContent>
                    <w:p w14:paraId="18753251">
                      <w:pPr>
                        <w:spacing w:line="600" w:lineRule="exact"/>
                        <w:jc w:val="left"/>
                        <w:rPr>
                          <w:rFonts w:ascii="Times New Roman" w:hAnsi="Times New Roman" w:eastAsia="仿宋" w:cs="Times New Roman"/>
                          <w:b/>
                          <w:bCs/>
                          <w:color w:val="000000" w:themeColor="text1"/>
                          <w:sz w:val="40"/>
                          <w:szCs w:val="24"/>
                          <w:lang w:bidi="ar"/>
                          <w14:textFill>
                            <w14:solidFill>
                              <w14:schemeClr w14:val="tx1"/>
                            </w14:solidFill>
                          </w14:textFill>
                        </w:rPr>
                      </w:pPr>
                      <w:r>
                        <w:rPr>
                          <w:rFonts w:hint="eastAsia" w:ascii="Times New Roman" w:hAnsi="Times New Roman" w:eastAsia="仿宋" w:cs="Times New Roman"/>
                          <w:b/>
                          <w:bCs/>
                          <w:color w:val="000000" w:themeColor="text1"/>
                          <w:sz w:val="24"/>
                          <w:szCs w:val="24"/>
                          <w:lang w:bidi="ar"/>
                          <w14:textFill>
                            <w14:solidFill>
                              <w14:schemeClr w14:val="tx1"/>
                            </w14:solidFill>
                          </w14:textFill>
                        </w:rPr>
                        <w:t>密封时间：</w:t>
                      </w:r>
                      <w:r>
                        <w:rPr>
                          <w:rFonts w:ascii="Times New Roman" w:hAnsi="Times New Roman" w:eastAsia="仿宋" w:cs="Times New Roman"/>
                          <w:b/>
                          <w:bCs/>
                          <w:color w:val="000000" w:themeColor="text1"/>
                          <w:sz w:val="24"/>
                          <w:szCs w:val="24"/>
                          <w:lang w:bidi="ar"/>
                          <w14:textFill>
                            <w14:solidFill>
                              <w14:schemeClr w14:val="tx1"/>
                            </w14:solidFill>
                          </w14:textFill>
                        </w:rPr>
                        <w:t>_________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年</w:t>
                      </w:r>
                      <w:r>
                        <w:rPr>
                          <w:rFonts w:ascii="Times New Roman" w:hAnsi="Times New Roman" w:eastAsia="仿宋" w:cs="Times New Roman"/>
                          <w:b/>
                          <w:bCs/>
                          <w:color w:val="000000" w:themeColor="text1"/>
                          <w:sz w:val="24"/>
                          <w:szCs w:val="24"/>
                          <w:lang w:bidi="ar"/>
                          <w14:textFill>
                            <w14:solidFill>
                              <w14:schemeClr w14:val="tx1"/>
                            </w14:solidFill>
                          </w14:textFill>
                        </w:rPr>
                        <w:t>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月</w:t>
                      </w:r>
                      <w:r>
                        <w:rPr>
                          <w:rFonts w:ascii="Times New Roman" w:hAnsi="Times New Roman" w:eastAsia="仿宋" w:cs="Times New Roman"/>
                          <w:b/>
                          <w:bCs/>
                          <w:color w:val="000000" w:themeColor="text1"/>
                          <w:sz w:val="24"/>
                          <w:szCs w:val="24"/>
                          <w:lang w:bidi="ar"/>
                          <w14:textFill>
                            <w14:solidFill>
                              <w14:schemeClr w14:val="tx1"/>
                            </w14:solidFill>
                          </w14:textFill>
                        </w:rPr>
                        <w:t>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 xml:space="preserve">日 </w:t>
                      </w:r>
                      <w:r>
                        <w:rPr>
                          <w:rFonts w:ascii="Times New Roman" w:hAnsi="Times New Roman" w:eastAsia="仿宋" w:cs="Times New Roman"/>
                          <w:b/>
                          <w:bCs/>
                          <w:color w:val="000000" w:themeColor="text1"/>
                          <w:sz w:val="24"/>
                          <w:szCs w:val="24"/>
                          <w:lang w:bidi="ar"/>
                          <w14:textFill>
                            <w14:solidFill>
                              <w14:schemeClr w14:val="tx1"/>
                            </w14:solidFill>
                          </w14:textFill>
                        </w:rPr>
                        <w:t xml:space="preserve">                          </w:t>
                      </w:r>
                      <w:r>
                        <w:rPr>
                          <w:rFonts w:hint="eastAsia" w:ascii="Times New Roman" w:hAnsi="Times New Roman" w:eastAsia="仿宋" w:cs="Times New Roman"/>
                          <w:b/>
                          <w:bCs/>
                          <w:color w:val="000000" w:themeColor="text1"/>
                          <w:sz w:val="24"/>
                          <w:szCs w:val="24"/>
                          <w:lang w:bidi="ar"/>
                          <w14:textFill>
                            <w14:solidFill>
                              <w14:schemeClr w14:val="tx1"/>
                            </w14:solidFill>
                          </w14:textFill>
                        </w:rPr>
                        <w:t>第</w:t>
                      </w:r>
                      <w:r>
                        <w:rPr>
                          <w:rFonts w:ascii="Times New Roman" w:hAnsi="Times New Roman" w:eastAsia="仿宋" w:cs="Times New Roman"/>
                          <w:b/>
                          <w:bCs/>
                          <w:color w:val="000000" w:themeColor="text1"/>
                          <w:sz w:val="24"/>
                          <w:szCs w:val="24"/>
                          <w:lang w:bidi="ar"/>
                          <w14:textFill>
                            <w14:solidFill>
                              <w14:schemeClr w14:val="tx1"/>
                            </w14:solidFill>
                          </w14:textFill>
                        </w:rPr>
                        <w:t>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箱，共</w:t>
                      </w:r>
                      <w:r>
                        <w:rPr>
                          <w:rFonts w:ascii="Times New Roman" w:hAnsi="Times New Roman" w:eastAsia="仿宋" w:cs="Times New Roman"/>
                          <w:b/>
                          <w:bCs/>
                          <w:color w:val="000000" w:themeColor="text1"/>
                          <w:sz w:val="24"/>
                          <w:szCs w:val="24"/>
                          <w:lang w:bidi="ar"/>
                          <w14:textFill>
                            <w14:solidFill>
                              <w14:schemeClr w14:val="tx1"/>
                            </w14:solidFill>
                          </w14:textFill>
                        </w:rPr>
                        <w:t>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箱</w:t>
                      </w:r>
                    </w:p>
                    <w:p w14:paraId="63180A44">
                      <w:pPr>
                        <w:jc w:val="center"/>
                        <w:rPr>
                          <w:rFonts w:ascii="Times New Roman" w:hAnsi="Times New Roman" w:eastAsia="华文中宋" w:cs="Times New Roman"/>
                          <w:b/>
                          <w:bCs/>
                          <w:sz w:val="44"/>
                          <w:szCs w:val="32"/>
                        </w:rPr>
                      </w:pPr>
                      <w:r>
                        <w:rPr>
                          <w:rFonts w:ascii="Times New Roman" w:hAnsi="Times New Roman" w:eastAsia="华文中宋" w:cs="Times New Roman"/>
                          <w:b/>
                          <w:bCs/>
                          <w:sz w:val="44"/>
                          <w:szCs w:val="32"/>
                        </w:rPr>
                        <w:t>2026</w:t>
                      </w:r>
                      <w:r>
                        <w:rPr>
                          <w:rFonts w:hint="eastAsia" w:ascii="Times New Roman" w:hAnsi="Times New Roman" w:eastAsia="华文中宋" w:cs="Times New Roman"/>
                          <w:b/>
                          <w:bCs/>
                          <w:sz w:val="44"/>
                          <w:szCs w:val="32"/>
                        </w:rPr>
                        <w:t>年义务教育优质均衡督导评估认定</w:t>
                      </w:r>
                    </w:p>
                    <w:p w14:paraId="2C4EBF6D">
                      <w:pPr>
                        <w:jc w:val="center"/>
                        <w:rPr>
                          <w:rFonts w:ascii="Times New Roman" w:hAnsi="Times New Roman" w:eastAsia="华文中宋" w:cs="Times New Roman"/>
                          <w:b/>
                          <w:bCs/>
                          <w:sz w:val="44"/>
                          <w:szCs w:val="32"/>
                        </w:rPr>
                      </w:pPr>
                      <w:r>
                        <w:rPr>
                          <w:rFonts w:hint="eastAsia" w:ascii="Times New Roman" w:hAnsi="Times New Roman" w:eastAsia="华文中宋" w:cs="Times New Roman"/>
                          <w:b/>
                          <w:bCs/>
                          <w:sz w:val="44"/>
                          <w:szCs w:val="32"/>
                        </w:rPr>
                        <w:t>申报县</w:t>
                      </w:r>
                      <w:r>
                        <w:rPr>
                          <w:rFonts w:ascii="仿宋" w:hAnsi="仿宋" w:eastAsia="仿宋" w:cs="Times New Roman"/>
                          <w:b/>
                          <w:bCs/>
                          <w:sz w:val="44"/>
                          <w:szCs w:val="32"/>
                        </w:rPr>
                        <w:t>(</w:t>
                      </w:r>
                      <w:r>
                        <w:rPr>
                          <w:rFonts w:hint="eastAsia" w:ascii="Times New Roman" w:hAnsi="Times New Roman" w:eastAsia="华文中宋" w:cs="Times New Roman"/>
                          <w:b/>
                          <w:bCs/>
                          <w:sz w:val="44"/>
                          <w:szCs w:val="32"/>
                        </w:rPr>
                        <w:t>市、区</w:t>
                      </w:r>
                      <w:r>
                        <w:rPr>
                          <w:rFonts w:ascii="仿宋" w:hAnsi="仿宋" w:eastAsia="仿宋" w:cs="Times New Roman"/>
                          <w:b/>
                          <w:bCs/>
                          <w:sz w:val="44"/>
                          <w:szCs w:val="32"/>
                        </w:rPr>
                        <w:t>)</w:t>
                      </w:r>
                      <w:r>
                        <w:rPr>
                          <w:rFonts w:hint="eastAsia" w:ascii="Times New Roman" w:hAnsi="Times New Roman" w:eastAsia="华文中宋" w:cs="Times New Roman"/>
                          <w:b/>
                          <w:bCs/>
                          <w:sz w:val="44"/>
                          <w:szCs w:val="32"/>
                        </w:rPr>
                        <w:t>教育质量监测工具箱</w:t>
                      </w:r>
                    </w:p>
                    <w:p w14:paraId="64128193">
                      <w:pPr>
                        <w:spacing w:line="600" w:lineRule="exact"/>
                        <w:jc w:val="left"/>
                        <w:rPr>
                          <w:rFonts w:ascii="Times New Roman" w:hAnsi="Times New Roman" w:eastAsia="仿宋" w:cs="Times New Roman"/>
                          <w:b/>
                          <w:bCs/>
                          <w:sz w:val="24"/>
                          <w:szCs w:val="24"/>
                        </w:rPr>
                      </w:pPr>
                      <w:r>
                        <w:rPr>
                          <w:rFonts w:hint="eastAsia" w:ascii="Times New Roman" w:hAnsi="Times New Roman" w:eastAsia="仿宋" w:cs="Times New Roman"/>
                          <w:b/>
                          <w:bCs/>
                          <w:color w:val="000000" w:themeColor="text1"/>
                          <w:sz w:val="24"/>
                          <w:szCs w:val="24"/>
                          <w:lang w:bidi="ar"/>
                          <w14:textFill>
                            <w14:solidFill>
                              <w14:schemeClr w14:val="tx1"/>
                            </w14:solidFill>
                          </w14:textFill>
                        </w:rPr>
                        <w:t>区县名称：</w:t>
                      </w:r>
                      <w:r>
                        <w:rPr>
                          <w:rFonts w:ascii="Times New Roman" w:hAnsi="Times New Roman" w:eastAsia="仿宋" w:cs="Times New Roman"/>
                          <w:b/>
                          <w:bCs/>
                          <w:color w:val="000000" w:themeColor="text1"/>
                          <w:sz w:val="24"/>
                          <w:szCs w:val="24"/>
                          <w:lang w:bidi="ar"/>
                          <w14:textFill>
                            <w14:solidFill>
                              <w14:schemeClr w14:val="tx1"/>
                            </w14:solidFill>
                          </w14:textFill>
                        </w:rPr>
                        <w:t>____________</w:t>
                      </w:r>
                      <w:r>
                        <w:rPr>
                          <w:rFonts w:hint="eastAsia" w:ascii="Times New Roman" w:hAnsi="Times New Roman" w:eastAsia="仿宋" w:cs="Times New Roman"/>
                          <w:b/>
                          <w:bCs/>
                          <w:color w:val="000000" w:themeColor="text1"/>
                          <w:sz w:val="24"/>
                          <w:szCs w:val="24"/>
                          <w:lang w:bidi="ar"/>
                          <w14:textFill>
                            <w14:solidFill>
                              <w14:schemeClr w14:val="tx1"/>
                            </w14:solidFill>
                          </w14:textFill>
                        </w:rPr>
                        <w:t xml:space="preserve">                      </w:t>
                      </w:r>
                      <w:r>
                        <w:rPr>
                          <w:rFonts w:ascii="Times New Roman" w:hAnsi="Times New Roman" w:eastAsia="仿宋" w:cs="Times New Roman"/>
                          <w:b/>
                          <w:bCs/>
                          <w:color w:val="000000" w:themeColor="text1"/>
                          <w:sz w:val="24"/>
                          <w:szCs w:val="24"/>
                          <w:lang w:bidi="ar"/>
                          <w14:textFill>
                            <w14:solidFill>
                              <w14:schemeClr w14:val="tx1"/>
                            </w14:solidFill>
                          </w14:textFill>
                        </w:rPr>
                        <w:t xml:space="preserve">     </w:t>
                      </w:r>
                      <w:r>
                        <w:rPr>
                          <w:rFonts w:hint="eastAsia" w:ascii="Times New Roman" w:hAnsi="Times New Roman" w:eastAsia="仿宋" w:cs="Times New Roman"/>
                          <w:b/>
                          <w:bCs/>
                          <w:color w:val="000000" w:themeColor="text1"/>
                          <w:sz w:val="24"/>
                          <w:szCs w:val="24"/>
                          <w:lang w:bidi="ar"/>
                          <w14:textFill>
                            <w14:solidFill>
                              <w14:schemeClr w14:val="tx1"/>
                            </w14:solidFill>
                          </w14:textFill>
                        </w:rPr>
                        <w:t>区县联络员：</w:t>
                      </w:r>
                      <w:r>
                        <w:rPr>
                          <w:rFonts w:ascii="Times New Roman" w:hAnsi="Times New Roman" w:eastAsia="仿宋" w:cs="Times New Roman"/>
                          <w:b/>
                          <w:bCs/>
                          <w:color w:val="000000" w:themeColor="text1"/>
                          <w:sz w:val="24"/>
                          <w:szCs w:val="24"/>
                          <w:lang w:bidi="ar"/>
                          <w14:textFill>
                            <w14:solidFill>
                              <w14:schemeClr w14:val="tx1"/>
                            </w14:solidFill>
                          </w14:textFill>
                        </w:rPr>
                        <w:t>_____________</w:t>
                      </w:r>
                      <w:r>
                        <w:rPr>
                          <w:rFonts w:ascii="Times New Roman" w:hAnsi="Times New Roman" w:eastAsia="仿宋" w:cs="Times New Roman"/>
                          <w:b/>
                          <w:bCs/>
                          <w:color w:val="FFFFFF"/>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ab/>
                      </w:r>
                      <w:r>
                        <w:rPr>
                          <w:rFonts w:ascii="Times New Roman" w:hAnsi="Times New Roman" w:eastAsia="仿宋" w:cs="Times New Roman"/>
                          <w:b/>
                          <w:bCs/>
                          <w:sz w:val="24"/>
                          <w:szCs w:val="24"/>
                          <w:lang w:bidi="ar"/>
                        </w:rPr>
                        <w:t xml:space="preserve">    </w:t>
                      </w:r>
                      <w:r>
                        <w:rPr>
                          <w:rFonts w:hint="eastAsia" w:ascii="Times New Roman" w:hAnsi="Times New Roman" w:eastAsia="仿宋" w:cs="Times New Roman"/>
                          <w:b/>
                          <w:bCs/>
                          <w:sz w:val="24"/>
                          <w:szCs w:val="24"/>
                          <w:lang w:bidi="ar"/>
                        </w:rPr>
                        <w:t>（申报县公章）</w:t>
                      </w:r>
                    </w:p>
                    <w:p w14:paraId="3501E175">
                      <w:pPr>
                        <w:spacing w:line="600" w:lineRule="exact"/>
                        <w:jc w:val="center"/>
                        <w:rPr>
                          <w:rFonts w:ascii="Times New Roman" w:hAnsi="Times New Roman" w:eastAsia="仿宋" w:cs="Times New Roman"/>
                          <w:b/>
                          <w:bCs/>
                          <w:szCs w:val="28"/>
                        </w:rPr>
                      </w:pPr>
                    </w:p>
                    <w:p w14:paraId="2433256A"/>
                  </w:txbxContent>
                </v:textbox>
              </v:shape>
            </w:pict>
          </mc:Fallback>
        </mc:AlternateContent>
      </w:r>
    </w:p>
    <w:p w14:paraId="37474B5E">
      <w:pPr>
        <w:pStyle w:val="5"/>
        <w:ind w:firstLine="562"/>
        <w:rPr>
          <w:color w:val="auto"/>
        </w:rPr>
      </w:pPr>
      <w:r>
        <w:rPr>
          <w:rFonts w:hint="eastAsia"/>
          <w:color w:val="auto"/>
        </w:rPr>
        <w:t>附件</w:t>
      </w:r>
      <w:r>
        <w:rPr>
          <w:rFonts w:ascii="Times New Roman" w:hAnsi="Times New Roman" w:cs="Times New Roman"/>
          <w:color w:val="auto"/>
        </w:rPr>
        <w:t>4-5-</w:t>
      </w:r>
      <w:r>
        <w:rPr>
          <w:rFonts w:hint="eastAsia" w:ascii="Times New Roman" w:hAnsi="Times New Roman" w:cs="Times New Roman"/>
          <w:color w:val="auto"/>
        </w:rPr>
        <w:t>6</w:t>
      </w:r>
      <w:r>
        <w:rPr>
          <w:rFonts w:hint="eastAsia"/>
          <w:color w:val="auto"/>
        </w:rPr>
        <w:t>：卷袋封面（样例）</w:t>
      </w:r>
    </w:p>
    <w:p w14:paraId="4523142A">
      <w:pPr>
        <w:jc w:val="center"/>
        <w:rPr>
          <w:rFonts w:ascii="宋体" w:hAnsi="宋体" w:eastAsia="宋体" w:cs="宋体"/>
          <w:color w:val="auto"/>
          <w:sz w:val="44"/>
          <w:szCs w:val="44"/>
        </w:rPr>
      </w:pPr>
      <w:r>
        <w:rPr>
          <w:rFonts w:hint="eastAsia" w:ascii="宋体" w:hAnsi="宋体" w:eastAsia="宋体" w:cs="宋体"/>
          <w:color w:val="auto"/>
          <w:sz w:val="112"/>
          <w:szCs w:val="112"/>
          <w:lang w:bidi="ar"/>
        </w:rPr>
        <w:t>测试工具袋</w:t>
      </w:r>
    </w:p>
    <w:p w14:paraId="6DC95FE1">
      <w:pPr>
        <w:rPr>
          <w:rFonts w:ascii="宋体" w:hAnsi="宋体" w:eastAsia="宋体" w:cs="宋体"/>
          <w:color w:val="auto"/>
          <w:sz w:val="40"/>
          <w:szCs w:val="40"/>
        </w:rPr>
      </w:pPr>
    </w:p>
    <w:p w14:paraId="617025A9">
      <w:pPr>
        <w:rPr>
          <w:rFonts w:ascii="宋体" w:hAnsi="宋体" w:eastAsia="宋体" w:cs="宋体"/>
          <w:color w:val="auto"/>
          <w:sz w:val="40"/>
          <w:szCs w:val="40"/>
        </w:rPr>
      </w:pPr>
      <w:r>
        <w:rPr>
          <w:rFonts w:hint="eastAsia" w:ascii="宋体" w:hAnsi="宋体" w:eastAsia="宋体" w:cs="宋体"/>
          <w:color w:val="auto"/>
          <w:sz w:val="40"/>
          <w:szCs w:val="40"/>
          <w:lang w:bidi="ar"/>
        </w:rPr>
        <w:t>学校信息（手写或打印）：</w:t>
      </w:r>
    </w:p>
    <w:p w14:paraId="2661A607">
      <w:pPr>
        <w:spacing w:line="640" w:lineRule="exact"/>
        <w:ind w:firstLine="640" w:firstLineChars="200"/>
        <w:rPr>
          <w:rFonts w:ascii="宋体" w:hAnsi="宋体" w:eastAsia="宋体" w:cs="宋体"/>
          <w:color w:val="auto"/>
          <w:sz w:val="32"/>
          <w:szCs w:val="32"/>
        </w:rPr>
      </w:pPr>
    </w:p>
    <w:p w14:paraId="0B2B2806">
      <w:pPr>
        <w:spacing w:line="640" w:lineRule="exact"/>
        <w:ind w:firstLine="640" w:firstLineChars="200"/>
        <w:rPr>
          <w:rFonts w:ascii="宋体" w:hAnsi="宋体" w:eastAsia="宋体" w:cs="宋体"/>
          <w:color w:val="auto"/>
          <w:sz w:val="32"/>
          <w:szCs w:val="32"/>
        </w:rPr>
      </w:pPr>
      <w:r>
        <w:rPr>
          <w:rFonts w:hint="eastAsia" w:ascii="宋体" w:hAnsi="宋体" w:eastAsia="宋体" w:cs="宋体"/>
          <w:color w:val="auto"/>
          <w:sz w:val="32"/>
          <w:szCs w:val="32"/>
          <w:lang w:bidi="ar"/>
        </w:rPr>
        <w:t>区县名称：</w:t>
      </w:r>
      <w:r>
        <w:rPr>
          <w:rFonts w:hint="eastAsia" w:ascii="宋体" w:hAnsi="宋体" w:eastAsia="宋体" w:cs="宋体"/>
          <w:color w:val="auto"/>
          <w:sz w:val="32"/>
          <w:szCs w:val="32"/>
          <w:u w:val="single"/>
          <w:lang w:bidi="ar"/>
        </w:rPr>
        <w:t xml:space="preserve">                    </w:t>
      </w:r>
      <w:r>
        <w:rPr>
          <w:rFonts w:hint="eastAsia" w:ascii="宋体" w:hAnsi="宋体" w:eastAsia="宋体" w:cs="宋体"/>
          <w:color w:val="auto"/>
          <w:sz w:val="32"/>
          <w:szCs w:val="32"/>
          <w:lang w:bidi="ar"/>
        </w:rPr>
        <w:t>县（市、区）</w:t>
      </w:r>
    </w:p>
    <w:p w14:paraId="11AB1A9E">
      <w:pPr>
        <w:spacing w:line="640" w:lineRule="exact"/>
        <w:ind w:firstLine="640" w:firstLineChars="200"/>
        <w:rPr>
          <w:rFonts w:ascii="宋体" w:hAnsi="宋体" w:eastAsia="宋体" w:cs="宋体"/>
          <w:color w:val="auto"/>
          <w:sz w:val="32"/>
          <w:szCs w:val="32"/>
        </w:rPr>
      </w:pPr>
      <w:r>
        <w:rPr>
          <w:rFonts w:hint="eastAsia" w:ascii="宋体" w:hAnsi="宋体" w:eastAsia="宋体" w:cs="宋体"/>
          <w:color w:val="auto"/>
          <w:sz w:val="32"/>
          <w:szCs w:val="32"/>
          <w:lang w:bidi="ar"/>
        </w:rPr>
        <w:t>学校名称：</w:t>
      </w:r>
      <w:r>
        <w:rPr>
          <w:rFonts w:hint="eastAsia" w:ascii="宋体" w:hAnsi="宋体" w:eastAsia="宋体" w:cs="宋体"/>
          <w:color w:val="auto"/>
          <w:sz w:val="32"/>
          <w:szCs w:val="32"/>
          <w:u w:val="single"/>
          <w:lang w:bidi="ar"/>
        </w:rPr>
        <w:t xml:space="preserve">                    </w:t>
      </w:r>
    </w:p>
    <w:p w14:paraId="6C28C7DB">
      <w:pPr>
        <w:spacing w:line="640" w:lineRule="exact"/>
        <w:ind w:firstLine="640" w:firstLineChars="200"/>
        <w:rPr>
          <w:rFonts w:ascii="宋体" w:hAnsi="宋体" w:eastAsia="宋体" w:cs="宋体"/>
          <w:color w:val="auto"/>
          <w:sz w:val="32"/>
          <w:szCs w:val="32"/>
          <w:u w:val="single"/>
        </w:rPr>
      </w:pPr>
      <w:r>
        <w:rPr>
          <w:rFonts w:hint="eastAsia" w:ascii="宋体" w:hAnsi="宋体" w:eastAsia="宋体" w:cs="宋体"/>
          <w:color w:val="auto"/>
          <w:sz w:val="32"/>
          <w:szCs w:val="32"/>
          <w:lang w:bidi="ar"/>
        </w:rPr>
        <w:t>所装内容：</w:t>
      </w:r>
      <w:r>
        <w:rPr>
          <w:rFonts w:hint="eastAsia" w:ascii="宋体" w:hAnsi="宋体" w:eastAsia="宋体" w:cs="宋体"/>
          <w:color w:val="auto"/>
          <w:sz w:val="32"/>
          <w:szCs w:val="32"/>
          <w:u w:val="single"/>
          <w:lang w:bidi="ar"/>
        </w:rPr>
        <w:t xml:space="preserve">                    </w:t>
      </w:r>
    </w:p>
    <w:p w14:paraId="7388200E">
      <w:pPr>
        <w:spacing w:line="640" w:lineRule="exact"/>
        <w:ind w:firstLine="640" w:firstLineChars="200"/>
        <w:rPr>
          <w:rFonts w:ascii="宋体" w:hAnsi="宋体" w:eastAsia="宋体" w:cs="宋体"/>
          <w:color w:val="auto"/>
          <w:sz w:val="32"/>
          <w:szCs w:val="32"/>
          <w:u w:val="single"/>
        </w:rPr>
      </w:pPr>
      <w:r>
        <w:rPr>
          <w:rFonts w:hint="eastAsia" w:ascii="宋体" w:hAnsi="宋体" w:eastAsia="宋体" w:cs="宋体"/>
          <w:color w:val="auto"/>
          <w:sz w:val="32"/>
          <w:szCs w:val="32"/>
          <w:lang w:bidi="ar"/>
        </w:rPr>
        <w:t>应测人数：</w:t>
      </w:r>
      <w:r>
        <w:rPr>
          <w:rFonts w:hint="eastAsia" w:ascii="宋体" w:hAnsi="宋体" w:eastAsia="宋体" w:cs="宋体"/>
          <w:color w:val="auto"/>
          <w:sz w:val="32"/>
          <w:szCs w:val="32"/>
          <w:u w:val="single"/>
          <w:lang w:bidi="ar"/>
        </w:rPr>
        <w:t xml:space="preserve">                    </w:t>
      </w:r>
    </w:p>
    <w:p w14:paraId="4842B0E5">
      <w:pPr>
        <w:spacing w:line="640" w:lineRule="exact"/>
        <w:ind w:firstLine="640" w:firstLineChars="200"/>
        <w:rPr>
          <w:rFonts w:ascii="宋体" w:hAnsi="宋体" w:eastAsia="宋体" w:cs="宋体"/>
          <w:color w:val="auto"/>
          <w:sz w:val="32"/>
          <w:szCs w:val="32"/>
          <w:u w:val="single"/>
        </w:rPr>
      </w:pPr>
      <w:r>
        <w:rPr>
          <w:rFonts w:hint="eastAsia" w:ascii="宋体" w:hAnsi="宋体" w:eastAsia="宋体" w:cs="宋体"/>
          <w:color w:val="auto"/>
          <w:sz w:val="32"/>
          <w:szCs w:val="32"/>
          <w:lang w:bidi="ar"/>
        </w:rPr>
        <w:t>实测人数：</w:t>
      </w:r>
      <w:r>
        <w:rPr>
          <w:rFonts w:hint="eastAsia" w:ascii="宋体" w:hAnsi="宋体" w:eastAsia="宋体" w:cs="宋体"/>
          <w:color w:val="auto"/>
          <w:sz w:val="32"/>
          <w:szCs w:val="32"/>
          <w:u w:val="single"/>
          <w:lang w:bidi="ar"/>
        </w:rPr>
        <w:t xml:space="preserve">                    </w:t>
      </w:r>
    </w:p>
    <w:p w14:paraId="41892C1D">
      <w:pPr>
        <w:spacing w:line="640" w:lineRule="exact"/>
        <w:ind w:firstLine="640" w:firstLineChars="200"/>
        <w:rPr>
          <w:rFonts w:ascii="宋体" w:hAnsi="宋体" w:eastAsia="宋体" w:cs="宋体"/>
          <w:color w:val="auto"/>
          <w:sz w:val="32"/>
          <w:szCs w:val="32"/>
          <w:u w:val="single"/>
        </w:rPr>
      </w:pPr>
      <w:r>
        <w:rPr>
          <w:rFonts w:hint="eastAsia" w:ascii="宋体" w:hAnsi="宋体" w:eastAsia="宋体" w:cs="宋体"/>
          <w:color w:val="auto"/>
          <w:sz w:val="32"/>
          <w:szCs w:val="32"/>
          <w:lang w:bidi="ar"/>
        </w:rPr>
        <w:t>缺测人数：</w:t>
      </w:r>
      <w:r>
        <w:rPr>
          <w:rFonts w:hint="eastAsia" w:ascii="宋体" w:hAnsi="宋体" w:eastAsia="宋体" w:cs="宋体"/>
          <w:color w:val="auto"/>
          <w:sz w:val="32"/>
          <w:szCs w:val="32"/>
          <w:u w:val="single"/>
          <w:lang w:bidi="ar"/>
        </w:rPr>
        <w:t xml:space="preserve">                    </w:t>
      </w:r>
    </w:p>
    <w:p w14:paraId="466E3617">
      <w:pPr>
        <w:spacing w:line="640" w:lineRule="exact"/>
        <w:ind w:firstLine="640" w:firstLineChars="200"/>
        <w:rPr>
          <w:rFonts w:ascii="宋体" w:hAnsi="宋体" w:eastAsia="宋体" w:cs="宋体"/>
          <w:color w:val="auto"/>
          <w:sz w:val="32"/>
          <w:szCs w:val="32"/>
        </w:rPr>
      </w:pPr>
    </w:p>
    <w:p w14:paraId="0D1DFD3B">
      <w:pPr>
        <w:spacing w:line="640" w:lineRule="exact"/>
        <w:rPr>
          <w:rFonts w:ascii="宋体" w:hAnsi="宋体" w:eastAsia="宋体" w:cs="宋体"/>
          <w:color w:val="auto"/>
          <w:sz w:val="32"/>
          <w:szCs w:val="32"/>
        </w:rPr>
      </w:pPr>
      <w:r>
        <w:rPr>
          <w:rFonts w:hint="eastAsia" w:ascii="宋体" w:hAnsi="宋体" w:eastAsia="宋体" w:cs="宋体"/>
          <w:color w:val="auto"/>
          <w:sz w:val="32"/>
          <w:szCs w:val="32"/>
          <w:lang w:bidi="ar"/>
        </w:rPr>
        <w:t>签字：</w:t>
      </w:r>
    </w:p>
    <w:p w14:paraId="528870FC">
      <w:pPr>
        <w:spacing w:line="640" w:lineRule="exact"/>
        <w:rPr>
          <w:rFonts w:ascii="宋体" w:hAnsi="宋体" w:eastAsia="宋体" w:cs="宋体"/>
          <w:color w:val="auto"/>
          <w:sz w:val="32"/>
          <w:szCs w:val="32"/>
          <w:u w:val="single"/>
          <w:lang w:bidi="ar"/>
        </w:rPr>
      </w:pPr>
      <w:r>
        <w:rPr>
          <w:rFonts w:hint="eastAsia" w:ascii="宋体" w:hAnsi="宋体" w:eastAsia="宋体" w:cs="宋体"/>
          <w:color w:val="auto"/>
          <w:sz w:val="32"/>
          <w:szCs w:val="32"/>
          <w:lang w:bidi="ar"/>
        </w:rPr>
        <w:t>监测员：</w:t>
      </w:r>
      <w:r>
        <w:rPr>
          <w:rFonts w:hint="eastAsia" w:ascii="宋体" w:hAnsi="宋体" w:eastAsia="宋体" w:cs="宋体"/>
          <w:color w:val="auto"/>
          <w:sz w:val="32"/>
          <w:szCs w:val="32"/>
          <w:u w:val="single"/>
          <w:lang w:bidi="ar"/>
        </w:rPr>
        <w:t xml:space="preserve">             </w:t>
      </w:r>
      <w:r>
        <w:rPr>
          <w:rFonts w:hint="eastAsia" w:ascii="宋体" w:hAnsi="宋体" w:eastAsia="宋体" w:cs="宋体"/>
          <w:color w:val="auto"/>
          <w:sz w:val="32"/>
          <w:szCs w:val="32"/>
          <w:lang w:bidi="ar"/>
        </w:rPr>
        <w:t xml:space="preserve">  主监测员：</w:t>
      </w:r>
      <w:r>
        <w:rPr>
          <w:rFonts w:hint="eastAsia" w:ascii="宋体" w:hAnsi="宋体" w:eastAsia="宋体" w:cs="宋体"/>
          <w:color w:val="auto"/>
          <w:sz w:val="32"/>
          <w:szCs w:val="32"/>
          <w:u w:val="single"/>
          <w:lang w:bidi="ar"/>
        </w:rPr>
        <w:t xml:space="preserve">             </w:t>
      </w:r>
    </w:p>
    <w:p w14:paraId="5763685C">
      <w:pPr>
        <w:spacing w:line="640" w:lineRule="exact"/>
        <w:rPr>
          <w:rFonts w:ascii="宋体" w:hAnsi="宋体" w:eastAsia="宋体" w:cs="宋体"/>
          <w:color w:val="auto"/>
          <w:sz w:val="32"/>
          <w:szCs w:val="32"/>
          <w:u w:val="single"/>
        </w:rPr>
      </w:pPr>
      <w:r>
        <w:rPr>
          <w:rFonts w:hint="eastAsia" w:ascii="宋体" w:hAnsi="宋体" w:eastAsia="宋体" w:cs="宋体"/>
          <w:color w:val="auto"/>
          <w:sz w:val="32"/>
          <w:szCs w:val="32"/>
          <w:lang w:bidi="ar"/>
        </w:rPr>
        <w:t>信息员：</w:t>
      </w:r>
      <w:r>
        <w:rPr>
          <w:rFonts w:hint="eastAsia" w:ascii="宋体" w:hAnsi="宋体" w:eastAsia="宋体" w:cs="宋体"/>
          <w:color w:val="auto"/>
          <w:sz w:val="32"/>
          <w:szCs w:val="32"/>
          <w:u w:val="single"/>
          <w:lang w:bidi="ar"/>
        </w:rPr>
        <w:t xml:space="preserve">             </w:t>
      </w:r>
    </w:p>
    <w:p w14:paraId="1BA77215">
      <w:pPr>
        <w:spacing w:line="640" w:lineRule="exact"/>
        <w:rPr>
          <w:rFonts w:ascii="宋体" w:hAnsi="宋体" w:eastAsia="宋体" w:cs="宋体"/>
          <w:color w:val="auto"/>
          <w:sz w:val="32"/>
          <w:szCs w:val="32"/>
          <w:u w:val="single"/>
        </w:rPr>
      </w:pPr>
      <w:r>
        <w:rPr>
          <w:rFonts w:hint="eastAsia" w:ascii="宋体" w:hAnsi="宋体" w:eastAsia="宋体" w:cs="宋体"/>
          <w:color w:val="auto"/>
          <w:sz w:val="32"/>
          <w:szCs w:val="32"/>
          <w:lang w:bidi="ar"/>
        </w:rPr>
        <w:t>体育监测员：</w:t>
      </w:r>
      <w:r>
        <w:rPr>
          <w:rFonts w:hint="eastAsia" w:ascii="宋体" w:hAnsi="宋体" w:eastAsia="宋体" w:cs="宋体"/>
          <w:color w:val="auto"/>
          <w:sz w:val="32"/>
          <w:szCs w:val="32"/>
          <w:u w:val="single"/>
          <w:lang w:bidi="ar"/>
        </w:rPr>
        <w:t xml:space="preserve">         </w:t>
      </w:r>
      <w:r>
        <w:rPr>
          <w:rFonts w:hint="eastAsia" w:ascii="宋体" w:hAnsi="宋体" w:eastAsia="宋体" w:cs="宋体"/>
          <w:color w:val="auto"/>
          <w:sz w:val="32"/>
          <w:szCs w:val="32"/>
          <w:lang w:bidi="ar"/>
        </w:rPr>
        <w:t>、</w:t>
      </w:r>
      <w:r>
        <w:rPr>
          <w:rFonts w:hint="eastAsia" w:ascii="宋体" w:hAnsi="宋体" w:eastAsia="宋体" w:cs="宋体"/>
          <w:color w:val="auto"/>
          <w:sz w:val="32"/>
          <w:szCs w:val="32"/>
          <w:u w:val="single"/>
          <w:lang w:bidi="ar"/>
        </w:rPr>
        <w:t xml:space="preserve">         </w:t>
      </w:r>
      <w:r>
        <w:rPr>
          <w:rFonts w:hint="eastAsia" w:ascii="宋体" w:hAnsi="宋体" w:eastAsia="宋体" w:cs="宋体"/>
          <w:color w:val="auto"/>
          <w:sz w:val="32"/>
          <w:szCs w:val="32"/>
          <w:lang w:bidi="ar"/>
        </w:rPr>
        <w:t>、</w:t>
      </w:r>
      <w:r>
        <w:rPr>
          <w:rFonts w:hint="eastAsia" w:ascii="宋体" w:hAnsi="宋体" w:eastAsia="宋体" w:cs="宋体"/>
          <w:color w:val="auto"/>
          <w:sz w:val="32"/>
          <w:szCs w:val="32"/>
          <w:u w:val="single"/>
          <w:lang w:bidi="ar"/>
        </w:rPr>
        <w:t xml:space="preserve">        </w:t>
      </w:r>
    </w:p>
    <w:p w14:paraId="01D04F3F">
      <w:pPr>
        <w:spacing w:line="640" w:lineRule="exact"/>
        <w:rPr>
          <w:rFonts w:ascii="宋体" w:hAnsi="宋体" w:eastAsia="宋体" w:cs="宋体"/>
          <w:color w:val="auto"/>
          <w:sz w:val="32"/>
          <w:szCs w:val="32"/>
          <w:u w:val="single"/>
        </w:rPr>
      </w:pPr>
      <w:r>
        <w:rPr>
          <w:rFonts w:hint="eastAsia" w:ascii="宋体" w:hAnsi="宋体" w:eastAsia="宋体" w:cs="宋体"/>
          <w:color w:val="auto"/>
          <w:sz w:val="32"/>
          <w:szCs w:val="32"/>
          <w:lang w:bidi="ar"/>
        </w:rPr>
        <w:t>校长/副校长：</w:t>
      </w:r>
      <w:r>
        <w:rPr>
          <w:rFonts w:hint="eastAsia" w:ascii="宋体" w:hAnsi="宋体" w:eastAsia="宋体" w:cs="宋体"/>
          <w:color w:val="auto"/>
          <w:sz w:val="32"/>
          <w:szCs w:val="32"/>
          <w:u w:val="single"/>
          <w:lang w:bidi="ar"/>
        </w:rPr>
        <w:t xml:space="preserve">              </w:t>
      </w:r>
      <w:r>
        <w:rPr>
          <w:rFonts w:hint="eastAsia" w:ascii="宋体" w:hAnsi="宋体" w:eastAsia="宋体" w:cs="宋体"/>
          <w:color w:val="auto"/>
          <w:sz w:val="32"/>
          <w:szCs w:val="32"/>
          <w:lang w:bidi="ar"/>
        </w:rPr>
        <w:t xml:space="preserve">   责任督学：</w:t>
      </w:r>
      <w:r>
        <w:rPr>
          <w:rFonts w:hint="eastAsia" w:ascii="宋体" w:hAnsi="宋体" w:eastAsia="宋体" w:cs="宋体"/>
          <w:color w:val="auto"/>
          <w:sz w:val="32"/>
          <w:szCs w:val="32"/>
          <w:u w:val="single"/>
          <w:lang w:bidi="ar"/>
        </w:rPr>
        <w:t xml:space="preserve">             </w:t>
      </w:r>
    </w:p>
    <w:p w14:paraId="2F7CDF88">
      <w:pPr>
        <w:spacing w:line="640" w:lineRule="exact"/>
        <w:rPr>
          <w:rFonts w:ascii="宋体" w:hAnsi="宋体" w:eastAsia="宋体" w:cs="宋体"/>
          <w:color w:val="auto"/>
          <w:sz w:val="32"/>
          <w:szCs w:val="32"/>
        </w:rPr>
      </w:pPr>
    </w:p>
    <w:p w14:paraId="64982E5C">
      <w:pPr>
        <w:spacing w:line="640" w:lineRule="exact"/>
        <w:ind w:firstLine="3840" w:firstLineChars="1200"/>
        <w:rPr>
          <w:rFonts w:ascii="宋体" w:hAnsi="宋体" w:eastAsia="宋体" w:cs="宋体"/>
          <w:color w:val="auto"/>
          <w:sz w:val="32"/>
          <w:szCs w:val="32"/>
        </w:rPr>
      </w:pPr>
      <w:r>
        <w:rPr>
          <w:rFonts w:hint="eastAsia" w:ascii="宋体" w:hAnsi="宋体" w:eastAsia="宋体" w:cs="宋体"/>
          <w:color w:val="auto"/>
          <w:sz w:val="32"/>
          <w:szCs w:val="32"/>
          <w:lang w:bidi="ar"/>
        </w:rPr>
        <w:t>学校公章：</w:t>
      </w:r>
    </w:p>
    <w:p w14:paraId="3D377AFB">
      <w:pPr>
        <w:rPr>
          <w:color w:val="auto"/>
        </w:rPr>
        <w:sectPr>
          <w:pgSz w:w="11906" w:h="16838"/>
          <w:pgMar w:top="1440" w:right="1800" w:bottom="1440" w:left="1800" w:header="851" w:footer="992" w:gutter="0"/>
          <w:cols w:space="720" w:num="1"/>
          <w:docGrid w:type="lines" w:linePitch="312" w:charSpace="0"/>
        </w:sectPr>
      </w:pPr>
    </w:p>
    <w:p w14:paraId="1475B6D1">
      <w:pPr>
        <w:pStyle w:val="5"/>
        <w:ind w:firstLine="562"/>
        <w:rPr>
          <w:color w:val="auto"/>
        </w:rPr>
      </w:pPr>
      <w:r>
        <w:rPr>
          <w:rFonts w:hint="eastAsia"/>
          <w:color w:val="auto"/>
        </w:rPr>
        <w:t>附件</w:t>
      </w:r>
      <w:r>
        <w:rPr>
          <w:rFonts w:ascii="Times New Roman" w:hAnsi="Times New Roman" w:cs="Times New Roman"/>
          <w:color w:val="auto"/>
        </w:rPr>
        <w:t>4-5-</w:t>
      </w:r>
      <w:r>
        <w:rPr>
          <w:rFonts w:hint="eastAsia" w:ascii="Times New Roman" w:hAnsi="Times New Roman" w:cs="Times New Roman"/>
          <w:color w:val="auto"/>
        </w:rPr>
        <w:t>6</w:t>
      </w:r>
      <w:r>
        <w:rPr>
          <w:rFonts w:hint="eastAsia"/>
          <w:color w:val="auto"/>
        </w:rPr>
        <w:t>：工具箱回邮封装（样例）</w:t>
      </w:r>
    </w:p>
    <w:p w14:paraId="02F33C48">
      <w:pPr>
        <w:rPr>
          <w:color w:val="auto"/>
        </w:rPr>
      </w:pPr>
    </w:p>
    <w:p w14:paraId="485C4D27">
      <w:pPr>
        <w:rPr>
          <w:color w:val="auto"/>
        </w:rPr>
      </w:pPr>
    </w:p>
    <w:p w14:paraId="1808B773">
      <w:pPr>
        <w:jc w:val="center"/>
        <w:rPr>
          <w:color w:val="auto"/>
        </w:rPr>
      </w:pPr>
      <w:r>
        <w:rPr>
          <w:color w:val="auto"/>
        </w:rPr>
        <w:drawing>
          <wp:inline distT="0" distB="0" distL="114300" distR="114300">
            <wp:extent cx="2397125" cy="2121535"/>
            <wp:effectExtent l="0" t="0" r="1587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2397125" cy="2121535"/>
                    </a:xfrm>
                    <a:prstGeom prst="rect">
                      <a:avLst/>
                    </a:prstGeom>
                    <a:noFill/>
                    <a:ln>
                      <a:noFill/>
                    </a:ln>
                  </pic:spPr>
                </pic:pic>
              </a:graphicData>
            </a:graphic>
          </wp:inline>
        </w:drawing>
      </w:r>
    </w:p>
    <w:p w14:paraId="21727EEF">
      <w:pPr>
        <w:rPr>
          <w:rFonts w:ascii="仿宋" w:hAnsi="仿宋" w:eastAsia="仿宋"/>
          <w:color w:val="auto"/>
          <w:szCs w:val="28"/>
        </w:rPr>
      </w:pPr>
      <w:r>
        <w:rPr>
          <w:rFonts w:hint="eastAsia" w:ascii="仿宋" w:hAnsi="仿宋" w:eastAsia="仿宋"/>
          <w:color w:val="auto"/>
          <w:sz w:val="28"/>
          <w:szCs w:val="28"/>
        </w:rPr>
        <w:t>注：本操作仅适用于装有体育现场测试记录卡袋的工具箱。请务必使用黄色款密封条（黄色底色、红色字体），并将其粘贴于工具箱的六个面及封箱处，以确保封装完整性与识别规范性。</w:t>
      </w:r>
    </w:p>
    <w:p w14:paraId="407C6D97">
      <w:pPr>
        <w:widowControl/>
        <w:jc w:val="left"/>
        <w:rPr>
          <w:rFonts w:ascii="Times New Roman" w:hAnsi="Times New Roman" w:cs="Times New Roman" w:eastAsiaTheme="majorEastAsia"/>
          <w:b/>
          <w:bCs/>
          <w:color w:val="auto"/>
          <w:sz w:val="28"/>
          <w:szCs w:val="32"/>
        </w:rPr>
      </w:pPr>
      <w:r>
        <w:rPr>
          <w:color w:val="auto"/>
        </w:rPr>
        <w:br w:type="page"/>
      </w:r>
    </w:p>
    <w:p w14:paraId="008520BC">
      <w:pPr>
        <w:pStyle w:val="4"/>
        <w:ind w:left="0"/>
        <w:rPr>
          <w:color w:val="auto"/>
        </w:rPr>
      </w:pPr>
      <w:bookmarkStart w:id="390" w:name="_Toc25506"/>
      <w:bookmarkStart w:id="391" w:name="_Toc1173476871"/>
      <w:bookmarkStart w:id="392" w:name="_Toc19812"/>
      <w:bookmarkStart w:id="393" w:name="_Toc8659"/>
      <w:bookmarkStart w:id="394" w:name="_Toc1711555200"/>
      <w:r>
        <w:rPr>
          <w:color w:val="auto"/>
        </w:rPr>
        <w:t>附件</w:t>
      </w:r>
      <w:r>
        <w:rPr>
          <w:color w:val="auto"/>
          <w:szCs w:val="28"/>
        </w:rPr>
        <w:t>4-6</w:t>
      </w:r>
      <w:r>
        <w:rPr>
          <w:color w:val="auto"/>
        </w:rPr>
        <w:t>：</w:t>
      </w:r>
      <w:r>
        <w:rPr>
          <w:rFonts w:hint="eastAsia"/>
          <w:color w:val="auto"/>
        </w:rPr>
        <w:t>县级测试准备工作自查清单（</w:t>
      </w:r>
      <w:r>
        <w:rPr>
          <w:color w:val="auto"/>
        </w:rPr>
        <w:t>样例）</w:t>
      </w:r>
      <w:bookmarkEnd w:id="390"/>
      <w:bookmarkEnd w:id="391"/>
      <w:bookmarkEnd w:id="392"/>
      <w:bookmarkEnd w:id="393"/>
      <w:bookmarkEnd w:id="394"/>
    </w:p>
    <w:p w14:paraId="0E458ED6">
      <w:pPr>
        <w:spacing w:line="420" w:lineRule="exact"/>
        <w:rPr>
          <w:rFonts w:ascii="仿宋" w:hAnsi="仿宋" w:eastAsia="仿宋"/>
          <w:color w:val="auto"/>
          <w:sz w:val="24"/>
        </w:rPr>
        <w:sectPr>
          <w:pgSz w:w="11907" w:h="16839"/>
          <w:pgMar w:top="1440" w:right="1797" w:bottom="1440" w:left="1797" w:header="851" w:footer="992" w:gutter="0"/>
          <w:cols w:space="425" w:num="1"/>
          <w:docGrid w:linePitch="312" w:charSpace="0"/>
        </w:sectPr>
      </w:pPr>
    </w:p>
    <w:p w14:paraId="1D85669C">
      <w:pPr>
        <w:jc w:val="center"/>
        <w:rPr>
          <w:rFonts w:ascii="仿宋" w:hAnsi="仿宋" w:eastAsia="仿宋"/>
          <w:b/>
          <w:color w:val="auto"/>
          <w:sz w:val="28"/>
          <w:szCs w:val="30"/>
        </w:rPr>
      </w:pPr>
      <w:r>
        <w:rPr>
          <w:rFonts w:hint="eastAsia" w:ascii="仿宋" w:hAnsi="仿宋" w:eastAsia="仿宋"/>
          <w:b/>
          <w:color w:val="auto"/>
          <w:sz w:val="28"/>
          <w:szCs w:val="30"/>
        </w:rPr>
        <w:t>省（自治区、直辖市）</w:t>
      </w:r>
      <w:r>
        <w:rPr>
          <w:rFonts w:ascii="仿宋" w:hAnsi="仿宋" w:eastAsia="仿宋"/>
          <w:b/>
          <w:color w:val="auto"/>
          <w:sz w:val="28"/>
          <w:szCs w:val="30"/>
          <w:u w:val="single"/>
        </w:rPr>
        <w:t xml:space="preserve">           </w:t>
      </w:r>
      <w:r>
        <w:rPr>
          <w:rFonts w:hint="eastAsia" w:ascii="仿宋" w:hAnsi="仿宋" w:eastAsia="仿宋"/>
          <w:b/>
          <w:color w:val="auto"/>
          <w:sz w:val="28"/>
          <w:szCs w:val="30"/>
        </w:rPr>
        <w:t>县（市、区）</w:t>
      </w:r>
    </w:p>
    <w:p w14:paraId="21BE3CDD">
      <w:pPr>
        <w:jc w:val="center"/>
        <w:rPr>
          <w:rFonts w:ascii="仿宋" w:hAnsi="仿宋" w:eastAsia="仿宋"/>
          <w:b/>
          <w:bCs/>
          <w:color w:val="auto"/>
          <w:sz w:val="28"/>
          <w:szCs w:val="30"/>
        </w:rPr>
      </w:pPr>
      <w:r>
        <w:rPr>
          <w:rFonts w:hint="eastAsia" w:ascii="仿宋" w:hAnsi="仿宋" w:eastAsia="仿宋"/>
          <w:b/>
          <w:bCs/>
          <w:color w:val="auto"/>
          <w:sz w:val="28"/>
          <w:szCs w:val="30"/>
        </w:rPr>
        <w:t>测试准备工作自查清单</w:t>
      </w:r>
    </w:p>
    <w:tbl>
      <w:tblPr>
        <w:tblStyle w:val="2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35"/>
        <w:gridCol w:w="6513"/>
        <w:gridCol w:w="940"/>
        <w:gridCol w:w="941"/>
        <w:gridCol w:w="941"/>
      </w:tblGrid>
      <w:tr w14:paraId="69B5F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jc w:val="center"/>
        </w:trPr>
        <w:tc>
          <w:tcPr>
            <w:tcW w:w="1435" w:type="dxa"/>
            <w:vMerge w:val="restart"/>
            <w:shd w:val="clear" w:color="auto" w:fill="DEEAF6" w:themeFill="accent1" w:themeFillTint="33"/>
            <w:vAlign w:val="center"/>
          </w:tcPr>
          <w:p w14:paraId="1A319F60">
            <w:pPr>
              <w:keepNext w:val="0"/>
              <w:keepLines w:val="0"/>
              <w:suppressLineNumbers w:val="0"/>
              <w:spacing w:before="0" w:beforeAutospacing="0" w:after="0" w:afterAutospacing="0" w:line="300" w:lineRule="exact"/>
              <w:ind w:left="0" w:right="0"/>
              <w:jc w:val="center"/>
              <w:rPr>
                <w:rFonts w:hint="default"/>
                <w:b/>
                <w:color w:val="auto"/>
                <w:sz w:val="24"/>
                <w:szCs w:val="24"/>
              </w:rPr>
            </w:pPr>
            <w:r>
              <w:rPr>
                <w:rFonts w:hint="eastAsia"/>
                <w:b/>
                <w:color w:val="auto"/>
                <w:sz w:val="24"/>
                <w:szCs w:val="24"/>
              </w:rPr>
              <w:t>自查要点</w:t>
            </w:r>
          </w:p>
        </w:tc>
        <w:tc>
          <w:tcPr>
            <w:tcW w:w="6513" w:type="dxa"/>
            <w:vMerge w:val="restart"/>
            <w:shd w:val="clear" w:color="auto" w:fill="DEEAF6" w:themeFill="accent1" w:themeFillTint="33"/>
            <w:vAlign w:val="center"/>
          </w:tcPr>
          <w:p w14:paraId="7CBBE0BA">
            <w:pPr>
              <w:keepNext w:val="0"/>
              <w:keepLines w:val="0"/>
              <w:suppressLineNumbers w:val="0"/>
              <w:spacing w:before="0" w:beforeAutospacing="0" w:after="0" w:afterAutospacing="0" w:line="300" w:lineRule="exact"/>
              <w:ind w:left="0" w:right="0"/>
              <w:jc w:val="center"/>
              <w:rPr>
                <w:rFonts w:hint="default"/>
                <w:b/>
                <w:color w:val="auto"/>
                <w:sz w:val="24"/>
                <w:szCs w:val="24"/>
              </w:rPr>
            </w:pPr>
            <w:r>
              <w:rPr>
                <w:rFonts w:hint="eastAsia"/>
                <w:b/>
                <w:color w:val="auto"/>
                <w:sz w:val="24"/>
                <w:szCs w:val="24"/>
              </w:rPr>
              <w:t>基本要求</w:t>
            </w:r>
          </w:p>
        </w:tc>
        <w:tc>
          <w:tcPr>
            <w:tcW w:w="940" w:type="dxa"/>
            <w:vMerge w:val="restart"/>
            <w:shd w:val="clear" w:color="auto" w:fill="DEEAF6" w:themeFill="accent1" w:themeFillTint="33"/>
            <w:vAlign w:val="center"/>
          </w:tcPr>
          <w:p w14:paraId="4EA946A1">
            <w:pPr>
              <w:keepNext w:val="0"/>
              <w:keepLines w:val="0"/>
              <w:suppressLineNumbers w:val="0"/>
              <w:spacing w:before="0" w:beforeAutospacing="0" w:after="0" w:afterAutospacing="0" w:line="300" w:lineRule="exact"/>
              <w:ind w:left="0" w:right="0"/>
              <w:rPr>
                <w:rFonts w:hint="default"/>
                <w:b/>
                <w:color w:val="auto"/>
                <w:sz w:val="24"/>
                <w:szCs w:val="24"/>
              </w:rPr>
            </w:pPr>
            <w:r>
              <w:rPr>
                <w:rFonts w:hint="eastAsia"/>
                <w:b/>
                <w:color w:val="auto"/>
                <w:sz w:val="24"/>
                <w:szCs w:val="24"/>
              </w:rPr>
              <w:t>责任人</w:t>
            </w:r>
          </w:p>
        </w:tc>
        <w:tc>
          <w:tcPr>
            <w:tcW w:w="1882" w:type="dxa"/>
            <w:gridSpan w:val="2"/>
            <w:shd w:val="clear" w:color="auto" w:fill="DEEAF6" w:themeFill="accent1" w:themeFillTint="33"/>
            <w:vAlign w:val="center"/>
          </w:tcPr>
          <w:p w14:paraId="4F0764E1">
            <w:pPr>
              <w:keepNext w:val="0"/>
              <w:keepLines w:val="0"/>
              <w:suppressLineNumbers w:val="0"/>
              <w:spacing w:before="0" w:beforeAutospacing="0" w:after="0" w:afterAutospacing="0" w:line="300" w:lineRule="exact"/>
              <w:ind w:left="0" w:right="0"/>
              <w:jc w:val="center"/>
              <w:rPr>
                <w:rFonts w:hint="default"/>
                <w:b/>
                <w:color w:val="auto"/>
                <w:sz w:val="24"/>
                <w:szCs w:val="24"/>
              </w:rPr>
            </w:pPr>
            <w:r>
              <w:rPr>
                <w:rFonts w:hint="eastAsia"/>
                <w:b/>
                <w:color w:val="auto"/>
                <w:sz w:val="24"/>
                <w:szCs w:val="24"/>
              </w:rPr>
              <w:t>落实情况</w:t>
            </w:r>
          </w:p>
        </w:tc>
      </w:tr>
      <w:tr w14:paraId="4213F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1435" w:type="dxa"/>
            <w:vMerge w:val="continue"/>
            <w:shd w:val="clear" w:color="auto" w:fill="DEEAF6" w:themeFill="accent1" w:themeFillTint="33"/>
            <w:vAlign w:val="center"/>
          </w:tcPr>
          <w:p w14:paraId="04B073DC">
            <w:pPr>
              <w:keepNext w:val="0"/>
              <w:keepLines w:val="0"/>
              <w:suppressLineNumbers w:val="0"/>
              <w:spacing w:before="0" w:beforeAutospacing="0" w:after="0" w:afterAutospacing="0" w:line="300" w:lineRule="exact"/>
              <w:ind w:left="0" w:right="0"/>
              <w:jc w:val="center"/>
              <w:rPr>
                <w:rFonts w:hint="default"/>
                <w:b/>
                <w:color w:val="auto"/>
                <w:sz w:val="24"/>
                <w:szCs w:val="24"/>
              </w:rPr>
            </w:pPr>
          </w:p>
        </w:tc>
        <w:tc>
          <w:tcPr>
            <w:tcW w:w="6513" w:type="dxa"/>
            <w:vMerge w:val="continue"/>
            <w:shd w:val="clear" w:color="auto" w:fill="DEEAF6" w:themeFill="accent1" w:themeFillTint="33"/>
            <w:vAlign w:val="center"/>
          </w:tcPr>
          <w:p w14:paraId="00597BEB">
            <w:pPr>
              <w:keepNext w:val="0"/>
              <w:keepLines w:val="0"/>
              <w:suppressLineNumbers w:val="0"/>
              <w:spacing w:before="0" w:beforeAutospacing="0" w:after="0" w:afterAutospacing="0" w:line="300" w:lineRule="exact"/>
              <w:ind w:left="0" w:right="0"/>
              <w:jc w:val="center"/>
              <w:rPr>
                <w:rFonts w:hint="default"/>
                <w:b/>
                <w:color w:val="auto"/>
                <w:sz w:val="24"/>
                <w:szCs w:val="24"/>
              </w:rPr>
            </w:pPr>
          </w:p>
        </w:tc>
        <w:tc>
          <w:tcPr>
            <w:tcW w:w="940" w:type="dxa"/>
            <w:vMerge w:val="continue"/>
            <w:shd w:val="clear" w:color="auto" w:fill="DEEAF6" w:themeFill="accent1" w:themeFillTint="33"/>
            <w:vAlign w:val="center"/>
          </w:tcPr>
          <w:p w14:paraId="03F3944E">
            <w:pPr>
              <w:keepNext w:val="0"/>
              <w:keepLines w:val="0"/>
              <w:suppressLineNumbers w:val="0"/>
              <w:spacing w:before="0" w:beforeAutospacing="0" w:after="0" w:afterAutospacing="0" w:line="300" w:lineRule="exact"/>
              <w:ind w:left="0" w:right="0"/>
              <w:jc w:val="center"/>
              <w:rPr>
                <w:rFonts w:hint="default"/>
                <w:b/>
                <w:color w:val="auto"/>
                <w:sz w:val="24"/>
                <w:szCs w:val="24"/>
              </w:rPr>
            </w:pPr>
          </w:p>
        </w:tc>
        <w:tc>
          <w:tcPr>
            <w:tcW w:w="941" w:type="dxa"/>
            <w:shd w:val="clear" w:color="auto" w:fill="DEEAF6" w:themeFill="accent1" w:themeFillTint="33"/>
            <w:vAlign w:val="center"/>
          </w:tcPr>
          <w:p w14:paraId="328D3514">
            <w:pPr>
              <w:keepNext w:val="0"/>
              <w:keepLines w:val="0"/>
              <w:suppressLineNumbers w:val="0"/>
              <w:spacing w:before="0" w:beforeAutospacing="0" w:after="0" w:afterAutospacing="0" w:line="300" w:lineRule="exact"/>
              <w:ind w:left="0" w:right="0"/>
              <w:jc w:val="center"/>
              <w:rPr>
                <w:rFonts w:hint="default" w:eastAsia="仿宋_GB2312"/>
                <w:color w:val="auto"/>
                <w:sz w:val="24"/>
                <w:szCs w:val="24"/>
              </w:rPr>
            </w:pPr>
            <w:r>
              <w:rPr>
                <w:rFonts w:hint="eastAsia"/>
                <w:b/>
                <w:color w:val="auto"/>
                <w:sz w:val="24"/>
                <w:szCs w:val="24"/>
              </w:rPr>
              <w:t>已完成</w:t>
            </w:r>
          </w:p>
        </w:tc>
        <w:tc>
          <w:tcPr>
            <w:tcW w:w="941" w:type="dxa"/>
            <w:shd w:val="clear" w:color="auto" w:fill="DEEAF6" w:themeFill="accent1" w:themeFillTint="33"/>
            <w:vAlign w:val="center"/>
          </w:tcPr>
          <w:p w14:paraId="6E39FFB7">
            <w:pPr>
              <w:keepNext w:val="0"/>
              <w:keepLines w:val="0"/>
              <w:suppressLineNumbers w:val="0"/>
              <w:spacing w:before="0" w:beforeAutospacing="0" w:after="0" w:afterAutospacing="0" w:line="300" w:lineRule="exact"/>
              <w:ind w:left="0" w:right="0"/>
              <w:jc w:val="center"/>
              <w:rPr>
                <w:rFonts w:hint="default"/>
                <w:b/>
                <w:color w:val="auto"/>
                <w:sz w:val="24"/>
                <w:szCs w:val="24"/>
              </w:rPr>
            </w:pPr>
            <w:r>
              <w:rPr>
                <w:rFonts w:hint="eastAsia"/>
                <w:b/>
                <w:color w:val="auto"/>
                <w:sz w:val="24"/>
                <w:szCs w:val="24"/>
              </w:rPr>
              <w:t>未完成</w:t>
            </w:r>
          </w:p>
        </w:tc>
      </w:tr>
      <w:tr w14:paraId="0C8A0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41" w:hRule="atLeast"/>
          <w:jc w:val="center"/>
        </w:trPr>
        <w:tc>
          <w:tcPr>
            <w:tcW w:w="1435" w:type="dxa"/>
            <w:vAlign w:val="center"/>
          </w:tcPr>
          <w:p w14:paraId="125EFFD4">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r>
              <w:rPr>
                <w:rFonts w:hint="eastAsia" w:ascii="黑体" w:hAnsi="黑体" w:eastAsia="黑体"/>
                <w:b/>
                <w:color w:val="auto"/>
                <w:sz w:val="24"/>
                <w:szCs w:val="24"/>
              </w:rPr>
              <w:t>组织领导</w:t>
            </w:r>
          </w:p>
        </w:tc>
        <w:tc>
          <w:tcPr>
            <w:tcW w:w="6513" w:type="dxa"/>
            <w:tcBorders>
              <w:bottom w:val="single" w:color="auto" w:sz="4" w:space="0"/>
            </w:tcBorders>
            <w:vAlign w:val="center"/>
          </w:tcPr>
          <w:p w14:paraId="618928E7">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县级实施工作领导小组人员职责明确，分工合理；相关责任人充分认识到监测工作的目的和意义，具体落实人掌握各项测试组织工作要求。</w:t>
            </w:r>
          </w:p>
        </w:tc>
        <w:tc>
          <w:tcPr>
            <w:tcW w:w="940" w:type="dxa"/>
            <w:vAlign w:val="center"/>
          </w:tcPr>
          <w:p w14:paraId="65F30B4B">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bottom w:val="single" w:color="auto" w:sz="4" w:space="0"/>
            </w:tcBorders>
            <w:vAlign w:val="center"/>
          </w:tcPr>
          <w:p w14:paraId="3805333C">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bottom w:val="single" w:color="auto" w:sz="4" w:space="0"/>
            </w:tcBorders>
            <w:vAlign w:val="center"/>
          </w:tcPr>
          <w:p w14:paraId="3A8B495B">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50AF6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0" w:hRule="atLeast"/>
          <w:jc w:val="center"/>
        </w:trPr>
        <w:tc>
          <w:tcPr>
            <w:tcW w:w="1435" w:type="dxa"/>
            <w:vAlign w:val="center"/>
          </w:tcPr>
          <w:p w14:paraId="269FB8E8">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r>
              <w:rPr>
                <w:rFonts w:hint="eastAsia" w:ascii="黑体" w:hAnsi="黑体" w:eastAsia="黑体"/>
                <w:b/>
                <w:color w:val="auto"/>
                <w:sz w:val="24"/>
                <w:szCs w:val="24"/>
              </w:rPr>
              <w:t>工具保管</w:t>
            </w:r>
          </w:p>
        </w:tc>
        <w:tc>
          <w:tcPr>
            <w:tcW w:w="6513" w:type="dxa"/>
            <w:tcBorders>
              <w:bottom w:val="single" w:color="auto" w:sz="4" w:space="0"/>
            </w:tcBorders>
            <w:vAlign w:val="center"/>
          </w:tcPr>
          <w:p w14:paraId="58857332">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监测工具及时入库保管；</w:t>
            </w:r>
            <w:r>
              <w:rPr>
                <w:rFonts w:hint="eastAsia" w:ascii="Times New Roman" w:hAnsi="Times New Roman" w:eastAsia="仿宋"/>
                <w:color w:val="auto"/>
                <w:sz w:val="24"/>
                <w:szCs w:val="24"/>
              </w:rPr>
              <w:t>保密室</w:t>
            </w:r>
            <w:r>
              <w:rPr>
                <w:rFonts w:hint="eastAsia" w:ascii="仿宋" w:hAnsi="仿宋" w:eastAsia="仿宋"/>
                <w:color w:val="auto"/>
                <w:sz w:val="24"/>
                <w:szCs w:val="24"/>
              </w:rPr>
              <w:t>和</w:t>
            </w:r>
            <w:r>
              <w:rPr>
                <w:rFonts w:hint="eastAsia" w:ascii="Times New Roman" w:hAnsi="Times New Roman" w:eastAsia="仿宋"/>
                <w:color w:val="auto"/>
                <w:sz w:val="24"/>
                <w:szCs w:val="24"/>
              </w:rPr>
              <w:t>保密文件柜</w:t>
            </w:r>
            <w:r>
              <w:rPr>
                <w:rFonts w:hint="eastAsia" w:ascii="仿宋" w:hAnsi="仿宋" w:eastAsia="仿宋"/>
                <w:color w:val="auto"/>
                <w:sz w:val="24"/>
                <w:szCs w:val="24"/>
              </w:rPr>
              <w:t>符合规范要求；确保监测工具安全。</w:t>
            </w:r>
          </w:p>
        </w:tc>
        <w:tc>
          <w:tcPr>
            <w:tcW w:w="940" w:type="dxa"/>
            <w:vAlign w:val="center"/>
          </w:tcPr>
          <w:p w14:paraId="12A139FB">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bottom w:val="single" w:color="auto" w:sz="4" w:space="0"/>
            </w:tcBorders>
            <w:vAlign w:val="center"/>
          </w:tcPr>
          <w:p w14:paraId="4E3A0C7A">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bottom w:val="single" w:color="auto" w:sz="4" w:space="0"/>
            </w:tcBorders>
            <w:vAlign w:val="center"/>
          </w:tcPr>
          <w:p w14:paraId="23FD8A4D">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33AE3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1435" w:type="dxa"/>
            <w:vAlign w:val="center"/>
          </w:tcPr>
          <w:p w14:paraId="7426E25A">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r>
              <w:rPr>
                <w:rFonts w:hint="eastAsia" w:ascii="黑体" w:hAnsi="黑体" w:eastAsia="黑体"/>
                <w:b/>
                <w:color w:val="auto"/>
                <w:sz w:val="24"/>
                <w:szCs w:val="24"/>
              </w:rPr>
              <w:t>人员安排</w:t>
            </w:r>
          </w:p>
        </w:tc>
        <w:tc>
          <w:tcPr>
            <w:tcW w:w="6513" w:type="dxa"/>
            <w:vAlign w:val="center"/>
          </w:tcPr>
          <w:p w14:paraId="12C67B41">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按要求选派责任督学、主监测员、体育监测员等工作人员。</w:t>
            </w:r>
          </w:p>
        </w:tc>
        <w:tc>
          <w:tcPr>
            <w:tcW w:w="940" w:type="dxa"/>
            <w:vAlign w:val="center"/>
          </w:tcPr>
          <w:p w14:paraId="63731719">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vAlign w:val="center"/>
          </w:tcPr>
          <w:p w14:paraId="5149F38C">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vAlign w:val="center"/>
          </w:tcPr>
          <w:p w14:paraId="1D11170E">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5A97C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1435" w:type="dxa"/>
            <w:vAlign w:val="center"/>
          </w:tcPr>
          <w:p w14:paraId="3E35CE32">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r>
              <w:rPr>
                <w:rFonts w:hint="eastAsia" w:ascii="黑体" w:hAnsi="黑体" w:eastAsia="黑体"/>
                <w:b/>
                <w:color w:val="auto"/>
                <w:sz w:val="24"/>
                <w:szCs w:val="24"/>
              </w:rPr>
              <w:t>应急预案</w:t>
            </w:r>
          </w:p>
        </w:tc>
        <w:tc>
          <w:tcPr>
            <w:tcW w:w="6513" w:type="dxa"/>
            <w:vAlign w:val="center"/>
          </w:tcPr>
          <w:p w14:paraId="31343187">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按要求制定网络测试应急预案，针对可能出现的各类技术问题，制定详细的应急处置方案，确保网络测试工作安全有序开展，切实保障师生健康与人身安全。</w:t>
            </w:r>
          </w:p>
        </w:tc>
        <w:tc>
          <w:tcPr>
            <w:tcW w:w="940" w:type="dxa"/>
            <w:vAlign w:val="center"/>
          </w:tcPr>
          <w:p w14:paraId="3A5CC7F5">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vAlign w:val="center"/>
          </w:tcPr>
          <w:p w14:paraId="146FD986">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vAlign w:val="center"/>
          </w:tcPr>
          <w:p w14:paraId="21F8A327">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4CC03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4" w:hRule="atLeast"/>
          <w:jc w:val="center"/>
        </w:trPr>
        <w:tc>
          <w:tcPr>
            <w:tcW w:w="1435" w:type="dxa"/>
            <w:vMerge w:val="restart"/>
            <w:vAlign w:val="center"/>
          </w:tcPr>
          <w:p w14:paraId="0CE79089">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r>
              <w:rPr>
                <w:rFonts w:hint="eastAsia" w:ascii="黑体" w:hAnsi="黑体" w:eastAsia="黑体"/>
                <w:b/>
                <w:color w:val="auto"/>
                <w:sz w:val="24"/>
                <w:szCs w:val="24"/>
              </w:rPr>
              <w:t>统一培训</w:t>
            </w:r>
          </w:p>
        </w:tc>
        <w:tc>
          <w:tcPr>
            <w:tcW w:w="6513" w:type="dxa"/>
            <w:tcBorders>
              <w:bottom w:val="single" w:color="auto" w:sz="4" w:space="0"/>
            </w:tcBorders>
            <w:vAlign w:val="center"/>
          </w:tcPr>
          <w:p w14:paraId="2AA09D9B">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各样本校的相关工作人员均参加了统一或专项培训。</w:t>
            </w:r>
          </w:p>
        </w:tc>
        <w:tc>
          <w:tcPr>
            <w:tcW w:w="940" w:type="dxa"/>
            <w:vMerge w:val="restart"/>
            <w:vAlign w:val="center"/>
          </w:tcPr>
          <w:p w14:paraId="6ECB01DF">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bottom w:val="single" w:color="auto" w:sz="4" w:space="0"/>
            </w:tcBorders>
            <w:vAlign w:val="center"/>
          </w:tcPr>
          <w:p w14:paraId="7D13BB8C">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bottom w:val="single" w:color="auto" w:sz="4" w:space="0"/>
            </w:tcBorders>
            <w:vAlign w:val="center"/>
          </w:tcPr>
          <w:p w14:paraId="790EEDA8">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50CFC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2" w:hRule="atLeast"/>
          <w:jc w:val="center"/>
        </w:trPr>
        <w:tc>
          <w:tcPr>
            <w:tcW w:w="1435" w:type="dxa"/>
            <w:vMerge w:val="continue"/>
            <w:vAlign w:val="center"/>
          </w:tcPr>
          <w:p w14:paraId="047EDE23">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p>
        </w:tc>
        <w:tc>
          <w:tcPr>
            <w:tcW w:w="6513" w:type="dxa"/>
            <w:tcBorders>
              <w:top w:val="single" w:color="auto" w:sz="4" w:space="0"/>
              <w:bottom w:val="single" w:color="auto" w:sz="4" w:space="0"/>
            </w:tcBorders>
            <w:vAlign w:val="center"/>
          </w:tcPr>
          <w:p w14:paraId="121CA169">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明确监测工作的目的、意义及测试的各项要求和人员职责。</w:t>
            </w:r>
          </w:p>
        </w:tc>
        <w:tc>
          <w:tcPr>
            <w:tcW w:w="940" w:type="dxa"/>
            <w:vMerge w:val="continue"/>
            <w:vAlign w:val="center"/>
          </w:tcPr>
          <w:p w14:paraId="6F68F190">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top w:val="single" w:color="auto" w:sz="4" w:space="0"/>
              <w:bottom w:val="single" w:color="auto" w:sz="4" w:space="0"/>
            </w:tcBorders>
            <w:vAlign w:val="center"/>
          </w:tcPr>
          <w:p w14:paraId="280818E6">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top w:val="single" w:color="auto" w:sz="4" w:space="0"/>
              <w:bottom w:val="single" w:color="auto" w:sz="4" w:space="0"/>
            </w:tcBorders>
            <w:vAlign w:val="center"/>
          </w:tcPr>
          <w:p w14:paraId="59B0057F">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16DE6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9" w:hRule="atLeast"/>
          <w:jc w:val="center"/>
        </w:trPr>
        <w:tc>
          <w:tcPr>
            <w:tcW w:w="1435" w:type="dxa"/>
            <w:vMerge w:val="continue"/>
            <w:vAlign w:val="center"/>
          </w:tcPr>
          <w:p w14:paraId="4D08FBDC">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p>
        </w:tc>
        <w:tc>
          <w:tcPr>
            <w:tcW w:w="6513" w:type="dxa"/>
            <w:tcBorders>
              <w:top w:val="single" w:color="auto" w:sz="4" w:space="0"/>
            </w:tcBorders>
            <w:vAlign w:val="center"/>
          </w:tcPr>
          <w:p w14:paraId="6CB30807">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样本校须对各类系统的操作和体育现场测试进行专门培训。</w:t>
            </w:r>
          </w:p>
        </w:tc>
        <w:tc>
          <w:tcPr>
            <w:tcW w:w="940" w:type="dxa"/>
            <w:vMerge w:val="continue"/>
            <w:vAlign w:val="center"/>
          </w:tcPr>
          <w:p w14:paraId="2B47DDF8">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top w:val="single" w:color="auto" w:sz="4" w:space="0"/>
            </w:tcBorders>
            <w:vAlign w:val="center"/>
          </w:tcPr>
          <w:p w14:paraId="7F1B3C72">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top w:val="single" w:color="auto" w:sz="4" w:space="0"/>
            </w:tcBorders>
            <w:vAlign w:val="center"/>
          </w:tcPr>
          <w:p w14:paraId="52EADAF2">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20D72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4" w:hRule="atLeast"/>
          <w:jc w:val="center"/>
        </w:trPr>
        <w:tc>
          <w:tcPr>
            <w:tcW w:w="1435" w:type="dxa"/>
            <w:vMerge w:val="restart"/>
            <w:vAlign w:val="center"/>
          </w:tcPr>
          <w:p w14:paraId="6D3E4766">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r>
              <w:rPr>
                <w:rFonts w:hint="eastAsia" w:ascii="黑体" w:hAnsi="黑体" w:eastAsia="黑体"/>
                <w:b/>
                <w:color w:val="auto"/>
                <w:sz w:val="24"/>
                <w:szCs w:val="24"/>
              </w:rPr>
              <w:t>物品准备与调试</w:t>
            </w:r>
          </w:p>
        </w:tc>
        <w:tc>
          <w:tcPr>
            <w:tcW w:w="6513" w:type="dxa"/>
            <w:tcBorders>
              <w:bottom w:val="single" w:color="auto" w:sz="4" w:space="0"/>
            </w:tcBorders>
            <w:vAlign w:val="center"/>
          </w:tcPr>
          <w:p w14:paraId="0946056D">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统一为各样本校印制各类测试用材料、配备测试用体育现场测试仪器、耳机及文具物品。</w:t>
            </w:r>
          </w:p>
        </w:tc>
        <w:tc>
          <w:tcPr>
            <w:tcW w:w="940" w:type="dxa"/>
            <w:vMerge w:val="restart"/>
            <w:vAlign w:val="center"/>
          </w:tcPr>
          <w:p w14:paraId="5E4AD354">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bottom w:val="single" w:color="auto" w:sz="4" w:space="0"/>
            </w:tcBorders>
            <w:vAlign w:val="center"/>
          </w:tcPr>
          <w:p w14:paraId="779A2836">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bottom w:val="single" w:color="auto" w:sz="4" w:space="0"/>
            </w:tcBorders>
            <w:vAlign w:val="center"/>
          </w:tcPr>
          <w:p w14:paraId="700592A1">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0104D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64" w:hRule="atLeast"/>
          <w:jc w:val="center"/>
        </w:trPr>
        <w:tc>
          <w:tcPr>
            <w:tcW w:w="1435" w:type="dxa"/>
            <w:vMerge w:val="continue"/>
            <w:vAlign w:val="center"/>
          </w:tcPr>
          <w:p w14:paraId="788525F1">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p>
        </w:tc>
        <w:tc>
          <w:tcPr>
            <w:tcW w:w="6513" w:type="dxa"/>
            <w:tcBorders>
              <w:top w:val="single" w:color="auto" w:sz="4" w:space="0"/>
            </w:tcBorders>
            <w:vAlign w:val="center"/>
          </w:tcPr>
          <w:p w14:paraId="270D90C7">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为不满足计算机配备与联网要求的样本校调配足够的计算机、解决联网问题。</w:t>
            </w:r>
          </w:p>
        </w:tc>
        <w:tc>
          <w:tcPr>
            <w:tcW w:w="940" w:type="dxa"/>
            <w:vMerge w:val="continue"/>
            <w:vAlign w:val="center"/>
          </w:tcPr>
          <w:p w14:paraId="4E77F071">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top w:val="single" w:color="auto" w:sz="4" w:space="0"/>
            </w:tcBorders>
            <w:vAlign w:val="center"/>
          </w:tcPr>
          <w:p w14:paraId="6A500A32">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top w:val="single" w:color="auto" w:sz="4" w:space="0"/>
            </w:tcBorders>
            <w:vAlign w:val="center"/>
          </w:tcPr>
          <w:p w14:paraId="1BA416A1">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21212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31" w:hRule="atLeast"/>
          <w:jc w:val="center"/>
        </w:trPr>
        <w:tc>
          <w:tcPr>
            <w:tcW w:w="1435" w:type="dxa"/>
            <w:vAlign w:val="center"/>
          </w:tcPr>
          <w:p w14:paraId="31F796E5">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highlight w:val="yellow"/>
              </w:rPr>
            </w:pPr>
            <w:r>
              <w:rPr>
                <w:rFonts w:hint="eastAsia" w:ascii="黑体" w:hAnsi="黑体" w:eastAsia="黑体"/>
                <w:b/>
                <w:color w:val="auto"/>
                <w:sz w:val="24"/>
                <w:szCs w:val="24"/>
              </w:rPr>
              <w:t>模拟练习</w:t>
            </w:r>
          </w:p>
        </w:tc>
        <w:tc>
          <w:tcPr>
            <w:tcW w:w="6513" w:type="dxa"/>
            <w:vAlign w:val="center"/>
          </w:tcPr>
          <w:p w14:paraId="02649315">
            <w:pPr>
              <w:keepNext w:val="0"/>
              <w:keepLines w:val="0"/>
              <w:suppressLineNumbers w:val="0"/>
              <w:spacing w:before="0" w:beforeAutospacing="0" w:after="0" w:afterAutospacing="0" w:line="40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通过模拟练习，测试年级师生熟悉网络测试的流程、规范与具体操作，样本校发现并解决出现的异常问题。</w:t>
            </w:r>
          </w:p>
        </w:tc>
        <w:tc>
          <w:tcPr>
            <w:tcW w:w="940" w:type="dxa"/>
            <w:vAlign w:val="center"/>
          </w:tcPr>
          <w:p w14:paraId="676B3AF8">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right w:val="single" w:color="auto" w:sz="4" w:space="0"/>
            </w:tcBorders>
            <w:vAlign w:val="center"/>
          </w:tcPr>
          <w:p w14:paraId="17C23658">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c>
          <w:tcPr>
            <w:tcW w:w="941" w:type="dxa"/>
            <w:tcBorders>
              <w:left w:val="single" w:color="auto" w:sz="4" w:space="0"/>
            </w:tcBorders>
            <w:vAlign w:val="center"/>
          </w:tcPr>
          <w:p w14:paraId="10AB9288">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p>
        </w:tc>
      </w:tr>
      <w:tr w14:paraId="207E0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76" w:hRule="atLeast"/>
          <w:jc w:val="center"/>
        </w:trPr>
        <w:tc>
          <w:tcPr>
            <w:tcW w:w="1435" w:type="dxa"/>
            <w:vAlign w:val="center"/>
          </w:tcPr>
          <w:p w14:paraId="0FD2A875">
            <w:pPr>
              <w:keepNext w:val="0"/>
              <w:keepLines w:val="0"/>
              <w:suppressLineNumbers w:val="0"/>
              <w:spacing w:before="0" w:beforeAutospacing="0" w:after="0" w:afterAutospacing="0" w:line="400" w:lineRule="exact"/>
              <w:ind w:left="0" w:right="0"/>
              <w:jc w:val="center"/>
              <w:rPr>
                <w:rFonts w:hint="default" w:ascii="黑体" w:hAnsi="黑体" w:eastAsia="黑体"/>
                <w:b/>
                <w:color w:val="auto"/>
                <w:sz w:val="24"/>
                <w:szCs w:val="24"/>
              </w:rPr>
            </w:pPr>
            <w:r>
              <w:rPr>
                <w:rFonts w:hint="eastAsia" w:ascii="黑体" w:hAnsi="黑体" w:eastAsia="黑体"/>
                <w:b/>
                <w:color w:val="auto"/>
                <w:sz w:val="24"/>
                <w:szCs w:val="24"/>
              </w:rPr>
              <w:t>社会监督</w:t>
            </w:r>
          </w:p>
        </w:tc>
        <w:tc>
          <w:tcPr>
            <w:tcW w:w="6513" w:type="dxa"/>
            <w:vAlign w:val="center"/>
          </w:tcPr>
          <w:p w14:paraId="1F95410F">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仿宋" w:hAnsi="仿宋" w:eastAsia="仿宋"/>
                <w:color w:val="auto"/>
                <w:sz w:val="24"/>
                <w:szCs w:val="24"/>
              </w:rPr>
              <w:t>按要求设置并公布社会监督专线。</w:t>
            </w:r>
          </w:p>
          <w:p w14:paraId="3BEDAAE6">
            <w:pPr>
              <w:keepNext w:val="0"/>
              <w:keepLines w:val="0"/>
              <w:suppressLineNumbers w:val="0"/>
              <w:spacing w:before="0" w:beforeAutospacing="0" w:after="0" w:afterAutospacing="0" w:line="400" w:lineRule="exact"/>
              <w:ind w:left="0" w:right="0"/>
              <w:rPr>
                <w:rFonts w:hint="default" w:ascii="仿宋" w:hAnsi="仿宋" w:eastAsia="仿宋"/>
                <w:color w:val="auto"/>
                <w:sz w:val="24"/>
                <w:szCs w:val="24"/>
              </w:rPr>
            </w:pPr>
            <w:r>
              <w:rPr>
                <w:rFonts w:hint="eastAsia" w:ascii="黑体" w:hAnsi="黑体" w:eastAsia="黑体"/>
                <w:b/>
                <w:color w:val="auto"/>
                <w:sz w:val="24"/>
                <w:szCs w:val="24"/>
              </w:rPr>
              <w:t>社会监督专线电话</w:t>
            </w:r>
            <w:r>
              <w:rPr>
                <w:rFonts w:hint="eastAsia" w:ascii="仿宋" w:hAnsi="仿宋" w:eastAsia="仿宋"/>
                <w:color w:val="auto"/>
                <w:sz w:val="24"/>
                <w:szCs w:val="24"/>
              </w:rPr>
              <w:t>：</w:t>
            </w:r>
            <w:r>
              <w:rPr>
                <w:rFonts w:hint="eastAsia" w:ascii="仿宋" w:hAnsi="仿宋" w:eastAsia="仿宋"/>
                <w:color w:val="auto"/>
                <w:sz w:val="24"/>
                <w:szCs w:val="24"/>
                <w:u w:val="single"/>
              </w:rPr>
              <w:t xml:space="preserve">                 </w:t>
            </w:r>
            <w:r>
              <w:rPr>
                <w:rFonts w:hint="eastAsia" w:ascii="仿宋" w:hAnsi="仿宋" w:eastAsia="仿宋"/>
                <w:color w:val="auto"/>
                <w:sz w:val="24"/>
                <w:szCs w:val="24"/>
              </w:rPr>
              <w:t>。</w:t>
            </w:r>
          </w:p>
        </w:tc>
        <w:tc>
          <w:tcPr>
            <w:tcW w:w="940" w:type="dxa"/>
            <w:vAlign w:val="center"/>
          </w:tcPr>
          <w:p w14:paraId="27C21A37">
            <w:pPr>
              <w:keepNext w:val="0"/>
              <w:keepLines w:val="0"/>
              <w:suppressLineNumbers w:val="0"/>
              <w:spacing w:before="0" w:beforeAutospacing="0" w:after="0" w:afterAutospacing="0" w:line="400" w:lineRule="exact"/>
              <w:ind w:left="0" w:right="0"/>
              <w:jc w:val="center"/>
              <w:rPr>
                <w:rFonts w:hint="default" w:eastAsia="仿宋_GB2312"/>
                <w:color w:val="auto"/>
                <w:sz w:val="24"/>
                <w:szCs w:val="24"/>
              </w:rPr>
            </w:pPr>
            <w:r>
              <w:rPr>
                <w:rFonts w:hint="eastAsia" w:eastAsia="仿宋_GB2312"/>
                <w:color w:val="auto"/>
                <w:sz w:val="24"/>
                <w:szCs w:val="24"/>
              </w:rPr>
              <w:t xml:space="preserve">  </w:t>
            </w:r>
          </w:p>
        </w:tc>
        <w:tc>
          <w:tcPr>
            <w:tcW w:w="941" w:type="dxa"/>
            <w:tcBorders>
              <w:right w:val="single" w:color="auto" w:sz="4" w:space="0"/>
            </w:tcBorders>
            <w:vAlign w:val="center"/>
          </w:tcPr>
          <w:p w14:paraId="5C746F98">
            <w:pPr>
              <w:keepNext w:val="0"/>
              <w:keepLines w:val="0"/>
              <w:suppressLineNumbers w:val="0"/>
              <w:spacing w:before="0" w:beforeAutospacing="0" w:after="0" w:afterAutospacing="0" w:line="400" w:lineRule="exact"/>
              <w:ind w:left="0" w:right="0"/>
              <w:rPr>
                <w:rFonts w:hint="default" w:eastAsia="仿宋_GB2312"/>
                <w:color w:val="auto"/>
                <w:sz w:val="24"/>
                <w:szCs w:val="24"/>
              </w:rPr>
            </w:pPr>
          </w:p>
        </w:tc>
        <w:tc>
          <w:tcPr>
            <w:tcW w:w="941" w:type="dxa"/>
            <w:tcBorders>
              <w:left w:val="single" w:color="auto" w:sz="4" w:space="0"/>
            </w:tcBorders>
            <w:vAlign w:val="center"/>
          </w:tcPr>
          <w:p w14:paraId="79E9FC39">
            <w:pPr>
              <w:keepNext w:val="0"/>
              <w:keepLines w:val="0"/>
              <w:suppressLineNumbers w:val="0"/>
              <w:spacing w:before="0" w:beforeAutospacing="0" w:after="0" w:afterAutospacing="0" w:line="400" w:lineRule="exact"/>
              <w:ind w:left="0" w:right="0"/>
              <w:rPr>
                <w:rFonts w:hint="default" w:eastAsia="仿宋_GB2312"/>
                <w:color w:val="auto"/>
                <w:sz w:val="24"/>
                <w:szCs w:val="24"/>
              </w:rPr>
            </w:pPr>
            <w:r>
              <w:rPr>
                <w:rFonts w:hint="eastAsia" w:eastAsia="仿宋_GB2312"/>
                <w:color w:val="auto"/>
                <w:sz w:val="24"/>
                <w:szCs w:val="24"/>
              </w:rPr>
              <w:t xml:space="preserve"> </w:t>
            </w:r>
          </w:p>
        </w:tc>
      </w:tr>
    </w:tbl>
    <w:p w14:paraId="1DE055D0">
      <w:pPr>
        <w:rPr>
          <w:rFonts w:ascii="仿宋" w:hAnsi="仿宋" w:eastAsia="仿宋"/>
          <w:color w:val="auto"/>
          <w:sz w:val="24"/>
        </w:rPr>
      </w:pPr>
      <w:r>
        <w:rPr>
          <w:rFonts w:hint="eastAsia" w:ascii="仿宋" w:hAnsi="仿宋" w:eastAsia="仿宋"/>
          <w:bCs/>
          <w:color w:val="auto"/>
          <w:sz w:val="24"/>
        </w:rPr>
        <w:t>注：本</w:t>
      </w:r>
      <w:r>
        <w:rPr>
          <w:rFonts w:ascii="仿宋" w:hAnsi="仿宋" w:eastAsia="仿宋"/>
          <w:color w:val="auto"/>
          <w:sz w:val="24"/>
        </w:rPr>
        <w:t>表</w:t>
      </w:r>
      <w:r>
        <w:rPr>
          <w:rFonts w:hint="eastAsia" w:ascii="仿宋" w:hAnsi="仿宋" w:eastAsia="仿宋"/>
          <w:color w:val="auto"/>
          <w:sz w:val="24"/>
        </w:rPr>
        <w:t>供申报县开展测前</w:t>
      </w:r>
      <w:r>
        <w:rPr>
          <w:rFonts w:ascii="仿宋" w:hAnsi="仿宋" w:eastAsia="仿宋"/>
          <w:color w:val="auto"/>
          <w:sz w:val="24"/>
        </w:rPr>
        <w:t>问题排查</w:t>
      </w:r>
      <w:r>
        <w:rPr>
          <w:rFonts w:hint="eastAsia" w:ascii="仿宋" w:hAnsi="仿宋" w:eastAsia="仿宋"/>
          <w:color w:val="auto"/>
          <w:sz w:val="24"/>
        </w:rPr>
        <w:t>时</w:t>
      </w:r>
      <w:r>
        <w:rPr>
          <w:rFonts w:ascii="仿宋" w:hAnsi="仿宋" w:eastAsia="仿宋"/>
          <w:color w:val="auto"/>
          <w:sz w:val="24"/>
        </w:rPr>
        <w:t>使用，无须</w:t>
      </w:r>
      <w:r>
        <w:rPr>
          <w:rFonts w:hint="eastAsia" w:ascii="仿宋" w:hAnsi="仿宋" w:eastAsia="仿宋"/>
          <w:color w:val="auto"/>
          <w:sz w:val="24"/>
        </w:rPr>
        <w:t>在</w:t>
      </w:r>
      <w:r>
        <w:rPr>
          <w:rFonts w:ascii="仿宋" w:hAnsi="仿宋" w:eastAsia="仿宋"/>
          <w:color w:val="auto"/>
          <w:sz w:val="24"/>
        </w:rPr>
        <w:t>“</w:t>
      </w:r>
      <w:r>
        <w:rPr>
          <w:rFonts w:ascii="黑体" w:hAnsi="黑体" w:eastAsia="黑体"/>
          <w:color w:val="auto"/>
          <w:sz w:val="24"/>
        </w:rPr>
        <w:t>实施管理系统</w:t>
      </w:r>
      <w:r>
        <w:rPr>
          <w:rFonts w:ascii="仿宋" w:hAnsi="仿宋" w:eastAsia="仿宋"/>
          <w:color w:val="auto"/>
          <w:sz w:val="24"/>
        </w:rPr>
        <w:t>”中提交。</w:t>
      </w:r>
    </w:p>
    <w:p w14:paraId="4248BDDE">
      <w:pPr>
        <w:rPr>
          <w:rFonts w:ascii="仿宋" w:hAnsi="仿宋" w:eastAsia="仿宋"/>
          <w:color w:val="auto"/>
          <w:sz w:val="24"/>
        </w:rPr>
        <w:sectPr>
          <w:type w:val="continuous"/>
          <w:pgSz w:w="11907" w:h="16839"/>
          <w:pgMar w:top="1440" w:right="1797" w:bottom="1440" w:left="1797" w:header="851" w:footer="992" w:gutter="0"/>
          <w:cols w:space="425" w:num="1"/>
          <w:docGrid w:linePitch="312" w:charSpace="0"/>
        </w:sectPr>
      </w:pPr>
    </w:p>
    <w:p w14:paraId="7BA8B50D">
      <w:pPr>
        <w:pStyle w:val="4"/>
        <w:rPr>
          <w:color w:val="auto"/>
        </w:rPr>
      </w:pPr>
      <w:bookmarkStart w:id="395" w:name="_Toc135956849"/>
      <w:bookmarkStart w:id="396" w:name="_Toc564794835"/>
      <w:bookmarkStart w:id="397" w:name="_Toc20035"/>
      <w:bookmarkStart w:id="398" w:name="_Toc12604"/>
      <w:r>
        <w:rPr>
          <w:color w:val="auto"/>
        </w:rPr>
        <w:t>附件</w:t>
      </w:r>
      <w:r>
        <w:rPr>
          <w:rFonts w:hint="eastAsia"/>
          <w:color w:val="auto"/>
        </w:rPr>
        <w:t>4</w:t>
      </w:r>
      <w:r>
        <w:rPr>
          <w:color w:val="auto"/>
        </w:rPr>
        <w:t>-</w:t>
      </w:r>
      <w:r>
        <w:rPr>
          <w:rFonts w:hint="eastAsia"/>
          <w:color w:val="auto"/>
        </w:rPr>
        <w:t>7</w:t>
      </w:r>
      <w:r>
        <w:rPr>
          <w:color w:val="auto"/>
        </w:rPr>
        <w:t>：县级应急事件报告表</w:t>
      </w:r>
      <w:bookmarkEnd w:id="395"/>
      <w:bookmarkEnd w:id="396"/>
      <w:bookmarkEnd w:id="397"/>
      <w:bookmarkEnd w:id="398"/>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563"/>
        <w:gridCol w:w="1472"/>
        <w:gridCol w:w="1214"/>
        <w:gridCol w:w="1241"/>
        <w:gridCol w:w="1296"/>
        <w:gridCol w:w="1268"/>
        <w:gridCol w:w="1292"/>
        <w:gridCol w:w="1115"/>
        <w:gridCol w:w="1049"/>
        <w:gridCol w:w="1362"/>
      </w:tblGrid>
      <w:tr w14:paraId="5839B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4568" w:type="dxa"/>
            <w:gridSpan w:val="11"/>
            <w:vAlign w:val="center"/>
          </w:tcPr>
          <w:p w14:paraId="1236B7E6">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2026年义务教育优质均衡督导评估认定申报县</w:t>
            </w:r>
            <w:r>
              <w:rPr>
                <w:rFonts w:hint="eastAsia" w:ascii="仿宋" w:hAnsi="仿宋" w:eastAsia="仿宋" w:cs="Times New Roman"/>
                <w:b/>
                <w:color w:val="auto"/>
                <w:sz w:val="24"/>
              </w:rPr>
              <w:t>(</w:t>
            </w:r>
            <w:r>
              <w:rPr>
                <w:rFonts w:hint="eastAsia" w:ascii="楷体" w:hAnsi="楷体" w:eastAsia="楷体" w:cs="Times New Roman"/>
                <w:b/>
                <w:color w:val="auto"/>
                <w:sz w:val="24"/>
              </w:rPr>
              <w:t>市、区</w:t>
            </w:r>
            <w:r>
              <w:rPr>
                <w:rFonts w:hint="eastAsia" w:ascii="仿宋" w:hAnsi="仿宋" w:eastAsia="仿宋" w:cs="Times New Roman"/>
                <w:b/>
                <w:color w:val="auto"/>
                <w:sz w:val="24"/>
              </w:rPr>
              <w:t>)</w:t>
            </w:r>
            <w:r>
              <w:rPr>
                <w:rFonts w:hint="eastAsia" w:ascii="Times New Roman" w:hAnsi="Times New Roman" w:eastAsia="仿宋" w:cs="Times New Roman"/>
                <w:b/>
                <w:color w:val="auto"/>
                <w:sz w:val="24"/>
              </w:rPr>
              <w:t>教育质量监测县级应急事件报告表</w:t>
            </w:r>
          </w:p>
        </w:tc>
      </w:tr>
      <w:tr w14:paraId="0CCE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1696" w:type="dxa"/>
            <w:vMerge w:val="restart"/>
            <w:vAlign w:val="center"/>
          </w:tcPr>
          <w:p w14:paraId="3904B729">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b/>
                <w:color w:val="auto"/>
                <w:sz w:val="24"/>
              </w:rPr>
              <w:t>填表说明</w:t>
            </w:r>
          </w:p>
        </w:tc>
        <w:tc>
          <w:tcPr>
            <w:tcW w:w="12872" w:type="dxa"/>
            <w:gridSpan w:val="10"/>
            <w:vAlign w:val="center"/>
          </w:tcPr>
          <w:p w14:paraId="04F381FB">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1.各申报县根据2级应急事件的处置情况如实填写，负责人为实施工作领导小组组长或副组长。</w:t>
            </w:r>
          </w:p>
        </w:tc>
      </w:tr>
      <w:tr w14:paraId="2FB1D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96" w:type="dxa"/>
            <w:vMerge w:val="continue"/>
            <w:vAlign w:val="center"/>
          </w:tcPr>
          <w:p w14:paraId="5B646D74">
            <w:pPr>
              <w:keepNext w:val="0"/>
              <w:keepLines w:val="0"/>
              <w:suppressLineNumbers w:val="0"/>
              <w:spacing w:before="0" w:beforeAutospacing="0" w:after="0" w:afterAutospacing="0"/>
              <w:ind w:left="0" w:right="0"/>
              <w:jc w:val="center"/>
              <w:rPr>
                <w:rFonts w:hint="default" w:ascii="仿宋" w:hAnsi="仿宋" w:eastAsia="仿宋"/>
                <w:b/>
                <w:color w:val="auto"/>
                <w:sz w:val="24"/>
              </w:rPr>
            </w:pPr>
          </w:p>
        </w:tc>
        <w:tc>
          <w:tcPr>
            <w:tcW w:w="12872" w:type="dxa"/>
            <w:gridSpan w:val="10"/>
            <w:vAlign w:val="center"/>
          </w:tcPr>
          <w:p w14:paraId="36C7F294">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szCs w:val="24"/>
                <w:lang w:bidi="ar"/>
              </w:rPr>
              <w:t>2.</w:t>
            </w:r>
            <w:r>
              <w:rPr>
                <w:rFonts w:hint="default" w:ascii="Times New Roman" w:hAnsi="Times New Roman" w:eastAsia="仿宋" w:cs="Times New Roman"/>
                <w:color w:val="auto"/>
                <w:sz w:val="24"/>
                <w:szCs w:val="24"/>
                <w:lang w:bidi="ar"/>
              </w:rPr>
              <w:t>请根据实际情况和《现场操作手册》中的</w:t>
            </w:r>
            <w:r>
              <w:rPr>
                <w:rFonts w:hint="eastAsia" w:ascii="仿宋" w:hAnsi="仿宋" w:eastAsia="仿宋" w:cs="仿宋"/>
                <w:color w:val="auto"/>
                <w:sz w:val="24"/>
                <w:szCs w:val="24"/>
                <w:lang w:bidi="ar"/>
              </w:rPr>
              <w:t>“应急事件处置预案”</w:t>
            </w:r>
            <w:r>
              <w:rPr>
                <w:rFonts w:hint="default" w:ascii="Times New Roman" w:hAnsi="Times New Roman" w:eastAsia="仿宋" w:cs="Times New Roman"/>
                <w:color w:val="auto"/>
                <w:sz w:val="24"/>
                <w:szCs w:val="24"/>
                <w:lang w:bidi="ar"/>
              </w:rPr>
              <w:t>填写本表。</w:t>
            </w:r>
            <w:r>
              <w:rPr>
                <w:rFonts w:hint="default" w:ascii="仿宋" w:hAnsi="仿宋" w:eastAsia="仿宋" w:cs="仿宋"/>
                <w:color w:val="auto"/>
                <w:sz w:val="24"/>
                <w:szCs w:val="24"/>
                <w:lang w:bidi="ar"/>
              </w:rPr>
              <w:t>“事件发生的测试阶段”</w:t>
            </w:r>
            <w:r>
              <w:rPr>
                <w:rFonts w:hint="eastAsia" w:ascii="仿宋" w:hAnsi="仿宋" w:eastAsia="仿宋" w:cs="仿宋"/>
                <w:color w:val="auto"/>
                <w:sz w:val="24"/>
                <w:szCs w:val="24"/>
                <w:lang w:bidi="ar"/>
              </w:rPr>
              <w:t>“场景类别”“事件类别”</w:t>
            </w:r>
            <w:r>
              <w:rPr>
                <w:rFonts w:hint="default" w:ascii="仿宋" w:hAnsi="仿宋" w:eastAsia="仿宋" w:cs="仿宋"/>
                <w:color w:val="auto"/>
                <w:sz w:val="24"/>
                <w:szCs w:val="24"/>
                <w:lang w:bidi="ar"/>
              </w:rPr>
              <w:t>和“事件等级”须根据具体事件在下拉菜单中选择相应内容。如未发生</w:t>
            </w:r>
            <w:r>
              <w:rPr>
                <w:rFonts w:hint="eastAsia" w:ascii="Times New Roman" w:hAnsi="Times New Roman" w:eastAsia="仿宋" w:cs="Times New Roman"/>
                <w:color w:val="auto"/>
                <w:sz w:val="24"/>
                <w:szCs w:val="24"/>
                <w:lang w:bidi="ar"/>
              </w:rPr>
              <w:t>2</w:t>
            </w:r>
            <w:r>
              <w:rPr>
                <w:rFonts w:hint="default" w:ascii="仿宋" w:hAnsi="仿宋" w:eastAsia="仿宋" w:cs="仿宋"/>
                <w:color w:val="auto"/>
                <w:sz w:val="24"/>
                <w:szCs w:val="24"/>
                <w:lang w:bidi="ar"/>
              </w:rPr>
              <w:t>级应急事件，则</w:t>
            </w:r>
            <w:r>
              <w:rPr>
                <w:rFonts w:hint="eastAsia" w:ascii="仿宋" w:hAnsi="仿宋" w:eastAsia="仿宋" w:cs="仿宋"/>
                <w:color w:val="auto"/>
                <w:sz w:val="24"/>
                <w:szCs w:val="24"/>
                <w:lang w:bidi="ar"/>
              </w:rPr>
              <w:t>相应内容</w:t>
            </w:r>
            <w:r>
              <w:rPr>
                <w:rFonts w:hint="default" w:ascii="仿宋" w:hAnsi="仿宋" w:eastAsia="仿宋" w:cs="仿宋"/>
                <w:color w:val="auto"/>
                <w:sz w:val="24"/>
                <w:szCs w:val="24"/>
                <w:lang w:bidi="ar"/>
              </w:rPr>
              <w:t>选择“无”。</w:t>
            </w:r>
          </w:p>
        </w:tc>
      </w:tr>
      <w:tr w14:paraId="1F367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696" w:type="dxa"/>
            <w:vMerge w:val="continue"/>
            <w:vAlign w:val="center"/>
          </w:tcPr>
          <w:p w14:paraId="55E277C2">
            <w:pPr>
              <w:keepNext w:val="0"/>
              <w:keepLines w:val="0"/>
              <w:suppressLineNumbers w:val="0"/>
              <w:spacing w:before="0" w:beforeAutospacing="0" w:after="0" w:afterAutospacing="0"/>
              <w:ind w:left="0" w:right="0"/>
              <w:jc w:val="center"/>
              <w:rPr>
                <w:rFonts w:hint="default" w:ascii="仿宋" w:hAnsi="仿宋" w:eastAsia="仿宋"/>
                <w:b/>
                <w:color w:val="auto"/>
                <w:sz w:val="24"/>
              </w:rPr>
            </w:pPr>
          </w:p>
        </w:tc>
        <w:tc>
          <w:tcPr>
            <w:tcW w:w="12872" w:type="dxa"/>
            <w:gridSpan w:val="10"/>
            <w:vAlign w:val="center"/>
          </w:tcPr>
          <w:p w14:paraId="6C193C98">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3.为便于汇总，请不要随意更改表格格式。每件2级应急事件填写一行，如发生多起2级应急事件，请在表格下方插入行进行填写即可。</w:t>
            </w:r>
          </w:p>
        </w:tc>
      </w:tr>
      <w:tr w14:paraId="614A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1696" w:type="dxa"/>
            <w:vMerge w:val="continue"/>
            <w:vAlign w:val="center"/>
          </w:tcPr>
          <w:p w14:paraId="0827B193">
            <w:pPr>
              <w:keepNext w:val="0"/>
              <w:keepLines w:val="0"/>
              <w:suppressLineNumbers w:val="0"/>
              <w:spacing w:before="0" w:beforeAutospacing="0" w:after="0" w:afterAutospacing="0"/>
              <w:ind w:left="0" w:right="0"/>
              <w:jc w:val="center"/>
              <w:rPr>
                <w:rFonts w:hint="default" w:ascii="仿宋" w:hAnsi="仿宋" w:eastAsia="仿宋"/>
                <w:b/>
                <w:color w:val="auto"/>
                <w:sz w:val="24"/>
              </w:rPr>
            </w:pPr>
          </w:p>
        </w:tc>
        <w:tc>
          <w:tcPr>
            <w:tcW w:w="12872" w:type="dxa"/>
            <w:gridSpan w:val="10"/>
            <w:vAlign w:val="center"/>
          </w:tcPr>
          <w:p w14:paraId="75D40182">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4.填写完成后，将本表电子版与“负责人”处加盖公章的扫描件或照片一并在“县级</w:t>
            </w:r>
            <w:r>
              <w:rPr>
                <w:rFonts w:hint="eastAsia" w:ascii="仿宋" w:hAnsi="仿宋" w:eastAsia="仿宋" w:cs="Times New Roman"/>
                <w:color w:val="auto"/>
                <w:sz w:val="24"/>
              </w:rPr>
              <w:t>-</w:t>
            </w:r>
            <w:r>
              <w:rPr>
                <w:rFonts w:hint="eastAsia" w:ascii="Times New Roman" w:hAnsi="Times New Roman" w:eastAsia="仿宋" w:cs="Times New Roman"/>
                <w:color w:val="auto"/>
                <w:sz w:val="24"/>
              </w:rPr>
              <w:t>全县测试完成情况上报”环节提交。</w:t>
            </w:r>
          </w:p>
        </w:tc>
      </w:tr>
      <w:tr w14:paraId="0BF7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1696" w:type="dxa"/>
            <w:vAlign w:val="center"/>
          </w:tcPr>
          <w:p w14:paraId="0B9DB0E8">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b/>
                <w:color w:val="auto"/>
                <w:sz w:val="24"/>
              </w:rPr>
              <w:t>省（自治区、直辖市）</w:t>
            </w:r>
          </w:p>
        </w:tc>
        <w:tc>
          <w:tcPr>
            <w:tcW w:w="1563" w:type="dxa"/>
            <w:vAlign w:val="center"/>
          </w:tcPr>
          <w:p w14:paraId="3B9869A1">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b/>
                <w:color w:val="auto"/>
                <w:sz w:val="24"/>
              </w:rPr>
              <w:t>县（市、区）</w:t>
            </w:r>
          </w:p>
        </w:tc>
        <w:tc>
          <w:tcPr>
            <w:tcW w:w="1472" w:type="dxa"/>
            <w:vAlign w:val="center"/>
          </w:tcPr>
          <w:p w14:paraId="61192BEA">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cs="仿宋"/>
                <w:b/>
                <w:bCs/>
                <w:color w:val="auto"/>
                <w:sz w:val="24"/>
                <w:szCs w:val="24"/>
                <w:lang w:bidi="ar"/>
              </w:rPr>
              <w:t>事件发生的测试阶段</w:t>
            </w:r>
          </w:p>
        </w:tc>
        <w:tc>
          <w:tcPr>
            <w:tcW w:w="1214" w:type="dxa"/>
            <w:vAlign w:val="center"/>
          </w:tcPr>
          <w:p w14:paraId="1DB69577">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cs="仿宋"/>
                <w:b/>
                <w:bCs/>
                <w:color w:val="auto"/>
                <w:sz w:val="24"/>
                <w:szCs w:val="24"/>
                <w:lang w:bidi="ar"/>
              </w:rPr>
              <w:t>场景类别</w:t>
            </w:r>
          </w:p>
        </w:tc>
        <w:tc>
          <w:tcPr>
            <w:tcW w:w="1241" w:type="dxa"/>
            <w:vAlign w:val="center"/>
          </w:tcPr>
          <w:p w14:paraId="0090A776">
            <w:pPr>
              <w:keepNext w:val="0"/>
              <w:keepLines w:val="0"/>
              <w:suppressLineNumbers w:val="0"/>
              <w:spacing w:before="0" w:beforeAutospacing="0" w:after="0" w:afterAutospacing="0"/>
              <w:ind w:left="0" w:right="0"/>
              <w:jc w:val="center"/>
              <w:rPr>
                <w:rFonts w:hint="default" w:ascii="仿宋" w:hAnsi="仿宋" w:eastAsia="仿宋" w:cs="仿宋"/>
                <w:b/>
                <w:bCs/>
                <w:color w:val="auto"/>
                <w:sz w:val="24"/>
                <w:szCs w:val="24"/>
                <w:lang w:bidi="ar"/>
              </w:rPr>
            </w:pPr>
            <w:r>
              <w:rPr>
                <w:rFonts w:hint="eastAsia" w:ascii="仿宋" w:hAnsi="仿宋" w:eastAsia="仿宋" w:cs="仿宋"/>
                <w:b/>
                <w:bCs/>
                <w:color w:val="auto"/>
                <w:sz w:val="24"/>
                <w:szCs w:val="24"/>
                <w:lang w:bidi="ar"/>
              </w:rPr>
              <w:t>事件类别</w:t>
            </w:r>
          </w:p>
        </w:tc>
        <w:tc>
          <w:tcPr>
            <w:tcW w:w="1296" w:type="dxa"/>
            <w:vAlign w:val="center"/>
          </w:tcPr>
          <w:p w14:paraId="48751A4E">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cs="仿宋"/>
                <w:b/>
                <w:bCs/>
                <w:color w:val="auto"/>
                <w:sz w:val="24"/>
                <w:szCs w:val="24"/>
                <w:lang w:bidi="ar"/>
              </w:rPr>
              <w:t>事件等级</w:t>
            </w:r>
          </w:p>
        </w:tc>
        <w:tc>
          <w:tcPr>
            <w:tcW w:w="1268" w:type="dxa"/>
            <w:vAlign w:val="center"/>
          </w:tcPr>
          <w:p w14:paraId="4F7F0445">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cs="仿宋"/>
                <w:b/>
                <w:bCs/>
                <w:color w:val="auto"/>
                <w:sz w:val="24"/>
                <w:szCs w:val="24"/>
                <w:lang w:bidi="ar"/>
              </w:rPr>
              <w:t>事件描述</w:t>
            </w:r>
          </w:p>
        </w:tc>
        <w:tc>
          <w:tcPr>
            <w:tcW w:w="1292" w:type="dxa"/>
            <w:vAlign w:val="center"/>
          </w:tcPr>
          <w:p w14:paraId="56D39984">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b/>
                <w:color w:val="auto"/>
                <w:sz w:val="24"/>
              </w:rPr>
              <w:t>处置办法</w:t>
            </w:r>
          </w:p>
        </w:tc>
        <w:tc>
          <w:tcPr>
            <w:tcW w:w="1115" w:type="dxa"/>
            <w:vAlign w:val="center"/>
          </w:tcPr>
          <w:p w14:paraId="0EB53D9D">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b/>
                <w:color w:val="auto"/>
                <w:sz w:val="24"/>
              </w:rPr>
              <w:t>报告人</w:t>
            </w:r>
          </w:p>
        </w:tc>
        <w:tc>
          <w:tcPr>
            <w:tcW w:w="1049" w:type="dxa"/>
            <w:vAlign w:val="center"/>
          </w:tcPr>
          <w:p w14:paraId="5A096FA6">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b/>
                <w:color w:val="auto"/>
                <w:sz w:val="24"/>
              </w:rPr>
              <w:t>负责人</w:t>
            </w:r>
          </w:p>
        </w:tc>
        <w:tc>
          <w:tcPr>
            <w:tcW w:w="1362" w:type="dxa"/>
            <w:vAlign w:val="center"/>
          </w:tcPr>
          <w:p w14:paraId="370D1550">
            <w:pPr>
              <w:keepNext w:val="0"/>
              <w:keepLines w:val="0"/>
              <w:suppressLineNumbers w:val="0"/>
              <w:spacing w:before="0" w:beforeAutospacing="0" w:after="0" w:afterAutospacing="0"/>
              <w:ind w:left="0" w:right="0"/>
              <w:jc w:val="center"/>
              <w:rPr>
                <w:rFonts w:hint="default" w:ascii="仿宋" w:hAnsi="仿宋" w:eastAsia="仿宋"/>
                <w:b/>
                <w:color w:val="auto"/>
                <w:sz w:val="24"/>
              </w:rPr>
            </w:pPr>
            <w:r>
              <w:rPr>
                <w:rFonts w:hint="eastAsia" w:ascii="仿宋" w:hAnsi="仿宋" w:eastAsia="仿宋"/>
                <w:b/>
                <w:color w:val="auto"/>
                <w:sz w:val="24"/>
              </w:rPr>
              <w:t>报告日期</w:t>
            </w:r>
          </w:p>
        </w:tc>
      </w:tr>
      <w:tr w14:paraId="2801C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3" w:hRule="atLeast"/>
          <w:jc w:val="center"/>
        </w:trPr>
        <w:tc>
          <w:tcPr>
            <w:tcW w:w="1696" w:type="dxa"/>
            <w:vAlign w:val="center"/>
          </w:tcPr>
          <w:p w14:paraId="2D5E4602">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563" w:type="dxa"/>
            <w:vAlign w:val="center"/>
          </w:tcPr>
          <w:p w14:paraId="14B08B6D">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472" w:type="dxa"/>
            <w:vAlign w:val="center"/>
          </w:tcPr>
          <w:p w14:paraId="53E1A020">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214" w:type="dxa"/>
            <w:vAlign w:val="center"/>
          </w:tcPr>
          <w:p w14:paraId="11C8C910">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241" w:type="dxa"/>
            <w:vAlign w:val="center"/>
          </w:tcPr>
          <w:p w14:paraId="5ED631B1">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296" w:type="dxa"/>
            <w:vAlign w:val="center"/>
          </w:tcPr>
          <w:p w14:paraId="5A3D4D0F">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268" w:type="dxa"/>
            <w:vAlign w:val="center"/>
          </w:tcPr>
          <w:p w14:paraId="7CC218A7">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292" w:type="dxa"/>
            <w:vAlign w:val="center"/>
          </w:tcPr>
          <w:p w14:paraId="3D38C790">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115" w:type="dxa"/>
            <w:vAlign w:val="center"/>
          </w:tcPr>
          <w:p w14:paraId="464CB3C2">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049" w:type="dxa"/>
            <w:vAlign w:val="center"/>
          </w:tcPr>
          <w:p w14:paraId="0798E828">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c>
          <w:tcPr>
            <w:tcW w:w="1362" w:type="dxa"/>
            <w:vAlign w:val="center"/>
          </w:tcPr>
          <w:p w14:paraId="100EEF5F">
            <w:pPr>
              <w:keepNext w:val="0"/>
              <w:keepLines w:val="0"/>
              <w:widowControl/>
              <w:suppressLineNumbers w:val="0"/>
              <w:spacing w:before="0" w:beforeAutospacing="0" w:after="0" w:afterAutospacing="0" w:line="240" w:lineRule="exact"/>
              <w:ind w:left="0" w:right="0"/>
              <w:jc w:val="center"/>
              <w:rPr>
                <w:rFonts w:hint="default"/>
                <w:b/>
                <w:bCs/>
                <w:color w:val="auto"/>
                <w:sz w:val="30"/>
                <w:szCs w:val="30"/>
              </w:rPr>
            </w:pPr>
          </w:p>
        </w:tc>
      </w:tr>
    </w:tbl>
    <w:p w14:paraId="669995F8">
      <w:pPr>
        <w:rPr>
          <w:color w:val="auto"/>
        </w:rPr>
        <w:sectPr>
          <w:pgSz w:w="16839" w:h="11907" w:orient="landscape"/>
          <w:pgMar w:top="1797" w:right="1440" w:bottom="1797" w:left="1440" w:header="851" w:footer="992" w:gutter="0"/>
          <w:cols w:space="425" w:num="1"/>
          <w:docGrid w:linePitch="312" w:charSpace="0"/>
        </w:sectPr>
      </w:pPr>
      <w:r>
        <w:rPr>
          <w:rFonts w:ascii="仿宋" w:hAnsi="仿宋" w:eastAsia="仿宋"/>
          <w:color w:val="auto"/>
        </w:rPr>
        <w:br w:type="page"/>
      </w:r>
    </w:p>
    <w:p w14:paraId="2D1B30D9">
      <w:pPr>
        <w:pStyle w:val="4"/>
        <w:rPr>
          <w:color w:val="auto"/>
        </w:rPr>
      </w:pPr>
      <w:bookmarkStart w:id="399" w:name="_Toc629072105"/>
      <w:bookmarkStart w:id="400" w:name="_Toc27026"/>
      <w:bookmarkStart w:id="401" w:name="_Toc104160735"/>
      <w:bookmarkStart w:id="402" w:name="_Toc15936"/>
      <w:r>
        <w:rPr>
          <w:rFonts w:hint="eastAsia"/>
          <w:color w:val="auto"/>
        </w:rPr>
        <w:t>附件4</w:t>
      </w:r>
      <w:r>
        <w:rPr>
          <w:color w:val="auto"/>
        </w:rPr>
        <w:t>-</w:t>
      </w:r>
      <w:r>
        <w:rPr>
          <w:rFonts w:hint="eastAsia"/>
          <w:color w:val="auto"/>
        </w:rPr>
        <w:t>8：申报县监测工具回邮情况报告表</w:t>
      </w:r>
      <w:bookmarkEnd w:id="399"/>
      <w:bookmarkEnd w:id="400"/>
      <w:bookmarkEnd w:id="401"/>
      <w:bookmarkEnd w:id="402"/>
    </w:p>
    <w:tbl>
      <w:tblPr>
        <w:tblStyle w:val="23"/>
        <w:tblW w:w="14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1306"/>
        <w:gridCol w:w="1529"/>
        <w:gridCol w:w="1985"/>
        <w:gridCol w:w="1275"/>
        <w:gridCol w:w="1940"/>
        <w:gridCol w:w="3415"/>
        <w:gridCol w:w="1024"/>
      </w:tblGrid>
      <w:tr w14:paraId="0175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4312" w:type="dxa"/>
            <w:gridSpan w:val="8"/>
            <w:vAlign w:val="center"/>
          </w:tcPr>
          <w:p w14:paraId="072DC1F0">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color w:val="auto"/>
                <w:sz w:val="24"/>
              </w:rPr>
              <w:t>2026年义务教育优质均衡督导评估认定申报县</w:t>
            </w:r>
            <w:r>
              <w:rPr>
                <w:rFonts w:hint="eastAsia" w:ascii="仿宋" w:hAnsi="仿宋" w:eastAsia="仿宋" w:cs="Times New Roman"/>
                <w:b/>
                <w:color w:val="auto"/>
                <w:sz w:val="24"/>
              </w:rPr>
              <w:t>(</w:t>
            </w:r>
            <w:r>
              <w:rPr>
                <w:rFonts w:hint="eastAsia" w:ascii="楷体" w:hAnsi="楷体" w:eastAsia="楷体" w:cs="Times New Roman"/>
                <w:b/>
                <w:color w:val="auto"/>
                <w:sz w:val="24"/>
              </w:rPr>
              <w:t>市、区</w:t>
            </w:r>
            <w:r>
              <w:rPr>
                <w:rFonts w:hint="eastAsia" w:ascii="仿宋" w:hAnsi="仿宋" w:eastAsia="仿宋" w:cs="Times New Roman"/>
                <w:b/>
                <w:color w:val="auto"/>
                <w:sz w:val="24"/>
              </w:rPr>
              <w:t>)</w:t>
            </w:r>
            <w:r>
              <w:rPr>
                <w:rFonts w:hint="eastAsia" w:ascii="Times New Roman" w:hAnsi="Times New Roman" w:eastAsia="仿宋" w:cs="Times New Roman"/>
                <w:b/>
                <w:color w:val="auto"/>
                <w:sz w:val="24"/>
              </w:rPr>
              <w:t>教育质量监测</w:t>
            </w:r>
            <w:r>
              <w:rPr>
                <w:rFonts w:hint="eastAsia" w:ascii="Times New Roman" w:hAnsi="Times New Roman" w:eastAsia="仿宋" w:cs="Times New Roman"/>
                <w:b/>
                <w:bCs/>
                <w:color w:val="auto"/>
                <w:sz w:val="24"/>
              </w:rPr>
              <w:t>工具回邮情况报告表</w:t>
            </w:r>
          </w:p>
        </w:tc>
      </w:tr>
      <w:tr w14:paraId="4F92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838" w:type="dxa"/>
            <w:vMerge w:val="restart"/>
            <w:vAlign w:val="center"/>
          </w:tcPr>
          <w:p w14:paraId="1DF27C83">
            <w:pPr>
              <w:keepNext w:val="0"/>
              <w:keepLines w:val="0"/>
              <w:suppressLineNumbers w:val="0"/>
              <w:spacing w:before="0" w:beforeAutospacing="0" w:after="0" w:afterAutospacing="0"/>
              <w:ind w:left="0" w:right="0"/>
              <w:jc w:val="center"/>
              <w:rPr>
                <w:rFonts w:hint="default" w:ascii="仿宋" w:hAnsi="仿宋" w:eastAsia="仿宋"/>
                <w:b/>
                <w:bCs/>
                <w:color w:val="auto"/>
                <w:sz w:val="24"/>
              </w:rPr>
            </w:pPr>
            <w:r>
              <w:rPr>
                <w:rFonts w:hint="eastAsia" w:ascii="仿宋" w:hAnsi="仿宋" w:eastAsia="仿宋"/>
                <w:b/>
                <w:bCs/>
                <w:color w:val="auto"/>
                <w:sz w:val="24"/>
              </w:rPr>
              <w:t>填表说明</w:t>
            </w:r>
          </w:p>
        </w:tc>
        <w:tc>
          <w:tcPr>
            <w:tcW w:w="12474" w:type="dxa"/>
            <w:gridSpan w:val="7"/>
            <w:vAlign w:val="center"/>
          </w:tcPr>
          <w:p w14:paraId="7A9F627D">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default" w:ascii="Times New Roman" w:hAnsi="Times New Roman" w:eastAsia="仿宋" w:cs="Times New Roman"/>
                <w:color w:val="auto"/>
                <w:sz w:val="24"/>
              </w:rPr>
              <w:t>1.</w:t>
            </w:r>
            <w:r>
              <w:rPr>
                <w:rFonts w:hint="eastAsia" w:ascii="Times New Roman" w:hAnsi="Times New Roman" w:eastAsia="仿宋" w:cs="Times New Roman"/>
                <w:color w:val="auto"/>
                <w:sz w:val="24"/>
              </w:rPr>
              <w:t>请按监测工具的回邮情况如实填写表格。</w:t>
            </w:r>
          </w:p>
        </w:tc>
      </w:tr>
      <w:tr w14:paraId="7CBC1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838" w:type="dxa"/>
            <w:vMerge w:val="continue"/>
            <w:vAlign w:val="center"/>
          </w:tcPr>
          <w:p w14:paraId="39436868">
            <w:pPr>
              <w:keepNext w:val="0"/>
              <w:keepLines w:val="0"/>
              <w:suppressLineNumbers w:val="0"/>
              <w:spacing w:before="0" w:beforeAutospacing="0" w:after="0" w:afterAutospacing="0"/>
              <w:ind w:left="0" w:right="0"/>
              <w:jc w:val="center"/>
              <w:rPr>
                <w:rFonts w:hint="default" w:ascii="仿宋" w:hAnsi="仿宋" w:eastAsia="仿宋"/>
                <w:bCs/>
                <w:color w:val="auto"/>
                <w:sz w:val="24"/>
              </w:rPr>
            </w:pPr>
          </w:p>
        </w:tc>
        <w:tc>
          <w:tcPr>
            <w:tcW w:w="12474" w:type="dxa"/>
            <w:gridSpan w:val="7"/>
            <w:vAlign w:val="center"/>
          </w:tcPr>
          <w:p w14:paraId="6A092ACE">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default" w:ascii="Times New Roman" w:hAnsi="Times New Roman" w:eastAsia="仿宋" w:cs="Times New Roman"/>
                <w:color w:val="auto"/>
                <w:sz w:val="24"/>
              </w:rPr>
              <w:t>2.</w:t>
            </w:r>
            <w:r>
              <w:rPr>
                <w:rFonts w:hint="eastAsia" w:ascii="Times New Roman" w:hAnsi="Times New Roman" w:eastAsia="仿宋" w:cs="Times New Roman"/>
                <w:color w:val="auto"/>
                <w:sz w:val="24"/>
              </w:rPr>
              <w:t>为便于汇总，请不要随意更改表格格式。如需增加内容，请在表格相应位置插入行进行填写即可。</w:t>
            </w:r>
          </w:p>
        </w:tc>
      </w:tr>
      <w:tr w14:paraId="2531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838" w:type="dxa"/>
            <w:vMerge w:val="continue"/>
            <w:vAlign w:val="center"/>
          </w:tcPr>
          <w:p w14:paraId="56B9E069">
            <w:pPr>
              <w:keepNext w:val="0"/>
              <w:keepLines w:val="0"/>
              <w:suppressLineNumbers w:val="0"/>
              <w:spacing w:before="0" w:beforeAutospacing="0" w:after="0" w:afterAutospacing="0"/>
              <w:ind w:left="0" w:right="0"/>
              <w:jc w:val="center"/>
              <w:rPr>
                <w:rFonts w:hint="default" w:ascii="仿宋" w:hAnsi="仿宋" w:eastAsia="仿宋"/>
                <w:bCs/>
                <w:color w:val="auto"/>
                <w:sz w:val="24"/>
              </w:rPr>
            </w:pPr>
          </w:p>
        </w:tc>
        <w:tc>
          <w:tcPr>
            <w:tcW w:w="12474" w:type="dxa"/>
            <w:gridSpan w:val="7"/>
            <w:vAlign w:val="center"/>
          </w:tcPr>
          <w:p w14:paraId="33E2F72F">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default" w:ascii="Times New Roman" w:hAnsi="Times New Roman" w:eastAsia="仿宋" w:cs="Times New Roman"/>
                <w:color w:val="auto"/>
                <w:sz w:val="24"/>
              </w:rPr>
              <w:t>3.</w:t>
            </w:r>
            <w:r>
              <w:rPr>
                <w:rFonts w:hint="eastAsia" w:ascii="Times New Roman" w:hAnsi="Times New Roman" w:eastAsia="仿宋" w:cs="Times New Roman"/>
                <w:color w:val="auto"/>
                <w:sz w:val="24"/>
              </w:rPr>
              <w:t>“回邮时间”的填写格式统一为“2026年ΧΧ</w:t>
            </w:r>
            <w:r>
              <w:rPr>
                <w:rFonts w:hint="default" w:ascii="Times New Roman" w:hAnsi="Times New Roman" w:eastAsia="仿宋" w:cs="Times New Roman"/>
                <w:color w:val="auto"/>
                <w:sz w:val="24"/>
              </w:rPr>
              <w:t>月</w:t>
            </w:r>
            <w:r>
              <w:rPr>
                <w:rFonts w:hint="eastAsia" w:ascii="Times New Roman" w:hAnsi="Times New Roman" w:eastAsia="仿宋" w:cs="Times New Roman"/>
                <w:color w:val="auto"/>
                <w:sz w:val="24"/>
              </w:rPr>
              <w:t>ΧΧ</w:t>
            </w:r>
            <w:r>
              <w:rPr>
                <w:rFonts w:hint="default" w:ascii="Times New Roman" w:hAnsi="Times New Roman" w:eastAsia="仿宋" w:cs="Times New Roman"/>
                <w:color w:val="auto"/>
                <w:sz w:val="24"/>
              </w:rPr>
              <w:t>日</w:t>
            </w:r>
            <w:r>
              <w:rPr>
                <w:rFonts w:hint="eastAsia" w:ascii="Times New Roman" w:hAnsi="Times New Roman" w:eastAsia="仿宋" w:cs="Times New Roman"/>
                <w:color w:val="auto"/>
                <w:sz w:val="24"/>
              </w:rPr>
              <w:t>”</w:t>
            </w:r>
            <w:r>
              <w:rPr>
                <w:rFonts w:hint="default" w:ascii="Times New Roman" w:hAnsi="Times New Roman" w:eastAsia="仿宋" w:cs="Times New Roman"/>
                <w:color w:val="auto"/>
                <w:sz w:val="24"/>
              </w:rPr>
              <w:t>。</w:t>
            </w:r>
          </w:p>
        </w:tc>
      </w:tr>
      <w:tr w14:paraId="1524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838" w:type="dxa"/>
            <w:vMerge w:val="continue"/>
            <w:vAlign w:val="center"/>
          </w:tcPr>
          <w:p w14:paraId="7A0D59FB">
            <w:pPr>
              <w:keepNext w:val="0"/>
              <w:keepLines w:val="0"/>
              <w:suppressLineNumbers w:val="0"/>
              <w:spacing w:before="0" w:beforeAutospacing="0" w:after="0" w:afterAutospacing="0"/>
              <w:ind w:left="0" w:right="0"/>
              <w:jc w:val="center"/>
              <w:rPr>
                <w:rFonts w:hint="default" w:ascii="仿宋" w:hAnsi="仿宋" w:eastAsia="仿宋"/>
                <w:bCs/>
                <w:color w:val="auto"/>
                <w:sz w:val="24"/>
              </w:rPr>
            </w:pPr>
          </w:p>
        </w:tc>
        <w:tc>
          <w:tcPr>
            <w:tcW w:w="12474" w:type="dxa"/>
            <w:gridSpan w:val="7"/>
            <w:vAlign w:val="center"/>
          </w:tcPr>
          <w:p w14:paraId="6D41ECC4">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default" w:ascii="Times New Roman" w:hAnsi="Times New Roman" w:eastAsia="仿宋" w:cs="Times New Roman"/>
                <w:color w:val="auto"/>
                <w:sz w:val="24"/>
              </w:rPr>
              <w:t>4.</w:t>
            </w:r>
            <w:r>
              <w:rPr>
                <w:rFonts w:hint="eastAsia" w:ascii="Times New Roman" w:hAnsi="Times New Roman" w:eastAsia="仿宋" w:cs="Times New Roman"/>
                <w:color w:val="auto"/>
                <w:sz w:val="24"/>
              </w:rPr>
              <w:t>填写完成后，请在“县级-测试完成情况上报”环节提交。</w:t>
            </w:r>
          </w:p>
        </w:tc>
      </w:tr>
      <w:tr w14:paraId="5143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838" w:type="dxa"/>
            <w:vAlign w:val="center"/>
          </w:tcPr>
          <w:p w14:paraId="46CAEDE1">
            <w:pPr>
              <w:keepNext w:val="0"/>
              <w:keepLines w:val="0"/>
              <w:suppressLineNumbers w:val="0"/>
              <w:spacing w:before="0" w:beforeAutospacing="0" w:after="0" w:afterAutospacing="0"/>
              <w:ind w:left="0" w:right="0"/>
              <w:jc w:val="center"/>
              <w:rPr>
                <w:rFonts w:hint="default" w:ascii="仿宋" w:hAnsi="仿宋" w:eastAsia="仿宋"/>
                <w:b/>
                <w:bCs/>
                <w:color w:val="auto"/>
                <w:sz w:val="24"/>
              </w:rPr>
            </w:pPr>
            <w:r>
              <w:rPr>
                <w:rFonts w:hint="eastAsia" w:ascii="仿宋" w:hAnsi="仿宋" w:eastAsia="仿宋"/>
                <w:b/>
                <w:bCs/>
                <w:color w:val="auto"/>
                <w:sz w:val="24"/>
              </w:rPr>
              <w:t>省（自治区、直辖市）</w:t>
            </w:r>
          </w:p>
        </w:tc>
        <w:tc>
          <w:tcPr>
            <w:tcW w:w="1306" w:type="dxa"/>
            <w:vAlign w:val="center"/>
          </w:tcPr>
          <w:p w14:paraId="7214B032">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县（市、区）</w:t>
            </w:r>
          </w:p>
        </w:tc>
        <w:tc>
          <w:tcPr>
            <w:tcW w:w="1529" w:type="dxa"/>
            <w:vAlign w:val="center"/>
          </w:tcPr>
          <w:p w14:paraId="1EB857BE">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回邮负责人</w:t>
            </w:r>
          </w:p>
        </w:tc>
        <w:tc>
          <w:tcPr>
            <w:tcW w:w="1985" w:type="dxa"/>
            <w:vAlign w:val="center"/>
          </w:tcPr>
          <w:p w14:paraId="210AC4F4">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联系电话</w:t>
            </w:r>
          </w:p>
        </w:tc>
        <w:tc>
          <w:tcPr>
            <w:tcW w:w="1275" w:type="dxa"/>
            <w:vAlign w:val="center"/>
          </w:tcPr>
          <w:p w14:paraId="35328F92">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回邮时间</w:t>
            </w:r>
          </w:p>
        </w:tc>
        <w:tc>
          <w:tcPr>
            <w:tcW w:w="1940" w:type="dxa"/>
            <w:vAlign w:val="center"/>
          </w:tcPr>
          <w:p w14:paraId="659C7A34">
            <w:pPr>
              <w:keepNext w:val="0"/>
              <w:keepLines w:val="0"/>
              <w:suppressLineNumbers w:val="0"/>
              <w:spacing w:before="0" w:beforeAutospacing="0" w:after="0" w:afterAutospacing="0"/>
              <w:ind w:left="0" w:right="0"/>
              <w:jc w:val="both"/>
              <w:rPr>
                <w:rFonts w:hint="default" w:ascii="仿宋" w:hAnsi="仿宋" w:eastAsia="仿宋"/>
                <w:b/>
                <w:bCs/>
                <w:color w:val="auto"/>
                <w:sz w:val="24"/>
              </w:rPr>
            </w:pPr>
            <w:r>
              <w:rPr>
                <w:rFonts w:hint="eastAsia" w:ascii="仿宋" w:hAnsi="仿宋" w:eastAsia="仿宋"/>
                <w:b/>
                <w:bCs/>
                <w:color w:val="auto"/>
                <w:sz w:val="24"/>
              </w:rPr>
              <w:t>回邮工具箱数量</w:t>
            </w:r>
          </w:p>
        </w:tc>
        <w:tc>
          <w:tcPr>
            <w:tcW w:w="3415" w:type="dxa"/>
            <w:vAlign w:val="center"/>
          </w:tcPr>
          <w:p w14:paraId="3F0913CD">
            <w:pPr>
              <w:keepNext w:val="0"/>
              <w:keepLines w:val="0"/>
              <w:suppressLineNumbers w:val="0"/>
              <w:spacing w:before="0" w:beforeAutospacing="0" w:after="0" w:afterAutospacing="0"/>
              <w:ind w:left="0" w:right="0"/>
              <w:jc w:val="center"/>
              <w:rPr>
                <w:rFonts w:hint="default" w:ascii="仿宋" w:hAnsi="仿宋" w:eastAsia="仿宋"/>
                <w:b/>
                <w:bCs/>
                <w:color w:val="auto"/>
                <w:sz w:val="24"/>
              </w:rPr>
            </w:pPr>
            <w:r>
              <w:rPr>
                <w:rFonts w:hint="eastAsia" w:ascii="仿宋" w:hAnsi="仿宋" w:eastAsia="仿宋"/>
                <w:b/>
                <w:bCs/>
                <w:color w:val="auto"/>
                <w:sz w:val="24"/>
              </w:rPr>
              <w:t>回邮工作建议</w:t>
            </w:r>
          </w:p>
        </w:tc>
        <w:tc>
          <w:tcPr>
            <w:tcW w:w="1024" w:type="dxa"/>
            <w:vAlign w:val="center"/>
          </w:tcPr>
          <w:p w14:paraId="5A49836D">
            <w:pPr>
              <w:keepNext w:val="0"/>
              <w:keepLines w:val="0"/>
              <w:suppressLineNumbers w:val="0"/>
              <w:spacing w:before="0" w:beforeAutospacing="0" w:after="0" w:afterAutospacing="0"/>
              <w:ind w:left="0" w:right="0"/>
              <w:jc w:val="center"/>
              <w:rPr>
                <w:rFonts w:hint="default" w:ascii="仿宋" w:hAnsi="仿宋" w:eastAsia="仿宋"/>
                <w:b/>
                <w:bCs/>
                <w:color w:val="auto"/>
                <w:sz w:val="24"/>
              </w:rPr>
            </w:pPr>
            <w:r>
              <w:rPr>
                <w:rFonts w:hint="eastAsia" w:ascii="仿宋" w:hAnsi="仿宋" w:eastAsia="仿宋"/>
                <w:b/>
                <w:bCs/>
                <w:color w:val="auto"/>
                <w:sz w:val="24"/>
              </w:rPr>
              <w:t>备注</w:t>
            </w:r>
          </w:p>
        </w:tc>
      </w:tr>
      <w:tr w14:paraId="174D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3" w:hRule="atLeast"/>
          <w:jc w:val="center"/>
        </w:trPr>
        <w:tc>
          <w:tcPr>
            <w:tcW w:w="1838" w:type="dxa"/>
            <w:vAlign w:val="center"/>
          </w:tcPr>
          <w:p w14:paraId="31E6B3ED">
            <w:pPr>
              <w:keepNext w:val="0"/>
              <w:keepLines w:val="0"/>
              <w:suppressLineNumbers w:val="0"/>
              <w:spacing w:before="0" w:beforeAutospacing="0" w:after="0" w:afterAutospacing="0"/>
              <w:ind w:left="0" w:right="0"/>
              <w:jc w:val="center"/>
              <w:rPr>
                <w:rFonts w:hint="default" w:ascii="仿宋" w:hAnsi="仿宋" w:eastAsia="仿宋"/>
                <w:b/>
                <w:bCs/>
                <w:color w:val="auto"/>
                <w:sz w:val="24"/>
              </w:rPr>
            </w:pPr>
          </w:p>
        </w:tc>
        <w:tc>
          <w:tcPr>
            <w:tcW w:w="1306" w:type="dxa"/>
            <w:vAlign w:val="center"/>
          </w:tcPr>
          <w:p w14:paraId="7A916588">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p>
        </w:tc>
        <w:tc>
          <w:tcPr>
            <w:tcW w:w="1529" w:type="dxa"/>
            <w:vAlign w:val="center"/>
          </w:tcPr>
          <w:p w14:paraId="36F11BD3">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p>
        </w:tc>
        <w:tc>
          <w:tcPr>
            <w:tcW w:w="1985" w:type="dxa"/>
            <w:vAlign w:val="center"/>
          </w:tcPr>
          <w:p w14:paraId="5AC54C9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p>
        </w:tc>
        <w:tc>
          <w:tcPr>
            <w:tcW w:w="1275" w:type="dxa"/>
            <w:vAlign w:val="center"/>
          </w:tcPr>
          <w:p w14:paraId="5E17F5A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p>
        </w:tc>
        <w:tc>
          <w:tcPr>
            <w:tcW w:w="1940" w:type="dxa"/>
            <w:vAlign w:val="center"/>
          </w:tcPr>
          <w:p w14:paraId="5837D55E">
            <w:pPr>
              <w:keepNext w:val="0"/>
              <w:keepLines w:val="0"/>
              <w:suppressLineNumbers w:val="0"/>
              <w:spacing w:before="0" w:beforeAutospacing="0" w:after="0" w:afterAutospacing="0"/>
              <w:ind w:left="0" w:right="0"/>
              <w:jc w:val="center"/>
              <w:rPr>
                <w:rFonts w:hint="default" w:ascii="仿宋" w:hAnsi="仿宋" w:eastAsia="仿宋"/>
                <w:bCs/>
                <w:color w:val="auto"/>
                <w:sz w:val="24"/>
              </w:rPr>
            </w:pPr>
          </w:p>
        </w:tc>
        <w:tc>
          <w:tcPr>
            <w:tcW w:w="3415" w:type="dxa"/>
            <w:vAlign w:val="center"/>
          </w:tcPr>
          <w:p w14:paraId="71015ED9">
            <w:pPr>
              <w:keepNext w:val="0"/>
              <w:keepLines w:val="0"/>
              <w:suppressLineNumbers w:val="0"/>
              <w:spacing w:before="0" w:beforeAutospacing="0" w:after="0" w:afterAutospacing="0"/>
              <w:ind w:left="0" w:right="0"/>
              <w:jc w:val="center"/>
              <w:rPr>
                <w:rFonts w:hint="default" w:ascii="仿宋" w:hAnsi="仿宋" w:eastAsia="仿宋"/>
                <w:bCs/>
                <w:color w:val="auto"/>
                <w:sz w:val="24"/>
              </w:rPr>
            </w:pPr>
          </w:p>
        </w:tc>
        <w:tc>
          <w:tcPr>
            <w:tcW w:w="1024" w:type="dxa"/>
            <w:vAlign w:val="center"/>
          </w:tcPr>
          <w:p w14:paraId="5CA093A8">
            <w:pPr>
              <w:keepNext w:val="0"/>
              <w:keepLines w:val="0"/>
              <w:suppressLineNumbers w:val="0"/>
              <w:spacing w:before="0" w:beforeAutospacing="0" w:after="0" w:afterAutospacing="0"/>
              <w:ind w:left="0" w:right="0"/>
              <w:jc w:val="center"/>
              <w:rPr>
                <w:rFonts w:hint="default" w:ascii="仿宋" w:hAnsi="仿宋" w:eastAsia="仿宋"/>
                <w:b/>
                <w:bCs/>
                <w:color w:val="auto"/>
                <w:sz w:val="24"/>
              </w:rPr>
            </w:pPr>
          </w:p>
        </w:tc>
      </w:tr>
    </w:tbl>
    <w:p w14:paraId="11294DED">
      <w:pPr>
        <w:widowControl/>
        <w:spacing w:line="240" w:lineRule="exact"/>
        <w:ind w:firstLine="420" w:firstLineChars="200"/>
        <w:jc w:val="left"/>
        <w:rPr>
          <w:rFonts w:ascii="仿宋" w:hAnsi="仿宋" w:eastAsia="仿宋"/>
          <w:color w:val="auto"/>
          <w:szCs w:val="28"/>
        </w:rPr>
        <w:sectPr>
          <w:headerReference r:id="rId15" w:type="default"/>
          <w:footerReference r:id="rId16" w:type="default"/>
          <w:pgSz w:w="16839" w:h="11907" w:orient="landscape"/>
          <w:pgMar w:top="1797" w:right="1440" w:bottom="1797" w:left="1440" w:header="851" w:footer="992" w:gutter="0"/>
          <w:cols w:space="425" w:num="1"/>
          <w:docGrid w:linePitch="312" w:charSpace="0"/>
        </w:sectPr>
      </w:pPr>
    </w:p>
    <w:p w14:paraId="789F4566">
      <w:pPr>
        <w:pStyle w:val="2"/>
        <w:widowControl/>
        <w:tabs>
          <w:tab w:val="left" w:pos="599"/>
          <w:tab w:val="clear" w:pos="0"/>
        </w:tabs>
        <w:ind w:firstLine="0" w:firstLineChars="0"/>
        <w:rPr>
          <w:rFonts w:eastAsia="黑体" w:cs="Times New Roman"/>
          <w:color w:val="auto"/>
          <w:sz w:val="32"/>
          <w:szCs w:val="44"/>
        </w:rPr>
      </w:pPr>
      <w:bookmarkStart w:id="403" w:name="_Toc2927"/>
      <w:bookmarkStart w:id="404" w:name="_Toc31953"/>
      <w:bookmarkStart w:id="405" w:name="_Toc752874554"/>
      <w:bookmarkStart w:id="406" w:name="_Toc26577"/>
      <w:bookmarkStart w:id="407" w:name="_Toc430300840"/>
      <w:r>
        <w:rPr>
          <w:rFonts w:hint="eastAsia" w:eastAsia="黑体" w:cs="Times New Roman"/>
          <w:color w:val="auto"/>
          <w:sz w:val="32"/>
          <w:szCs w:val="44"/>
        </w:rPr>
        <w:t>第五部分  样本校组织工作</w:t>
      </w:r>
      <w:bookmarkEnd w:id="403"/>
      <w:bookmarkEnd w:id="404"/>
      <w:bookmarkEnd w:id="405"/>
      <w:bookmarkEnd w:id="406"/>
      <w:bookmarkEnd w:id="407"/>
    </w:p>
    <w:p w14:paraId="11366520">
      <w:pPr>
        <w:pStyle w:val="3"/>
        <w:numPr>
          <w:ilvl w:val="0"/>
          <w:numId w:val="2"/>
        </w:numPr>
        <w:spacing w:before="120" w:after="120"/>
        <w:rPr>
          <w:color w:val="auto"/>
        </w:rPr>
      </w:pPr>
      <w:bookmarkStart w:id="408" w:name="_Toc11678"/>
      <w:bookmarkStart w:id="409" w:name="_Toc1488778431"/>
      <w:bookmarkStart w:id="410" w:name="_Toc5096"/>
      <w:bookmarkStart w:id="411" w:name="_Toc588980954"/>
      <w:bookmarkStart w:id="412" w:name="_Toc28474"/>
      <w:r>
        <w:rPr>
          <w:rFonts w:hint="eastAsia"/>
          <w:color w:val="auto"/>
        </w:rPr>
        <w:t>样本校实施工作时间节点与工作任务</w:t>
      </w:r>
      <w:bookmarkEnd w:id="408"/>
      <w:bookmarkEnd w:id="409"/>
      <w:bookmarkEnd w:id="410"/>
      <w:bookmarkEnd w:id="411"/>
      <w:bookmarkEnd w:id="412"/>
    </w:p>
    <w:p w14:paraId="6ED234E5">
      <w:pPr>
        <w:spacing w:after="120" w:afterLines="50"/>
        <w:jc w:val="center"/>
        <w:rPr>
          <w:rFonts w:ascii="黑体" w:hAnsi="黑体" w:eastAsia="黑体"/>
          <w:color w:val="auto"/>
          <w:sz w:val="24"/>
          <w:szCs w:val="24"/>
        </w:rPr>
      </w:pPr>
      <w:r>
        <w:rPr>
          <w:rFonts w:hint="eastAsia" w:ascii="黑体" w:hAnsi="黑体" w:eastAsia="黑体"/>
          <w:color w:val="auto"/>
          <w:sz w:val="24"/>
          <w:szCs w:val="24"/>
        </w:rPr>
        <w:t>表</w:t>
      </w:r>
      <w:r>
        <w:rPr>
          <w:rFonts w:ascii="Times New Roman" w:hAnsi="Times New Roman" w:eastAsia="黑体"/>
          <w:color w:val="auto"/>
          <w:sz w:val="24"/>
          <w:szCs w:val="24"/>
        </w:rPr>
        <w:t>5</w:t>
      </w:r>
      <w:r>
        <w:rPr>
          <w:rFonts w:ascii="黑体" w:hAnsi="黑体" w:eastAsia="黑体"/>
          <w:color w:val="auto"/>
          <w:sz w:val="24"/>
          <w:szCs w:val="24"/>
        </w:rPr>
        <w:t>-</w:t>
      </w:r>
      <w:r>
        <w:rPr>
          <w:rFonts w:ascii="Times New Roman" w:hAnsi="Times New Roman" w:eastAsia="黑体"/>
          <w:color w:val="auto"/>
          <w:sz w:val="24"/>
          <w:szCs w:val="24"/>
        </w:rPr>
        <w:t>1</w:t>
      </w:r>
      <w:r>
        <w:rPr>
          <w:rFonts w:ascii="黑体" w:hAnsi="黑体" w:eastAsia="黑体"/>
          <w:color w:val="auto"/>
          <w:sz w:val="24"/>
          <w:szCs w:val="24"/>
        </w:rPr>
        <w:t xml:space="preserve"> </w:t>
      </w:r>
      <w:r>
        <w:rPr>
          <w:rFonts w:hint="eastAsia" w:ascii="黑体" w:hAnsi="黑体" w:eastAsia="黑体"/>
          <w:color w:val="auto"/>
          <w:sz w:val="24"/>
          <w:szCs w:val="24"/>
        </w:rPr>
        <w:t>样本校实施工作时间节点与工作任务</w:t>
      </w:r>
    </w:p>
    <w:tbl>
      <w:tblPr>
        <w:tblStyle w:val="62"/>
        <w:tblW w:w="10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708"/>
        <w:gridCol w:w="1843"/>
        <w:gridCol w:w="6825"/>
      </w:tblGrid>
      <w:tr w14:paraId="3D20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988" w:type="dxa"/>
            <w:tcBorders>
              <w:top w:val="single" w:color="auto" w:sz="4" w:space="0"/>
              <w:left w:val="single" w:color="auto" w:sz="4" w:space="0"/>
              <w:bottom w:val="single" w:color="auto" w:sz="4" w:space="0"/>
              <w:right w:val="single" w:color="auto" w:sz="4" w:space="0"/>
            </w:tcBorders>
            <w:shd w:val="clear" w:color="auto" w:fill="DEEAF6"/>
            <w:vAlign w:val="center"/>
          </w:tcPr>
          <w:p w14:paraId="11441ED8">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阶段</w:t>
            </w:r>
          </w:p>
        </w:tc>
        <w:tc>
          <w:tcPr>
            <w:tcW w:w="708" w:type="dxa"/>
            <w:tcBorders>
              <w:top w:val="single" w:color="auto" w:sz="4" w:space="0"/>
              <w:left w:val="nil"/>
              <w:bottom w:val="single" w:color="auto" w:sz="4" w:space="0"/>
              <w:right w:val="single" w:color="auto" w:sz="4" w:space="0"/>
            </w:tcBorders>
            <w:shd w:val="clear" w:color="auto" w:fill="DEEAF6"/>
            <w:vAlign w:val="center"/>
          </w:tcPr>
          <w:p w14:paraId="7D5FFC70">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序号</w:t>
            </w:r>
          </w:p>
        </w:tc>
        <w:tc>
          <w:tcPr>
            <w:tcW w:w="1843" w:type="dxa"/>
            <w:tcBorders>
              <w:top w:val="single" w:color="auto" w:sz="4" w:space="0"/>
              <w:left w:val="nil"/>
              <w:bottom w:val="single" w:color="auto" w:sz="4" w:space="0"/>
              <w:right w:val="single" w:color="auto" w:sz="4" w:space="0"/>
            </w:tcBorders>
            <w:shd w:val="clear" w:color="auto" w:fill="DEEAF6"/>
            <w:vAlign w:val="center"/>
          </w:tcPr>
          <w:p w14:paraId="666448D3">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时间节点</w:t>
            </w:r>
          </w:p>
        </w:tc>
        <w:tc>
          <w:tcPr>
            <w:tcW w:w="6825" w:type="dxa"/>
            <w:tcBorders>
              <w:top w:val="single" w:color="auto" w:sz="4" w:space="0"/>
              <w:left w:val="nil"/>
              <w:bottom w:val="single" w:color="auto" w:sz="4" w:space="0"/>
              <w:right w:val="single" w:color="auto" w:sz="4" w:space="0"/>
            </w:tcBorders>
            <w:shd w:val="clear" w:color="auto" w:fill="DEEAF6"/>
            <w:vAlign w:val="center"/>
          </w:tcPr>
          <w:p w14:paraId="304AB579">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工作任务</w:t>
            </w:r>
          </w:p>
        </w:tc>
      </w:tr>
      <w:tr w14:paraId="6DAB3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8" w:type="dxa"/>
            <w:vMerge w:val="restart"/>
            <w:tcBorders>
              <w:top w:val="nil"/>
              <w:left w:val="single" w:color="auto" w:sz="4" w:space="0"/>
              <w:bottom w:val="single" w:color="auto" w:sz="4" w:space="0"/>
              <w:right w:val="single" w:color="auto" w:sz="4" w:space="0"/>
            </w:tcBorders>
            <w:vAlign w:val="center"/>
          </w:tcPr>
          <w:p w14:paraId="29EF6731">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rPr>
              <w:t>测试前</w:t>
            </w:r>
          </w:p>
        </w:tc>
        <w:tc>
          <w:tcPr>
            <w:tcW w:w="708" w:type="dxa"/>
            <w:tcBorders>
              <w:top w:val="single" w:color="auto" w:sz="4" w:space="0"/>
              <w:left w:val="nil"/>
              <w:bottom w:val="single" w:color="auto" w:sz="4" w:space="0"/>
              <w:right w:val="single" w:color="auto" w:sz="4" w:space="0"/>
            </w:tcBorders>
            <w:vAlign w:val="center"/>
          </w:tcPr>
          <w:p w14:paraId="605686D6">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1843" w:type="dxa"/>
            <w:tcBorders>
              <w:top w:val="single" w:color="auto" w:sz="4" w:space="0"/>
              <w:left w:val="nil"/>
              <w:bottom w:val="single" w:color="auto" w:sz="4" w:space="0"/>
              <w:right w:val="single" w:color="auto" w:sz="4" w:space="0"/>
            </w:tcBorders>
            <w:vAlign w:val="center"/>
          </w:tcPr>
          <w:p w14:paraId="727F96E2">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4月17日前</w:t>
            </w:r>
          </w:p>
        </w:tc>
        <w:tc>
          <w:tcPr>
            <w:tcW w:w="6825" w:type="dxa"/>
            <w:tcBorders>
              <w:top w:val="single" w:color="auto" w:sz="4" w:space="0"/>
              <w:left w:val="nil"/>
              <w:bottom w:val="single" w:color="auto" w:sz="4" w:space="0"/>
              <w:right w:val="single" w:color="auto" w:sz="4" w:space="0"/>
            </w:tcBorders>
            <w:vAlign w:val="center"/>
          </w:tcPr>
          <w:p w14:paraId="23CC3F75">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接受县级抽样信息上报工作动员与部署。</w:t>
            </w:r>
          </w:p>
        </w:tc>
      </w:tr>
      <w:tr w14:paraId="4F7D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8" w:type="dxa"/>
            <w:vMerge w:val="continue"/>
            <w:tcBorders>
              <w:top w:val="nil"/>
              <w:left w:val="single" w:color="auto" w:sz="4" w:space="0"/>
              <w:bottom w:val="single" w:color="auto" w:sz="4" w:space="0"/>
              <w:right w:val="single" w:color="auto" w:sz="4" w:space="0"/>
            </w:tcBorders>
            <w:vAlign w:val="center"/>
          </w:tcPr>
          <w:p w14:paraId="5DC11BF3">
            <w:pPr>
              <w:keepNext w:val="0"/>
              <w:keepLines w:val="0"/>
              <w:widowControl/>
              <w:suppressLineNumbers w:val="0"/>
              <w:spacing w:before="0" w:beforeAutospacing="0" w:after="0" w:afterAutospacing="0" w:line="420" w:lineRule="exact"/>
              <w:ind w:left="0" w:right="0"/>
              <w:jc w:val="left"/>
              <w:rPr>
                <w:rFonts w:hint="default" w:ascii="Times New Roman" w:hAnsi="Times New Roman" w:eastAsia="仿宋" w:cs="Times New Roman"/>
                <w:b/>
                <w:color w:val="auto"/>
                <w:sz w:val="24"/>
                <w:szCs w:val="24"/>
              </w:rPr>
            </w:pPr>
          </w:p>
        </w:tc>
        <w:tc>
          <w:tcPr>
            <w:tcW w:w="708" w:type="dxa"/>
            <w:tcBorders>
              <w:top w:val="single" w:color="auto" w:sz="4" w:space="0"/>
              <w:left w:val="nil"/>
              <w:bottom w:val="single" w:color="auto" w:sz="4" w:space="0"/>
              <w:right w:val="single" w:color="auto" w:sz="4" w:space="0"/>
            </w:tcBorders>
            <w:vAlign w:val="center"/>
          </w:tcPr>
          <w:p w14:paraId="545A2EFD">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2</w:t>
            </w:r>
          </w:p>
        </w:tc>
        <w:tc>
          <w:tcPr>
            <w:tcW w:w="1843" w:type="dxa"/>
            <w:tcBorders>
              <w:top w:val="single" w:color="auto" w:sz="4" w:space="0"/>
              <w:left w:val="nil"/>
              <w:bottom w:val="single" w:color="auto" w:sz="4" w:space="0"/>
              <w:right w:val="single" w:color="auto" w:sz="4" w:space="0"/>
            </w:tcBorders>
            <w:vAlign w:val="center"/>
          </w:tcPr>
          <w:p w14:paraId="22C98777">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4月24日前</w:t>
            </w:r>
          </w:p>
        </w:tc>
        <w:tc>
          <w:tcPr>
            <w:tcW w:w="6825" w:type="dxa"/>
            <w:tcBorders>
              <w:top w:val="single" w:color="auto" w:sz="4" w:space="0"/>
              <w:left w:val="nil"/>
              <w:bottom w:val="single" w:color="auto" w:sz="4" w:space="0"/>
              <w:right w:val="single" w:color="auto" w:sz="4" w:space="0"/>
            </w:tcBorders>
            <w:vAlign w:val="center"/>
          </w:tcPr>
          <w:p w14:paraId="285E94C2">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完成测试年级学生信息的上报。</w:t>
            </w:r>
          </w:p>
        </w:tc>
      </w:tr>
      <w:tr w14:paraId="39E9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8" w:type="dxa"/>
            <w:vMerge w:val="continue"/>
            <w:tcBorders>
              <w:top w:val="nil"/>
              <w:left w:val="single" w:color="auto" w:sz="4" w:space="0"/>
              <w:bottom w:val="single" w:color="auto" w:sz="4" w:space="0"/>
              <w:right w:val="single" w:color="auto" w:sz="4" w:space="0"/>
            </w:tcBorders>
            <w:vAlign w:val="center"/>
          </w:tcPr>
          <w:p w14:paraId="2007F175">
            <w:pPr>
              <w:keepNext w:val="0"/>
              <w:keepLines w:val="0"/>
              <w:widowControl/>
              <w:suppressLineNumbers w:val="0"/>
              <w:spacing w:before="0" w:beforeAutospacing="0" w:after="0" w:afterAutospacing="0" w:line="420" w:lineRule="exact"/>
              <w:ind w:left="0" w:right="0"/>
              <w:jc w:val="left"/>
              <w:rPr>
                <w:rFonts w:hint="default" w:ascii="Times New Roman" w:hAnsi="Times New Roman" w:eastAsia="仿宋" w:cs="Times New Roman"/>
                <w:b/>
                <w:color w:val="auto"/>
                <w:sz w:val="24"/>
                <w:szCs w:val="24"/>
              </w:rPr>
            </w:pPr>
          </w:p>
        </w:tc>
        <w:tc>
          <w:tcPr>
            <w:tcW w:w="708" w:type="dxa"/>
            <w:tcBorders>
              <w:top w:val="single" w:color="auto" w:sz="4" w:space="0"/>
              <w:left w:val="nil"/>
              <w:bottom w:val="single" w:color="auto" w:sz="4" w:space="0"/>
              <w:right w:val="single" w:color="auto" w:sz="4" w:space="0"/>
            </w:tcBorders>
            <w:vAlign w:val="center"/>
          </w:tcPr>
          <w:p w14:paraId="6BC6E8F9">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w:t>
            </w:r>
          </w:p>
        </w:tc>
        <w:tc>
          <w:tcPr>
            <w:tcW w:w="1843" w:type="dxa"/>
            <w:tcBorders>
              <w:top w:val="single" w:color="auto" w:sz="4" w:space="0"/>
              <w:left w:val="nil"/>
              <w:bottom w:val="single" w:color="auto" w:sz="4" w:space="0"/>
              <w:right w:val="single" w:color="auto" w:sz="4" w:space="0"/>
            </w:tcBorders>
            <w:vAlign w:val="center"/>
          </w:tcPr>
          <w:p w14:paraId="48E47FA2">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4月27日—</w:t>
            </w:r>
          </w:p>
          <w:p w14:paraId="01014857">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5月14日</w:t>
            </w:r>
          </w:p>
        </w:tc>
        <w:tc>
          <w:tcPr>
            <w:tcW w:w="6825" w:type="dxa"/>
            <w:tcBorders>
              <w:top w:val="single" w:color="auto" w:sz="4" w:space="0"/>
              <w:left w:val="nil"/>
              <w:bottom w:val="single" w:color="auto" w:sz="4" w:space="0"/>
              <w:right w:val="single" w:color="auto" w:sz="4" w:space="0"/>
            </w:tcBorders>
            <w:vAlign w:val="center"/>
          </w:tcPr>
          <w:p w14:paraId="2940E6F5">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kern w:val="0"/>
                <w:sz w:val="24"/>
                <w:szCs w:val="24"/>
                <w:lang w:bidi="ar"/>
              </w:rPr>
              <w:t>配备测试用计算机，</w:t>
            </w:r>
            <w:r>
              <w:rPr>
                <w:rFonts w:hint="default" w:ascii="Times New Roman" w:hAnsi="Times New Roman" w:eastAsia="仿宋" w:cs="Times New Roman"/>
                <w:color w:val="auto"/>
                <w:kern w:val="0"/>
                <w:sz w:val="24"/>
                <w:szCs w:val="24"/>
                <w:lang w:bidi="ar"/>
              </w:rPr>
              <w:t>组织测试年级学生开展网络测试模拟练习、</w:t>
            </w:r>
            <w:r>
              <w:rPr>
                <w:rFonts w:hint="eastAsia" w:ascii="Times New Roman" w:hAnsi="Times New Roman" w:eastAsia="仿宋" w:cs="Times New Roman"/>
                <w:color w:val="auto"/>
                <w:kern w:val="0"/>
                <w:sz w:val="24"/>
                <w:szCs w:val="24"/>
                <w:lang w:bidi="ar"/>
              </w:rPr>
              <w:t>网络测试系统高并发模拟练习</w:t>
            </w:r>
            <w:r>
              <w:rPr>
                <w:rFonts w:hint="default" w:ascii="Times New Roman" w:hAnsi="Times New Roman" w:eastAsia="仿宋" w:cs="Times New Roman"/>
                <w:color w:val="auto"/>
                <w:kern w:val="0"/>
                <w:sz w:val="24"/>
                <w:szCs w:val="24"/>
                <w:lang w:bidi="ar"/>
              </w:rPr>
              <w:t>（</w:t>
            </w:r>
            <w:r>
              <w:rPr>
                <w:rFonts w:hint="default" w:ascii="Times New Roman" w:hAnsi="Times New Roman" w:eastAsia="楷体" w:cs="Times New Roman"/>
                <w:color w:val="auto"/>
                <w:kern w:val="0"/>
                <w:sz w:val="24"/>
                <w:szCs w:val="24"/>
                <w:lang w:bidi="ar"/>
              </w:rPr>
              <w:t>5月8日</w:t>
            </w:r>
            <w:r>
              <w:rPr>
                <w:rFonts w:hint="eastAsia" w:ascii="Times New Roman" w:hAnsi="Times New Roman" w:eastAsia="楷体" w:cs="Times New Roman"/>
                <w:color w:val="auto"/>
                <w:kern w:val="0"/>
                <w:sz w:val="24"/>
                <w:szCs w:val="24"/>
                <w:lang w:bidi="ar"/>
              </w:rPr>
              <w:t>，具体时间另行通知</w:t>
            </w:r>
            <w:r>
              <w:rPr>
                <w:rFonts w:hint="default" w:ascii="Times New Roman" w:hAnsi="Times New Roman" w:eastAsia="仿宋" w:cs="Times New Roman"/>
                <w:color w:val="auto"/>
                <w:kern w:val="0"/>
                <w:sz w:val="24"/>
                <w:szCs w:val="24"/>
                <w:lang w:bidi="ar"/>
              </w:rPr>
              <w:t>）。</w:t>
            </w:r>
          </w:p>
        </w:tc>
      </w:tr>
      <w:tr w14:paraId="6A08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jc w:val="center"/>
        </w:trPr>
        <w:tc>
          <w:tcPr>
            <w:tcW w:w="988" w:type="dxa"/>
            <w:vMerge w:val="continue"/>
            <w:tcBorders>
              <w:top w:val="nil"/>
              <w:left w:val="single" w:color="auto" w:sz="4" w:space="0"/>
              <w:bottom w:val="single" w:color="auto" w:sz="4" w:space="0"/>
              <w:right w:val="single" w:color="auto" w:sz="4" w:space="0"/>
            </w:tcBorders>
            <w:vAlign w:val="center"/>
          </w:tcPr>
          <w:p w14:paraId="3B744E21">
            <w:pPr>
              <w:keepNext w:val="0"/>
              <w:keepLines w:val="0"/>
              <w:widowControl/>
              <w:suppressLineNumbers w:val="0"/>
              <w:spacing w:before="0" w:beforeAutospacing="0" w:after="0" w:afterAutospacing="0" w:line="420" w:lineRule="exact"/>
              <w:ind w:left="0" w:right="0"/>
              <w:jc w:val="left"/>
              <w:rPr>
                <w:rFonts w:hint="default" w:ascii="Times New Roman" w:hAnsi="Times New Roman" w:eastAsia="仿宋" w:cs="Times New Roman"/>
                <w:b/>
                <w:color w:val="auto"/>
                <w:sz w:val="24"/>
                <w:szCs w:val="24"/>
              </w:rPr>
            </w:pPr>
          </w:p>
        </w:tc>
        <w:tc>
          <w:tcPr>
            <w:tcW w:w="708" w:type="dxa"/>
            <w:tcBorders>
              <w:top w:val="single" w:color="auto" w:sz="4" w:space="0"/>
              <w:left w:val="nil"/>
              <w:bottom w:val="single" w:color="auto" w:sz="4" w:space="0"/>
              <w:right w:val="single" w:color="auto" w:sz="4" w:space="0"/>
            </w:tcBorders>
            <w:vAlign w:val="center"/>
          </w:tcPr>
          <w:p w14:paraId="77E62E30">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w:t>
            </w:r>
          </w:p>
        </w:tc>
        <w:tc>
          <w:tcPr>
            <w:tcW w:w="1843" w:type="dxa"/>
            <w:tcBorders>
              <w:top w:val="single" w:color="auto" w:sz="4" w:space="0"/>
              <w:left w:val="nil"/>
              <w:bottom w:val="single" w:color="auto" w:sz="4" w:space="0"/>
              <w:right w:val="single" w:color="auto" w:sz="4" w:space="0"/>
            </w:tcBorders>
            <w:vAlign w:val="center"/>
          </w:tcPr>
          <w:p w14:paraId="5486DE59">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5月15日前</w:t>
            </w:r>
          </w:p>
        </w:tc>
        <w:tc>
          <w:tcPr>
            <w:tcW w:w="6825" w:type="dxa"/>
            <w:tcBorders>
              <w:top w:val="single" w:color="auto" w:sz="4" w:space="0"/>
              <w:left w:val="nil"/>
              <w:bottom w:val="single" w:color="auto" w:sz="4" w:space="0"/>
              <w:right w:val="single" w:color="auto" w:sz="4" w:space="0"/>
            </w:tcBorders>
            <w:vAlign w:val="center"/>
          </w:tcPr>
          <w:p w14:paraId="550CE05C">
            <w:pPr>
              <w:keepNext w:val="0"/>
              <w:keepLines w:val="0"/>
              <w:suppressLineNumbers w:val="0"/>
              <w:spacing w:before="0" w:beforeAutospacing="0" w:after="0" w:afterAutospacing="0" w:line="36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组织测试工作人员参加县级测试程序与工作规范的统一培训。</w:t>
            </w:r>
          </w:p>
        </w:tc>
      </w:tr>
      <w:tr w14:paraId="4C69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jc w:val="center"/>
        </w:trPr>
        <w:tc>
          <w:tcPr>
            <w:tcW w:w="988" w:type="dxa"/>
            <w:vMerge w:val="continue"/>
            <w:tcBorders>
              <w:top w:val="nil"/>
              <w:left w:val="single" w:color="auto" w:sz="4" w:space="0"/>
              <w:bottom w:val="single" w:color="auto" w:sz="4" w:space="0"/>
              <w:right w:val="single" w:color="auto" w:sz="4" w:space="0"/>
            </w:tcBorders>
            <w:vAlign w:val="center"/>
          </w:tcPr>
          <w:p w14:paraId="5343728D">
            <w:pPr>
              <w:keepNext w:val="0"/>
              <w:keepLines w:val="0"/>
              <w:widowControl/>
              <w:suppressLineNumbers w:val="0"/>
              <w:spacing w:before="0" w:beforeAutospacing="0" w:after="0" w:afterAutospacing="0" w:line="420" w:lineRule="exact"/>
              <w:ind w:left="0" w:right="0"/>
              <w:jc w:val="left"/>
              <w:rPr>
                <w:rFonts w:hint="default" w:ascii="Times New Roman" w:hAnsi="Times New Roman" w:eastAsia="仿宋" w:cs="Times New Roman"/>
                <w:b/>
                <w:color w:val="auto"/>
                <w:sz w:val="24"/>
                <w:szCs w:val="24"/>
              </w:rPr>
            </w:pPr>
          </w:p>
        </w:tc>
        <w:tc>
          <w:tcPr>
            <w:tcW w:w="708" w:type="dxa"/>
            <w:tcBorders>
              <w:top w:val="single" w:color="auto" w:sz="4" w:space="0"/>
              <w:left w:val="nil"/>
              <w:bottom w:val="single" w:color="auto" w:sz="4" w:space="0"/>
              <w:right w:val="single" w:color="auto" w:sz="4" w:space="0"/>
            </w:tcBorders>
            <w:vAlign w:val="center"/>
          </w:tcPr>
          <w:p w14:paraId="5D8E6609">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w:t>
            </w:r>
          </w:p>
        </w:tc>
        <w:tc>
          <w:tcPr>
            <w:tcW w:w="1843" w:type="dxa"/>
            <w:tcBorders>
              <w:top w:val="single" w:color="auto" w:sz="4" w:space="0"/>
              <w:left w:val="nil"/>
              <w:right w:val="single" w:color="auto" w:sz="4" w:space="0"/>
            </w:tcBorders>
            <w:vAlign w:val="center"/>
          </w:tcPr>
          <w:p w14:paraId="3AED46CE">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5月19日前</w:t>
            </w:r>
          </w:p>
        </w:tc>
        <w:tc>
          <w:tcPr>
            <w:tcW w:w="6825" w:type="dxa"/>
            <w:tcBorders>
              <w:top w:val="single" w:color="auto" w:sz="4" w:space="0"/>
              <w:left w:val="nil"/>
              <w:right w:val="single" w:color="auto" w:sz="4" w:space="0"/>
            </w:tcBorders>
            <w:vAlign w:val="center"/>
          </w:tcPr>
          <w:p w14:paraId="3BC21704">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制订样本校现场测试应急预案，完成测试准备工作问题排查。</w:t>
            </w:r>
          </w:p>
          <w:p w14:paraId="1FF9C78D">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完成测试场地的设置；测试用计算机、英语及艺术测试用耳机的调试及文具物品的摆放</w:t>
            </w:r>
            <w:r>
              <w:rPr>
                <w:rFonts w:hint="default" w:ascii="Times New Roman" w:hAnsi="Times New Roman" w:eastAsia="仿宋" w:cs="Times New Roman"/>
                <w:color w:val="auto"/>
                <w:kern w:val="0"/>
                <w:sz w:val="24"/>
                <w:szCs w:val="24"/>
                <w:lang w:bidi="ar"/>
              </w:rPr>
              <w:t>，监控设备和挡板的配备。</w:t>
            </w:r>
          </w:p>
        </w:tc>
      </w:tr>
      <w:tr w14:paraId="4B0D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8" w:type="dxa"/>
            <w:tcBorders>
              <w:top w:val="single" w:color="auto" w:sz="4" w:space="0"/>
              <w:left w:val="single" w:color="auto" w:sz="4" w:space="0"/>
              <w:bottom w:val="single" w:color="auto" w:sz="4" w:space="0"/>
              <w:right w:val="single" w:color="auto" w:sz="4" w:space="0"/>
            </w:tcBorders>
            <w:vAlign w:val="center"/>
          </w:tcPr>
          <w:p w14:paraId="7A78AA99">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rPr>
              <w:t>测试中</w:t>
            </w:r>
          </w:p>
        </w:tc>
        <w:tc>
          <w:tcPr>
            <w:tcW w:w="708" w:type="dxa"/>
            <w:tcBorders>
              <w:top w:val="single" w:color="auto" w:sz="4" w:space="0"/>
              <w:left w:val="nil"/>
              <w:bottom w:val="single" w:color="auto" w:sz="4" w:space="0"/>
              <w:right w:val="single" w:color="auto" w:sz="4" w:space="0"/>
            </w:tcBorders>
            <w:vAlign w:val="center"/>
          </w:tcPr>
          <w:p w14:paraId="0235A8D2">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6</w:t>
            </w:r>
          </w:p>
        </w:tc>
        <w:tc>
          <w:tcPr>
            <w:tcW w:w="1843" w:type="dxa"/>
            <w:tcBorders>
              <w:top w:val="single" w:color="auto" w:sz="4" w:space="0"/>
              <w:left w:val="nil"/>
              <w:bottom w:val="single" w:color="auto" w:sz="4" w:space="0"/>
              <w:right w:val="single" w:color="auto" w:sz="4" w:space="0"/>
            </w:tcBorders>
            <w:vAlign w:val="center"/>
          </w:tcPr>
          <w:p w14:paraId="5F9A2FDE">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5月20—21日</w:t>
            </w:r>
          </w:p>
        </w:tc>
        <w:tc>
          <w:tcPr>
            <w:tcW w:w="6825" w:type="dxa"/>
            <w:tcBorders>
              <w:top w:val="single" w:color="auto" w:sz="4" w:space="0"/>
              <w:left w:val="nil"/>
              <w:bottom w:val="single" w:color="auto" w:sz="4" w:space="0"/>
              <w:right w:val="single" w:color="auto" w:sz="4" w:space="0"/>
            </w:tcBorders>
            <w:vAlign w:val="center"/>
          </w:tcPr>
          <w:p w14:paraId="392B3E9A">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组织现场测试，处置应急事件。</w:t>
            </w:r>
          </w:p>
        </w:tc>
      </w:tr>
      <w:tr w14:paraId="2103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988" w:type="dxa"/>
            <w:tcBorders>
              <w:top w:val="nil"/>
              <w:left w:val="single" w:color="auto" w:sz="4" w:space="0"/>
              <w:bottom w:val="single" w:color="auto" w:sz="4" w:space="0"/>
              <w:right w:val="single" w:color="auto" w:sz="4" w:space="0"/>
            </w:tcBorders>
            <w:vAlign w:val="center"/>
          </w:tcPr>
          <w:p w14:paraId="5F1F8C2E">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rPr>
              <w:t>测试后</w:t>
            </w:r>
          </w:p>
        </w:tc>
        <w:tc>
          <w:tcPr>
            <w:tcW w:w="708" w:type="dxa"/>
            <w:tcBorders>
              <w:top w:val="single" w:color="auto" w:sz="4" w:space="0"/>
              <w:left w:val="nil"/>
              <w:bottom w:val="single" w:color="auto" w:sz="4" w:space="0"/>
              <w:right w:val="single" w:color="auto" w:sz="4" w:space="0"/>
            </w:tcBorders>
            <w:vAlign w:val="center"/>
          </w:tcPr>
          <w:p w14:paraId="5851AAF5">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7</w:t>
            </w:r>
          </w:p>
        </w:tc>
        <w:tc>
          <w:tcPr>
            <w:tcW w:w="1843" w:type="dxa"/>
            <w:tcBorders>
              <w:top w:val="single" w:color="auto" w:sz="4" w:space="0"/>
              <w:left w:val="nil"/>
              <w:bottom w:val="single" w:color="auto" w:sz="4" w:space="0"/>
              <w:right w:val="single" w:color="auto" w:sz="4" w:space="0"/>
            </w:tcBorders>
            <w:vAlign w:val="center"/>
          </w:tcPr>
          <w:p w14:paraId="50186892">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w:t>
            </w:r>
            <w:r>
              <w:rPr>
                <w:rFonts w:hint="eastAsia" w:ascii="仿宋" w:hAnsi="仿宋" w:eastAsia="仿宋" w:cs="Times New Roman"/>
                <w:color w:val="auto"/>
                <w:sz w:val="24"/>
                <w:szCs w:val="24"/>
              </w:rPr>
              <w:t>月</w:t>
            </w:r>
            <w:r>
              <w:rPr>
                <w:rFonts w:hint="eastAsia" w:ascii="Times New Roman" w:hAnsi="Times New Roman" w:eastAsia="仿宋" w:cs="Times New Roman"/>
                <w:color w:val="auto"/>
                <w:sz w:val="24"/>
                <w:szCs w:val="24"/>
              </w:rPr>
              <w:t>22</w:t>
            </w:r>
            <w:r>
              <w:rPr>
                <w:rFonts w:hint="eastAsia" w:ascii="仿宋" w:hAnsi="仿宋" w:eastAsia="仿宋" w:cs="Times New Roman"/>
                <w:color w:val="auto"/>
                <w:sz w:val="24"/>
                <w:szCs w:val="24"/>
              </w:rPr>
              <w:t>日前</w:t>
            </w:r>
          </w:p>
        </w:tc>
        <w:tc>
          <w:tcPr>
            <w:tcW w:w="6825" w:type="dxa"/>
            <w:tcBorders>
              <w:top w:val="single" w:color="auto" w:sz="4" w:space="0"/>
              <w:left w:val="nil"/>
              <w:bottom w:val="single" w:color="auto" w:sz="4" w:space="0"/>
              <w:right w:val="single" w:color="auto" w:sz="4" w:space="0"/>
            </w:tcBorders>
            <w:vAlign w:val="center"/>
          </w:tcPr>
          <w:p w14:paraId="537094A3">
            <w:pPr>
              <w:keepNext w:val="0"/>
              <w:keepLines w:val="0"/>
              <w:suppressLineNumbers w:val="0"/>
              <w:spacing w:before="0" w:beforeAutospacing="0" w:after="0" w:afterAutospacing="0" w:line="420" w:lineRule="exact"/>
              <w:ind w:left="0" w:right="0"/>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报告测试完成情况。</w:t>
            </w:r>
          </w:p>
        </w:tc>
      </w:tr>
    </w:tbl>
    <w:p w14:paraId="0BDA74A0">
      <w:pPr>
        <w:rPr>
          <w:rFonts w:ascii="楷体" w:hAnsi="楷体" w:eastAsia="楷体"/>
          <w:color w:val="auto"/>
        </w:rPr>
      </w:pPr>
      <w:r>
        <w:rPr>
          <w:rFonts w:hint="eastAsia" w:ascii="楷体" w:hAnsi="楷体" w:eastAsia="楷体"/>
          <w:color w:val="auto"/>
        </w:rPr>
        <w:t>注：样本校须根据县级实施工作领导小组的统一要求，做好各项测试准备工作，并严格按照测试程序与规范进行现场操作，保证监测实施工作的顺利完成。</w:t>
      </w:r>
    </w:p>
    <w:p w14:paraId="56B8D20D">
      <w:pPr>
        <w:spacing w:before="120" w:beforeLines="50" w:after="120" w:afterLines="50" w:line="520" w:lineRule="exact"/>
        <w:jc w:val="center"/>
        <w:rPr>
          <w:color w:val="auto"/>
        </w:rPr>
      </w:pPr>
      <w:r>
        <w:rPr>
          <w:rFonts w:hint="eastAsia" w:ascii="黑体" w:hAnsi="黑体" w:eastAsia="黑体"/>
          <w:color w:val="auto"/>
          <w:sz w:val="24"/>
          <w:szCs w:val="24"/>
        </w:rPr>
        <w:t>表</w:t>
      </w:r>
      <w:r>
        <w:rPr>
          <w:rFonts w:ascii="Times New Roman" w:hAnsi="Times New Roman" w:eastAsia="黑体" w:cs="Times New Roman Regular"/>
          <w:color w:val="auto"/>
          <w:sz w:val="24"/>
          <w:szCs w:val="24"/>
        </w:rPr>
        <w:t>5</w:t>
      </w:r>
      <w:r>
        <w:rPr>
          <w:rFonts w:ascii="黑体" w:hAnsi="黑体" w:eastAsia="黑体"/>
          <w:color w:val="auto"/>
          <w:sz w:val="24"/>
          <w:szCs w:val="24"/>
        </w:rPr>
        <w:t>-</w:t>
      </w:r>
      <w:r>
        <w:rPr>
          <w:rFonts w:ascii="Times New Roman" w:hAnsi="Times New Roman" w:eastAsia="黑体"/>
          <w:color w:val="auto"/>
          <w:sz w:val="24"/>
          <w:szCs w:val="24"/>
        </w:rPr>
        <w:t>2</w:t>
      </w:r>
      <w:r>
        <w:rPr>
          <w:rFonts w:ascii="黑体" w:hAnsi="黑体" w:eastAsia="黑体"/>
          <w:color w:val="auto"/>
          <w:sz w:val="24"/>
          <w:szCs w:val="24"/>
        </w:rPr>
        <w:t xml:space="preserve"> </w:t>
      </w:r>
      <w:r>
        <w:rPr>
          <w:rFonts w:hint="eastAsia" w:ascii="黑体" w:hAnsi="黑体" w:eastAsia="黑体"/>
          <w:color w:val="auto"/>
          <w:sz w:val="24"/>
          <w:szCs w:val="24"/>
        </w:rPr>
        <w:t>样本校实施材料提交清单</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2"/>
        <w:gridCol w:w="1301"/>
        <w:gridCol w:w="1300"/>
        <w:gridCol w:w="4913"/>
        <w:gridCol w:w="2168"/>
      </w:tblGrid>
      <w:tr w14:paraId="4DAE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blHeader/>
          <w:jc w:val="center"/>
        </w:trPr>
        <w:tc>
          <w:tcPr>
            <w:tcW w:w="722" w:type="dxa"/>
            <w:shd w:val="clear" w:color="auto" w:fill="DEEAF6"/>
            <w:vAlign w:val="center"/>
          </w:tcPr>
          <w:p w14:paraId="0B5F11D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序号</w:t>
            </w:r>
          </w:p>
        </w:tc>
        <w:tc>
          <w:tcPr>
            <w:tcW w:w="1301" w:type="dxa"/>
            <w:shd w:val="clear" w:color="auto" w:fill="DEEAF6"/>
            <w:vAlign w:val="center"/>
          </w:tcPr>
          <w:p w14:paraId="593C4C21">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开始时间</w:t>
            </w:r>
          </w:p>
        </w:tc>
        <w:tc>
          <w:tcPr>
            <w:tcW w:w="1300" w:type="dxa"/>
            <w:shd w:val="clear" w:color="auto" w:fill="DEEAF6"/>
            <w:vAlign w:val="center"/>
          </w:tcPr>
          <w:p w14:paraId="794184D2">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截止时间</w:t>
            </w:r>
          </w:p>
        </w:tc>
        <w:tc>
          <w:tcPr>
            <w:tcW w:w="4913" w:type="dxa"/>
            <w:shd w:val="clear" w:color="auto" w:fill="DEEAF6"/>
            <w:vAlign w:val="center"/>
          </w:tcPr>
          <w:p w14:paraId="61916FA3">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材料名称</w:t>
            </w:r>
          </w:p>
        </w:tc>
        <w:tc>
          <w:tcPr>
            <w:tcW w:w="2168" w:type="dxa"/>
            <w:shd w:val="clear" w:color="auto" w:fill="DEEAF6"/>
            <w:vAlign w:val="center"/>
          </w:tcPr>
          <w:p w14:paraId="2374AA17">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b/>
                <w:bCs/>
                <w:color w:val="auto"/>
                <w:sz w:val="24"/>
                <w:szCs w:val="24"/>
              </w:rPr>
            </w:pPr>
            <w:r>
              <w:rPr>
                <w:rFonts w:hint="eastAsia" w:ascii="Times New Roman" w:hAnsi="Times New Roman" w:eastAsia="仿宋" w:cs="Times New Roman"/>
                <w:b/>
                <w:bCs/>
                <w:color w:val="auto"/>
                <w:sz w:val="24"/>
                <w:szCs w:val="24"/>
              </w:rPr>
              <w:t>工作任务及要求</w:t>
            </w:r>
          </w:p>
        </w:tc>
      </w:tr>
      <w:tr w14:paraId="4598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722" w:type="dxa"/>
            <w:vAlign w:val="center"/>
          </w:tcPr>
          <w:p w14:paraId="276C5C7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1</w:t>
            </w:r>
          </w:p>
        </w:tc>
        <w:tc>
          <w:tcPr>
            <w:tcW w:w="1301" w:type="dxa"/>
            <w:vAlign w:val="center"/>
          </w:tcPr>
          <w:p w14:paraId="03243945">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w:t>
            </w:r>
          </w:p>
        </w:tc>
        <w:tc>
          <w:tcPr>
            <w:tcW w:w="1300" w:type="dxa"/>
            <w:vAlign w:val="center"/>
          </w:tcPr>
          <w:p w14:paraId="1FB5BF18">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5月9日</w:t>
            </w:r>
          </w:p>
        </w:tc>
        <w:tc>
          <w:tcPr>
            <w:tcW w:w="4913" w:type="dxa"/>
            <w:vAlign w:val="center"/>
          </w:tcPr>
          <w:p w14:paraId="1A70C9F3">
            <w:pPr>
              <w:keepNext w:val="0"/>
              <w:keepLines w:val="0"/>
              <w:suppressLineNumbers w:val="0"/>
              <w:spacing w:before="0" w:beforeAutospacing="0" w:after="0" w:afterAutospacing="0" w:line="42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附件5-1《样本校网络测试系统高并发模拟练习情况报告表》</w:t>
            </w:r>
          </w:p>
        </w:tc>
        <w:tc>
          <w:tcPr>
            <w:tcW w:w="2168" w:type="dxa"/>
            <w:vAlign w:val="center"/>
          </w:tcPr>
          <w:p w14:paraId="74002BAB">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提交附件</w:t>
            </w:r>
          </w:p>
        </w:tc>
      </w:tr>
      <w:tr w14:paraId="4D22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jc w:val="center"/>
        </w:trPr>
        <w:tc>
          <w:tcPr>
            <w:tcW w:w="722" w:type="dxa"/>
            <w:vAlign w:val="center"/>
          </w:tcPr>
          <w:p w14:paraId="79528C78">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2</w:t>
            </w:r>
          </w:p>
        </w:tc>
        <w:tc>
          <w:tcPr>
            <w:tcW w:w="1301" w:type="dxa"/>
            <w:vAlign w:val="center"/>
          </w:tcPr>
          <w:p w14:paraId="6EE3D95E">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4月17日</w:t>
            </w:r>
          </w:p>
        </w:tc>
        <w:tc>
          <w:tcPr>
            <w:tcW w:w="1300" w:type="dxa"/>
            <w:vAlign w:val="center"/>
          </w:tcPr>
          <w:p w14:paraId="3616DC11">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5月14日</w:t>
            </w:r>
          </w:p>
        </w:tc>
        <w:tc>
          <w:tcPr>
            <w:tcW w:w="4913" w:type="dxa"/>
            <w:vAlign w:val="center"/>
          </w:tcPr>
          <w:p w14:paraId="260547D4">
            <w:pPr>
              <w:keepNext w:val="0"/>
              <w:keepLines w:val="0"/>
              <w:suppressLineNumbers w:val="0"/>
              <w:spacing w:before="0" w:beforeAutospacing="0" w:after="0" w:afterAutospacing="0" w:line="42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附件5-2《样本校测试工作人员名单》</w:t>
            </w:r>
          </w:p>
        </w:tc>
        <w:tc>
          <w:tcPr>
            <w:tcW w:w="2168" w:type="dxa"/>
            <w:vAlign w:val="center"/>
          </w:tcPr>
          <w:p w14:paraId="33A146B7">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rPr>
              <w:t>提交附件</w:t>
            </w:r>
          </w:p>
        </w:tc>
      </w:tr>
      <w:tr w14:paraId="4E69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jc w:val="center"/>
        </w:trPr>
        <w:tc>
          <w:tcPr>
            <w:tcW w:w="722" w:type="dxa"/>
            <w:vAlign w:val="center"/>
          </w:tcPr>
          <w:p w14:paraId="451C5A1A">
            <w:pPr>
              <w:keepNext w:val="0"/>
              <w:keepLines w:val="0"/>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3</w:t>
            </w:r>
          </w:p>
        </w:tc>
        <w:tc>
          <w:tcPr>
            <w:tcW w:w="1301" w:type="dxa"/>
            <w:vAlign w:val="center"/>
          </w:tcPr>
          <w:p w14:paraId="6BB975C7">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5月20日</w:t>
            </w:r>
          </w:p>
        </w:tc>
        <w:tc>
          <w:tcPr>
            <w:tcW w:w="1300" w:type="dxa"/>
            <w:vAlign w:val="center"/>
          </w:tcPr>
          <w:p w14:paraId="44E8476F">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5月22日</w:t>
            </w:r>
          </w:p>
        </w:tc>
        <w:tc>
          <w:tcPr>
            <w:tcW w:w="4913" w:type="dxa"/>
            <w:vAlign w:val="center"/>
          </w:tcPr>
          <w:p w14:paraId="1E0935C8">
            <w:pPr>
              <w:keepNext w:val="0"/>
              <w:keepLines w:val="0"/>
              <w:suppressLineNumbers w:val="0"/>
              <w:spacing w:before="0" w:beforeAutospacing="0" w:after="0" w:afterAutospacing="0" w:line="42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《样本校测试情况记录表》</w:t>
            </w:r>
          </w:p>
          <w:p w14:paraId="626105EE">
            <w:pPr>
              <w:keepNext w:val="0"/>
              <w:keepLines w:val="0"/>
              <w:suppressLineNumbers w:val="0"/>
              <w:spacing w:before="0" w:beforeAutospacing="0" w:after="0" w:afterAutospacing="0" w:line="420" w:lineRule="exact"/>
              <w:ind w:left="0" w:right="0"/>
              <w:jc w:val="left"/>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附件5-10《校级应急事件报告表》</w:t>
            </w:r>
          </w:p>
        </w:tc>
        <w:tc>
          <w:tcPr>
            <w:tcW w:w="2168" w:type="dxa"/>
            <w:vAlign w:val="center"/>
          </w:tcPr>
          <w:p w14:paraId="3F2D7838">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default" w:ascii="Times New Roman" w:hAnsi="Times New Roman" w:eastAsia="仿宋" w:cs="Times New Roman"/>
                <w:color w:val="auto"/>
                <w:sz w:val="24"/>
                <w:szCs w:val="24"/>
              </w:rPr>
              <w:t>提交附件及盖章扫描件</w:t>
            </w:r>
          </w:p>
        </w:tc>
      </w:tr>
      <w:tr w14:paraId="68150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10404" w:type="dxa"/>
            <w:gridSpan w:val="5"/>
            <w:vAlign w:val="center"/>
          </w:tcPr>
          <w:p w14:paraId="4A062061">
            <w:pPr>
              <w:keepNext w:val="0"/>
              <w:keepLines w:val="0"/>
              <w:suppressLineNumbers w:val="0"/>
              <w:spacing w:before="0" w:beforeAutospacing="0" w:after="0" w:afterAutospacing="0" w:line="420" w:lineRule="exact"/>
              <w:ind w:left="0" w:right="0"/>
              <w:jc w:val="center"/>
              <w:rPr>
                <w:rFonts w:hint="default" w:ascii="Times New Roman" w:hAnsi="Times New Roman" w:eastAsia="仿宋" w:cs="Times New Roman"/>
                <w:color w:val="auto"/>
                <w:sz w:val="24"/>
                <w:szCs w:val="24"/>
              </w:rPr>
            </w:pPr>
            <w:r>
              <w:rPr>
                <w:rFonts w:hint="eastAsia" w:ascii="Times New Roman" w:hAnsi="Times New Roman" w:eastAsia="仿宋" w:cs="Times New Roman"/>
                <w:color w:val="auto"/>
                <w:sz w:val="24"/>
                <w:szCs w:val="24"/>
              </w:rPr>
              <w:t>备注：各类实施材料的提交均在</w:t>
            </w:r>
            <w:r>
              <w:rPr>
                <w:rFonts w:hint="eastAsia" w:ascii="仿宋" w:hAnsi="仿宋" w:eastAsia="仿宋" w:cs="Times New Roman"/>
                <w:color w:val="auto"/>
                <w:sz w:val="24"/>
                <w:szCs w:val="24"/>
              </w:rPr>
              <w:t>“</w:t>
            </w:r>
            <w:r>
              <w:rPr>
                <w:rFonts w:hint="eastAsia" w:ascii="黑体" w:hAnsi="黑体" w:eastAsia="黑体" w:cs="Times New Roman"/>
                <w:color w:val="auto"/>
                <w:sz w:val="24"/>
                <w:szCs w:val="24"/>
              </w:rPr>
              <w:t>实施管理系统</w:t>
            </w:r>
            <w:r>
              <w:rPr>
                <w:rFonts w:hint="eastAsia" w:ascii="仿宋" w:hAnsi="仿宋" w:eastAsia="仿宋" w:cs="Times New Roman"/>
                <w:color w:val="auto"/>
                <w:sz w:val="24"/>
                <w:szCs w:val="24"/>
              </w:rPr>
              <w:t>”</w:t>
            </w:r>
            <w:r>
              <w:rPr>
                <w:rFonts w:hint="eastAsia" w:ascii="Times New Roman" w:hAnsi="Times New Roman" w:eastAsia="仿宋" w:cs="Times New Roman"/>
                <w:color w:val="auto"/>
                <w:sz w:val="24"/>
                <w:szCs w:val="24"/>
              </w:rPr>
              <w:t>内完成。</w:t>
            </w:r>
          </w:p>
        </w:tc>
      </w:tr>
    </w:tbl>
    <w:p w14:paraId="0A90F784">
      <w:pPr>
        <w:pStyle w:val="3"/>
        <w:spacing w:before="120" w:after="120"/>
        <w:rPr>
          <w:color w:val="auto"/>
        </w:rPr>
      </w:pPr>
      <w:bookmarkStart w:id="413" w:name="_Toc1567118620"/>
      <w:bookmarkStart w:id="414" w:name="_Toc16858"/>
      <w:bookmarkStart w:id="415" w:name="_Toc1250764855"/>
      <w:bookmarkStart w:id="416" w:name="_Toc17996"/>
      <w:bookmarkStart w:id="417" w:name="_Toc12478"/>
      <w:r>
        <w:rPr>
          <w:rFonts w:hint="eastAsia"/>
          <w:color w:val="auto"/>
        </w:rPr>
        <w:t>二</w:t>
      </w:r>
      <w:r>
        <w:rPr>
          <w:color w:val="auto"/>
        </w:rPr>
        <w:t>、</w:t>
      </w:r>
      <w:r>
        <w:rPr>
          <w:rFonts w:hint="eastAsia"/>
          <w:color w:val="auto"/>
        </w:rPr>
        <w:t>测试前</w:t>
      </w:r>
      <w:bookmarkEnd w:id="413"/>
      <w:bookmarkEnd w:id="414"/>
      <w:bookmarkEnd w:id="415"/>
      <w:bookmarkEnd w:id="416"/>
      <w:bookmarkEnd w:id="417"/>
    </w:p>
    <w:p w14:paraId="767443B0">
      <w:pPr>
        <w:pStyle w:val="4"/>
        <w:rPr>
          <w:color w:val="auto"/>
        </w:rPr>
      </w:pPr>
      <w:bookmarkStart w:id="418" w:name="_Toc1823199532"/>
      <w:bookmarkStart w:id="419" w:name="_Toc2034981149"/>
      <w:bookmarkStart w:id="420" w:name="_Toc26944"/>
      <w:bookmarkStart w:id="421" w:name="_Toc2323"/>
      <w:bookmarkStart w:id="422" w:name="_Toc2660"/>
      <w:r>
        <w:rPr>
          <w:rFonts w:hint="eastAsia"/>
          <w:color w:val="auto"/>
        </w:rPr>
        <w:t>（</w:t>
      </w:r>
      <w:r>
        <w:rPr>
          <w:color w:val="auto"/>
        </w:rPr>
        <w:t>一）</w:t>
      </w:r>
      <w:r>
        <w:rPr>
          <w:rFonts w:hint="eastAsia"/>
          <w:color w:val="auto"/>
        </w:rPr>
        <w:t>安排校内测试工作人员</w:t>
      </w:r>
      <w:bookmarkEnd w:id="418"/>
      <w:bookmarkEnd w:id="419"/>
      <w:bookmarkEnd w:id="420"/>
      <w:bookmarkEnd w:id="421"/>
      <w:bookmarkEnd w:id="422"/>
    </w:p>
    <w:p w14:paraId="6555B4BD">
      <w:pPr>
        <w:spacing w:before="120" w:after="120" w:line="520" w:lineRule="exact"/>
        <w:ind w:firstLine="560" w:firstLineChars="200"/>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各样本校</w:t>
      </w:r>
      <w:r>
        <w:rPr>
          <w:rFonts w:ascii="Times New Roman" w:hAnsi="Times New Roman" w:eastAsia="仿宋" w:cs="Times New Roman"/>
          <w:color w:val="auto"/>
          <w:sz w:val="28"/>
          <w:szCs w:val="28"/>
        </w:rPr>
        <w:t>按照下表配备校内测试工作人员</w:t>
      </w:r>
      <w:r>
        <w:rPr>
          <w:rFonts w:hint="eastAsia" w:ascii="Times New Roman" w:hAnsi="Times New Roman" w:eastAsia="仿宋" w:cs="Times New Roman"/>
          <w:color w:val="auto"/>
          <w:sz w:val="28"/>
          <w:szCs w:val="28"/>
        </w:rPr>
        <w:t>。</w:t>
      </w:r>
    </w:p>
    <w:p w14:paraId="2403B5F7">
      <w:pPr>
        <w:spacing w:after="120" w:afterLines="50"/>
        <w:jc w:val="center"/>
        <w:rPr>
          <w:rFonts w:ascii="黑体" w:hAnsi="黑体" w:eastAsia="黑体"/>
          <w:color w:val="auto"/>
          <w:sz w:val="24"/>
          <w:szCs w:val="24"/>
        </w:rPr>
      </w:pPr>
      <w:r>
        <w:rPr>
          <w:rFonts w:hint="eastAsia" w:ascii="黑体" w:hAnsi="黑体" w:eastAsia="黑体"/>
          <w:color w:val="auto"/>
          <w:sz w:val="24"/>
          <w:szCs w:val="24"/>
        </w:rPr>
        <w:t>表</w:t>
      </w:r>
      <w:r>
        <w:rPr>
          <w:rFonts w:ascii="Times New Roman" w:hAnsi="Times New Roman" w:eastAsia="黑体" w:cs="Times New Roman"/>
          <w:color w:val="auto"/>
          <w:sz w:val="24"/>
          <w:szCs w:val="24"/>
        </w:rPr>
        <w:t xml:space="preserve">5-3 </w:t>
      </w:r>
      <w:r>
        <w:rPr>
          <w:rFonts w:hint="eastAsia" w:ascii="黑体" w:hAnsi="黑体" w:eastAsia="黑体"/>
          <w:color w:val="auto"/>
          <w:sz w:val="24"/>
          <w:szCs w:val="24"/>
        </w:rPr>
        <w:t>样本校测试工作人员及安排</w:t>
      </w:r>
    </w:p>
    <w:tbl>
      <w:tblPr>
        <w:tblStyle w:val="83"/>
        <w:tblpPr w:leftFromText="180" w:rightFromText="180" w:vertAnchor="text" w:horzAnchor="margin" w:tblpXSpec="center" w:tblpY="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1491"/>
        <w:gridCol w:w="914"/>
        <w:gridCol w:w="7796"/>
      </w:tblGrid>
      <w:tr w14:paraId="38856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558" w:hRule="atLeast"/>
        </w:trPr>
        <w:tc>
          <w:tcPr>
            <w:tcW w:w="1491" w:type="dxa"/>
            <w:tcBorders>
              <w:bottom w:val="nil"/>
            </w:tcBorders>
            <w:shd w:val="clear" w:color="auto" w:fill="DEEAF6" w:themeFill="accent1" w:themeFillTint="33"/>
            <w:vAlign w:val="center"/>
          </w:tcPr>
          <w:p w14:paraId="3D688F82">
            <w:pPr>
              <w:keepNext w:val="0"/>
              <w:keepLines w:val="0"/>
              <w:widowControl/>
              <w:suppressLineNumbers w:val="0"/>
              <w:spacing w:before="0" w:beforeAutospacing="0" w:after="0" w:afterAutospacing="0" w:line="480" w:lineRule="exact"/>
              <w:ind w:left="0" w:right="0"/>
              <w:jc w:val="center"/>
              <w:rPr>
                <w:rFonts w:hint="default" w:ascii="仿宋" w:hAnsi="仿宋" w:eastAsia="仿宋"/>
                <w:b w:val="0"/>
                <w:bCs w:val="0"/>
                <w:color w:val="auto"/>
                <w:sz w:val="24"/>
                <w:szCs w:val="28"/>
              </w:rPr>
            </w:pPr>
            <w:r>
              <w:rPr>
                <w:rFonts w:hint="eastAsia" w:ascii="仿宋" w:hAnsi="仿宋" w:eastAsia="仿宋"/>
                <w:b/>
                <w:bCs/>
                <w:color w:val="auto"/>
                <w:sz w:val="24"/>
                <w:szCs w:val="28"/>
              </w:rPr>
              <w:t>工作人员</w:t>
            </w:r>
          </w:p>
        </w:tc>
        <w:tc>
          <w:tcPr>
            <w:tcW w:w="914" w:type="dxa"/>
            <w:tcBorders>
              <w:bottom w:val="nil"/>
            </w:tcBorders>
            <w:shd w:val="clear" w:color="auto" w:fill="DEEAF6" w:themeFill="accent1" w:themeFillTint="33"/>
            <w:vAlign w:val="center"/>
          </w:tcPr>
          <w:p w14:paraId="6F5652B4">
            <w:pPr>
              <w:keepNext w:val="0"/>
              <w:keepLines w:val="0"/>
              <w:widowControl/>
              <w:suppressLineNumbers w:val="0"/>
              <w:spacing w:before="0" w:beforeAutospacing="0" w:after="0" w:afterAutospacing="0" w:line="480" w:lineRule="exact"/>
              <w:ind w:left="0" w:right="0"/>
              <w:jc w:val="center"/>
              <w:rPr>
                <w:rFonts w:hint="default" w:ascii="仿宋" w:hAnsi="仿宋" w:eastAsia="仿宋"/>
                <w:b w:val="0"/>
                <w:bCs w:val="0"/>
                <w:color w:val="auto"/>
                <w:sz w:val="24"/>
                <w:szCs w:val="28"/>
              </w:rPr>
            </w:pPr>
            <w:r>
              <w:rPr>
                <w:rFonts w:hint="eastAsia" w:ascii="仿宋" w:hAnsi="仿宋" w:eastAsia="仿宋"/>
                <w:b/>
                <w:bCs/>
                <w:color w:val="auto"/>
                <w:sz w:val="24"/>
                <w:szCs w:val="28"/>
              </w:rPr>
              <w:t>人数</w:t>
            </w:r>
          </w:p>
        </w:tc>
        <w:tc>
          <w:tcPr>
            <w:tcW w:w="7796" w:type="dxa"/>
            <w:tcBorders>
              <w:bottom w:val="nil"/>
            </w:tcBorders>
            <w:shd w:val="clear" w:color="auto" w:fill="DEEAF6" w:themeFill="accent1" w:themeFillTint="33"/>
            <w:vAlign w:val="center"/>
          </w:tcPr>
          <w:p w14:paraId="5DAFB37B">
            <w:pPr>
              <w:keepNext w:val="0"/>
              <w:keepLines w:val="0"/>
              <w:widowControl/>
              <w:suppressLineNumbers w:val="0"/>
              <w:spacing w:before="0" w:beforeAutospacing="0" w:after="0" w:afterAutospacing="0" w:line="480" w:lineRule="exact"/>
              <w:ind w:left="0" w:right="0"/>
              <w:jc w:val="center"/>
              <w:rPr>
                <w:rFonts w:hint="default" w:ascii="仿宋" w:hAnsi="仿宋" w:eastAsia="仿宋"/>
                <w:b w:val="0"/>
                <w:bCs w:val="0"/>
                <w:color w:val="auto"/>
                <w:sz w:val="24"/>
                <w:szCs w:val="28"/>
              </w:rPr>
            </w:pPr>
            <w:r>
              <w:rPr>
                <w:rFonts w:hint="eastAsia" w:ascii="仿宋" w:hAnsi="仿宋" w:eastAsia="仿宋"/>
                <w:b/>
                <w:bCs/>
                <w:color w:val="auto"/>
                <w:sz w:val="24"/>
                <w:szCs w:val="28"/>
              </w:rPr>
              <w:t>人员要求及主要职责</w:t>
            </w:r>
          </w:p>
        </w:tc>
      </w:tr>
      <w:tr w14:paraId="6828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558" w:hRule="atLeast"/>
        </w:trPr>
        <w:tc>
          <w:tcPr>
            <w:tcW w:w="1491" w:type="dxa"/>
            <w:tcBorders>
              <w:bottom w:val="nil"/>
            </w:tcBorders>
            <w:shd w:val="clear" w:color="auto" w:fill="FFFFFF" w:themeFill="background1"/>
            <w:vAlign w:val="center"/>
          </w:tcPr>
          <w:p w14:paraId="718168B9">
            <w:pPr>
              <w:keepNext w:val="0"/>
              <w:keepLines w:val="0"/>
              <w:widowControl/>
              <w:suppressLineNumbers w:val="0"/>
              <w:spacing w:before="0" w:beforeAutospacing="0" w:after="0" w:afterAutospacing="0" w:line="480" w:lineRule="exact"/>
              <w:ind w:left="0" w:right="0"/>
              <w:jc w:val="center"/>
              <w:rPr>
                <w:rFonts w:hint="default" w:ascii="仿宋" w:hAnsi="仿宋" w:eastAsia="仿宋"/>
                <w:b w:val="0"/>
                <w:bCs w:val="0"/>
                <w:color w:val="auto"/>
                <w:sz w:val="24"/>
                <w:szCs w:val="28"/>
              </w:rPr>
            </w:pPr>
            <w:r>
              <w:rPr>
                <w:rFonts w:hint="eastAsia" w:ascii="仿宋" w:hAnsi="仿宋" w:eastAsia="仿宋"/>
                <w:b/>
                <w:bCs/>
                <w:color w:val="auto"/>
                <w:sz w:val="24"/>
                <w:szCs w:val="28"/>
              </w:rPr>
              <w:t>校长</w:t>
            </w:r>
          </w:p>
        </w:tc>
        <w:tc>
          <w:tcPr>
            <w:tcW w:w="914" w:type="dxa"/>
            <w:tcBorders>
              <w:bottom w:val="nil"/>
            </w:tcBorders>
            <w:shd w:val="clear" w:color="auto" w:fill="FFFFFF" w:themeFill="background1"/>
            <w:vAlign w:val="center"/>
          </w:tcPr>
          <w:p w14:paraId="0C9B71FA">
            <w:pPr>
              <w:keepNext w:val="0"/>
              <w:keepLines w:val="0"/>
              <w:widowControl/>
              <w:suppressLineNumbers w:val="0"/>
              <w:spacing w:before="0" w:beforeAutospacing="0" w:after="0" w:afterAutospacing="0" w:line="480" w:lineRule="exact"/>
              <w:ind w:left="0" w:right="0"/>
              <w:jc w:val="center"/>
              <w:rPr>
                <w:rFonts w:hint="default" w:ascii="仿宋" w:hAnsi="仿宋" w:eastAsia="仿宋"/>
                <w:color w:val="auto"/>
                <w:sz w:val="24"/>
                <w:szCs w:val="28"/>
              </w:rPr>
            </w:pPr>
            <w:r>
              <w:rPr>
                <w:rFonts w:hint="eastAsia" w:ascii="Times New Roman" w:hAnsi="Times New Roman" w:eastAsia="仿宋"/>
                <w:color w:val="auto"/>
                <w:sz w:val="24"/>
                <w:szCs w:val="28"/>
              </w:rPr>
              <w:t>1</w:t>
            </w:r>
          </w:p>
        </w:tc>
        <w:tc>
          <w:tcPr>
            <w:tcW w:w="7796" w:type="dxa"/>
            <w:tcBorders>
              <w:bottom w:val="nil"/>
            </w:tcBorders>
            <w:shd w:val="clear" w:color="auto" w:fill="FFFFFF" w:themeFill="background1"/>
            <w:vAlign w:val="center"/>
          </w:tcPr>
          <w:p w14:paraId="42704588">
            <w:pPr>
              <w:keepNext w:val="0"/>
              <w:keepLines w:val="0"/>
              <w:widowControl/>
              <w:suppressLineNumbers w:val="0"/>
              <w:spacing w:before="0" w:beforeAutospacing="0" w:after="0" w:afterAutospacing="0" w:line="480" w:lineRule="exact"/>
              <w:ind w:left="0" w:right="0"/>
              <w:jc w:val="left"/>
              <w:rPr>
                <w:rFonts w:hint="default" w:ascii="仿宋" w:hAnsi="仿宋" w:eastAsia="仿宋"/>
                <w:color w:val="auto"/>
                <w:sz w:val="24"/>
                <w:szCs w:val="28"/>
              </w:rPr>
            </w:pPr>
            <w:r>
              <w:rPr>
                <w:rFonts w:hint="eastAsia" w:ascii="仿宋" w:hAnsi="仿宋" w:eastAsia="仿宋"/>
                <w:color w:val="auto"/>
                <w:sz w:val="24"/>
                <w:szCs w:val="28"/>
              </w:rPr>
              <w:t>负责组织本校测试，处置各类应急事件。对本校监测数据的真实性、监测过程的规范性与安全性、监测工具的安全性负责。</w:t>
            </w:r>
          </w:p>
        </w:tc>
      </w:tr>
      <w:tr w14:paraId="656E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558" w:hRule="atLeast"/>
        </w:trPr>
        <w:tc>
          <w:tcPr>
            <w:tcW w:w="1491" w:type="dxa"/>
            <w:tcBorders>
              <w:bottom w:val="nil"/>
            </w:tcBorders>
            <w:shd w:val="clear" w:color="auto" w:fill="FFFFFF" w:themeFill="background1"/>
            <w:vAlign w:val="center"/>
          </w:tcPr>
          <w:p w14:paraId="6EB9AAC5">
            <w:pPr>
              <w:keepNext w:val="0"/>
              <w:keepLines w:val="0"/>
              <w:widowControl/>
              <w:suppressLineNumbers w:val="0"/>
              <w:spacing w:before="0" w:beforeAutospacing="0" w:after="0" w:afterAutospacing="0" w:line="480" w:lineRule="exact"/>
              <w:ind w:left="0" w:right="0"/>
              <w:jc w:val="center"/>
              <w:rPr>
                <w:rFonts w:hint="default" w:ascii="仿宋" w:hAnsi="仿宋" w:eastAsia="仿宋"/>
                <w:b w:val="0"/>
                <w:bCs w:val="0"/>
                <w:color w:val="auto"/>
                <w:sz w:val="24"/>
                <w:szCs w:val="28"/>
              </w:rPr>
            </w:pPr>
            <w:r>
              <w:rPr>
                <w:rFonts w:hint="eastAsia" w:ascii="仿宋" w:hAnsi="仿宋" w:eastAsia="仿宋"/>
                <w:b/>
                <w:bCs/>
                <w:color w:val="auto"/>
                <w:sz w:val="24"/>
                <w:szCs w:val="28"/>
              </w:rPr>
              <w:t>副校长</w:t>
            </w:r>
          </w:p>
        </w:tc>
        <w:tc>
          <w:tcPr>
            <w:tcW w:w="914" w:type="dxa"/>
            <w:tcBorders>
              <w:bottom w:val="nil"/>
            </w:tcBorders>
            <w:shd w:val="clear" w:color="auto" w:fill="FFFFFF" w:themeFill="background1"/>
            <w:vAlign w:val="center"/>
          </w:tcPr>
          <w:p w14:paraId="63D9369C">
            <w:pPr>
              <w:keepNext w:val="0"/>
              <w:keepLines w:val="0"/>
              <w:widowControl/>
              <w:suppressLineNumbers w:val="0"/>
              <w:spacing w:before="0" w:beforeAutospacing="0" w:after="0" w:afterAutospacing="0" w:line="480" w:lineRule="exact"/>
              <w:ind w:left="0" w:right="0"/>
              <w:jc w:val="center"/>
              <w:rPr>
                <w:rFonts w:hint="default" w:ascii="仿宋" w:hAnsi="仿宋" w:eastAsia="仿宋"/>
                <w:color w:val="auto"/>
                <w:sz w:val="24"/>
                <w:szCs w:val="28"/>
              </w:rPr>
            </w:pPr>
            <w:r>
              <w:rPr>
                <w:rFonts w:hint="eastAsia" w:ascii="Times New Roman" w:hAnsi="Times New Roman" w:eastAsia="仿宋"/>
                <w:color w:val="auto"/>
                <w:sz w:val="24"/>
                <w:szCs w:val="28"/>
              </w:rPr>
              <w:t>1</w:t>
            </w:r>
          </w:p>
        </w:tc>
        <w:tc>
          <w:tcPr>
            <w:tcW w:w="7796" w:type="dxa"/>
            <w:tcBorders>
              <w:bottom w:val="nil"/>
            </w:tcBorders>
            <w:shd w:val="clear" w:color="auto" w:fill="FFFFFF" w:themeFill="background1"/>
            <w:vAlign w:val="center"/>
          </w:tcPr>
          <w:p w14:paraId="1F10E002">
            <w:pPr>
              <w:keepNext w:val="0"/>
              <w:keepLines w:val="0"/>
              <w:widowControl/>
              <w:suppressLineNumbers w:val="0"/>
              <w:spacing w:before="0" w:beforeAutospacing="0" w:after="0" w:afterAutospacing="0" w:line="480" w:lineRule="exact"/>
              <w:ind w:left="0" w:right="0"/>
              <w:jc w:val="left"/>
              <w:rPr>
                <w:rFonts w:hint="default" w:ascii="仿宋" w:hAnsi="仿宋" w:eastAsia="仿宋"/>
                <w:color w:val="auto"/>
                <w:sz w:val="24"/>
                <w:szCs w:val="28"/>
              </w:rPr>
            </w:pPr>
            <w:r>
              <w:rPr>
                <w:rFonts w:hint="eastAsia" w:ascii="仿宋" w:hAnsi="仿宋" w:eastAsia="仿宋"/>
                <w:color w:val="auto"/>
                <w:sz w:val="24"/>
                <w:szCs w:val="28"/>
              </w:rPr>
              <w:t>配合校长组织本校测试，对本校监测数据的真实性、监测过程的规范性与安全性、监测工具的安全性负相应责任。</w:t>
            </w:r>
          </w:p>
        </w:tc>
      </w:tr>
      <w:tr w14:paraId="32F0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635" w:hRule="atLeast"/>
        </w:trPr>
        <w:tc>
          <w:tcPr>
            <w:tcW w:w="1491" w:type="dxa"/>
            <w:shd w:val="clear" w:color="auto" w:fill="FFFFFF" w:themeFill="background1"/>
            <w:vAlign w:val="center"/>
          </w:tcPr>
          <w:p w14:paraId="56259FCB">
            <w:pPr>
              <w:keepNext w:val="0"/>
              <w:keepLines w:val="0"/>
              <w:widowControl/>
              <w:suppressLineNumbers w:val="0"/>
              <w:spacing w:before="0" w:beforeAutospacing="0" w:after="0" w:afterAutospacing="0" w:line="380" w:lineRule="exact"/>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体育监测员</w:t>
            </w:r>
          </w:p>
        </w:tc>
        <w:tc>
          <w:tcPr>
            <w:tcW w:w="914" w:type="dxa"/>
            <w:shd w:val="clear" w:color="auto" w:fill="FFFFFF" w:themeFill="background1"/>
            <w:vAlign w:val="center"/>
          </w:tcPr>
          <w:p w14:paraId="7C70226F">
            <w:pPr>
              <w:keepNext w:val="0"/>
              <w:keepLines w:val="0"/>
              <w:widowControl/>
              <w:suppressLineNumbers w:val="0"/>
              <w:spacing w:before="0" w:beforeAutospacing="0" w:after="0" w:afterAutospacing="0" w:line="3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2人</w:t>
            </w:r>
          </w:p>
        </w:tc>
        <w:tc>
          <w:tcPr>
            <w:tcW w:w="7796" w:type="dxa"/>
            <w:shd w:val="clear" w:color="auto" w:fill="FFFFFF" w:themeFill="background1"/>
            <w:vAlign w:val="center"/>
          </w:tcPr>
          <w:p w14:paraId="74E5E78B">
            <w:pPr>
              <w:keepNext w:val="0"/>
              <w:keepLines w:val="0"/>
              <w:widowControl/>
              <w:suppressLineNumbers w:val="0"/>
              <w:spacing w:before="0" w:beforeAutospacing="0" w:after="0" w:afterAutospacing="0" w:line="380" w:lineRule="exact"/>
              <w:ind w:left="0" w:right="0"/>
              <w:rPr>
                <w:rFonts w:hint="default" w:ascii="仿宋" w:hAnsi="仿宋" w:eastAsia="仿宋" w:cs="Times New Roman"/>
                <w:color w:val="auto"/>
                <w:sz w:val="24"/>
                <w:szCs w:val="24"/>
                <w:lang w:bidi="ar"/>
              </w:rPr>
            </w:pPr>
            <w:r>
              <w:rPr>
                <w:rFonts w:hint="eastAsia" w:ascii="仿宋" w:hAnsi="仿宋" w:eastAsia="仿宋"/>
                <w:color w:val="auto"/>
                <w:sz w:val="24"/>
                <w:szCs w:val="24"/>
              </w:rPr>
              <w:t>参加体育现场测试的样本校须安排体育监测员。</w:t>
            </w:r>
            <w:r>
              <w:rPr>
                <w:rFonts w:hint="eastAsia" w:ascii="仿宋" w:hAnsi="仿宋" w:eastAsia="仿宋" w:cs="Times New Roman"/>
                <w:color w:val="auto"/>
                <w:sz w:val="24"/>
                <w:szCs w:val="24"/>
                <w:lang w:bidi="ar"/>
              </w:rPr>
              <w:t>每所样本校共</w:t>
            </w:r>
            <w:r>
              <w:rPr>
                <w:rFonts w:hint="default" w:ascii="Times New Roman" w:hAnsi="Times New Roman" w:eastAsia="仿宋" w:cs="Times New Roman"/>
                <w:color w:val="auto"/>
                <w:sz w:val="24"/>
                <w:szCs w:val="24"/>
                <w:lang w:bidi="ar"/>
              </w:rPr>
              <w:t>3</w:t>
            </w:r>
            <w:r>
              <w:rPr>
                <w:rFonts w:hint="eastAsia" w:ascii="仿宋" w:hAnsi="仿宋" w:eastAsia="仿宋" w:cs="Times New Roman"/>
                <w:color w:val="auto"/>
                <w:sz w:val="24"/>
                <w:szCs w:val="24"/>
                <w:lang w:bidi="ar"/>
              </w:rPr>
              <w:t>名体育监测员，其</w:t>
            </w:r>
            <w:r>
              <w:rPr>
                <w:rFonts w:hint="default" w:ascii="Times New Roman" w:hAnsi="Times New Roman" w:eastAsia="仿宋" w:cs="Times New Roman"/>
                <w:color w:val="auto"/>
                <w:sz w:val="24"/>
                <w:szCs w:val="24"/>
                <w:lang w:bidi="ar"/>
              </w:rPr>
              <w:t>1</w:t>
            </w:r>
            <w:r>
              <w:rPr>
                <w:rFonts w:hint="eastAsia" w:ascii="仿宋" w:hAnsi="仿宋" w:eastAsia="仿宋" w:cs="Times New Roman"/>
                <w:color w:val="auto"/>
                <w:sz w:val="24"/>
                <w:szCs w:val="24"/>
                <w:lang w:bidi="ar"/>
              </w:rPr>
              <w:t>名由申报县安排，</w:t>
            </w:r>
            <w:r>
              <w:rPr>
                <w:rFonts w:hint="eastAsia" w:ascii="Times New Roman" w:hAnsi="Times New Roman" w:eastAsia="仿宋" w:cs="Times New Roman"/>
                <w:color w:val="auto"/>
                <w:sz w:val="24"/>
                <w:szCs w:val="24"/>
                <w:lang w:bidi="ar"/>
              </w:rPr>
              <w:t>2</w:t>
            </w:r>
            <w:r>
              <w:rPr>
                <w:rFonts w:hint="eastAsia" w:ascii="仿宋" w:hAnsi="仿宋" w:eastAsia="仿宋" w:cs="Times New Roman"/>
                <w:color w:val="auto"/>
                <w:sz w:val="24"/>
                <w:szCs w:val="24"/>
                <w:lang w:bidi="ar"/>
              </w:rPr>
              <w:t xml:space="preserve">名由样本校自行安排。由体育教师担任，负责配合主监测员完成学生体育现场测试的组织工作，保证学生的安全；按要求测试并如实记录学生测试数据，协助信息员将体育测试数据录入系统中，核查体育测试数据录入的准确性。 </w:t>
            </w:r>
          </w:p>
        </w:tc>
      </w:tr>
      <w:tr w14:paraId="408F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225" w:hRule="atLeast"/>
        </w:trPr>
        <w:tc>
          <w:tcPr>
            <w:tcW w:w="1491" w:type="dxa"/>
            <w:shd w:val="clear" w:color="auto" w:fill="FFFFFF" w:themeFill="background1"/>
            <w:vAlign w:val="center"/>
          </w:tcPr>
          <w:p w14:paraId="588F8C6E">
            <w:pPr>
              <w:keepNext w:val="0"/>
              <w:keepLines w:val="0"/>
              <w:suppressLineNumbers w:val="0"/>
              <w:spacing w:before="120" w:beforeAutospacing="0" w:after="120" w:afterAutospacing="0" w:line="480" w:lineRule="exact"/>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监测员</w:t>
            </w:r>
          </w:p>
        </w:tc>
        <w:tc>
          <w:tcPr>
            <w:tcW w:w="914" w:type="dxa"/>
            <w:shd w:val="clear" w:color="auto" w:fill="FFFFFF" w:themeFill="background1"/>
            <w:vAlign w:val="center"/>
          </w:tcPr>
          <w:p w14:paraId="160B333A">
            <w:pPr>
              <w:keepNext w:val="0"/>
              <w:keepLines w:val="0"/>
              <w:widowControl/>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1人</w:t>
            </w:r>
          </w:p>
        </w:tc>
        <w:tc>
          <w:tcPr>
            <w:tcW w:w="7796" w:type="dxa"/>
            <w:shd w:val="clear" w:color="auto" w:fill="FFFFFF" w:themeFill="background1"/>
            <w:vAlign w:val="center"/>
          </w:tcPr>
          <w:p w14:paraId="46B8F4B0">
            <w:pPr>
              <w:keepNext w:val="0"/>
              <w:keepLines w:val="0"/>
              <w:widowControl/>
              <w:suppressLineNumbers w:val="0"/>
              <w:spacing w:before="0" w:beforeAutospacing="0" w:after="0" w:afterAutospacing="0" w:line="420" w:lineRule="exact"/>
              <w:ind w:left="0" w:right="0"/>
              <w:rPr>
                <w:rFonts w:hint="default" w:ascii="仿宋" w:hAnsi="仿宋" w:eastAsia="仿宋" w:cs="Times New Roman"/>
                <w:color w:val="auto"/>
                <w:sz w:val="24"/>
                <w:szCs w:val="24"/>
                <w:lang w:bidi="ar"/>
              </w:rPr>
            </w:pPr>
            <w:r>
              <w:rPr>
                <w:rFonts w:hint="eastAsia" w:ascii="仿宋" w:hAnsi="仿宋" w:eastAsia="仿宋" w:cs="Times New Roman"/>
                <w:color w:val="auto"/>
                <w:sz w:val="24"/>
                <w:szCs w:val="24"/>
                <w:lang w:bidi="ar"/>
              </w:rPr>
              <w:t>由</w:t>
            </w:r>
            <w:r>
              <w:rPr>
                <w:rFonts w:hint="eastAsia" w:ascii="仿宋" w:hAnsi="仿宋" w:eastAsia="仿宋" w:cs="Times New Roman"/>
                <w:b/>
                <w:bCs/>
                <w:color w:val="auto"/>
                <w:sz w:val="24"/>
                <w:szCs w:val="24"/>
                <w:lang w:bidi="ar"/>
              </w:rPr>
              <w:t>样本校信息技术专任教师或具备信息技术专业能力的工作人员</w:t>
            </w:r>
            <w:r>
              <w:rPr>
                <w:rFonts w:hint="eastAsia" w:ascii="仿宋" w:hAnsi="仿宋" w:eastAsia="仿宋" w:cs="Times New Roman"/>
                <w:color w:val="auto"/>
                <w:sz w:val="24"/>
                <w:szCs w:val="24"/>
                <w:lang w:bidi="ar"/>
              </w:rPr>
              <w:t>担任，负责按要求完成样本校现场测试的组织工作。</w:t>
            </w:r>
          </w:p>
        </w:tc>
      </w:tr>
      <w:tr w14:paraId="496CB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1225" w:hRule="atLeast"/>
        </w:trPr>
        <w:tc>
          <w:tcPr>
            <w:tcW w:w="1491" w:type="dxa"/>
            <w:shd w:val="clear" w:color="auto" w:fill="FFFFFF" w:themeFill="background1"/>
            <w:vAlign w:val="center"/>
          </w:tcPr>
          <w:p w14:paraId="69EE5074">
            <w:pPr>
              <w:keepNext w:val="0"/>
              <w:keepLines w:val="0"/>
              <w:suppressLineNumbers w:val="0"/>
              <w:spacing w:before="120" w:beforeAutospacing="0" w:after="120" w:afterAutospacing="0" w:line="48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bCs/>
                <w:color w:val="auto"/>
                <w:sz w:val="24"/>
              </w:rPr>
              <w:t>信息员</w:t>
            </w:r>
          </w:p>
        </w:tc>
        <w:tc>
          <w:tcPr>
            <w:tcW w:w="914" w:type="dxa"/>
            <w:shd w:val="clear" w:color="auto" w:fill="FFFFFF" w:themeFill="background1"/>
            <w:vAlign w:val="center"/>
          </w:tcPr>
          <w:p w14:paraId="76916E12">
            <w:pPr>
              <w:keepNext w:val="0"/>
              <w:keepLines w:val="0"/>
              <w:widowControl/>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1人</w:t>
            </w:r>
          </w:p>
        </w:tc>
        <w:tc>
          <w:tcPr>
            <w:tcW w:w="7796" w:type="dxa"/>
            <w:shd w:val="clear" w:color="auto" w:fill="FFFFFF" w:themeFill="background1"/>
            <w:vAlign w:val="center"/>
          </w:tcPr>
          <w:p w14:paraId="44389303">
            <w:pPr>
              <w:keepNext w:val="0"/>
              <w:keepLines w:val="0"/>
              <w:widowControl/>
              <w:suppressLineNumbers w:val="0"/>
              <w:spacing w:before="0" w:beforeAutospacing="0" w:after="0" w:afterAutospacing="0" w:line="420" w:lineRule="exact"/>
              <w:ind w:left="0" w:right="0"/>
              <w:rPr>
                <w:rFonts w:hint="default" w:ascii="仿宋" w:hAnsi="仿宋" w:eastAsia="仿宋" w:cs="Times New Roman"/>
                <w:color w:val="auto"/>
                <w:sz w:val="24"/>
                <w:szCs w:val="24"/>
                <w:lang w:bidi="ar"/>
              </w:rPr>
            </w:pPr>
            <w:r>
              <w:rPr>
                <w:rFonts w:hint="eastAsia" w:ascii="仿宋" w:hAnsi="仿宋" w:eastAsia="仿宋" w:cs="Times New Roman"/>
                <w:color w:val="auto"/>
                <w:sz w:val="24"/>
                <w:szCs w:val="24"/>
                <w:lang w:bidi="ar"/>
              </w:rPr>
              <w:t>由</w:t>
            </w:r>
            <w:r>
              <w:rPr>
                <w:rFonts w:hint="eastAsia" w:ascii="仿宋" w:hAnsi="仿宋" w:eastAsia="仿宋" w:cs="Times New Roman"/>
                <w:b/>
                <w:bCs/>
                <w:color w:val="auto"/>
                <w:sz w:val="24"/>
                <w:szCs w:val="24"/>
                <w:lang w:bidi="ar"/>
              </w:rPr>
              <w:t>样本校信息技术专任教师或具备信息技术专业能力的工作人员</w:t>
            </w:r>
            <w:r>
              <w:rPr>
                <w:rFonts w:hint="eastAsia" w:ascii="仿宋" w:hAnsi="仿宋" w:eastAsia="仿宋" w:cs="Times New Roman"/>
                <w:color w:val="auto"/>
                <w:sz w:val="24"/>
                <w:szCs w:val="24"/>
                <w:lang w:bidi="ar"/>
              </w:rPr>
              <w:t>担任，负责上报</w:t>
            </w:r>
            <w:r>
              <w:rPr>
                <w:rFonts w:hint="eastAsia" w:ascii="Times New Roman" w:hAnsi="Times New Roman" w:eastAsia="仿宋" w:cs="Times New Roman"/>
                <w:color w:val="auto"/>
                <w:sz w:val="24"/>
                <w:szCs w:val="24"/>
              </w:rPr>
              <w:t>参测学生</w:t>
            </w:r>
            <w:r>
              <w:rPr>
                <w:rFonts w:hint="eastAsia" w:ascii="仿宋" w:hAnsi="仿宋" w:eastAsia="仿宋" w:cs="Times New Roman"/>
                <w:color w:val="auto"/>
                <w:sz w:val="24"/>
                <w:szCs w:val="24"/>
                <w:lang w:bidi="ar"/>
              </w:rPr>
              <w:t>信息和测试过程材料；为学生网络测试、《测试情况记录表》《体育现场测试记录卡》录入等工作提供技术指导与支持。</w:t>
            </w:r>
          </w:p>
        </w:tc>
      </w:tr>
      <w:tr w14:paraId="13AB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506" w:hRule="atLeast"/>
        </w:trPr>
        <w:tc>
          <w:tcPr>
            <w:tcW w:w="1491" w:type="dxa"/>
            <w:shd w:val="clear" w:color="auto" w:fill="FFFFFF" w:themeFill="background1"/>
            <w:vAlign w:val="center"/>
          </w:tcPr>
          <w:p w14:paraId="6AE63BA1">
            <w:pPr>
              <w:keepNext w:val="0"/>
              <w:keepLines w:val="0"/>
              <w:suppressLineNumbers w:val="0"/>
              <w:spacing w:before="120" w:beforeAutospacing="0" w:after="120" w:afterAutospacing="0" w:line="48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bCs/>
                <w:color w:val="auto"/>
                <w:sz w:val="24"/>
              </w:rPr>
              <w:t>司时员</w:t>
            </w:r>
          </w:p>
        </w:tc>
        <w:tc>
          <w:tcPr>
            <w:tcW w:w="914" w:type="dxa"/>
            <w:shd w:val="clear" w:color="auto" w:fill="FFFFFF" w:themeFill="background1"/>
            <w:vAlign w:val="center"/>
          </w:tcPr>
          <w:p w14:paraId="1D8A8667">
            <w:pPr>
              <w:keepNext w:val="0"/>
              <w:keepLines w:val="0"/>
              <w:widowControl/>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1人</w:t>
            </w:r>
          </w:p>
        </w:tc>
        <w:tc>
          <w:tcPr>
            <w:tcW w:w="7796" w:type="dxa"/>
            <w:shd w:val="clear" w:color="auto" w:fill="FFFFFF" w:themeFill="background1"/>
            <w:vAlign w:val="center"/>
          </w:tcPr>
          <w:p w14:paraId="6652DB15">
            <w:pPr>
              <w:keepNext w:val="0"/>
              <w:keepLines w:val="0"/>
              <w:widowControl/>
              <w:suppressLineNumbers w:val="0"/>
              <w:spacing w:before="0" w:beforeAutospacing="0" w:after="0" w:afterAutospacing="0" w:line="420" w:lineRule="exact"/>
              <w:ind w:left="0" w:right="0"/>
              <w:rPr>
                <w:rFonts w:hint="default" w:ascii="仿宋" w:hAnsi="仿宋" w:eastAsia="仿宋" w:cs="Times New Roman"/>
                <w:color w:val="auto"/>
                <w:sz w:val="24"/>
                <w:szCs w:val="24"/>
                <w:lang w:bidi="ar"/>
              </w:rPr>
            </w:pPr>
            <w:r>
              <w:rPr>
                <w:rFonts w:hint="eastAsia" w:ascii="仿宋" w:hAnsi="仿宋" w:eastAsia="仿宋" w:cs="Times New Roman"/>
                <w:color w:val="auto"/>
                <w:sz w:val="24"/>
                <w:szCs w:val="24"/>
                <w:lang w:bidi="ar"/>
              </w:rPr>
              <w:t>由样本校教务部门相关人员担任，负责按时发出报时指令。</w:t>
            </w:r>
          </w:p>
        </w:tc>
      </w:tr>
      <w:tr w14:paraId="0069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785" w:hRule="atLeast"/>
        </w:trPr>
        <w:tc>
          <w:tcPr>
            <w:tcW w:w="1491" w:type="dxa"/>
            <w:shd w:val="clear" w:color="auto" w:fill="FFFFFF" w:themeFill="background1"/>
            <w:vAlign w:val="center"/>
          </w:tcPr>
          <w:p w14:paraId="3A56E2CE">
            <w:pPr>
              <w:keepNext w:val="0"/>
              <w:keepLines w:val="0"/>
              <w:suppressLineNumbers w:val="0"/>
              <w:spacing w:before="120" w:beforeAutospacing="0" w:after="120" w:afterAutospacing="0" w:line="48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bCs/>
                <w:color w:val="auto"/>
                <w:sz w:val="24"/>
              </w:rPr>
              <w:t>医护人员</w:t>
            </w:r>
          </w:p>
        </w:tc>
        <w:tc>
          <w:tcPr>
            <w:tcW w:w="914" w:type="dxa"/>
            <w:shd w:val="clear" w:color="auto" w:fill="FFFFFF" w:themeFill="background1"/>
            <w:vAlign w:val="center"/>
          </w:tcPr>
          <w:p w14:paraId="3247D3A6">
            <w:pPr>
              <w:keepNext w:val="0"/>
              <w:keepLines w:val="0"/>
              <w:widowControl/>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1人</w:t>
            </w:r>
          </w:p>
        </w:tc>
        <w:tc>
          <w:tcPr>
            <w:tcW w:w="7796" w:type="dxa"/>
            <w:shd w:val="clear" w:color="auto" w:fill="FFFFFF" w:themeFill="background1"/>
            <w:vAlign w:val="center"/>
          </w:tcPr>
          <w:p w14:paraId="088F66D8">
            <w:pPr>
              <w:keepNext w:val="0"/>
              <w:keepLines w:val="0"/>
              <w:widowControl/>
              <w:suppressLineNumbers w:val="0"/>
              <w:spacing w:before="0" w:beforeAutospacing="0" w:after="0" w:afterAutospacing="0" w:line="420" w:lineRule="exact"/>
              <w:ind w:left="0" w:right="0"/>
              <w:jc w:val="left"/>
              <w:rPr>
                <w:rFonts w:hint="default" w:ascii="仿宋" w:hAnsi="仿宋" w:eastAsia="仿宋" w:cs="Times New Roman"/>
                <w:color w:val="auto"/>
                <w:sz w:val="24"/>
                <w:szCs w:val="24"/>
                <w:lang w:bidi="ar"/>
              </w:rPr>
            </w:pPr>
            <w:r>
              <w:rPr>
                <w:rFonts w:hint="eastAsia" w:ascii="仿宋" w:hAnsi="仿宋" w:eastAsia="仿宋" w:cs="Times New Roman"/>
                <w:color w:val="auto"/>
                <w:sz w:val="24"/>
                <w:szCs w:val="24"/>
                <w:lang w:bidi="ar"/>
              </w:rPr>
              <w:t>由校医担任或由申报县协调卫生健康部门配备，负责学生身体不适、突发疾病等问题的临场处置和送医交接。</w:t>
            </w:r>
          </w:p>
        </w:tc>
      </w:tr>
      <w:tr w14:paraId="0219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trHeight w:val="499" w:hRule="atLeast"/>
        </w:trPr>
        <w:tc>
          <w:tcPr>
            <w:tcW w:w="1491" w:type="dxa"/>
            <w:shd w:val="clear" w:color="auto" w:fill="FFFFFF" w:themeFill="background1"/>
            <w:vAlign w:val="center"/>
          </w:tcPr>
          <w:p w14:paraId="59A2939D">
            <w:pPr>
              <w:keepNext w:val="0"/>
              <w:keepLines w:val="0"/>
              <w:suppressLineNumbers w:val="0"/>
              <w:spacing w:before="120" w:beforeAutospacing="0" w:after="120" w:afterAutospacing="0" w:line="480" w:lineRule="exact"/>
              <w:ind w:left="0" w:right="0"/>
              <w:jc w:val="center"/>
              <w:rPr>
                <w:rFonts w:hint="default" w:ascii="Times New Roman" w:hAnsi="Times New Roman" w:eastAsia="仿宋" w:cs="Times New Roman"/>
                <w:b w:val="0"/>
                <w:bCs w:val="0"/>
                <w:color w:val="auto"/>
                <w:sz w:val="24"/>
              </w:rPr>
            </w:pPr>
            <w:r>
              <w:rPr>
                <w:rFonts w:hint="eastAsia" w:ascii="Times New Roman" w:hAnsi="Times New Roman" w:eastAsia="仿宋" w:cs="Times New Roman"/>
                <w:b/>
                <w:bCs/>
                <w:color w:val="auto"/>
                <w:sz w:val="24"/>
              </w:rPr>
              <w:t>安保人员</w:t>
            </w:r>
          </w:p>
        </w:tc>
        <w:tc>
          <w:tcPr>
            <w:tcW w:w="914" w:type="dxa"/>
            <w:shd w:val="clear" w:color="auto" w:fill="FFFFFF" w:themeFill="background1"/>
            <w:vAlign w:val="center"/>
          </w:tcPr>
          <w:p w14:paraId="4D05D8BC">
            <w:pPr>
              <w:keepNext w:val="0"/>
              <w:keepLines w:val="0"/>
              <w:widowControl/>
              <w:suppressLineNumbers w:val="0"/>
              <w:spacing w:before="0" w:beforeAutospacing="0" w:after="0" w:afterAutospacing="0" w:line="480" w:lineRule="exact"/>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2人</w:t>
            </w:r>
          </w:p>
        </w:tc>
        <w:tc>
          <w:tcPr>
            <w:tcW w:w="7796" w:type="dxa"/>
            <w:shd w:val="clear" w:color="auto" w:fill="FFFFFF" w:themeFill="background1"/>
            <w:vAlign w:val="center"/>
          </w:tcPr>
          <w:p w14:paraId="74587F55">
            <w:pPr>
              <w:keepNext w:val="0"/>
              <w:keepLines w:val="0"/>
              <w:widowControl/>
              <w:suppressLineNumbers w:val="0"/>
              <w:spacing w:before="0" w:beforeAutospacing="0" w:after="0" w:afterAutospacing="0" w:line="420" w:lineRule="exact"/>
              <w:ind w:left="0" w:right="0"/>
              <w:rPr>
                <w:rFonts w:hint="default" w:ascii="仿宋" w:hAnsi="仿宋" w:eastAsia="仿宋" w:cs="Times New Roman"/>
                <w:color w:val="auto"/>
                <w:sz w:val="24"/>
                <w:szCs w:val="24"/>
                <w:lang w:bidi="ar"/>
              </w:rPr>
            </w:pPr>
            <w:r>
              <w:rPr>
                <w:rFonts w:hint="eastAsia" w:ascii="仿宋" w:hAnsi="仿宋" w:eastAsia="仿宋" w:cs="Times New Roman"/>
                <w:color w:val="auto"/>
                <w:sz w:val="24"/>
                <w:szCs w:val="24"/>
                <w:lang w:bidi="ar"/>
              </w:rPr>
              <w:t>由样本校保安或相关人员担任，负责测试场地周边环境的治安保卫。</w:t>
            </w:r>
          </w:p>
        </w:tc>
      </w:tr>
    </w:tbl>
    <w:p w14:paraId="33F30BC1">
      <w:pPr>
        <w:spacing w:after="240" w:afterLines="100" w:line="360" w:lineRule="exact"/>
        <w:ind w:firstLine="480" w:firstLineChars="200"/>
        <w:rPr>
          <w:rFonts w:ascii="楷体" w:hAnsi="楷体" w:eastAsia="楷体" w:cs="Times New Roman"/>
          <w:color w:val="auto"/>
          <w:sz w:val="24"/>
          <w:szCs w:val="24"/>
        </w:rPr>
      </w:pPr>
      <w:r>
        <w:rPr>
          <w:rFonts w:hint="eastAsia" w:ascii="楷体" w:hAnsi="楷体" w:eastAsia="楷体" w:cs="Times New Roman"/>
          <w:color w:val="auto"/>
          <w:sz w:val="24"/>
          <w:szCs w:val="24"/>
        </w:rPr>
        <w:t>注</w:t>
      </w:r>
      <w:r>
        <w:rPr>
          <w:rFonts w:ascii="楷体" w:hAnsi="楷体" w:eastAsia="楷体" w:cs="Times New Roman"/>
          <w:color w:val="auto"/>
          <w:sz w:val="24"/>
          <w:szCs w:val="24"/>
        </w:rPr>
        <w:t>：</w:t>
      </w:r>
      <w:r>
        <w:rPr>
          <w:rFonts w:hint="eastAsia" w:ascii="楷体" w:hAnsi="楷体" w:eastAsia="楷体" w:cs="Times New Roman"/>
          <w:color w:val="auto"/>
          <w:sz w:val="24"/>
          <w:szCs w:val="24"/>
        </w:rPr>
        <w:t>如样本校有多个监测教室，需相应增加监测员、信息员等人数。</w:t>
      </w:r>
      <w:r>
        <w:rPr>
          <w:rFonts w:ascii="楷体" w:hAnsi="楷体" w:eastAsia="楷体" w:cs="Times New Roman"/>
          <w:color w:val="auto"/>
          <w:sz w:val="24"/>
          <w:szCs w:val="24"/>
        </w:rPr>
        <w:t>如需</w:t>
      </w:r>
      <w:r>
        <w:rPr>
          <w:rFonts w:hint="eastAsia" w:ascii="楷体" w:hAnsi="楷体" w:eastAsia="楷体" w:cs="Times New Roman"/>
          <w:color w:val="auto"/>
          <w:sz w:val="24"/>
          <w:szCs w:val="24"/>
        </w:rPr>
        <w:t>额外</w:t>
      </w:r>
      <w:r>
        <w:rPr>
          <w:rFonts w:ascii="楷体" w:hAnsi="楷体" w:eastAsia="楷体" w:cs="Times New Roman"/>
          <w:color w:val="auto"/>
          <w:sz w:val="24"/>
          <w:szCs w:val="24"/>
        </w:rPr>
        <w:t>增加</w:t>
      </w:r>
      <w:r>
        <w:rPr>
          <w:rFonts w:hint="eastAsia" w:ascii="楷体" w:hAnsi="楷体" w:eastAsia="楷体" w:cs="Times New Roman"/>
          <w:color w:val="auto"/>
          <w:sz w:val="24"/>
          <w:szCs w:val="24"/>
        </w:rPr>
        <w:t>校内测试</w:t>
      </w:r>
      <w:r>
        <w:rPr>
          <w:rFonts w:ascii="楷体" w:hAnsi="楷体" w:eastAsia="楷体" w:cs="Times New Roman"/>
          <w:color w:val="auto"/>
          <w:sz w:val="24"/>
          <w:szCs w:val="24"/>
        </w:rPr>
        <w:t>工作人员，各样本校</w:t>
      </w:r>
      <w:r>
        <w:rPr>
          <w:rFonts w:hint="eastAsia" w:ascii="楷体" w:hAnsi="楷体" w:eastAsia="楷体" w:cs="Times New Roman"/>
          <w:color w:val="auto"/>
          <w:sz w:val="24"/>
          <w:szCs w:val="24"/>
        </w:rPr>
        <w:t>可根据</w:t>
      </w:r>
      <w:r>
        <w:rPr>
          <w:rFonts w:ascii="楷体" w:hAnsi="楷体" w:eastAsia="楷体" w:cs="Times New Roman"/>
          <w:color w:val="auto"/>
          <w:sz w:val="24"/>
          <w:szCs w:val="24"/>
        </w:rPr>
        <w:t>实际</w:t>
      </w:r>
      <w:r>
        <w:rPr>
          <w:rFonts w:hint="eastAsia" w:ascii="楷体" w:hAnsi="楷体" w:eastAsia="楷体" w:cs="Times New Roman"/>
          <w:color w:val="auto"/>
          <w:sz w:val="24"/>
          <w:szCs w:val="24"/>
        </w:rPr>
        <w:t>情况</w:t>
      </w:r>
      <w:r>
        <w:rPr>
          <w:rFonts w:ascii="楷体" w:hAnsi="楷体" w:eastAsia="楷体" w:cs="Times New Roman"/>
          <w:color w:val="auto"/>
          <w:sz w:val="24"/>
          <w:szCs w:val="24"/>
        </w:rPr>
        <w:t>自行安排</w:t>
      </w:r>
      <w:r>
        <w:rPr>
          <w:rFonts w:hint="eastAsia" w:ascii="楷体" w:hAnsi="楷体" w:eastAsia="楷体" w:cs="Times New Roman"/>
          <w:color w:val="auto"/>
          <w:sz w:val="24"/>
          <w:szCs w:val="24"/>
        </w:rPr>
        <w:t>。如样本校教师数不足以安排测试工作人员，可由县级实施工作领导小组协调其他学校工作人员承担相应工作。</w:t>
      </w:r>
    </w:p>
    <w:p w14:paraId="0E16CD46">
      <w:pPr>
        <w:spacing w:before="120" w:beforeLines="50" w:after="120" w:afterLines="50" w:line="480" w:lineRule="exact"/>
        <w:ind w:firstLine="560" w:firstLineChars="200"/>
        <w:rPr>
          <w:rFonts w:ascii="仿宋" w:hAnsi="仿宋" w:eastAsia="仿宋"/>
          <w:color w:val="auto"/>
          <w:sz w:val="28"/>
        </w:rPr>
      </w:pPr>
      <w:r>
        <w:rPr>
          <w:rFonts w:ascii="仿宋" w:hAnsi="仿宋" w:eastAsia="仿宋"/>
          <w:color w:val="auto"/>
          <w:sz w:val="28"/>
        </w:rPr>
        <w:t>样本校须按县级实施工作领导小组的要求</w:t>
      </w:r>
      <w:r>
        <w:rPr>
          <w:rFonts w:hint="eastAsia" w:ascii="仿宋" w:hAnsi="仿宋" w:eastAsia="仿宋"/>
          <w:color w:val="auto"/>
          <w:sz w:val="28"/>
        </w:rPr>
        <w:t>，选派人员</w:t>
      </w:r>
      <w:r>
        <w:rPr>
          <w:rFonts w:ascii="仿宋" w:hAnsi="仿宋" w:eastAsia="仿宋"/>
          <w:color w:val="auto"/>
          <w:sz w:val="28"/>
        </w:rPr>
        <w:t>参加校长与信息员</w:t>
      </w:r>
      <w:r>
        <w:rPr>
          <w:rFonts w:hint="eastAsia" w:ascii="仿宋" w:hAnsi="仿宋" w:eastAsia="仿宋"/>
          <w:color w:val="auto"/>
          <w:sz w:val="28"/>
        </w:rPr>
        <w:t>培训会、</w:t>
      </w:r>
      <w:r>
        <w:rPr>
          <w:rFonts w:ascii="仿宋" w:hAnsi="仿宋" w:eastAsia="仿宋"/>
          <w:color w:val="auto"/>
          <w:sz w:val="28"/>
        </w:rPr>
        <w:t>测试程序与</w:t>
      </w:r>
      <w:r>
        <w:rPr>
          <w:rFonts w:hint="eastAsia" w:ascii="仿宋" w:hAnsi="仿宋" w:eastAsia="仿宋"/>
          <w:color w:val="auto"/>
          <w:sz w:val="28"/>
        </w:rPr>
        <w:t>工作</w:t>
      </w:r>
      <w:r>
        <w:rPr>
          <w:rFonts w:ascii="仿宋" w:hAnsi="仿宋" w:eastAsia="仿宋"/>
          <w:color w:val="auto"/>
          <w:sz w:val="28"/>
        </w:rPr>
        <w:t>规范培训</w:t>
      </w:r>
      <w:r>
        <w:rPr>
          <w:rFonts w:hint="eastAsia" w:ascii="仿宋" w:hAnsi="仿宋" w:eastAsia="仿宋"/>
          <w:color w:val="auto"/>
          <w:sz w:val="28"/>
        </w:rPr>
        <w:t>会；并</w:t>
      </w:r>
      <w:r>
        <w:rPr>
          <w:rFonts w:ascii="仿宋" w:hAnsi="仿宋" w:eastAsia="仿宋"/>
          <w:color w:val="auto"/>
          <w:sz w:val="28"/>
        </w:rPr>
        <w:t>做好校内测试工作人员的培训，</w:t>
      </w:r>
      <w:r>
        <w:rPr>
          <w:rFonts w:hint="eastAsia" w:ascii="仿宋" w:hAnsi="仿宋" w:eastAsia="仿宋"/>
          <w:color w:val="auto"/>
          <w:sz w:val="28"/>
        </w:rPr>
        <w:t>确保测试工作人员</w:t>
      </w:r>
      <w:r>
        <w:rPr>
          <w:rFonts w:ascii="仿宋" w:hAnsi="仿宋" w:eastAsia="仿宋"/>
          <w:color w:val="auto"/>
          <w:sz w:val="28"/>
        </w:rPr>
        <w:t>明确自身工作职责</w:t>
      </w:r>
      <w:r>
        <w:rPr>
          <w:rFonts w:hint="eastAsia" w:ascii="仿宋" w:hAnsi="仿宋" w:eastAsia="仿宋"/>
          <w:color w:val="auto"/>
          <w:sz w:val="28"/>
        </w:rPr>
        <w:t>、</w:t>
      </w:r>
      <w:r>
        <w:rPr>
          <w:rFonts w:ascii="仿宋" w:hAnsi="仿宋" w:eastAsia="仿宋"/>
          <w:color w:val="auto"/>
          <w:sz w:val="28"/>
        </w:rPr>
        <w:t>掌握测试的操作</w:t>
      </w:r>
      <w:r>
        <w:rPr>
          <w:rFonts w:hint="eastAsia" w:ascii="仿宋" w:hAnsi="仿宋" w:eastAsia="仿宋"/>
          <w:color w:val="auto"/>
          <w:sz w:val="28"/>
        </w:rPr>
        <w:t>流程</w:t>
      </w:r>
      <w:r>
        <w:rPr>
          <w:rFonts w:ascii="仿宋" w:hAnsi="仿宋" w:eastAsia="仿宋"/>
          <w:color w:val="auto"/>
          <w:sz w:val="28"/>
        </w:rPr>
        <w:t>与</w:t>
      </w:r>
      <w:r>
        <w:rPr>
          <w:rFonts w:hint="eastAsia" w:ascii="仿宋" w:hAnsi="仿宋" w:eastAsia="仿宋"/>
          <w:color w:val="auto"/>
          <w:sz w:val="28"/>
        </w:rPr>
        <w:t>工作</w:t>
      </w:r>
      <w:r>
        <w:rPr>
          <w:rFonts w:ascii="仿宋" w:hAnsi="仿宋" w:eastAsia="仿宋"/>
          <w:color w:val="auto"/>
          <w:sz w:val="28"/>
        </w:rPr>
        <w:t>规范。</w:t>
      </w:r>
    </w:p>
    <w:p w14:paraId="1BCDBEF6">
      <w:pPr>
        <w:spacing w:before="120" w:beforeLines="50" w:after="120" w:afterLines="50" w:line="480" w:lineRule="exact"/>
        <w:ind w:firstLine="560" w:firstLineChars="200"/>
        <w:rPr>
          <w:rFonts w:ascii="Times New Roman" w:hAnsi="Times New Roman" w:eastAsia="仿宋" w:cs="Times New Roman"/>
          <w:color w:val="auto"/>
          <w:sz w:val="28"/>
          <w:szCs w:val="28"/>
        </w:rPr>
      </w:pPr>
      <w:r>
        <w:rPr>
          <w:rFonts w:ascii="仿宋" w:hAnsi="仿宋" w:eastAsia="仿宋"/>
          <w:color w:val="auto"/>
          <w:sz w:val="28"/>
        </w:rPr>
        <w:t>各样本</w:t>
      </w:r>
      <w:r>
        <w:rPr>
          <w:rFonts w:hint="eastAsia" w:ascii="仿宋" w:hAnsi="仿宋" w:eastAsia="仿宋"/>
          <w:color w:val="auto"/>
          <w:sz w:val="28"/>
        </w:rPr>
        <w:t>校</w:t>
      </w:r>
      <w:r>
        <w:rPr>
          <w:rFonts w:ascii="仿宋" w:hAnsi="仿宋" w:eastAsia="仿宋"/>
          <w:color w:val="auto"/>
          <w:sz w:val="28"/>
        </w:rPr>
        <w:t>将</w:t>
      </w:r>
      <w:r>
        <w:rPr>
          <w:rFonts w:hint="eastAsia" w:ascii="仿宋" w:hAnsi="仿宋" w:eastAsia="仿宋"/>
          <w:color w:val="auto"/>
          <w:sz w:val="28"/>
        </w:rPr>
        <w:t>《样本校测试工作人员</w:t>
      </w:r>
      <w:r>
        <w:rPr>
          <w:rFonts w:ascii="仿宋" w:hAnsi="仿宋" w:eastAsia="仿宋"/>
          <w:color w:val="auto"/>
          <w:sz w:val="28"/>
        </w:rPr>
        <w:t>名单</w:t>
      </w:r>
      <w:r>
        <w:rPr>
          <w:rFonts w:hint="eastAsia" w:ascii="仿宋" w:hAnsi="仿宋" w:eastAsia="仿宋"/>
          <w:color w:val="auto"/>
          <w:sz w:val="28"/>
        </w:rPr>
        <w:t>》</w:t>
      </w:r>
      <w:r>
        <w:rPr>
          <w:rFonts w:ascii="仿宋" w:hAnsi="仿宋" w:eastAsia="仿宋"/>
          <w:color w:val="auto"/>
          <w:sz w:val="28"/>
        </w:rPr>
        <w:t>（</w:t>
      </w:r>
      <w:r>
        <w:rPr>
          <w:rFonts w:ascii="楷体" w:hAnsi="楷体" w:eastAsia="楷体"/>
          <w:color w:val="auto"/>
          <w:sz w:val="28"/>
        </w:rPr>
        <w:t>见附件</w:t>
      </w:r>
      <w:r>
        <w:rPr>
          <w:rFonts w:hint="eastAsia" w:ascii="Times New Roman" w:hAnsi="Times New Roman" w:eastAsia="楷体" w:cs="Times New Roman"/>
          <w:color w:val="auto"/>
          <w:sz w:val="28"/>
          <w:szCs w:val="28"/>
        </w:rPr>
        <w:t>5</w:t>
      </w:r>
      <w:r>
        <w:rPr>
          <w:rFonts w:ascii="Times New Roman" w:hAnsi="Times New Roman" w:eastAsia="楷体" w:cs="Times New Roman"/>
          <w:color w:val="auto"/>
          <w:sz w:val="28"/>
          <w:szCs w:val="28"/>
        </w:rPr>
        <w:t>-</w:t>
      </w:r>
      <w:r>
        <w:rPr>
          <w:rFonts w:hint="eastAsia" w:ascii="Times New Roman" w:hAnsi="Times New Roman" w:eastAsia="楷体" w:cs="Times New Roman"/>
          <w:color w:val="auto"/>
          <w:sz w:val="28"/>
          <w:szCs w:val="28"/>
        </w:rPr>
        <w:t>2</w:t>
      </w:r>
      <w:r>
        <w:rPr>
          <w:rFonts w:ascii="华文仿宋" w:hAnsi="华文仿宋" w:eastAsia="华文仿宋"/>
          <w:color w:val="auto"/>
          <w:sz w:val="28"/>
        </w:rPr>
        <w:t>）</w:t>
      </w:r>
      <w:r>
        <w:rPr>
          <w:rFonts w:hint="eastAsia" w:ascii="华文仿宋" w:hAnsi="华文仿宋" w:eastAsia="华文仿宋"/>
          <w:color w:val="auto"/>
          <w:sz w:val="28"/>
        </w:rPr>
        <w:t>于</w:t>
      </w:r>
      <w:r>
        <w:rPr>
          <w:rFonts w:ascii="Times New Roman" w:hAnsi="Times New Roman" w:eastAsia="仿宋" w:cs="Times New Roman"/>
          <w:color w:val="auto"/>
          <w:sz w:val="28"/>
        </w:rPr>
        <w:t>5</w:t>
      </w:r>
      <w:r>
        <w:rPr>
          <w:rFonts w:hint="eastAsia" w:ascii="Times New Roman" w:hAnsi="Times New Roman" w:eastAsia="仿宋" w:cs="Times New Roman"/>
          <w:color w:val="auto"/>
          <w:sz w:val="28"/>
        </w:rPr>
        <w:t>月</w:t>
      </w:r>
      <w:r>
        <w:rPr>
          <w:rFonts w:ascii="Times New Roman" w:hAnsi="Times New Roman" w:eastAsia="仿宋" w:cs="Times New Roman"/>
          <w:color w:val="auto"/>
          <w:sz w:val="28"/>
        </w:rPr>
        <w:t>1</w:t>
      </w:r>
      <w:r>
        <w:rPr>
          <w:rFonts w:hint="eastAsia" w:ascii="Times New Roman" w:hAnsi="Times New Roman" w:eastAsia="仿宋" w:cs="Times New Roman"/>
          <w:color w:val="auto"/>
          <w:sz w:val="28"/>
        </w:rPr>
        <w:t>4</w:t>
      </w:r>
      <w:r>
        <w:rPr>
          <w:rFonts w:hint="eastAsia" w:ascii="华文仿宋" w:hAnsi="华文仿宋" w:eastAsia="华文仿宋"/>
          <w:color w:val="auto"/>
          <w:sz w:val="28"/>
        </w:rPr>
        <w:t>日前</w:t>
      </w:r>
      <w:r>
        <w:rPr>
          <w:rFonts w:ascii="仿宋" w:hAnsi="仿宋" w:eastAsia="仿宋"/>
          <w:color w:val="auto"/>
          <w:sz w:val="28"/>
        </w:rPr>
        <w:t>通过</w:t>
      </w:r>
      <w:r>
        <w:rPr>
          <w:rFonts w:hint="eastAsia" w:ascii="仿宋" w:hAnsi="仿宋" w:eastAsia="仿宋" w:cs="仿宋"/>
          <w:color w:val="auto"/>
          <w:sz w:val="28"/>
        </w:rPr>
        <w:t>“</w:t>
      </w:r>
      <w:r>
        <w:rPr>
          <w:rFonts w:ascii="黑体" w:hAnsi="黑体" w:eastAsia="黑体"/>
          <w:color w:val="auto"/>
          <w:sz w:val="28"/>
        </w:rPr>
        <w:t>实施管理系统</w:t>
      </w:r>
      <w:r>
        <w:rPr>
          <w:rFonts w:hint="eastAsia" w:ascii="仿宋" w:hAnsi="仿宋" w:eastAsia="仿宋" w:cs="仿宋"/>
          <w:color w:val="auto"/>
          <w:sz w:val="28"/>
        </w:rPr>
        <w:t>”</w:t>
      </w:r>
      <w:r>
        <w:rPr>
          <w:rFonts w:hint="eastAsia" w:ascii="仿宋" w:hAnsi="仿宋" w:eastAsia="仿宋"/>
          <w:color w:val="auto"/>
          <w:sz w:val="28"/>
        </w:rPr>
        <w:t>上报至县</w:t>
      </w:r>
      <w:r>
        <w:rPr>
          <w:rFonts w:ascii="仿宋" w:hAnsi="仿宋" w:eastAsia="仿宋"/>
          <w:color w:val="auto"/>
          <w:sz w:val="28"/>
        </w:rPr>
        <w:t>级实施工作领导小组</w:t>
      </w:r>
      <w:r>
        <w:rPr>
          <w:rFonts w:hint="eastAsia" w:ascii="仿宋" w:hAnsi="仿宋" w:eastAsia="仿宋" w:cs="Times New Roman"/>
          <w:color w:val="auto"/>
          <w:sz w:val="28"/>
          <w:szCs w:val="28"/>
        </w:rPr>
        <w:t>。</w:t>
      </w:r>
    </w:p>
    <w:p w14:paraId="3F23B69D">
      <w:pPr>
        <w:pStyle w:val="4"/>
        <w:rPr>
          <w:color w:val="auto"/>
        </w:rPr>
      </w:pPr>
      <w:bookmarkStart w:id="423" w:name="_Toc1103609121"/>
      <w:bookmarkStart w:id="424" w:name="_Toc14678"/>
      <w:bookmarkStart w:id="425" w:name="_Toc18736"/>
      <w:bookmarkStart w:id="426" w:name="_Toc70375281"/>
      <w:bookmarkStart w:id="427" w:name="_Toc10638"/>
      <w:r>
        <w:rPr>
          <w:rFonts w:hint="eastAsia"/>
          <w:color w:val="auto"/>
        </w:rPr>
        <w:t>（</w:t>
      </w:r>
      <w:r>
        <w:rPr>
          <w:color w:val="auto"/>
        </w:rPr>
        <w:t>二）</w:t>
      </w:r>
      <w:r>
        <w:rPr>
          <w:rFonts w:hint="eastAsia"/>
          <w:color w:val="auto"/>
        </w:rPr>
        <w:t>上报测试年级学生信息</w:t>
      </w:r>
      <w:bookmarkEnd w:id="423"/>
      <w:bookmarkEnd w:id="424"/>
      <w:bookmarkEnd w:id="425"/>
      <w:bookmarkEnd w:id="426"/>
      <w:bookmarkEnd w:id="427"/>
    </w:p>
    <w:p w14:paraId="5821774E">
      <w:pPr>
        <w:spacing w:before="120" w:after="120" w:line="500" w:lineRule="exact"/>
        <w:ind w:firstLine="560" w:firstLineChars="200"/>
        <w:rPr>
          <w:rFonts w:ascii="仿宋" w:hAnsi="仿宋" w:eastAsia="仿宋"/>
          <w:color w:val="auto"/>
          <w:sz w:val="28"/>
        </w:rPr>
      </w:pPr>
      <w:r>
        <w:rPr>
          <w:rFonts w:ascii="仿宋" w:hAnsi="仿宋" w:eastAsia="仿宋"/>
          <w:color w:val="auto"/>
          <w:sz w:val="28"/>
        </w:rPr>
        <w:t>按照</w:t>
      </w:r>
      <w:r>
        <w:rPr>
          <w:rFonts w:hint="eastAsia" w:ascii="仿宋" w:hAnsi="仿宋" w:eastAsia="仿宋"/>
          <w:color w:val="auto"/>
          <w:sz w:val="28"/>
        </w:rPr>
        <w:t>《</w:t>
      </w:r>
      <w:r>
        <w:rPr>
          <w:rFonts w:hint="eastAsia" w:ascii="Times New Roman" w:hAnsi="Times New Roman" w:eastAsia="仿宋" w:cs="Times New Roman"/>
          <w:color w:val="auto"/>
          <w:sz w:val="28"/>
        </w:rPr>
        <w:t>2026</w:t>
      </w:r>
      <w:r>
        <w:rPr>
          <w:rFonts w:hint="eastAsia" w:ascii="仿宋" w:hAnsi="仿宋" w:eastAsia="仿宋"/>
          <w:color w:val="auto"/>
          <w:sz w:val="28"/>
        </w:rPr>
        <w:t>年国家义务教育质量监测信息上报及抽样系统操作手册</w:t>
      </w:r>
      <w:r>
        <w:rPr>
          <w:rFonts w:ascii="仿宋" w:hAnsi="仿宋" w:eastAsia="仿宋"/>
          <w:color w:val="auto"/>
          <w:sz w:val="28"/>
        </w:rPr>
        <w:t>》中的有关要求与操作流程，样本校信息员登录系统上报</w:t>
      </w:r>
      <w:r>
        <w:rPr>
          <w:rFonts w:hint="eastAsia" w:ascii="仿宋" w:hAnsi="仿宋" w:eastAsia="仿宋"/>
          <w:color w:val="auto"/>
          <w:sz w:val="28"/>
        </w:rPr>
        <w:t>测试年级学生</w:t>
      </w:r>
      <w:r>
        <w:rPr>
          <w:rFonts w:ascii="仿宋" w:hAnsi="仿宋" w:eastAsia="仿宋"/>
          <w:color w:val="auto"/>
          <w:sz w:val="28"/>
        </w:rPr>
        <w:t>信息，经校长审核后提交。</w:t>
      </w:r>
    </w:p>
    <w:p w14:paraId="16EAD61D">
      <w:pPr>
        <w:spacing w:before="120" w:after="120" w:line="500" w:lineRule="exact"/>
        <w:ind w:firstLine="560" w:firstLineChars="200"/>
        <w:rPr>
          <w:rFonts w:ascii="仿宋" w:hAnsi="仿宋" w:eastAsia="仿宋"/>
          <w:color w:val="auto"/>
          <w:sz w:val="28"/>
        </w:rPr>
      </w:pPr>
      <w:r>
        <w:rPr>
          <w:rFonts w:hint="eastAsia" w:ascii="仿宋" w:hAnsi="仿宋" w:eastAsia="仿宋"/>
          <w:color w:val="auto"/>
          <w:sz w:val="28"/>
        </w:rPr>
        <w:t>学生</w:t>
      </w:r>
      <w:r>
        <w:rPr>
          <w:rFonts w:ascii="仿宋" w:hAnsi="仿宋" w:eastAsia="仿宋"/>
          <w:color w:val="auto"/>
          <w:sz w:val="28"/>
        </w:rPr>
        <w:t>上报范围：</w:t>
      </w:r>
      <w:r>
        <w:rPr>
          <w:rFonts w:hint="eastAsia" w:ascii="仿宋" w:hAnsi="仿宋" w:eastAsia="仿宋"/>
          <w:color w:val="auto"/>
          <w:sz w:val="28"/>
        </w:rPr>
        <w:t>样本校</w:t>
      </w:r>
      <w:r>
        <w:rPr>
          <w:rFonts w:hint="eastAsia" w:ascii="Times New Roman" w:hAnsi="Times New Roman" w:eastAsia="楷体" w:cs="Times New Roman"/>
          <w:color w:val="auto"/>
          <w:sz w:val="28"/>
          <w:szCs w:val="28"/>
        </w:rPr>
        <w:t>2026</w:t>
      </w:r>
      <w:r>
        <w:rPr>
          <w:rFonts w:hint="eastAsia" w:ascii="仿宋" w:hAnsi="仿宋" w:eastAsia="仿宋" w:cs="仿宋"/>
          <w:color w:val="auto"/>
          <w:sz w:val="28"/>
          <w:szCs w:val="28"/>
        </w:rPr>
        <w:t>年</w:t>
      </w:r>
      <w:r>
        <w:rPr>
          <w:rFonts w:hint="eastAsia" w:ascii="Times New Roman" w:hAnsi="Times New Roman" w:eastAsia="仿宋" w:cs="Times New Roman"/>
          <w:color w:val="auto"/>
          <w:sz w:val="28"/>
        </w:rPr>
        <w:t>春</w:t>
      </w:r>
      <w:r>
        <w:rPr>
          <w:rFonts w:ascii="Times New Roman" w:hAnsi="Times New Roman" w:eastAsia="仿宋" w:cs="Times New Roman"/>
          <w:color w:val="auto"/>
          <w:sz w:val="28"/>
        </w:rPr>
        <w:t>季学期在校的所有</w:t>
      </w:r>
      <w:r>
        <w:rPr>
          <w:rFonts w:hint="eastAsia" w:ascii="Times New Roman" w:hAnsi="Times New Roman" w:eastAsia="仿宋" w:cs="Times New Roman"/>
          <w:color w:val="auto"/>
          <w:sz w:val="28"/>
        </w:rPr>
        <w:t>四、八</w:t>
      </w:r>
      <w:r>
        <w:rPr>
          <w:rFonts w:ascii="Times New Roman" w:hAnsi="Times New Roman" w:eastAsia="仿宋" w:cs="Times New Roman"/>
          <w:color w:val="auto"/>
          <w:sz w:val="28"/>
        </w:rPr>
        <w:t>年级学生（</w:t>
      </w:r>
      <w:r>
        <w:rPr>
          <w:rFonts w:hint="eastAsia" w:ascii="楷体" w:hAnsi="楷体" w:eastAsia="楷体"/>
          <w:color w:val="auto"/>
          <w:sz w:val="28"/>
        </w:rPr>
        <w:t>含“学籍在校，人不在校”</w:t>
      </w:r>
      <w:r>
        <w:rPr>
          <w:rFonts w:ascii="楷体" w:hAnsi="楷体" w:eastAsia="楷体"/>
          <w:color w:val="auto"/>
          <w:sz w:val="28"/>
        </w:rPr>
        <w:t>“</w:t>
      </w:r>
      <w:r>
        <w:rPr>
          <w:rFonts w:hint="eastAsia" w:ascii="楷体" w:hAnsi="楷体" w:eastAsia="楷体"/>
          <w:color w:val="auto"/>
          <w:sz w:val="28"/>
        </w:rPr>
        <w:t>人在校</w:t>
      </w:r>
      <w:r>
        <w:rPr>
          <w:rFonts w:ascii="楷体" w:hAnsi="楷体" w:eastAsia="楷体"/>
          <w:color w:val="auto"/>
          <w:sz w:val="28"/>
        </w:rPr>
        <w:t>，学籍不在校”“</w:t>
      </w:r>
      <w:r>
        <w:rPr>
          <w:rFonts w:hint="eastAsia" w:ascii="楷体" w:hAnsi="楷体" w:eastAsia="楷体"/>
          <w:color w:val="auto"/>
          <w:sz w:val="28"/>
        </w:rPr>
        <w:t>长期</w:t>
      </w:r>
      <w:r>
        <w:rPr>
          <w:rFonts w:ascii="楷体" w:hAnsi="楷体" w:eastAsia="楷体"/>
          <w:color w:val="auto"/>
          <w:sz w:val="28"/>
        </w:rPr>
        <w:t>请假”</w:t>
      </w:r>
      <w:r>
        <w:rPr>
          <w:rFonts w:hint="eastAsia" w:ascii="楷体" w:hAnsi="楷体" w:eastAsia="楷体"/>
          <w:color w:val="auto"/>
          <w:sz w:val="28"/>
        </w:rPr>
        <w:t>等特殊</w:t>
      </w:r>
      <w:r>
        <w:rPr>
          <w:rFonts w:ascii="楷体" w:hAnsi="楷体" w:eastAsia="楷体"/>
          <w:color w:val="auto"/>
          <w:sz w:val="28"/>
        </w:rPr>
        <w:t>情况的</w:t>
      </w:r>
      <w:r>
        <w:rPr>
          <w:rFonts w:hint="eastAsia" w:ascii="楷体" w:hAnsi="楷体" w:eastAsia="楷体"/>
          <w:color w:val="auto"/>
          <w:sz w:val="28"/>
        </w:rPr>
        <w:t>学生</w:t>
      </w:r>
      <w:r>
        <w:rPr>
          <w:rFonts w:hint="eastAsia" w:ascii="仿宋" w:hAnsi="仿宋" w:eastAsia="仿宋"/>
          <w:color w:val="auto"/>
          <w:sz w:val="28"/>
        </w:rPr>
        <w:t>）。</w:t>
      </w:r>
      <w:r>
        <w:rPr>
          <w:rFonts w:ascii="仿宋" w:hAnsi="仿宋" w:eastAsia="仿宋"/>
          <w:color w:val="auto"/>
          <w:sz w:val="28"/>
        </w:rPr>
        <w:t>上报</w:t>
      </w:r>
      <w:r>
        <w:rPr>
          <w:rFonts w:hint="eastAsia" w:ascii="仿宋" w:hAnsi="仿宋" w:eastAsia="仿宋"/>
          <w:color w:val="auto"/>
          <w:sz w:val="28"/>
        </w:rPr>
        <w:t>有特殊</w:t>
      </w:r>
      <w:r>
        <w:rPr>
          <w:rFonts w:ascii="仿宋" w:hAnsi="仿宋" w:eastAsia="仿宋"/>
          <w:color w:val="auto"/>
          <w:sz w:val="28"/>
        </w:rPr>
        <w:t>情况</w:t>
      </w:r>
      <w:r>
        <w:rPr>
          <w:rFonts w:hint="eastAsia" w:ascii="仿宋" w:hAnsi="仿宋" w:eastAsia="仿宋"/>
          <w:color w:val="auto"/>
          <w:sz w:val="28"/>
        </w:rPr>
        <w:t>的学生</w:t>
      </w:r>
      <w:r>
        <w:rPr>
          <w:rFonts w:ascii="仿宋" w:hAnsi="仿宋" w:eastAsia="仿宋"/>
          <w:color w:val="auto"/>
          <w:sz w:val="28"/>
        </w:rPr>
        <w:t>时</w:t>
      </w:r>
      <w:r>
        <w:rPr>
          <w:rFonts w:hint="eastAsia" w:ascii="仿宋" w:hAnsi="仿宋" w:eastAsia="仿宋"/>
          <w:color w:val="auto"/>
          <w:sz w:val="28"/>
        </w:rPr>
        <w:t>，须按</w:t>
      </w:r>
      <w:r>
        <w:rPr>
          <w:rFonts w:ascii="仿宋" w:hAnsi="仿宋" w:eastAsia="仿宋"/>
          <w:color w:val="auto"/>
          <w:sz w:val="28"/>
        </w:rPr>
        <w:t>要求做好备注</w:t>
      </w:r>
      <w:r>
        <w:rPr>
          <w:rFonts w:hint="eastAsia" w:ascii="仿宋" w:hAnsi="仿宋" w:eastAsia="仿宋"/>
          <w:color w:val="auto"/>
          <w:sz w:val="28"/>
        </w:rPr>
        <w:t>说明</w:t>
      </w:r>
      <w:r>
        <w:rPr>
          <w:rFonts w:ascii="仿宋" w:hAnsi="仿宋" w:eastAsia="仿宋"/>
          <w:color w:val="auto"/>
          <w:sz w:val="28"/>
        </w:rPr>
        <w:t>。</w:t>
      </w:r>
    </w:p>
    <w:p w14:paraId="4A24C3CB">
      <w:pPr>
        <w:pStyle w:val="4"/>
        <w:rPr>
          <w:color w:val="auto"/>
        </w:rPr>
      </w:pPr>
      <w:bookmarkStart w:id="428" w:name="_Toc27826"/>
      <w:bookmarkStart w:id="429" w:name="_Toc24174"/>
      <w:bookmarkStart w:id="430" w:name="_Toc542237508"/>
      <w:bookmarkStart w:id="431" w:name="_Toc29617"/>
      <w:bookmarkStart w:id="432" w:name="_Toc1681341917"/>
      <w:r>
        <w:rPr>
          <w:rFonts w:hint="eastAsia"/>
          <w:color w:val="auto"/>
        </w:rPr>
        <w:t>（三）开展测试</w:t>
      </w:r>
      <w:r>
        <w:rPr>
          <w:color w:val="auto"/>
        </w:rPr>
        <w:t>培训</w:t>
      </w:r>
      <w:bookmarkEnd w:id="428"/>
      <w:bookmarkEnd w:id="429"/>
      <w:bookmarkEnd w:id="430"/>
      <w:bookmarkEnd w:id="431"/>
      <w:bookmarkEnd w:id="432"/>
    </w:p>
    <w:p w14:paraId="7F78117E">
      <w:pPr>
        <w:spacing w:before="120" w:beforeLines="50" w:after="120" w:afterLines="50" w:line="500" w:lineRule="exact"/>
        <w:ind w:firstLine="560" w:firstLineChars="200"/>
        <w:rPr>
          <w:rFonts w:ascii="仿宋" w:hAnsi="仿宋" w:eastAsia="仿宋"/>
          <w:color w:val="auto"/>
          <w:sz w:val="28"/>
        </w:rPr>
      </w:pPr>
      <w:r>
        <w:rPr>
          <w:rFonts w:ascii="仿宋" w:hAnsi="仿宋" w:eastAsia="仿宋"/>
          <w:color w:val="auto"/>
          <w:sz w:val="28"/>
        </w:rPr>
        <w:t>各样本校须在</w:t>
      </w:r>
      <w:r>
        <w:rPr>
          <w:rFonts w:hint="eastAsia" w:ascii="仿宋" w:hAnsi="仿宋" w:eastAsia="仿宋"/>
          <w:color w:val="auto"/>
          <w:sz w:val="28"/>
        </w:rPr>
        <w:t>测试</w:t>
      </w:r>
      <w:r>
        <w:rPr>
          <w:rFonts w:ascii="仿宋" w:hAnsi="仿宋" w:eastAsia="仿宋"/>
          <w:color w:val="auto"/>
          <w:sz w:val="28"/>
        </w:rPr>
        <w:t>年级</w:t>
      </w:r>
      <w:r>
        <w:rPr>
          <w:rFonts w:hint="eastAsia" w:ascii="仿宋" w:hAnsi="仿宋" w:eastAsia="仿宋"/>
          <w:color w:val="auto"/>
          <w:sz w:val="28"/>
        </w:rPr>
        <w:t>培训</w:t>
      </w:r>
      <w:r>
        <w:rPr>
          <w:rFonts w:ascii="仿宋" w:hAnsi="仿宋" w:eastAsia="仿宋"/>
          <w:color w:val="auto"/>
          <w:sz w:val="28"/>
        </w:rPr>
        <w:t>中明确认真如实填答的重要性</w:t>
      </w:r>
      <w:r>
        <w:rPr>
          <w:rFonts w:hint="eastAsia" w:ascii="仿宋" w:hAnsi="仿宋" w:eastAsia="仿宋"/>
          <w:color w:val="auto"/>
          <w:sz w:val="28"/>
        </w:rPr>
        <w:t>；</w:t>
      </w:r>
      <w:r>
        <w:rPr>
          <w:rFonts w:ascii="仿宋" w:hAnsi="仿宋" w:eastAsia="仿宋"/>
          <w:color w:val="auto"/>
          <w:sz w:val="28"/>
        </w:rPr>
        <w:t>强调</w:t>
      </w:r>
      <w:r>
        <w:rPr>
          <w:rFonts w:hint="eastAsia" w:ascii="仿宋" w:hAnsi="仿宋" w:eastAsia="仿宋"/>
          <w:color w:val="auto"/>
          <w:sz w:val="28"/>
        </w:rPr>
        <w:t>监测</w:t>
      </w:r>
      <w:r>
        <w:rPr>
          <w:rFonts w:ascii="仿宋" w:hAnsi="仿宋" w:eastAsia="仿宋"/>
          <w:color w:val="auto"/>
          <w:sz w:val="28"/>
        </w:rPr>
        <w:t>工具不得</w:t>
      </w:r>
      <w:r>
        <w:rPr>
          <w:rFonts w:hint="eastAsia" w:ascii="仿宋" w:hAnsi="仿宋" w:eastAsia="仿宋"/>
          <w:color w:val="auto"/>
          <w:sz w:val="28"/>
        </w:rPr>
        <w:t>以任何方式复制、留存</w:t>
      </w:r>
      <w:r>
        <w:rPr>
          <w:rFonts w:ascii="仿宋" w:hAnsi="仿宋" w:eastAsia="仿宋"/>
          <w:color w:val="auto"/>
          <w:sz w:val="28"/>
        </w:rPr>
        <w:t>，确保</w:t>
      </w:r>
      <w:r>
        <w:rPr>
          <w:rFonts w:hint="eastAsia" w:ascii="仿宋" w:hAnsi="仿宋" w:eastAsia="仿宋"/>
          <w:color w:val="auto"/>
          <w:sz w:val="28"/>
        </w:rPr>
        <w:t>监测</w:t>
      </w:r>
      <w:r>
        <w:rPr>
          <w:rFonts w:ascii="仿宋" w:hAnsi="仿宋" w:eastAsia="仿宋"/>
          <w:color w:val="auto"/>
          <w:sz w:val="28"/>
        </w:rPr>
        <w:t>工具的安全。</w:t>
      </w:r>
    </w:p>
    <w:p w14:paraId="3C440B4E">
      <w:pPr>
        <w:pStyle w:val="4"/>
        <w:rPr>
          <w:color w:val="auto"/>
        </w:rPr>
      </w:pPr>
      <w:bookmarkStart w:id="433" w:name="_Toc9999"/>
      <w:bookmarkStart w:id="434" w:name="_Toc1612682735"/>
      <w:bookmarkStart w:id="435" w:name="_Toc11916"/>
      <w:bookmarkStart w:id="436" w:name="_Toc1723771793"/>
      <w:bookmarkStart w:id="437" w:name="_Toc23187"/>
      <w:r>
        <w:rPr>
          <w:rFonts w:hint="eastAsia"/>
          <w:color w:val="auto"/>
        </w:rPr>
        <w:t>（四）组织各类模拟练习</w:t>
      </w:r>
      <w:bookmarkEnd w:id="433"/>
      <w:bookmarkEnd w:id="434"/>
      <w:bookmarkEnd w:id="435"/>
      <w:bookmarkEnd w:id="436"/>
      <w:bookmarkEnd w:id="437"/>
    </w:p>
    <w:p w14:paraId="197284FB">
      <w:pPr>
        <w:pStyle w:val="5"/>
        <w:numPr>
          <w:ilvl w:val="-1"/>
          <w:numId w:val="0"/>
        </w:numPr>
        <w:ind w:left="0" w:firstLine="562" w:firstLineChars="200"/>
        <w:rPr>
          <w:rFonts w:ascii="Times New Roman" w:hAnsi="Times New Roman" w:cs="Times New Roman"/>
          <w:color w:val="auto"/>
        </w:rPr>
      </w:pPr>
      <w:r>
        <w:rPr>
          <w:rFonts w:hint="eastAsia" w:ascii="Times New Roman" w:hAnsi="Times New Roman" w:cs="Times New Roman"/>
          <w:color w:val="auto"/>
          <w:lang w:val="en-US" w:eastAsia="zh-CN"/>
        </w:rPr>
        <w:t>1.</w:t>
      </w:r>
      <w:r>
        <w:rPr>
          <w:rFonts w:hint="eastAsia" w:ascii="Times New Roman" w:hAnsi="Times New Roman" w:cs="Times New Roman"/>
          <w:color w:val="auto"/>
        </w:rPr>
        <w:t>组织学生网络测试模拟练习</w:t>
      </w:r>
    </w:p>
    <w:p w14:paraId="59645C43">
      <w:pPr>
        <w:spacing w:before="120" w:after="120" w:line="500" w:lineRule="exact"/>
        <w:ind w:firstLine="561"/>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4月27日</w:t>
      </w:r>
      <w:r>
        <w:rPr>
          <w:rFonts w:ascii="Times New Roman Regular" w:hAnsi="Times New Roman Regular" w:eastAsia="仿宋" w:cs="Times New Roman Regular"/>
          <w:color w:val="auto"/>
          <w:sz w:val="28"/>
        </w:rPr>
        <w:t>—</w:t>
      </w:r>
      <w:r>
        <w:rPr>
          <w:rFonts w:hint="eastAsia" w:ascii="Times New Roman" w:hAnsi="Times New Roman" w:eastAsia="仿宋" w:cs="Times New Roman"/>
          <w:color w:val="auto"/>
          <w:sz w:val="28"/>
          <w:szCs w:val="28"/>
        </w:rPr>
        <w:t>5月14日，样本校须按照《2026年国家义务教育质量监测网络测试系统操作手册》的有关要求与操作流程</w:t>
      </w:r>
      <w:r>
        <w:rPr>
          <w:rFonts w:ascii="Times New Roman" w:hAnsi="Times New Roman" w:eastAsia="仿宋" w:cs="Times New Roman"/>
          <w:color w:val="auto"/>
          <w:sz w:val="28"/>
          <w:szCs w:val="28"/>
        </w:rPr>
        <w:t>，在规定时间</w:t>
      </w:r>
      <w:r>
        <w:rPr>
          <w:rFonts w:hint="eastAsia" w:ascii="Times New Roman" w:hAnsi="Times New Roman" w:eastAsia="仿宋" w:cs="Times New Roman"/>
          <w:color w:val="auto"/>
          <w:sz w:val="28"/>
          <w:szCs w:val="28"/>
        </w:rPr>
        <w:t>下载</w:t>
      </w:r>
      <w:r>
        <w:rPr>
          <w:rFonts w:hint="eastAsia" w:ascii="仿宋" w:hAnsi="仿宋" w:eastAsia="仿宋" w:cs="仿宋"/>
          <w:color w:val="auto"/>
          <w:sz w:val="28"/>
        </w:rPr>
        <w:t>“</w:t>
      </w:r>
      <w:r>
        <w:rPr>
          <w:rFonts w:hint="eastAsia" w:ascii="黑体" w:hAnsi="黑体" w:eastAsia="黑体"/>
          <w:color w:val="auto"/>
          <w:sz w:val="28"/>
        </w:rPr>
        <w:t>网络测试系统</w:t>
      </w:r>
      <w:r>
        <w:rPr>
          <w:rFonts w:hint="eastAsia" w:ascii="仿宋" w:hAnsi="仿宋" w:eastAsia="仿宋" w:cs="仿宋"/>
          <w:color w:val="auto"/>
          <w:sz w:val="28"/>
        </w:rPr>
        <w:t>”</w:t>
      </w:r>
      <w:r>
        <w:rPr>
          <w:rFonts w:hint="eastAsia" w:ascii="仿宋" w:hAnsi="仿宋" w:eastAsia="仿宋" w:cs="仿宋"/>
          <w:color w:val="auto"/>
          <w:sz w:val="28"/>
        </w:rPr>
        <w:t>客户端</w:t>
      </w:r>
      <w:r>
        <w:rPr>
          <w:rFonts w:hint="eastAsia" w:ascii="Times New Roman" w:hAnsi="Times New Roman" w:eastAsia="仿宋" w:cs="Times New Roman"/>
          <w:color w:val="auto"/>
          <w:sz w:val="28"/>
          <w:szCs w:val="28"/>
        </w:rPr>
        <w:t>，组织测试年级学生进行网络测试模拟练习，确保学生掌握网络测试作答要求、熟悉系统操作。</w:t>
      </w:r>
    </w:p>
    <w:p w14:paraId="7A345053">
      <w:pPr>
        <w:spacing w:before="120" w:after="120" w:line="500" w:lineRule="exact"/>
        <w:ind w:firstLine="561"/>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在学校组织学生进行网络测试模拟练习过程中，由于计算机设备配置、操作系统版本或网络环境等因素，可能出现安装失败、登录异常、运行不稳定等情况。请各样本学校提前做好测试环境检查。本次模拟练习及正式测试期间，客户端将启用防作弊功能，建议样本校务必提前关闭杀毒软件、防火墙及还原卡，避免因系统误报导致安装失败。请各校在模拟练习过程中及时记录并反馈遇到的问题，以便在正式测试前妥善处理，防止类似情况集中发生，保障正式测试平稳、有序进行。</w:t>
      </w:r>
    </w:p>
    <w:p w14:paraId="43FA8620">
      <w:pPr>
        <w:pStyle w:val="5"/>
        <w:numPr>
          <w:ilvl w:val="-1"/>
          <w:numId w:val="0"/>
        </w:numPr>
        <w:ind w:left="0" w:firstLine="562" w:firstLineChars="200"/>
        <w:rPr>
          <w:rFonts w:ascii="Times New Roman" w:hAnsi="Times New Roman" w:cs="Times New Roman"/>
          <w:color w:val="auto"/>
        </w:rPr>
      </w:pPr>
      <w:r>
        <w:rPr>
          <w:rFonts w:hint="eastAsia" w:ascii="Times New Roman" w:hAnsi="Times New Roman" w:cs="Times New Roman"/>
          <w:color w:val="auto"/>
          <w:lang w:val="en-US" w:eastAsia="zh-CN"/>
        </w:rPr>
        <w:t>2.</w:t>
      </w:r>
      <w:r>
        <w:rPr>
          <w:rFonts w:hint="eastAsia" w:ascii="Times New Roman" w:hAnsi="Times New Roman" w:cs="Times New Roman"/>
          <w:color w:val="auto"/>
        </w:rPr>
        <w:t>参与并完成网络测试系统高并发模拟练习</w:t>
      </w:r>
    </w:p>
    <w:p w14:paraId="7CF84AC5">
      <w:pPr>
        <w:spacing w:before="120" w:after="120" w:line="480" w:lineRule="exact"/>
        <w:ind w:firstLine="561"/>
        <w:rPr>
          <w:rFonts w:ascii="Times New Roman" w:hAnsi="Times New Roman" w:eastAsia="仿宋" w:cs="Times New Roman"/>
          <w:color w:val="auto"/>
          <w:sz w:val="28"/>
          <w:szCs w:val="28"/>
        </w:rPr>
      </w:pPr>
      <w:r>
        <w:rPr>
          <w:rFonts w:hint="eastAsia" w:ascii="Times New Roman" w:hAnsi="Times New Roman" w:eastAsia="仿宋" w:cs="Times New Roman"/>
          <w:bCs/>
          <w:color w:val="auto"/>
          <w:sz w:val="28"/>
          <w:szCs w:val="28"/>
        </w:rPr>
        <w:t>各样本校于5月8日</w:t>
      </w:r>
      <w:r>
        <w:rPr>
          <w:rFonts w:hint="eastAsia" w:ascii="Times New Roman" w:hAnsi="Times New Roman" w:eastAsia="仿宋" w:cs="Times New Roman"/>
          <w:color w:val="auto"/>
          <w:sz w:val="28"/>
          <w:szCs w:val="28"/>
        </w:rPr>
        <w:t>（</w:t>
      </w:r>
      <w:r>
        <w:rPr>
          <w:rFonts w:hint="eastAsia" w:ascii="楷体" w:hAnsi="楷体" w:eastAsia="楷体" w:cs="楷体"/>
          <w:color w:val="auto"/>
          <w:sz w:val="28"/>
          <w:szCs w:val="28"/>
        </w:rPr>
        <w:t>具体时间另行通知</w:t>
      </w:r>
      <w:r>
        <w:rPr>
          <w:rFonts w:hint="eastAsia" w:ascii="Times New Roman" w:hAnsi="Times New Roman" w:eastAsia="仿宋" w:cs="Times New Roman"/>
          <w:color w:val="auto"/>
          <w:sz w:val="28"/>
          <w:szCs w:val="28"/>
        </w:rPr>
        <w:t>），组织30名学生参加模拟练习</w:t>
      </w:r>
      <w:r>
        <w:rPr>
          <w:rFonts w:hint="eastAsia" w:ascii="仿宋" w:hAnsi="仿宋" w:eastAsia="仿宋" w:cs="仿宋"/>
          <w:color w:val="auto"/>
          <w:sz w:val="28"/>
          <w:szCs w:val="28"/>
          <w:lang w:bidi="ar"/>
        </w:rPr>
        <w:t>（</w:t>
      </w:r>
      <w:r>
        <w:rPr>
          <w:rFonts w:hint="eastAsia" w:ascii="华文楷体" w:hAnsi="华文楷体" w:eastAsia="华文楷体" w:cs="仿宋"/>
          <w:color w:val="auto"/>
          <w:sz w:val="28"/>
          <w:szCs w:val="28"/>
          <w:lang w:bidi="ar"/>
        </w:rPr>
        <w:t>如样本校有多个测试教室，则每个教室组织</w:t>
      </w:r>
      <w:r>
        <w:rPr>
          <w:rFonts w:ascii="Times New Roman" w:hAnsi="Times New Roman" w:eastAsia="华文楷体" w:cs="Times New Roman"/>
          <w:color w:val="auto"/>
          <w:sz w:val="28"/>
          <w:szCs w:val="28"/>
          <w:lang w:bidi="ar"/>
        </w:rPr>
        <w:t>30</w:t>
      </w:r>
      <w:r>
        <w:rPr>
          <w:rFonts w:hint="eastAsia" w:ascii="华文楷体" w:hAnsi="华文楷体" w:eastAsia="华文楷体" w:cs="仿宋"/>
          <w:color w:val="auto"/>
          <w:sz w:val="28"/>
          <w:szCs w:val="28"/>
          <w:lang w:bidi="ar"/>
        </w:rPr>
        <w:t>名测试年级学生参加；如样本校测试年级不足</w:t>
      </w:r>
      <w:r>
        <w:rPr>
          <w:rFonts w:ascii="Times New Roman" w:hAnsi="Times New Roman" w:eastAsia="华文楷体" w:cs="Times New Roman"/>
          <w:color w:val="auto"/>
          <w:sz w:val="28"/>
          <w:szCs w:val="28"/>
          <w:lang w:bidi="ar"/>
        </w:rPr>
        <w:t>30</w:t>
      </w:r>
      <w:r>
        <w:rPr>
          <w:rFonts w:hint="eastAsia" w:ascii="华文楷体" w:hAnsi="华文楷体" w:eastAsia="华文楷体" w:cs="仿宋"/>
          <w:color w:val="auto"/>
          <w:sz w:val="28"/>
          <w:szCs w:val="28"/>
          <w:lang w:bidi="ar"/>
        </w:rPr>
        <w:t>人，则组织所有测试年级学生参加</w:t>
      </w:r>
      <w:r>
        <w:rPr>
          <w:rFonts w:hint="eastAsia" w:ascii="仿宋" w:hAnsi="仿宋" w:eastAsia="仿宋" w:cs="仿宋"/>
          <w:color w:val="auto"/>
          <w:sz w:val="28"/>
          <w:szCs w:val="28"/>
          <w:lang w:bidi="ar"/>
        </w:rPr>
        <w:t>）</w:t>
      </w:r>
      <w:r>
        <w:rPr>
          <w:rFonts w:ascii="仿宋" w:hAnsi="仿宋" w:eastAsia="仿宋" w:cs="仿宋"/>
          <w:color w:val="auto"/>
          <w:sz w:val="28"/>
          <w:szCs w:val="28"/>
        </w:rPr>
        <w:t xml:space="preserve"> </w:t>
      </w:r>
      <w:r>
        <w:rPr>
          <w:rFonts w:hint="eastAsia" w:ascii="仿宋" w:hAnsi="仿宋" w:eastAsia="仿宋" w:cs="仿宋"/>
          <w:color w:val="auto"/>
          <w:sz w:val="28"/>
          <w:szCs w:val="28"/>
        </w:rPr>
        <w:t>。通过模拟练习，</w:t>
      </w:r>
      <w:r>
        <w:rPr>
          <w:rFonts w:hint="eastAsia" w:ascii="Times New Roman" w:hAnsi="Times New Roman" w:eastAsia="仿宋" w:cs="Times New Roman"/>
          <w:color w:val="auto"/>
          <w:sz w:val="28"/>
          <w:szCs w:val="28"/>
        </w:rPr>
        <w:t>排查样本校网络测试可能出现的异常风险（</w:t>
      </w:r>
      <w:r>
        <w:rPr>
          <w:rFonts w:hint="eastAsia" w:ascii="楷体" w:hAnsi="楷体" w:eastAsia="楷体" w:cs="楷体"/>
          <w:color w:val="auto"/>
          <w:sz w:val="28"/>
          <w:szCs w:val="28"/>
        </w:rPr>
        <w:t>如系统卡顿、图片无法加载、网络环境不达标、界面白屏等</w:t>
      </w:r>
      <w:r>
        <w:rPr>
          <w:rFonts w:hint="eastAsia" w:ascii="Times New Roman" w:hAnsi="Times New Roman" w:eastAsia="仿宋" w:cs="Times New Roman"/>
          <w:color w:val="auto"/>
          <w:sz w:val="28"/>
          <w:szCs w:val="28"/>
        </w:rPr>
        <w:t>），确保实施工作顺利进行。</w:t>
      </w:r>
    </w:p>
    <w:p w14:paraId="5C595CE7">
      <w:pPr>
        <w:spacing w:before="120" w:after="120" w:line="500" w:lineRule="exact"/>
        <w:ind w:firstLine="561"/>
        <w:rPr>
          <w:rFonts w:ascii="Times New Roman" w:hAnsi="Times New Roman" w:eastAsia="仿宋" w:cs="Times New Roman"/>
          <w:color w:val="auto"/>
          <w:sz w:val="28"/>
          <w:szCs w:val="28"/>
        </w:rPr>
      </w:pPr>
      <w:r>
        <w:rPr>
          <w:rFonts w:ascii="仿宋" w:hAnsi="仿宋" w:eastAsia="仿宋"/>
          <w:color w:val="auto"/>
          <w:sz w:val="28"/>
        </w:rPr>
        <w:t>各样本</w:t>
      </w:r>
      <w:r>
        <w:rPr>
          <w:rFonts w:hint="eastAsia" w:ascii="仿宋" w:hAnsi="仿宋" w:eastAsia="仿宋"/>
          <w:color w:val="auto"/>
          <w:sz w:val="28"/>
        </w:rPr>
        <w:t>校</w:t>
      </w:r>
      <w:r>
        <w:rPr>
          <w:rFonts w:ascii="仿宋" w:hAnsi="仿宋" w:eastAsia="仿宋"/>
          <w:color w:val="auto"/>
          <w:sz w:val="28"/>
        </w:rPr>
        <w:t>将</w:t>
      </w:r>
      <w:r>
        <w:rPr>
          <w:rFonts w:hint="eastAsia" w:ascii="仿宋" w:hAnsi="仿宋" w:eastAsia="仿宋"/>
          <w:color w:val="auto"/>
          <w:sz w:val="28"/>
        </w:rPr>
        <w:t>《样本校网络测试系统高并发模拟练习情况报告表》</w:t>
      </w:r>
      <w:r>
        <w:rPr>
          <w:rFonts w:ascii="仿宋" w:hAnsi="仿宋" w:eastAsia="仿宋"/>
          <w:color w:val="auto"/>
          <w:sz w:val="28"/>
        </w:rPr>
        <w:t>（</w:t>
      </w:r>
      <w:r>
        <w:rPr>
          <w:rFonts w:ascii="楷体" w:hAnsi="楷体" w:eastAsia="楷体"/>
          <w:color w:val="auto"/>
          <w:sz w:val="28"/>
        </w:rPr>
        <w:t>见</w:t>
      </w:r>
      <w:r>
        <w:rPr>
          <w:rFonts w:hint="eastAsia" w:ascii="楷体" w:hAnsi="楷体" w:eastAsia="楷体"/>
          <w:color w:val="auto"/>
          <w:sz w:val="28"/>
        </w:rPr>
        <w:t>附件</w:t>
      </w:r>
      <w:r>
        <w:rPr>
          <w:rFonts w:ascii="Times New Roman" w:hAnsi="Times New Roman" w:eastAsia="楷体" w:cs="Times New Roman"/>
          <w:color w:val="auto"/>
          <w:sz w:val="28"/>
        </w:rPr>
        <w:t>5-</w:t>
      </w:r>
      <w:r>
        <w:rPr>
          <w:rFonts w:hint="eastAsia" w:ascii="Times New Roman" w:hAnsi="Times New Roman" w:eastAsia="楷体" w:cs="Times New Roman"/>
          <w:color w:val="auto"/>
          <w:sz w:val="28"/>
        </w:rPr>
        <w:t>1</w:t>
      </w:r>
      <w:r>
        <w:rPr>
          <w:rFonts w:ascii="华文仿宋" w:hAnsi="华文仿宋" w:eastAsia="华文仿宋"/>
          <w:color w:val="auto"/>
          <w:sz w:val="28"/>
        </w:rPr>
        <w:t>）</w:t>
      </w:r>
      <w:r>
        <w:rPr>
          <w:rFonts w:hint="eastAsia" w:ascii="华文仿宋" w:hAnsi="华文仿宋" w:eastAsia="华文仿宋"/>
          <w:color w:val="auto"/>
          <w:sz w:val="28"/>
        </w:rPr>
        <w:t>于</w:t>
      </w:r>
      <w:r>
        <w:rPr>
          <w:rFonts w:hint="eastAsia" w:ascii="Times New Roman" w:hAnsi="Times New Roman" w:eastAsia="仿宋" w:cs="Times New Roman"/>
          <w:color w:val="auto"/>
          <w:sz w:val="28"/>
        </w:rPr>
        <w:t>5月9日前</w:t>
      </w:r>
      <w:r>
        <w:rPr>
          <w:rFonts w:hint="eastAsia" w:ascii="华文仿宋" w:hAnsi="华文仿宋" w:eastAsia="华文仿宋"/>
          <w:color w:val="auto"/>
          <w:sz w:val="28"/>
        </w:rPr>
        <w:t>通过</w:t>
      </w:r>
      <w:r>
        <w:rPr>
          <w:rFonts w:hint="eastAsia" w:ascii="仿宋" w:hAnsi="仿宋" w:eastAsia="仿宋" w:cs="仿宋"/>
          <w:color w:val="auto"/>
          <w:sz w:val="28"/>
        </w:rPr>
        <w:t>“</w:t>
      </w:r>
      <w:r>
        <w:rPr>
          <w:rFonts w:ascii="黑体" w:hAnsi="黑体" w:eastAsia="黑体"/>
          <w:color w:val="auto"/>
          <w:sz w:val="28"/>
        </w:rPr>
        <w:t>实施管理系统</w:t>
      </w:r>
      <w:r>
        <w:rPr>
          <w:rFonts w:hint="eastAsia" w:ascii="仿宋" w:hAnsi="仿宋" w:eastAsia="仿宋" w:cs="仿宋"/>
          <w:color w:val="auto"/>
          <w:sz w:val="28"/>
        </w:rPr>
        <w:t>”</w:t>
      </w:r>
      <w:r>
        <w:rPr>
          <w:rFonts w:hint="eastAsia" w:ascii="华文仿宋" w:hAnsi="华文仿宋" w:eastAsia="华文仿宋"/>
          <w:color w:val="auto"/>
          <w:sz w:val="28"/>
        </w:rPr>
        <w:t>上报至县级实施工作领导小组。</w:t>
      </w:r>
    </w:p>
    <w:p w14:paraId="6B4DF523">
      <w:pPr>
        <w:pStyle w:val="4"/>
        <w:rPr>
          <w:color w:val="auto"/>
        </w:rPr>
      </w:pPr>
      <w:bookmarkStart w:id="438" w:name="_Toc967618358"/>
      <w:bookmarkStart w:id="439" w:name="_Toc24952"/>
      <w:bookmarkStart w:id="440" w:name="_Toc22523"/>
      <w:bookmarkStart w:id="441" w:name="_Toc1878126921"/>
      <w:bookmarkStart w:id="442" w:name="_Toc16818"/>
      <w:r>
        <w:rPr>
          <w:rFonts w:hint="eastAsia"/>
          <w:color w:val="auto"/>
        </w:rPr>
        <w:t>（五</w:t>
      </w:r>
      <w:r>
        <w:rPr>
          <w:color w:val="auto"/>
        </w:rPr>
        <w:t>）</w:t>
      </w:r>
      <w:r>
        <w:rPr>
          <w:rFonts w:hint="eastAsia"/>
          <w:color w:val="auto"/>
        </w:rPr>
        <w:t>设置测试</w:t>
      </w:r>
      <w:r>
        <w:rPr>
          <w:color w:val="auto"/>
        </w:rPr>
        <w:t>场地</w:t>
      </w:r>
      <w:bookmarkEnd w:id="438"/>
      <w:bookmarkEnd w:id="439"/>
      <w:bookmarkEnd w:id="440"/>
      <w:bookmarkEnd w:id="441"/>
      <w:bookmarkEnd w:id="442"/>
    </w:p>
    <w:p w14:paraId="28C23D26">
      <w:pPr>
        <w:spacing w:before="120" w:after="120" w:line="480" w:lineRule="exact"/>
        <w:ind w:firstLine="561"/>
        <w:rPr>
          <w:rFonts w:ascii="仿宋" w:hAnsi="仿宋" w:eastAsia="仿宋"/>
          <w:color w:val="auto"/>
          <w:sz w:val="28"/>
        </w:rPr>
      </w:pPr>
      <w:r>
        <w:rPr>
          <w:rFonts w:hint="eastAsia" w:ascii="仿宋" w:hAnsi="仿宋" w:eastAsia="仿宋"/>
          <w:color w:val="auto"/>
          <w:sz w:val="28"/>
        </w:rPr>
        <w:t>测试场地包括测试现场办公室、网络测试教室、体育测试场地。以上测试</w:t>
      </w:r>
      <w:r>
        <w:rPr>
          <w:rFonts w:ascii="仿宋" w:hAnsi="仿宋" w:eastAsia="仿宋"/>
          <w:color w:val="auto"/>
          <w:sz w:val="28"/>
        </w:rPr>
        <w:t>场地</w:t>
      </w:r>
      <w:r>
        <w:rPr>
          <w:rFonts w:hint="eastAsia" w:ascii="仿宋" w:hAnsi="仿宋" w:eastAsia="仿宋"/>
          <w:color w:val="auto"/>
          <w:sz w:val="28"/>
        </w:rPr>
        <w:t>尽可能集中并安排在相对独立、安静的区域，并保证房间的通风、明亮。</w:t>
      </w:r>
    </w:p>
    <w:p w14:paraId="3EB090FA">
      <w:pPr>
        <w:spacing w:before="120" w:after="120" w:line="480" w:lineRule="exact"/>
        <w:ind w:firstLine="561"/>
        <w:rPr>
          <w:rFonts w:ascii="华文仿宋" w:hAnsi="华文仿宋" w:eastAsia="仿宋"/>
          <w:color w:val="auto"/>
          <w:sz w:val="28"/>
        </w:rPr>
      </w:pPr>
      <w:r>
        <w:rPr>
          <w:rFonts w:ascii="仿宋" w:hAnsi="仿宋" w:eastAsia="仿宋"/>
          <w:color w:val="auto"/>
          <w:sz w:val="28"/>
        </w:rPr>
        <w:t>测试前一天，各样本校</w:t>
      </w:r>
      <w:r>
        <w:rPr>
          <w:rFonts w:hint="eastAsia" w:ascii="仿宋" w:hAnsi="仿宋" w:eastAsia="仿宋"/>
          <w:color w:val="auto"/>
          <w:sz w:val="28"/>
        </w:rPr>
        <w:t>须</w:t>
      </w:r>
      <w:r>
        <w:rPr>
          <w:rFonts w:ascii="仿宋" w:hAnsi="仿宋" w:eastAsia="仿宋"/>
          <w:color w:val="auto"/>
          <w:sz w:val="28"/>
        </w:rPr>
        <w:t>完成</w:t>
      </w:r>
      <w:r>
        <w:rPr>
          <w:rFonts w:hint="eastAsia" w:ascii="仿宋" w:hAnsi="仿宋" w:eastAsia="仿宋"/>
          <w:color w:val="auto"/>
          <w:sz w:val="28"/>
        </w:rPr>
        <w:t>各测试场地的</w:t>
      </w:r>
      <w:r>
        <w:rPr>
          <w:rFonts w:ascii="仿宋" w:hAnsi="仿宋" w:eastAsia="仿宋"/>
          <w:color w:val="auto"/>
          <w:sz w:val="28"/>
        </w:rPr>
        <w:t>布置（</w:t>
      </w:r>
      <w:r>
        <w:rPr>
          <w:rFonts w:ascii="楷体" w:hAnsi="楷体" w:eastAsia="楷体"/>
          <w:color w:val="auto"/>
          <w:sz w:val="28"/>
        </w:rPr>
        <w:t>有条件的样本校可于测试前三天完成</w:t>
      </w:r>
      <w:r>
        <w:rPr>
          <w:rFonts w:ascii="仿宋" w:hAnsi="仿宋" w:eastAsia="仿宋"/>
          <w:color w:val="auto"/>
          <w:sz w:val="28"/>
        </w:rPr>
        <w:t>）</w:t>
      </w:r>
      <w:r>
        <w:rPr>
          <w:rFonts w:hint="eastAsia" w:ascii="仿宋" w:hAnsi="仿宋" w:eastAsia="仿宋"/>
          <w:color w:val="auto"/>
          <w:sz w:val="28"/>
        </w:rPr>
        <w:t>，并</w:t>
      </w:r>
      <w:r>
        <w:rPr>
          <w:rFonts w:ascii="仿宋" w:hAnsi="仿宋" w:eastAsia="仿宋"/>
          <w:color w:val="auto"/>
          <w:sz w:val="28"/>
        </w:rPr>
        <w:t>分别在</w:t>
      </w:r>
      <w:r>
        <w:rPr>
          <w:rFonts w:hint="eastAsia" w:ascii="仿宋" w:hAnsi="仿宋" w:eastAsia="仿宋"/>
          <w:color w:val="auto"/>
          <w:sz w:val="28"/>
        </w:rPr>
        <w:t>测试场地</w:t>
      </w:r>
      <w:r>
        <w:rPr>
          <w:rFonts w:ascii="仿宋" w:hAnsi="仿宋" w:eastAsia="仿宋"/>
          <w:color w:val="auto"/>
          <w:sz w:val="28"/>
        </w:rPr>
        <w:t>门口醒目处张贴门签</w:t>
      </w:r>
      <w:r>
        <w:rPr>
          <w:rFonts w:hint="eastAsia" w:ascii="仿宋" w:hAnsi="仿宋" w:eastAsia="仿宋"/>
          <w:color w:val="auto"/>
          <w:sz w:val="28"/>
        </w:rPr>
        <w:t>（</w:t>
      </w:r>
      <w:r>
        <w:rPr>
          <w:rFonts w:hint="eastAsia" w:ascii="楷体" w:hAnsi="楷体" w:eastAsia="楷体" w:cs="Times New Roman"/>
          <w:color w:val="auto"/>
          <w:sz w:val="28"/>
          <w:szCs w:val="28"/>
        </w:rPr>
        <w:t>各类测试</w:t>
      </w:r>
      <w:r>
        <w:rPr>
          <w:rFonts w:ascii="楷体" w:hAnsi="楷体" w:eastAsia="楷体" w:cs="Times New Roman"/>
          <w:color w:val="auto"/>
          <w:sz w:val="28"/>
          <w:szCs w:val="28"/>
        </w:rPr>
        <w:t>场地门签</w:t>
      </w:r>
      <w:r>
        <w:rPr>
          <w:rFonts w:hint="eastAsia" w:ascii="楷体" w:hAnsi="楷体" w:eastAsia="楷体" w:cs="Times New Roman"/>
          <w:color w:val="auto"/>
          <w:sz w:val="28"/>
          <w:szCs w:val="28"/>
        </w:rPr>
        <w:t>（样例）</w:t>
      </w:r>
      <w:r>
        <w:rPr>
          <w:rFonts w:ascii="楷体" w:hAnsi="楷体" w:eastAsia="楷体" w:cs="Times New Roman"/>
          <w:color w:val="auto"/>
          <w:sz w:val="28"/>
          <w:szCs w:val="28"/>
        </w:rPr>
        <w:t>见附件</w:t>
      </w:r>
      <w:r>
        <w:rPr>
          <w:rFonts w:hint="eastAsia" w:ascii="Times New Roman" w:hAnsi="Times New Roman" w:eastAsia="楷体" w:cs="Times New Roman"/>
          <w:color w:val="auto"/>
          <w:sz w:val="28"/>
          <w:szCs w:val="28"/>
        </w:rPr>
        <w:t>5</w:t>
      </w:r>
      <w:r>
        <w:rPr>
          <w:rFonts w:ascii="楷体" w:hAnsi="楷体" w:eastAsia="楷体" w:cs="Times New Roman"/>
          <w:color w:val="auto"/>
          <w:sz w:val="28"/>
          <w:szCs w:val="28"/>
        </w:rPr>
        <w:t>-</w:t>
      </w:r>
      <w:r>
        <w:rPr>
          <w:rFonts w:ascii="Times New Roman" w:hAnsi="Times New Roman" w:eastAsia="楷体" w:cs="Times New Roman"/>
          <w:color w:val="auto"/>
          <w:sz w:val="28"/>
          <w:szCs w:val="28"/>
        </w:rPr>
        <w:t>3</w:t>
      </w:r>
      <w:r>
        <w:rPr>
          <w:rFonts w:hint="eastAsia" w:ascii="仿宋" w:hAnsi="仿宋" w:eastAsia="仿宋"/>
          <w:color w:val="auto"/>
          <w:sz w:val="28"/>
        </w:rPr>
        <w:t>）。</w:t>
      </w:r>
    </w:p>
    <w:p w14:paraId="16B6AD2D">
      <w:pPr>
        <w:pStyle w:val="5"/>
        <w:numPr>
          <w:ilvl w:val="0"/>
          <w:numId w:val="0"/>
        </w:numPr>
        <w:ind w:left="0" w:leftChars="0" w:firstLine="562" w:firstLineChars="200"/>
        <w:rPr>
          <w:rFonts w:ascii="Times New Roman" w:hAnsi="Times New Roman" w:cs="Times New Roman"/>
          <w:color w:val="auto"/>
        </w:rPr>
      </w:pPr>
      <w:r>
        <w:rPr>
          <w:rFonts w:ascii="Times New Roman" w:hAnsi="Times New Roman" w:cs="Times New Roman" w:eastAsiaTheme="majorEastAsia"/>
          <w:b/>
          <w:bCs/>
          <w:color w:val="auto"/>
          <w:kern w:val="2"/>
          <w:sz w:val="28"/>
          <w:szCs w:val="28"/>
          <w:lang w:val="en-US" w:eastAsia="zh-CN" w:bidi="ar-SA"/>
        </w:rPr>
        <w:t>1.</w:t>
      </w:r>
      <w:r>
        <w:rPr>
          <w:rFonts w:hint="eastAsia" w:ascii="Times New Roman" w:hAnsi="Times New Roman" w:cs="Times New Roman"/>
          <w:color w:val="auto"/>
        </w:rPr>
        <w:t>测试现场办公室</w:t>
      </w:r>
    </w:p>
    <w:p w14:paraId="791E4F77">
      <w:pPr>
        <w:spacing w:before="120" w:after="120" w:line="480" w:lineRule="exact"/>
        <w:ind w:firstLine="561"/>
        <w:rPr>
          <w:rFonts w:ascii="Times New Roman" w:hAnsi="Times New Roman" w:eastAsia="仿宋" w:cs="Times New Roman"/>
          <w:color w:val="auto"/>
          <w:sz w:val="28"/>
        </w:rPr>
      </w:pPr>
      <w:r>
        <w:rPr>
          <w:rFonts w:ascii="Times New Roman" w:hAnsi="Times New Roman" w:eastAsia="仿宋" w:cs="Times New Roman"/>
          <w:color w:val="auto"/>
          <w:sz w:val="28"/>
        </w:rPr>
        <w:t>各样本校须设</w:t>
      </w:r>
      <w:r>
        <w:rPr>
          <w:rFonts w:hint="eastAsia" w:ascii="Times New Roman" w:hAnsi="Times New Roman" w:eastAsia="仿宋" w:cs="Times New Roman"/>
          <w:color w:val="auto"/>
          <w:sz w:val="28"/>
        </w:rPr>
        <w:t>立</w:t>
      </w:r>
      <w:r>
        <w:rPr>
          <w:rFonts w:ascii="Times New Roman" w:hAnsi="Times New Roman" w:eastAsia="仿宋" w:cs="Times New Roman"/>
          <w:color w:val="auto"/>
          <w:sz w:val="28"/>
        </w:rPr>
        <w:t>测试现场办公室，为监测工作专用</w:t>
      </w:r>
      <w:r>
        <w:rPr>
          <w:rFonts w:hint="eastAsia" w:ascii="Times New Roman" w:hAnsi="Times New Roman" w:eastAsia="仿宋" w:cs="Times New Roman"/>
          <w:color w:val="auto"/>
          <w:sz w:val="28"/>
        </w:rPr>
        <w:t>。</w:t>
      </w:r>
      <w:r>
        <w:rPr>
          <w:rFonts w:ascii="Times New Roman" w:hAnsi="Times New Roman" w:eastAsia="仿宋" w:cs="Times New Roman"/>
          <w:color w:val="auto"/>
          <w:sz w:val="28"/>
        </w:rPr>
        <w:t>测试现场办公室应靠近</w:t>
      </w:r>
      <w:r>
        <w:rPr>
          <w:rFonts w:hint="eastAsia" w:ascii="Times New Roman" w:hAnsi="Times New Roman" w:eastAsia="仿宋" w:cs="Times New Roman"/>
          <w:color w:val="auto"/>
          <w:sz w:val="28"/>
        </w:rPr>
        <w:t>测试教室</w:t>
      </w:r>
      <w:r>
        <w:rPr>
          <w:rFonts w:ascii="Times New Roman" w:hAnsi="Times New Roman" w:eastAsia="仿宋" w:cs="Times New Roman"/>
          <w:color w:val="auto"/>
          <w:sz w:val="28"/>
        </w:rPr>
        <w:t>，设在警戒线范围内。</w:t>
      </w:r>
    </w:p>
    <w:p w14:paraId="1ADB8A4F">
      <w:pPr>
        <w:spacing w:before="120" w:after="120" w:line="480" w:lineRule="exact"/>
        <w:ind w:firstLine="561"/>
        <w:rPr>
          <w:rFonts w:ascii="Times New Roman" w:hAnsi="Times New Roman" w:eastAsia="仿宋" w:cs="Times New Roman"/>
          <w:color w:val="auto"/>
          <w:sz w:val="28"/>
        </w:rPr>
      </w:pPr>
      <w:r>
        <w:rPr>
          <w:rFonts w:hint="eastAsia" w:ascii="Times New Roman" w:hAnsi="Times New Roman" w:eastAsia="仿宋" w:cs="Times New Roman"/>
          <w:color w:val="auto"/>
          <w:sz w:val="28"/>
        </w:rPr>
        <w:t>测试现场办公室内设双锁保密文件柜</w:t>
      </w:r>
      <w:r>
        <w:rPr>
          <w:rFonts w:ascii="Times New Roman" w:hAnsi="Times New Roman" w:eastAsia="仿宋" w:cs="Times New Roman"/>
          <w:color w:val="auto"/>
          <w:sz w:val="28"/>
        </w:rPr>
        <w:t>，用于存放监测</w:t>
      </w:r>
      <w:r>
        <w:rPr>
          <w:rFonts w:hint="eastAsia" w:ascii="Times New Roman" w:hAnsi="Times New Roman" w:eastAsia="仿宋" w:cs="Times New Roman"/>
          <w:color w:val="auto"/>
          <w:sz w:val="28"/>
        </w:rPr>
        <w:t>材料</w:t>
      </w:r>
      <w:r>
        <w:rPr>
          <w:rFonts w:ascii="Times New Roman" w:hAnsi="Times New Roman" w:eastAsia="仿宋" w:cs="Times New Roman"/>
          <w:color w:val="auto"/>
          <w:sz w:val="28"/>
        </w:rPr>
        <w:t>。</w:t>
      </w:r>
      <w:r>
        <w:rPr>
          <w:rFonts w:hint="eastAsia" w:ascii="Times New Roman" w:hAnsi="Times New Roman" w:eastAsia="仿宋" w:cs="Times New Roman"/>
          <w:color w:val="auto"/>
          <w:sz w:val="28"/>
        </w:rPr>
        <w:t>保密文件柜须坚固且不易损坏，能有效保证监测材料的安全，不得使用玻璃门文件柜作为保密文件柜。保密文件柜应设双锁，两把钥匙由校长和副校长分别保管。</w:t>
      </w:r>
      <w:r>
        <w:rPr>
          <w:rFonts w:ascii="Times New Roman" w:hAnsi="Times New Roman" w:eastAsia="仿宋" w:cs="Times New Roman"/>
          <w:color w:val="auto"/>
          <w:sz w:val="28"/>
        </w:rPr>
        <w:t>测试</w:t>
      </w:r>
      <w:r>
        <w:rPr>
          <w:rFonts w:hint="eastAsia" w:ascii="Times New Roman" w:hAnsi="Times New Roman" w:eastAsia="仿宋" w:cs="Times New Roman"/>
          <w:color w:val="auto"/>
          <w:sz w:val="28"/>
        </w:rPr>
        <w:t>期间</w:t>
      </w:r>
      <w:r>
        <w:rPr>
          <w:rFonts w:ascii="Times New Roman" w:hAnsi="Times New Roman" w:eastAsia="仿宋" w:cs="Times New Roman"/>
          <w:color w:val="auto"/>
          <w:sz w:val="28"/>
        </w:rPr>
        <w:t>，除监测工作相关人员外，其他人员不得入内。</w:t>
      </w:r>
    </w:p>
    <w:p w14:paraId="7355B8C3">
      <w:pPr>
        <w:pStyle w:val="5"/>
        <w:numPr>
          <w:ilvl w:val="0"/>
          <w:numId w:val="0"/>
        </w:numPr>
        <w:ind w:left="0" w:leftChars="0" w:firstLine="562" w:firstLineChars="200"/>
        <w:rPr>
          <w:rFonts w:ascii="Times New Roman" w:hAnsi="Times New Roman" w:cs="Times New Roman"/>
          <w:color w:val="auto"/>
        </w:rPr>
      </w:pPr>
      <w:r>
        <w:rPr>
          <w:rFonts w:ascii="Times New Roman" w:hAnsi="Times New Roman" w:cs="Times New Roman" w:eastAsiaTheme="majorEastAsia"/>
          <w:b/>
          <w:bCs/>
          <w:color w:val="auto"/>
          <w:kern w:val="2"/>
          <w:sz w:val="28"/>
          <w:szCs w:val="28"/>
          <w:lang w:val="en-US" w:eastAsia="zh-CN" w:bidi="ar-SA"/>
        </w:rPr>
        <w:t>2.</w:t>
      </w:r>
      <w:r>
        <w:rPr>
          <w:rFonts w:hint="eastAsia" w:ascii="Times New Roman" w:hAnsi="Times New Roman" w:cs="Times New Roman"/>
          <w:color w:val="auto"/>
        </w:rPr>
        <w:t>学生网络测试教室</w:t>
      </w:r>
    </w:p>
    <w:p w14:paraId="3A9DF64B">
      <w:pPr>
        <w:spacing w:before="120" w:after="120" w:line="480" w:lineRule="exact"/>
        <w:ind w:firstLine="561"/>
        <w:rPr>
          <w:rFonts w:ascii="仿宋" w:hAnsi="仿宋" w:eastAsia="仿宋" w:cs="仿宋"/>
          <w:color w:val="auto"/>
          <w:sz w:val="28"/>
        </w:rPr>
      </w:pPr>
      <w:r>
        <w:rPr>
          <w:rFonts w:hint="eastAsia" w:ascii="仿宋" w:hAnsi="仿宋" w:eastAsia="仿宋"/>
          <w:color w:val="auto"/>
          <w:sz w:val="28"/>
        </w:rPr>
        <w:t>样本校</w:t>
      </w:r>
      <w:r>
        <w:rPr>
          <w:rFonts w:hint="eastAsia" w:ascii="仿宋" w:hAnsi="仿宋" w:eastAsia="仿宋"/>
          <w:bCs/>
          <w:color w:val="auto"/>
          <w:sz w:val="28"/>
        </w:rPr>
        <w:t>按</w:t>
      </w:r>
      <w:r>
        <w:rPr>
          <w:rFonts w:hint="eastAsia" w:ascii="仿宋" w:hAnsi="仿宋" w:eastAsia="仿宋"/>
          <w:color w:val="auto"/>
          <w:sz w:val="28"/>
        </w:rPr>
        <w:t>照要求</w:t>
      </w:r>
      <w:r>
        <w:rPr>
          <w:rFonts w:ascii="仿宋" w:hAnsi="仿宋" w:eastAsia="仿宋"/>
          <w:color w:val="auto"/>
          <w:sz w:val="28"/>
        </w:rPr>
        <w:t>设置一间</w:t>
      </w:r>
      <w:r>
        <w:rPr>
          <w:rFonts w:hint="eastAsia" w:ascii="仿宋" w:hAnsi="仿宋" w:eastAsia="仿宋"/>
          <w:color w:val="auto"/>
          <w:sz w:val="28"/>
        </w:rPr>
        <w:t>可容纳</w:t>
      </w:r>
      <w:r>
        <w:rPr>
          <w:rFonts w:hint="eastAsia" w:ascii="Times New Roman" w:hAnsi="Times New Roman" w:eastAsia="仿宋"/>
          <w:color w:val="auto"/>
          <w:sz w:val="28"/>
        </w:rPr>
        <w:t>30</w:t>
      </w:r>
      <w:r>
        <w:rPr>
          <w:rFonts w:hint="eastAsia" w:ascii="仿宋" w:hAnsi="仿宋" w:eastAsia="仿宋"/>
          <w:color w:val="auto"/>
          <w:sz w:val="28"/>
        </w:rPr>
        <w:t>人的学生网络测试教室，具体要求</w:t>
      </w:r>
      <w:r>
        <w:rPr>
          <w:rFonts w:hint="eastAsia" w:ascii="仿宋" w:hAnsi="仿宋" w:eastAsia="仿宋" w:cs="仿宋"/>
          <w:color w:val="auto"/>
          <w:sz w:val="28"/>
        </w:rPr>
        <w:t>如下：</w:t>
      </w:r>
    </w:p>
    <w:p w14:paraId="58FE72FC">
      <w:pPr>
        <w:numPr>
          <w:ilvl w:val="0"/>
          <w:numId w:val="0"/>
        </w:numPr>
        <w:spacing w:before="120" w:after="120" w:line="480" w:lineRule="exact"/>
        <w:ind w:left="0" w:firstLine="561"/>
        <w:rPr>
          <w:rFonts w:ascii="仿宋" w:hAnsi="仿宋" w:eastAsia="仿宋" w:cs="仿宋"/>
          <w:color w:val="auto"/>
          <w:sz w:val="28"/>
        </w:rPr>
      </w:pPr>
      <w:r>
        <w:rPr>
          <w:rFonts w:hint="default" w:ascii="Times New Roman Regular" w:hAnsi="Times New Roman Regular" w:eastAsia="仿宋" w:cs="Times New Roman Regular"/>
          <w:color w:val="auto"/>
          <w:kern w:val="2"/>
          <w:sz w:val="28"/>
          <w:szCs w:val="22"/>
          <w:lang w:val="en-US" w:eastAsia="zh-CN" w:bidi="ar-SA"/>
        </w:rPr>
        <w:t>(1)</w:t>
      </w:r>
      <w:r>
        <w:rPr>
          <w:rFonts w:hint="eastAsia" w:ascii="仿宋" w:hAnsi="仿宋" w:eastAsia="仿宋" w:cs="仿宋"/>
          <w:color w:val="auto"/>
          <w:sz w:val="28"/>
        </w:rPr>
        <w:t>网络测试教室根据实际情况尽量设置在学生计算机教室。</w:t>
      </w:r>
    </w:p>
    <w:p w14:paraId="348E2249">
      <w:pPr>
        <w:numPr>
          <w:ilvl w:val="0"/>
          <w:numId w:val="0"/>
        </w:numPr>
        <w:spacing w:before="120" w:after="120" w:line="480" w:lineRule="exact"/>
        <w:ind w:left="0" w:firstLine="561"/>
        <w:rPr>
          <w:rFonts w:ascii="仿宋" w:hAnsi="仿宋" w:eastAsia="仿宋" w:cs="仿宋"/>
          <w:color w:val="auto"/>
          <w:sz w:val="28"/>
        </w:rPr>
      </w:pPr>
      <w:r>
        <w:rPr>
          <w:rFonts w:hint="default" w:ascii="Times New Roman Regular" w:hAnsi="Times New Roman Regular" w:eastAsia="仿宋" w:cs="Times New Roman Regular"/>
          <w:color w:val="auto"/>
          <w:kern w:val="2"/>
          <w:sz w:val="28"/>
          <w:szCs w:val="22"/>
          <w:lang w:val="en-US" w:eastAsia="zh-CN" w:bidi="ar-SA"/>
        </w:rPr>
        <w:t>(2)</w:t>
      </w:r>
      <w:r>
        <w:rPr>
          <w:rFonts w:hint="eastAsia" w:ascii="仿宋" w:hAnsi="仿宋" w:eastAsia="仿宋" w:cs="仿宋"/>
          <w:color w:val="auto"/>
          <w:sz w:val="28"/>
        </w:rPr>
        <w:t>内设</w:t>
      </w:r>
      <w:r>
        <w:rPr>
          <w:rFonts w:ascii="仿宋" w:hAnsi="仿宋" w:eastAsia="仿宋" w:cs="仿宋"/>
          <w:color w:val="auto"/>
          <w:sz w:val="28"/>
        </w:rPr>
        <w:t>联网计算机</w:t>
      </w:r>
      <w:r>
        <w:rPr>
          <w:rFonts w:hint="eastAsia" w:ascii="仿宋" w:hAnsi="仿宋" w:eastAsia="仿宋" w:cs="仿宋"/>
          <w:color w:val="auto"/>
          <w:sz w:val="28"/>
        </w:rPr>
        <w:t>设备不少于</w:t>
      </w:r>
      <w:r>
        <w:rPr>
          <w:rFonts w:ascii="Times New Roman" w:hAnsi="Times New Roman" w:eastAsia="仿宋" w:cs="Times New Roman"/>
          <w:color w:val="auto"/>
          <w:sz w:val="28"/>
        </w:rPr>
        <w:t>30</w:t>
      </w:r>
      <w:r>
        <w:rPr>
          <w:rFonts w:hint="eastAsia" w:ascii="仿宋" w:hAnsi="仿宋" w:eastAsia="仿宋" w:cs="仿宋"/>
          <w:color w:val="auto"/>
          <w:sz w:val="28"/>
        </w:rPr>
        <w:t>台（</w:t>
      </w:r>
      <w:r>
        <w:rPr>
          <w:rFonts w:hint="eastAsia" w:ascii="华文楷体" w:hAnsi="华文楷体" w:eastAsia="华文楷体" w:cs="仿宋"/>
          <w:color w:val="auto"/>
          <w:sz w:val="28"/>
          <w:szCs w:val="28"/>
        </w:rPr>
        <w:t>网络设备要求清单见附件</w:t>
      </w:r>
      <w:r>
        <w:rPr>
          <w:rFonts w:ascii="Times New Roman" w:hAnsi="Times New Roman" w:eastAsia="华文楷体" w:cs="仿宋"/>
          <w:color w:val="auto"/>
          <w:sz w:val="28"/>
          <w:szCs w:val="28"/>
        </w:rPr>
        <w:t>5</w:t>
      </w:r>
      <w:r>
        <w:rPr>
          <w:rFonts w:ascii="华文楷体" w:hAnsi="华文楷体" w:eastAsia="华文楷体" w:cs="仿宋"/>
          <w:color w:val="auto"/>
          <w:sz w:val="28"/>
          <w:szCs w:val="28"/>
        </w:rPr>
        <w:t>-</w:t>
      </w:r>
      <w:r>
        <w:rPr>
          <w:rFonts w:ascii="Times New Roman" w:hAnsi="Times New Roman" w:eastAsia="华文楷体" w:cs="仿宋"/>
          <w:color w:val="auto"/>
          <w:sz w:val="28"/>
          <w:szCs w:val="28"/>
        </w:rPr>
        <w:t>5</w:t>
      </w:r>
      <w:r>
        <w:rPr>
          <w:rFonts w:hint="eastAsia" w:ascii="仿宋" w:hAnsi="仿宋" w:eastAsia="仿宋" w:cs="仿宋"/>
          <w:color w:val="auto"/>
          <w:sz w:val="28"/>
        </w:rPr>
        <w:t>），安装“</w:t>
      </w:r>
      <w:r>
        <w:rPr>
          <w:rFonts w:hint="eastAsia" w:ascii="黑体" w:hAnsi="黑体" w:eastAsia="黑体" w:cs="黑体"/>
          <w:color w:val="auto"/>
          <w:sz w:val="28"/>
        </w:rPr>
        <w:t>网络测试系统</w:t>
      </w:r>
      <w:r>
        <w:rPr>
          <w:rFonts w:hint="eastAsia" w:ascii="仿宋" w:hAnsi="仿宋" w:eastAsia="仿宋" w:cs="仿宋"/>
          <w:color w:val="auto"/>
          <w:sz w:val="28"/>
        </w:rPr>
        <w:t>”</w:t>
      </w:r>
      <w:r>
        <w:rPr>
          <w:rFonts w:hint="eastAsia" w:ascii="仿宋" w:hAnsi="仿宋" w:eastAsia="仿宋" w:cs="仿宋"/>
          <w:color w:val="auto"/>
          <w:sz w:val="28"/>
          <w:lang w:val="en-US" w:eastAsia="zh-CN"/>
        </w:rPr>
        <w:t>客户端</w:t>
      </w:r>
      <w:r>
        <w:rPr>
          <w:rFonts w:hint="eastAsia" w:ascii="仿宋" w:hAnsi="仿宋" w:eastAsia="仿宋" w:cs="仿宋"/>
          <w:color w:val="auto"/>
          <w:sz w:val="28"/>
        </w:rPr>
        <w:t>，配备耳机。网络测试教室必须保证参测学生数和联网计算机台数比例为</w:t>
      </w:r>
      <w:r>
        <w:rPr>
          <w:rFonts w:ascii="Times New Roman" w:hAnsi="Times New Roman" w:eastAsia="仿宋" w:cs="仿宋"/>
          <w:color w:val="auto"/>
          <w:sz w:val="28"/>
        </w:rPr>
        <w:t>1</w:t>
      </w:r>
      <w:r>
        <w:rPr>
          <w:rFonts w:hint="eastAsia" w:ascii="仿宋" w:hAnsi="仿宋" w:eastAsia="仿宋" w:cs="仿宋"/>
          <w:color w:val="auto"/>
          <w:sz w:val="28"/>
        </w:rPr>
        <w:t>﹕</w:t>
      </w:r>
      <w:r>
        <w:rPr>
          <w:rFonts w:ascii="Times New Roman" w:hAnsi="Times New Roman" w:eastAsia="仿宋" w:cs="仿宋"/>
          <w:color w:val="auto"/>
          <w:sz w:val="28"/>
        </w:rPr>
        <w:t>1</w:t>
      </w:r>
      <w:r>
        <w:rPr>
          <w:rFonts w:hint="eastAsia" w:ascii="仿宋" w:hAnsi="仿宋" w:eastAsia="仿宋" w:cs="仿宋"/>
          <w:color w:val="auto"/>
          <w:sz w:val="28"/>
        </w:rPr>
        <w:t>，条件允许的样本校可另配备至少</w:t>
      </w:r>
      <w:r>
        <w:rPr>
          <w:rFonts w:ascii="Times New Roman" w:hAnsi="Times New Roman" w:eastAsia="仿宋" w:cs="仿宋"/>
          <w:color w:val="auto"/>
          <w:sz w:val="28"/>
        </w:rPr>
        <w:t>2</w:t>
      </w:r>
      <w:r>
        <w:rPr>
          <w:rFonts w:hint="eastAsia" w:ascii="仿宋" w:hAnsi="仿宋" w:eastAsia="仿宋" w:cs="仿宋"/>
          <w:color w:val="auto"/>
          <w:sz w:val="28"/>
        </w:rPr>
        <w:t>台计算机备用。</w:t>
      </w:r>
    </w:p>
    <w:p w14:paraId="4BC62435">
      <w:pPr>
        <w:numPr>
          <w:ilvl w:val="0"/>
          <w:numId w:val="0"/>
        </w:numPr>
        <w:spacing w:before="120" w:after="120" w:line="480" w:lineRule="exact"/>
        <w:ind w:left="0" w:firstLine="561"/>
        <w:rPr>
          <w:rFonts w:ascii="仿宋" w:hAnsi="仿宋" w:eastAsia="仿宋" w:cs="仿宋"/>
          <w:color w:val="auto"/>
          <w:sz w:val="28"/>
        </w:rPr>
      </w:pPr>
      <w:r>
        <w:rPr>
          <w:rFonts w:hint="default" w:ascii="Times New Roman Regular" w:hAnsi="Times New Roman Regular" w:eastAsia="仿宋" w:cs="Times New Roman Regular"/>
          <w:color w:val="auto"/>
          <w:kern w:val="2"/>
          <w:sz w:val="28"/>
          <w:szCs w:val="22"/>
          <w:lang w:val="en-US" w:eastAsia="zh-CN" w:bidi="ar-SA"/>
        </w:rPr>
        <w:t>(3)</w:t>
      </w:r>
      <w:r>
        <w:rPr>
          <w:rFonts w:hint="eastAsia" w:ascii="仿宋" w:hAnsi="仿宋" w:eastAsia="仿宋" w:cs="仿宋"/>
          <w:color w:val="auto"/>
          <w:sz w:val="28"/>
        </w:rPr>
        <w:t>设置时，注意测试用计算机座位保持适当间距，相邻测试生计算机之间应使用挡板隔开，确保各测试生作答不受影响；</w:t>
      </w:r>
    </w:p>
    <w:p w14:paraId="0B67EF5B">
      <w:pPr>
        <w:numPr>
          <w:ilvl w:val="0"/>
          <w:numId w:val="0"/>
        </w:numPr>
        <w:spacing w:before="120" w:after="120" w:line="480" w:lineRule="exact"/>
        <w:ind w:left="0" w:firstLine="561"/>
        <w:rPr>
          <w:rFonts w:ascii="仿宋" w:hAnsi="仿宋" w:eastAsia="仿宋" w:cs="仿宋"/>
          <w:color w:val="auto"/>
          <w:sz w:val="28"/>
        </w:rPr>
      </w:pPr>
      <w:r>
        <w:rPr>
          <w:rFonts w:hint="default" w:ascii="Times New Roman Regular" w:hAnsi="Times New Roman Regular" w:eastAsia="仿宋" w:cs="Times New Roman Regular"/>
          <w:color w:val="auto"/>
          <w:kern w:val="2"/>
          <w:sz w:val="28"/>
          <w:szCs w:val="22"/>
          <w:lang w:val="en-US" w:eastAsia="zh-CN" w:bidi="ar-SA"/>
        </w:rPr>
        <w:t>(4)</w:t>
      </w:r>
      <w:r>
        <w:rPr>
          <w:rFonts w:hint="eastAsia" w:ascii="仿宋" w:hAnsi="仿宋" w:eastAsia="仿宋" w:cs="仿宋"/>
          <w:color w:val="auto"/>
          <w:sz w:val="28"/>
          <w:szCs w:val="28"/>
          <w:lang w:bidi="ar"/>
        </w:rPr>
        <w:t>座号纸</w:t>
      </w:r>
      <w:r>
        <w:rPr>
          <w:rFonts w:ascii="仿宋" w:hAnsi="仿宋" w:eastAsia="仿宋" w:cs="仿宋"/>
          <w:color w:val="auto"/>
          <w:sz w:val="28"/>
        </w:rPr>
        <w:t>按</w:t>
      </w:r>
      <w:r>
        <w:rPr>
          <w:rFonts w:ascii="Times New Roman" w:hAnsi="Times New Roman" w:eastAsia="仿宋" w:cs="仿宋"/>
          <w:color w:val="auto"/>
          <w:sz w:val="28"/>
        </w:rPr>
        <w:t>01</w:t>
      </w:r>
      <w:r>
        <w:rPr>
          <w:rFonts w:hint="eastAsia" w:ascii="仿宋" w:hAnsi="仿宋" w:eastAsia="仿宋" w:cs="仿宋"/>
          <w:color w:val="auto"/>
          <w:sz w:val="28"/>
        </w:rPr>
        <w:t>—</w:t>
      </w:r>
      <w:r>
        <w:rPr>
          <w:rFonts w:ascii="Times New Roman" w:hAnsi="Times New Roman" w:eastAsia="仿宋" w:cs="仿宋"/>
          <w:color w:val="auto"/>
          <w:sz w:val="28"/>
        </w:rPr>
        <w:t>30</w:t>
      </w:r>
      <w:r>
        <w:rPr>
          <w:rFonts w:ascii="仿宋" w:hAnsi="仿宋" w:eastAsia="仿宋" w:cs="仿宋"/>
          <w:color w:val="auto"/>
          <w:sz w:val="28"/>
        </w:rPr>
        <w:t>号</w:t>
      </w:r>
      <w:r>
        <w:rPr>
          <w:rFonts w:hint="eastAsia" w:ascii="仿宋" w:hAnsi="仿宋" w:eastAsia="仿宋" w:cs="仿宋"/>
          <w:color w:val="auto"/>
          <w:sz w:val="28"/>
        </w:rPr>
        <w:t>顺序粘贴在桌面显著位置处（</w:t>
      </w:r>
      <w:r>
        <w:rPr>
          <w:rFonts w:hint="eastAsia" w:ascii="华文楷体" w:hAnsi="华文楷体" w:eastAsia="华文楷体" w:cs="仿宋"/>
          <w:color w:val="auto"/>
          <w:sz w:val="28"/>
          <w:szCs w:val="28"/>
        </w:rPr>
        <w:t>座号纸样例见附件</w:t>
      </w:r>
      <w:r>
        <w:rPr>
          <w:rFonts w:ascii="Times New Roman" w:hAnsi="Times New Roman" w:eastAsia="华文楷体" w:cs="Times New Roman"/>
          <w:color w:val="auto"/>
          <w:sz w:val="28"/>
          <w:szCs w:val="28"/>
        </w:rPr>
        <w:t>5-3</w:t>
      </w:r>
      <w:r>
        <w:rPr>
          <w:rFonts w:hint="eastAsia" w:ascii="仿宋" w:hAnsi="仿宋" w:eastAsia="仿宋" w:cs="仿宋"/>
          <w:color w:val="auto"/>
          <w:sz w:val="28"/>
        </w:rPr>
        <w:t>），</w:t>
      </w:r>
      <w:r>
        <w:rPr>
          <w:rFonts w:hint="eastAsia" w:ascii="仿宋" w:hAnsi="仿宋" w:eastAsia="仿宋" w:cs="仿宋"/>
          <w:color w:val="auto"/>
          <w:sz w:val="28"/>
          <w:szCs w:val="28"/>
        </w:rPr>
        <w:t>按照顺序编排</w:t>
      </w:r>
      <w:r>
        <w:rPr>
          <w:rFonts w:ascii="仿宋" w:hAnsi="仿宋" w:eastAsia="仿宋" w:cs="仿宋"/>
          <w:color w:val="auto"/>
          <w:sz w:val="28"/>
        </w:rPr>
        <w:t>（</w:t>
      </w:r>
      <w:r>
        <w:rPr>
          <w:rFonts w:hint="eastAsia" w:ascii="华文楷体" w:hAnsi="华文楷体" w:eastAsia="华文楷体" w:cs="仿宋"/>
          <w:color w:val="auto"/>
          <w:sz w:val="28"/>
          <w:szCs w:val="28"/>
        </w:rPr>
        <w:t>测试教室座位示意图见附件</w:t>
      </w:r>
      <w:r>
        <w:rPr>
          <w:rFonts w:hint="eastAsia" w:ascii="Times New Roman" w:hAnsi="Times New Roman" w:eastAsia="华文楷体" w:cs="仿宋"/>
          <w:color w:val="auto"/>
          <w:sz w:val="28"/>
          <w:szCs w:val="28"/>
        </w:rPr>
        <w:t>5</w:t>
      </w:r>
      <w:r>
        <w:rPr>
          <w:rFonts w:hint="eastAsia" w:ascii="华文楷体" w:hAnsi="华文楷体" w:eastAsia="华文楷体" w:cs="仿宋"/>
          <w:color w:val="auto"/>
          <w:sz w:val="28"/>
          <w:szCs w:val="28"/>
        </w:rPr>
        <w:t>-</w:t>
      </w:r>
      <w:r>
        <w:rPr>
          <w:rFonts w:hint="eastAsia" w:ascii="Times New Roman" w:hAnsi="Times New Roman" w:eastAsia="华文楷体" w:cs="仿宋"/>
          <w:color w:val="auto"/>
          <w:sz w:val="28"/>
          <w:szCs w:val="28"/>
        </w:rPr>
        <w:t>4</w:t>
      </w:r>
      <w:r>
        <w:rPr>
          <w:rFonts w:ascii="仿宋" w:hAnsi="仿宋" w:eastAsia="仿宋" w:cs="仿宋"/>
          <w:color w:val="auto"/>
          <w:sz w:val="28"/>
        </w:rPr>
        <w:t>）</w:t>
      </w:r>
    </w:p>
    <w:p w14:paraId="2D563154">
      <w:pPr>
        <w:numPr>
          <w:ilvl w:val="0"/>
          <w:numId w:val="0"/>
        </w:numPr>
        <w:spacing w:before="120" w:after="120" w:line="480" w:lineRule="exact"/>
        <w:ind w:left="0" w:firstLine="561"/>
        <w:rPr>
          <w:rFonts w:ascii="仿宋" w:hAnsi="仿宋" w:eastAsia="仿宋" w:cs="仿宋"/>
          <w:color w:val="auto"/>
          <w:sz w:val="28"/>
        </w:rPr>
      </w:pPr>
      <w:r>
        <w:rPr>
          <w:rFonts w:hint="default" w:ascii="Times New Roman Regular" w:hAnsi="Times New Roman Regular" w:eastAsia="仿宋" w:cs="Times New Roman Regular"/>
          <w:color w:val="auto"/>
          <w:kern w:val="2"/>
          <w:sz w:val="28"/>
          <w:szCs w:val="22"/>
          <w:lang w:val="en-US" w:eastAsia="zh-CN" w:bidi="ar-SA"/>
        </w:rPr>
        <w:t>(5)</w:t>
      </w:r>
      <w:r>
        <w:rPr>
          <w:rFonts w:hint="eastAsia" w:ascii="仿宋" w:hAnsi="仿宋" w:eastAsia="仿宋" w:cs="仿宋"/>
          <w:color w:val="auto"/>
          <w:sz w:val="28"/>
        </w:rPr>
        <w:t>教室内同时安装不可联网的监控设备，</w:t>
      </w:r>
      <w:r>
        <w:rPr>
          <w:rFonts w:hint="eastAsia" w:ascii="仿宋" w:hAnsi="仿宋" w:eastAsia="仿宋" w:cs="仿宋"/>
          <w:b/>
          <w:bCs/>
          <w:color w:val="auto"/>
          <w:sz w:val="28"/>
        </w:rPr>
        <w:t>确保所有测试生座位须处于监控视野内，且保证计算机显示界面不正对监控设备</w:t>
      </w:r>
      <w:r>
        <w:rPr>
          <w:rFonts w:hint="eastAsia" w:ascii="仿宋" w:hAnsi="仿宋" w:eastAsia="仿宋" w:cs="仿宋"/>
          <w:color w:val="auto"/>
          <w:sz w:val="28"/>
        </w:rPr>
        <w:t>。</w:t>
      </w:r>
    </w:p>
    <w:p w14:paraId="5EAF30FD">
      <w:pPr>
        <w:pStyle w:val="5"/>
        <w:numPr>
          <w:ilvl w:val="0"/>
          <w:numId w:val="0"/>
        </w:numPr>
        <w:ind w:left="0" w:firstLine="562" w:firstLineChars="200"/>
        <w:rPr>
          <w:rFonts w:ascii="Times New Roman" w:hAnsi="Times New Roman" w:cs="Times New Roman"/>
          <w:color w:val="auto"/>
        </w:rPr>
      </w:pPr>
      <w:r>
        <w:rPr>
          <w:rFonts w:ascii="Times New Roman" w:hAnsi="Times New Roman" w:cs="Times New Roman" w:eastAsiaTheme="majorEastAsia"/>
          <w:b/>
          <w:bCs/>
          <w:color w:val="auto"/>
          <w:kern w:val="2"/>
          <w:sz w:val="28"/>
          <w:szCs w:val="28"/>
          <w:lang w:val="en-US" w:eastAsia="zh-CN" w:bidi="ar-SA"/>
        </w:rPr>
        <w:t>3.</w:t>
      </w:r>
      <w:r>
        <w:rPr>
          <w:rFonts w:ascii="Times New Roman" w:hAnsi="Times New Roman" w:cs="Times New Roman"/>
          <w:color w:val="auto"/>
        </w:rPr>
        <w:t>体育测试场地</w:t>
      </w:r>
    </w:p>
    <w:p w14:paraId="01F75313">
      <w:pPr>
        <w:spacing w:before="120" w:after="120" w:line="520" w:lineRule="exact"/>
        <w:ind w:firstLine="560"/>
        <w:rPr>
          <w:rFonts w:ascii="华文仿宋" w:hAnsi="华文仿宋" w:eastAsia="华文仿宋" w:cs="Times New Roman"/>
          <w:color w:val="auto"/>
          <w:sz w:val="28"/>
          <w:szCs w:val="28"/>
        </w:rPr>
      </w:pPr>
      <w:r>
        <w:rPr>
          <w:rFonts w:hint="eastAsia" w:ascii="华文仿宋" w:hAnsi="华文仿宋" w:eastAsia="华文仿宋" w:cs="Times New Roman"/>
          <w:b/>
          <w:color w:val="auto"/>
          <w:sz w:val="28"/>
          <w:szCs w:val="28"/>
        </w:rPr>
        <w:t>参加体育现场测试的样本校</w:t>
      </w:r>
      <w:r>
        <w:rPr>
          <w:rFonts w:hint="eastAsia" w:ascii="华文仿宋" w:hAnsi="华文仿宋" w:eastAsia="华文仿宋" w:cs="Times New Roman"/>
          <w:color w:val="auto"/>
          <w:sz w:val="28"/>
          <w:szCs w:val="28"/>
        </w:rPr>
        <w:t>须在测前准备体育现场测试场地，分为室内和室外测试场地。其中，身高、体重、视力测试在室内进行</w:t>
      </w:r>
      <w:r>
        <w:rPr>
          <w:rFonts w:hint="eastAsia" w:ascii="仿宋" w:hAnsi="仿宋" w:eastAsia="仿宋" w:cs="Times New Roman"/>
          <w:color w:val="auto"/>
          <w:sz w:val="28"/>
          <w:szCs w:val="28"/>
        </w:rPr>
        <w:t>；</w:t>
      </w:r>
      <w:r>
        <w:rPr>
          <w:rFonts w:ascii="Times New Roman" w:hAnsi="Times New Roman" w:eastAsia="华文仿宋" w:cs="Times New Roman"/>
          <w:color w:val="auto"/>
          <w:sz w:val="28"/>
          <w:szCs w:val="28"/>
        </w:rPr>
        <w:t>50米跑、立定跳远</w:t>
      </w:r>
      <w:r>
        <w:rPr>
          <w:rFonts w:hint="eastAsia" w:ascii="华文仿宋" w:hAnsi="华文仿宋" w:eastAsia="华文仿宋" w:cs="Times New Roman"/>
          <w:color w:val="auto"/>
          <w:sz w:val="28"/>
          <w:szCs w:val="28"/>
        </w:rPr>
        <w:t>一般在室外场地进行</w:t>
      </w:r>
      <w:r>
        <w:rPr>
          <w:rFonts w:hint="eastAsia" w:ascii="仿宋" w:hAnsi="仿宋" w:eastAsia="仿宋" w:cs="Times New Roman"/>
          <w:color w:val="auto"/>
          <w:sz w:val="28"/>
          <w:szCs w:val="28"/>
        </w:rPr>
        <w:t>，</w:t>
      </w:r>
      <w:r>
        <w:rPr>
          <w:rFonts w:hint="eastAsia" w:ascii="华文仿宋" w:hAnsi="华文仿宋" w:eastAsia="华文仿宋" w:cs="Times New Roman"/>
          <w:color w:val="auto"/>
          <w:sz w:val="28"/>
          <w:szCs w:val="28"/>
        </w:rPr>
        <w:t>有条件的样本校也可以安排在室内进行（</w:t>
      </w:r>
      <w:r>
        <w:rPr>
          <w:rFonts w:hint="eastAsia" w:ascii="楷体" w:hAnsi="楷体" w:eastAsia="楷体" w:cs="Times New Roman"/>
          <w:color w:val="auto"/>
          <w:sz w:val="28"/>
          <w:szCs w:val="28"/>
        </w:rPr>
        <w:t>体育现场测试场地设置方案及示意图见附件</w:t>
      </w:r>
      <w:r>
        <w:rPr>
          <w:rFonts w:ascii="Times New Roman" w:hAnsi="Times New Roman" w:eastAsia="楷体" w:cs="Times New Roman"/>
          <w:color w:val="auto"/>
          <w:sz w:val="28"/>
          <w:szCs w:val="28"/>
        </w:rPr>
        <w:t>5</w:t>
      </w:r>
      <w:r>
        <w:rPr>
          <w:rFonts w:hint="eastAsia" w:ascii="楷体" w:hAnsi="楷体" w:eastAsia="楷体" w:cs="Times New Roman"/>
          <w:color w:val="auto"/>
          <w:sz w:val="28"/>
          <w:szCs w:val="28"/>
        </w:rPr>
        <w:t>-</w:t>
      </w:r>
      <w:bookmarkStart w:id="538" w:name="_GoBack"/>
      <w:bookmarkEnd w:id="538"/>
      <w:r>
        <w:rPr>
          <w:rFonts w:hint="eastAsia" w:ascii="Times New Roman" w:hAnsi="Times New Roman" w:eastAsia="楷体" w:cs="Times New Roman"/>
          <w:color w:val="auto"/>
          <w:sz w:val="28"/>
          <w:szCs w:val="28"/>
        </w:rPr>
        <w:t>6</w:t>
      </w:r>
      <w:r>
        <w:rPr>
          <w:rFonts w:hint="eastAsia" w:ascii="华文仿宋" w:hAnsi="华文仿宋" w:eastAsia="华文仿宋" w:cs="Times New Roman"/>
          <w:color w:val="auto"/>
          <w:sz w:val="28"/>
          <w:szCs w:val="28"/>
        </w:rPr>
        <w:t>）。</w:t>
      </w:r>
    </w:p>
    <w:p w14:paraId="083AA85E">
      <w:pPr>
        <w:pStyle w:val="4"/>
        <w:numPr>
          <w:ilvl w:val="0"/>
          <w:numId w:val="3"/>
        </w:numPr>
        <w:rPr>
          <w:color w:val="auto"/>
        </w:rPr>
      </w:pPr>
      <w:bookmarkStart w:id="443" w:name="_Toc2015567822"/>
      <w:bookmarkStart w:id="444" w:name="_Toc31002"/>
      <w:bookmarkStart w:id="445" w:name="_Toc14294"/>
      <w:bookmarkStart w:id="446" w:name="_Toc30890"/>
      <w:bookmarkStart w:id="447" w:name="_Toc1964517641"/>
      <w:r>
        <w:rPr>
          <w:rFonts w:hint="eastAsia"/>
          <w:color w:val="auto"/>
        </w:rPr>
        <w:t>做好监测公示、教学调整及设备物品准备</w:t>
      </w:r>
      <w:bookmarkEnd w:id="443"/>
      <w:bookmarkEnd w:id="444"/>
      <w:bookmarkEnd w:id="445"/>
      <w:bookmarkEnd w:id="446"/>
      <w:bookmarkEnd w:id="447"/>
    </w:p>
    <w:p w14:paraId="4D59D4EC">
      <w:pPr>
        <w:pStyle w:val="5"/>
        <w:numPr>
          <w:ilvl w:val="-1"/>
          <w:numId w:val="0"/>
        </w:numPr>
        <w:ind w:left="0" w:firstLine="562" w:firstLineChars="200"/>
        <w:rPr>
          <w:rFonts w:asciiTheme="majorEastAsia" w:hAnsiTheme="majorEastAsia"/>
          <w:color w:val="auto"/>
        </w:rPr>
      </w:pPr>
      <w:r>
        <w:rPr>
          <w:rFonts w:hint="eastAsia" w:asciiTheme="majorEastAsia" w:hAnsiTheme="majorEastAsia"/>
          <w:color w:val="auto"/>
          <w:lang w:val="en-US" w:eastAsia="zh-CN"/>
        </w:rPr>
        <w:t>1.</w:t>
      </w:r>
      <w:r>
        <w:rPr>
          <w:rFonts w:hint="eastAsia" w:asciiTheme="majorEastAsia" w:hAnsiTheme="majorEastAsia"/>
          <w:color w:val="auto"/>
        </w:rPr>
        <w:t>设置公示栏</w:t>
      </w:r>
    </w:p>
    <w:p w14:paraId="0A4A4A1B">
      <w:pPr>
        <w:spacing w:line="520" w:lineRule="exact"/>
        <w:ind w:firstLine="560" w:firstLineChars="200"/>
        <w:rPr>
          <w:rFonts w:ascii="华文仿宋" w:hAnsi="华文仿宋" w:eastAsia="华文仿宋"/>
          <w:color w:val="auto"/>
          <w:sz w:val="28"/>
        </w:rPr>
      </w:pPr>
      <w:r>
        <w:rPr>
          <w:rFonts w:ascii="仿宋" w:hAnsi="仿宋" w:eastAsia="仿宋"/>
          <w:color w:val="auto"/>
          <w:sz w:val="28"/>
        </w:rPr>
        <w:t>样本校</w:t>
      </w:r>
      <w:r>
        <w:rPr>
          <w:rFonts w:hint="eastAsia" w:ascii="仿宋" w:hAnsi="仿宋" w:eastAsia="仿宋"/>
          <w:color w:val="auto"/>
          <w:sz w:val="28"/>
        </w:rPr>
        <w:t>须</w:t>
      </w:r>
      <w:r>
        <w:rPr>
          <w:rFonts w:ascii="仿宋" w:hAnsi="仿宋" w:eastAsia="仿宋"/>
          <w:color w:val="auto"/>
          <w:sz w:val="28"/>
        </w:rPr>
        <w:t>于测试前一天在校内</w:t>
      </w:r>
      <w:r>
        <w:rPr>
          <w:rFonts w:hint="eastAsia" w:ascii="仿宋" w:hAnsi="仿宋" w:eastAsia="仿宋"/>
          <w:color w:val="auto"/>
          <w:sz w:val="28"/>
        </w:rPr>
        <w:t>醒目</w:t>
      </w:r>
      <w:r>
        <w:rPr>
          <w:rFonts w:ascii="仿宋" w:hAnsi="仿宋" w:eastAsia="仿宋"/>
          <w:color w:val="auto"/>
          <w:sz w:val="28"/>
        </w:rPr>
        <w:t>位置设置</w:t>
      </w:r>
      <w:r>
        <w:rPr>
          <w:rFonts w:hint="eastAsia" w:ascii="仿宋" w:hAnsi="仿宋" w:eastAsia="仿宋" w:cs="Times New Roman"/>
          <w:color w:val="auto"/>
          <w:sz w:val="28"/>
          <w:szCs w:val="28"/>
        </w:rPr>
        <w:t>《</w:t>
      </w:r>
      <w:r>
        <w:rPr>
          <w:rFonts w:ascii="Times New Roman" w:hAnsi="Times New Roman" w:eastAsia="仿宋" w:cs="Times New Roman"/>
          <w:color w:val="auto"/>
          <w:sz w:val="28"/>
        </w:rPr>
        <w:t>202</w:t>
      </w:r>
      <w:r>
        <w:rPr>
          <w:rFonts w:hint="eastAsia" w:ascii="Times New Roman" w:hAnsi="Times New Roman" w:eastAsia="仿宋" w:cs="Times New Roman"/>
          <w:color w:val="auto"/>
          <w:sz w:val="28"/>
        </w:rPr>
        <w:t>6年</w:t>
      </w:r>
      <w:r>
        <w:rPr>
          <w:rFonts w:ascii="仿宋" w:hAnsi="仿宋" w:eastAsia="仿宋"/>
          <w:color w:val="auto"/>
          <w:sz w:val="28"/>
        </w:rPr>
        <w:t>义务教育优质均衡督导评估认定申报县(市、区)教育质量监测公示栏》，公示期为</w:t>
      </w:r>
      <w:r>
        <w:rPr>
          <w:rFonts w:hint="eastAsia" w:ascii="仿宋" w:hAnsi="仿宋" w:eastAsia="仿宋"/>
          <w:color w:val="auto"/>
          <w:sz w:val="28"/>
        </w:rPr>
        <w:t>五</w:t>
      </w:r>
      <w:r>
        <w:rPr>
          <w:rFonts w:ascii="仿宋" w:hAnsi="仿宋" w:eastAsia="仿宋"/>
          <w:color w:val="auto"/>
          <w:sz w:val="28"/>
        </w:rPr>
        <w:t>天，公示内容包括测试时间、测试学生名单（</w:t>
      </w:r>
      <w:r>
        <w:rPr>
          <w:rFonts w:ascii="楷体" w:hAnsi="楷体" w:eastAsia="楷体"/>
          <w:color w:val="auto"/>
          <w:sz w:val="28"/>
        </w:rPr>
        <w:t>预留位置</w:t>
      </w:r>
      <w:r>
        <w:rPr>
          <w:rFonts w:ascii="仿宋" w:hAnsi="仿宋" w:eastAsia="仿宋"/>
          <w:color w:val="auto"/>
          <w:sz w:val="28"/>
        </w:rPr>
        <w:t>）、举报电话</w:t>
      </w:r>
      <w:r>
        <w:rPr>
          <w:rFonts w:hint="eastAsia" w:ascii="仿宋" w:hAnsi="仿宋" w:eastAsia="仿宋"/>
          <w:color w:val="auto"/>
          <w:sz w:val="28"/>
        </w:rPr>
        <w:t>（</w:t>
      </w:r>
      <w:r>
        <w:rPr>
          <w:rFonts w:hint="eastAsia" w:ascii="楷体" w:hAnsi="楷体" w:eastAsia="楷体" w:cs="Times New Roman"/>
          <w:color w:val="auto"/>
          <w:sz w:val="28"/>
          <w:szCs w:val="28"/>
        </w:rPr>
        <w:t>教育部基础教育质量监测中心</w:t>
      </w:r>
      <w:r>
        <w:rPr>
          <w:rFonts w:ascii="楷体" w:hAnsi="楷体" w:eastAsia="楷体" w:cs="Times New Roman"/>
          <w:color w:val="auto"/>
          <w:sz w:val="28"/>
          <w:szCs w:val="28"/>
        </w:rPr>
        <w:t>举报电话</w:t>
      </w:r>
      <w:r>
        <w:rPr>
          <w:rFonts w:hint="eastAsia" w:ascii="楷体" w:hAnsi="楷体" w:eastAsia="楷体" w:cs="Times New Roman"/>
          <w:color w:val="auto"/>
          <w:sz w:val="28"/>
          <w:szCs w:val="28"/>
        </w:rPr>
        <w:t>为</w:t>
      </w:r>
      <w:r>
        <w:rPr>
          <w:rFonts w:ascii="Times New Roman" w:hAnsi="Times New Roman" w:eastAsia="楷体" w:cs="Times New Roman"/>
          <w:color w:val="auto"/>
          <w:sz w:val="28"/>
          <w:szCs w:val="28"/>
        </w:rPr>
        <w:t>010-58800052</w:t>
      </w:r>
      <w:r>
        <w:rPr>
          <w:rFonts w:hint="eastAsia" w:ascii="仿宋" w:hAnsi="仿宋" w:eastAsia="仿宋"/>
          <w:color w:val="auto"/>
          <w:sz w:val="28"/>
        </w:rPr>
        <w:t>）</w:t>
      </w:r>
      <w:r>
        <w:rPr>
          <w:rFonts w:ascii="仿宋" w:hAnsi="仿宋" w:eastAsia="仿宋"/>
          <w:color w:val="auto"/>
          <w:sz w:val="28"/>
        </w:rPr>
        <w:t>及测试生守则（</w:t>
      </w:r>
      <w:r>
        <w:rPr>
          <w:rFonts w:hint="eastAsia" w:ascii="楷体" w:hAnsi="楷体" w:eastAsia="楷体" w:cs="Times New Roman"/>
          <w:color w:val="auto"/>
          <w:sz w:val="28"/>
          <w:szCs w:val="28"/>
        </w:rPr>
        <w:t>样本校</w:t>
      </w:r>
      <w:r>
        <w:rPr>
          <w:rFonts w:ascii="楷体" w:hAnsi="楷体" w:eastAsia="楷体" w:cs="Times New Roman"/>
          <w:color w:val="auto"/>
          <w:sz w:val="28"/>
          <w:szCs w:val="28"/>
        </w:rPr>
        <w:t>公示栏</w:t>
      </w:r>
      <w:r>
        <w:rPr>
          <w:rFonts w:hint="eastAsia" w:ascii="楷体" w:hAnsi="楷体" w:eastAsia="楷体" w:cs="Times New Roman"/>
          <w:color w:val="auto"/>
          <w:sz w:val="28"/>
          <w:szCs w:val="28"/>
        </w:rPr>
        <w:t>样例</w:t>
      </w:r>
      <w:r>
        <w:rPr>
          <w:rFonts w:ascii="楷体" w:hAnsi="楷体" w:eastAsia="楷体" w:cs="Times New Roman"/>
          <w:color w:val="auto"/>
          <w:sz w:val="28"/>
          <w:szCs w:val="28"/>
        </w:rPr>
        <w:t>见附件</w:t>
      </w:r>
      <w:r>
        <w:rPr>
          <w:rFonts w:hint="eastAsia" w:ascii="Times New Roman" w:hAnsi="Times New Roman" w:eastAsia="楷体" w:cs="Times New Roman"/>
          <w:color w:val="auto"/>
          <w:sz w:val="28"/>
          <w:szCs w:val="28"/>
        </w:rPr>
        <w:t>5</w:t>
      </w:r>
      <w:r>
        <w:rPr>
          <w:rFonts w:ascii="楷体" w:hAnsi="楷体" w:eastAsia="楷体" w:cs="Times New Roman"/>
          <w:color w:val="auto"/>
          <w:sz w:val="28"/>
          <w:szCs w:val="28"/>
        </w:rPr>
        <w:t>-</w:t>
      </w:r>
      <w:r>
        <w:rPr>
          <w:rFonts w:ascii="Times New Roman" w:hAnsi="Times New Roman" w:eastAsia="楷体" w:cs="Times New Roman"/>
          <w:color w:val="auto"/>
          <w:sz w:val="28"/>
          <w:szCs w:val="28"/>
        </w:rPr>
        <w:t>7</w:t>
      </w:r>
      <w:r>
        <w:rPr>
          <w:rFonts w:ascii="仿宋" w:hAnsi="仿宋" w:eastAsia="仿宋" w:cs="Times New Roman"/>
          <w:color w:val="auto"/>
          <w:sz w:val="28"/>
          <w:szCs w:val="28"/>
        </w:rPr>
        <w:t>）</w:t>
      </w:r>
      <w:r>
        <w:rPr>
          <w:rFonts w:ascii="华文仿宋" w:hAnsi="华文仿宋" w:eastAsia="华文仿宋"/>
          <w:color w:val="auto"/>
          <w:sz w:val="28"/>
        </w:rPr>
        <w:t>。</w:t>
      </w:r>
    </w:p>
    <w:p w14:paraId="5F0992F9">
      <w:pPr>
        <w:pStyle w:val="5"/>
        <w:numPr>
          <w:ilvl w:val="-1"/>
          <w:numId w:val="0"/>
        </w:numPr>
        <w:ind w:left="0" w:firstLine="562" w:firstLineChars="200"/>
        <w:rPr>
          <w:rFonts w:ascii="Times New Roman" w:hAnsi="Times New Roman" w:cs="Times New Roman"/>
          <w:color w:val="auto"/>
        </w:rPr>
      </w:pPr>
      <w:r>
        <w:rPr>
          <w:rFonts w:hint="eastAsia" w:ascii="Times New Roman" w:hAnsi="Times New Roman" w:cs="Times New Roman"/>
          <w:color w:val="auto"/>
          <w:lang w:val="en-US" w:eastAsia="zh-CN"/>
        </w:rPr>
        <w:t>2.</w:t>
      </w:r>
      <w:r>
        <w:rPr>
          <w:rFonts w:hint="eastAsia" w:ascii="Times New Roman" w:hAnsi="Times New Roman" w:cs="Times New Roman"/>
          <w:color w:val="auto"/>
        </w:rPr>
        <w:t>做好测试当天教学安排</w:t>
      </w:r>
    </w:p>
    <w:p w14:paraId="0D5837E5">
      <w:pPr>
        <w:spacing w:line="520" w:lineRule="exact"/>
        <w:ind w:firstLine="560" w:firstLineChars="200"/>
        <w:rPr>
          <w:rFonts w:ascii="Times New Roman" w:hAnsi="Times New Roman" w:eastAsia="仿宋" w:cs="Times New Roman"/>
          <w:color w:val="auto"/>
          <w:sz w:val="28"/>
        </w:rPr>
      </w:pPr>
      <w:r>
        <w:rPr>
          <w:rFonts w:ascii="Times New Roman" w:hAnsi="Times New Roman" w:eastAsia="仿宋" w:cs="Times New Roman"/>
          <w:color w:val="auto"/>
          <w:sz w:val="28"/>
        </w:rPr>
        <w:t>各样本校</w:t>
      </w:r>
      <w:r>
        <w:rPr>
          <w:rFonts w:hint="eastAsia" w:ascii="Times New Roman" w:hAnsi="Times New Roman" w:eastAsia="仿宋" w:cs="Times New Roman"/>
          <w:color w:val="auto"/>
          <w:sz w:val="28"/>
        </w:rPr>
        <w:t>须</w:t>
      </w:r>
      <w:r>
        <w:rPr>
          <w:rFonts w:ascii="Times New Roman" w:hAnsi="Times New Roman" w:eastAsia="仿宋" w:cs="Times New Roman"/>
          <w:color w:val="auto"/>
          <w:sz w:val="28"/>
        </w:rPr>
        <w:t>提前做好测试当天校内的教学安排</w:t>
      </w:r>
      <w:r>
        <w:rPr>
          <w:rFonts w:hint="eastAsia" w:ascii="Times New Roman" w:hAnsi="Times New Roman" w:eastAsia="仿宋" w:cs="Times New Roman"/>
          <w:color w:val="auto"/>
          <w:sz w:val="28"/>
        </w:rPr>
        <w:t>，</w:t>
      </w:r>
      <w:r>
        <w:rPr>
          <w:rFonts w:ascii="Times New Roman" w:hAnsi="Times New Roman" w:eastAsia="仿宋" w:cs="Times New Roman"/>
          <w:color w:val="auto"/>
          <w:sz w:val="28"/>
        </w:rPr>
        <w:t>确定报时指令的种类（</w:t>
      </w:r>
      <w:r>
        <w:rPr>
          <w:rFonts w:ascii="Times New Roman" w:hAnsi="Times New Roman" w:eastAsia="楷体" w:cs="Times New Roman"/>
          <w:color w:val="auto"/>
          <w:sz w:val="28"/>
        </w:rPr>
        <w:t>如铃、哨等</w:t>
      </w:r>
      <w:r>
        <w:rPr>
          <w:rFonts w:ascii="Times New Roman" w:hAnsi="Times New Roman" w:eastAsia="仿宋" w:cs="Times New Roman"/>
          <w:color w:val="auto"/>
          <w:sz w:val="28"/>
        </w:rPr>
        <w:t>），并要求测试工作人员做到既不影响其他学生正常上课，又</w:t>
      </w:r>
      <w:r>
        <w:rPr>
          <w:rFonts w:hint="eastAsia" w:ascii="Times New Roman" w:hAnsi="Times New Roman" w:eastAsia="仿宋" w:cs="Times New Roman"/>
          <w:color w:val="auto"/>
          <w:sz w:val="28"/>
        </w:rPr>
        <w:t>能确保</w:t>
      </w:r>
      <w:r>
        <w:rPr>
          <w:rFonts w:ascii="Times New Roman" w:hAnsi="Times New Roman" w:eastAsia="仿宋" w:cs="Times New Roman"/>
          <w:color w:val="auto"/>
          <w:sz w:val="28"/>
        </w:rPr>
        <w:t>测试</w:t>
      </w:r>
      <w:r>
        <w:rPr>
          <w:rFonts w:hint="eastAsia" w:ascii="Times New Roman" w:hAnsi="Times New Roman" w:eastAsia="仿宋" w:cs="Times New Roman"/>
          <w:color w:val="auto"/>
          <w:sz w:val="28"/>
        </w:rPr>
        <w:t>顺利进行。</w:t>
      </w:r>
      <w:r>
        <w:rPr>
          <w:rFonts w:ascii="Times New Roman" w:hAnsi="Times New Roman" w:eastAsia="仿宋" w:cs="Times New Roman"/>
          <w:color w:val="auto"/>
          <w:sz w:val="28"/>
        </w:rPr>
        <w:t>非测试生不得放假或提前放学。</w:t>
      </w:r>
    </w:p>
    <w:p w14:paraId="0C651314">
      <w:pPr>
        <w:pStyle w:val="5"/>
        <w:numPr>
          <w:ilvl w:val="-1"/>
          <w:numId w:val="0"/>
        </w:numPr>
        <w:ind w:left="0" w:firstLine="562" w:firstLineChars="200"/>
        <w:rPr>
          <w:rFonts w:ascii="Times New Roman" w:hAnsi="Times New Roman" w:cs="Times New Roman"/>
          <w:color w:val="auto"/>
        </w:rPr>
      </w:pPr>
      <w:r>
        <w:rPr>
          <w:rFonts w:hint="eastAsia" w:ascii="Times New Roman" w:hAnsi="Times New Roman" w:cs="Times New Roman"/>
          <w:color w:val="auto"/>
          <w:lang w:val="en-US" w:eastAsia="zh-CN"/>
        </w:rPr>
        <w:t>3.</w:t>
      </w:r>
      <w:r>
        <w:rPr>
          <w:rFonts w:hint="eastAsia" w:ascii="Times New Roman" w:hAnsi="Times New Roman" w:cs="Times New Roman"/>
          <w:color w:val="auto"/>
        </w:rPr>
        <w:t>调试</w:t>
      </w:r>
      <w:r>
        <w:rPr>
          <w:rFonts w:ascii="Times New Roman" w:hAnsi="Times New Roman" w:cs="Times New Roman"/>
          <w:color w:val="auto"/>
        </w:rPr>
        <w:t>、</w:t>
      </w:r>
      <w:r>
        <w:rPr>
          <w:rFonts w:hint="eastAsia" w:ascii="Times New Roman" w:hAnsi="Times New Roman" w:cs="Times New Roman"/>
          <w:color w:val="auto"/>
        </w:rPr>
        <w:t>安放测试设备与文具物品</w:t>
      </w:r>
    </w:p>
    <w:p w14:paraId="1C99934D">
      <w:pPr>
        <w:spacing w:line="520" w:lineRule="exact"/>
        <w:ind w:firstLine="560" w:firstLineChars="200"/>
        <w:rPr>
          <w:rFonts w:hint="eastAsia" w:ascii="仿宋" w:hAnsi="仿宋" w:eastAsia="仿宋"/>
          <w:color w:val="auto"/>
          <w:sz w:val="28"/>
        </w:rPr>
      </w:pPr>
      <w:r>
        <w:rPr>
          <w:rFonts w:hint="eastAsia" w:ascii="Times New Roman" w:hAnsi="Times New Roman" w:eastAsia="仿宋" w:cs="Times New Roman"/>
          <w:color w:val="auto"/>
          <w:sz w:val="28"/>
        </w:rPr>
        <w:t>测试前一天，各样本校将测试用体育测试仪器和文具物品放至测试场地，并再次确认座号纸粘贴符合要求；检查测试用计算机、耳机配备与安排情况是否合理，并再次确认测试用计算机可正</w:t>
      </w:r>
      <w:r>
        <w:rPr>
          <w:rFonts w:hint="eastAsia" w:ascii="仿宋" w:hAnsi="仿宋" w:eastAsia="仿宋"/>
          <w:color w:val="auto"/>
          <w:sz w:val="28"/>
        </w:rPr>
        <w:t>常</w:t>
      </w:r>
      <w:r>
        <w:rPr>
          <w:rFonts w:ascii="仿宋" w:hAnsi="仿宋" w:eastAsia="仿宋"/>
          <w:color w:val="auto"/>
          <w:sz w:val="28"/>
        </w:rPr>
        <w:t>运转和联网</w:t>
      </w:r>
      <w:r>
        <w:rPr>
          <w:rFonts w:hint="eastAsia" w:ascii="仿宋" w:hAnsi="仿宋" w:eastAsia="仿宋"/>
          <w:color w:val="auto"/>
          <w:sz w:val="28"/>
        </w:rPr>
        <w:t>，且已安装“</w:t>
      </w:r>
      <w:r>
        <w:rPr>
          <w:rFonts w:hint="eastAsia" w:ascii="黑体" w:hAnsi="黑体" w:eastAsia="黑体" w:cs="黑体"/>
          <w:color w:val="auto"/>
          <w:spacing w:val="-13"/>
          <w:kern w:val="0"/>
          <w:sz w:val="28"/>
          <w:szCs w:val="28"/>
        </w:rPr>
        <w:t>网络测试系统</w:t>
      </w:r>
      <w:r>
        <w:rPr>
          <w:rFonts w:hint="eastAsia" w:ascii="仿宋" w:hAnsi="仿宋" w:eastAsia="仿宋"/>
          <w:color w:val="auto"/>
          <w:sz w:val="28"/>
        </w:rPr>
        <w:t>”</w:t>
      </w:r>
      <w:r>
        <w:rPr>
          <w:rFonts w:hint="eastAsia" w:ascii="Times New Roman" w:hAnsi="Times New Roman" w:eastAsia="仿宋" w:cs="Times New Roman"/>
          <w:color w:val="auto"/>
          <w:sz w:val="28"/>
        </w:rPr>
        <w:t>客户端</w:t>
      </w:r>
      <w:r>
        <w:rPr>
          <w:rFonts w:hint="eastAsia" w:ascii="仿宋" w:hAnsi="仿宋" w:eastAsia="仿宋"/>
          <w:color w:val="auto"/>
          <w:sz w:val="28"/>
        </w:rPr>
        <w:t>。</w:t>
      </w:r>
    </w:p>
    <w:p w14:paraId="1D771D68">
      <w:pPr>
        <w:pStyle w:val="5"/>
        <w:numPr>
          <w:ilvl w:val="-1"/>
          <w:numId w:val="0"/>
        </w:numPr>
        <w:ind w:left="0" w:firstLine="562" w:firstLineChars="200"/>
        <w:rPr>
          <w:rFonts w:ascii="Times New Roman" w:hAnsi="Times New Roman" w:cs="Times New Roman"/>
          <w:color w:val="auto"/>
        </w:rPr>
      </w:pPr>
      <w:r>
        <w:rPr>
          <w:rFonts w:hint="eastAsia" w:ascii="Times New Roman" w:hAnsi="Times New Roman" w:cs="Times New Roman"/>
          <w:color w:val="auto"/>
          <w:lang w:val="en-US" w:eastAsia="zh-CN"/>
        </w:rPr>
        <w:t>4.领取监测材料</w:t>
      </w:r>
    </w:p>
    <w:p w14:paraId="1009F676">
      <w:pPr>
        <w:spacing w:line="520" w:lineRule="exact"/>
        <w:ind w:firstLine="420"/>
        <w:rPr>
          <w:rFonts w:ascii="仿宋" w:hAnsi="仿宋" w:eastAsia="仿宋"/>
          <w:color w:val="auto"/>
          <w:sz w:val="28"/>
          <w:szCs w:val="28"/>
        </w:rPr>
      </w:pPr>
      <w:r>
        <w:rPr>
          <w:rFonts w:hint="eastAsia" w:ascii="Times New Roman" w:hAnsi="Times New Roman" w:eastAsia="仿宋" w:cs="Times New Roman"/>
          <w:color w:val="auto"/>
          <w:sz w:val="28"/>
        </w:rPr>
        <w:t>测试前领取监测材料，并放入学校保密文件柜，严格按照保管要求保管。</w:t>
      </w:r>
    </w:p>
    <w:p w14:paraId="6940BADF">
      <w:pPr>
        <w:pStyle w:val="5"/>
        <w:numPr>
          <w:ilvl w:val="-1"/>
          <w:numId w:val="0"/>
        </w:numPr>
        <w:ind w:left="0" w:firstLine="562" w:firstLineChars="200"/>
        <w:rPr>
          <w:rFonts w:ascii="Times New Roman" w:hAnsi="Times New Roman" w:cs="Times New Roman"/>
          <w:color w:val="auto"/>
        </w:rPr>
      </w:pPr>
      <w:r>
        <w:rPr>
          <w:rFonts w:hint="eastAsia" w:ascii="Times New Roman" w:hAnsi="Times New Roman" w:cs="Times New Roman"/>
          <w:color w:val="auto"/>
          <w:lang w:val="en-US" w:eastAsia="zh-CN"/>
        </w:rPr>
        <w:t>5.</w:t>
      </w:r>
      <w:r>
        <w:rPr>
          <w:rFonts w:hint="eastAsia" w:ascii="Times New Roman" w:hAnsi="Times New Roman" w:cs="Times New Roman"/>
          <w:color w:val="auto"/>
        </w:rPr>
        <w:t>统计测试年级体育免测生</w:t>
      </w:r>
    </w:p>
    <w:p w14:paraId="734DEB14">
      <w:pPr>
        <w:spacing w:before="120" w:after="12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测试前，</w:t>
      </w:r>
      <w:r>
        <w:rPr>
          <w:rFonts w:hint="eastAsia" w:ascii="仿宋" w:hAnsi="仿宋" w:eastAsia="仿宋" w:cs="Times New Roman"/>
          <w:b/>
          <w:color w:val="auto"/>
          <w:sz w:val="28"/>
          <w:szCs w:val="28"/>
        </w:rPr>
        <w:t>参加体育现场测试的样本校</w:t>
      </w:r>
      <w:r>
        <w:rPr>
          <w:rFonts w:hint="eastAsia" w:ascii="仿宋" w:hAnsi="仿宋" w:eastAsia="仿宋" w:cs="Times New Roman"/>
          <w:color w:val="auto"/>
          <w:sz w:val="28"/>
          <w:szCs w:val="28"/>
        </w:rPr>
        <w:t>逐一统计测试年级中符合体育免测生资格的学生名单，并请符合体育免测生资格的学生出具乡镇及以上级别医疗单位的诊断证明。</w:t>
      </w:r>
    </w:p>
    <w:p w14:paraId="0F4057F4">
      <w:pPr>
        <w:spacing w:before="120" w:after="12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凡有下列情况之一者，视为体育免测生，不参加所有体育现场测试项目。</w:t>
      </w:r>
    </w:p>
    <w:p w14:paraId="327ADE85">
      <w:pPr>
        <w:spacing w:before="120" w:after="12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w:t>
      </w:r>
      <w:r>
        <w:rPr>
          <w:rFonts w:hint="eastAsia" w:ascii="Times New Roman" w:hAnsi="Times New Roman" w:eastAsia="楷体" w:cs="Times New Roman"/>
          <w:color w:val="auto"/>
          <w:sz w:val="28"/>
          <w:szCs w:val="28"/>
        </w:rPr>
        <w:t>1</w:t>
      </w:r>
      <w:r>
        <w:rPr>
          <w:rFonts w:hint="eastAsia" w:ascii="仿宋" w:hAnsi="仿宋" w:eastAsia="仿宋" w:cs="Times New Roman"/>
          <w:color w:val="auto"/>
          <w:sz w:val="28"/>
          <w:szCs w:val="28"/>
        </w:rPr>
        <w:t>）</w:t>
      </w:r>
      <w:r>
        <w:rPr>
          <w:rFonts w:hint="eastAsia" w:ascii="楷体" w:hAnsi="楷体" w:eastAsia="楷体" w:cs="Times New Roman"/>
          <w:color w:val="auto"/>
          <w:sz w:val="28"/>
          <w:szCs w:val="28"/>
        </w:rPr>
        <w:t>心、肺、肝、肾等重要脏器患有疾病者（如心脏病、高血压、肺结核、哮喘、肝炎、肾炎等）；</w:t>
      </w:r>
    </w:p>
    <w:p w14:paraId="2EB7549B">
      <w:pPr>
        <w:spacing w:before="120" w:after="12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w:t>
      </w:r>
      <w:r>
        <w:rPr>
          <w:rFonts w:hint="eastAsia" w:ascii="Times New Roman" w:hAnsi="Times New Roman" w:eastAsia="楷体" w:cs="Times New Roman"/>
          <w:color w:val="auto"/>
          <w:sz w:val="28"/>
          <w:szCs w:val="28"/>
        </w:rPr>
        <w:t>2</w:t>
      </w:r>
      <w:r>
        <w:rPr>
          <w:rFonts w:hint="eastAsia" w:ascii="仿宋" w:hAnsi="仿宋" w:eastAsia="仿宋" w:cs="Times New Roman"/>
          <w:color w:val="auto"/>
          <w:sz w:val="28"/>
          <w:szCs w:val="28"/>
        </w:rPr>
        <w:t>）</w:t>
      </w:r>
      <w:r>
        <w:rPr>
          <w:rFonts w:hint="eastAsia" w:ascii="楷体" w:hAnsi="楷体" w:eastAsia="楷体" w:cs="Times New Roman"/>
          <w:color w:val="auto"/>
          <w:sz w:val="28"/>
          <w:szCs w:val="28"/>
        </w:rPr>
        <w:t>急性病患者，或最近一个月内曾患高烧、腹泻等急性疾病而体力尚未恢复者；</w:t>
      </w:r>
    </w:p>
    <w:p w14:paraId="4A35924E">
      <w:pPr>
        <w:spacing w:before="120" w:after="12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w:t>
      </w:r>
      <w:r>
        <w:rPr>
          <w:rFonts w:hint="eastAsia" w:ascii="Times New Roman" w:hAnsi="Times New Roman" w:eastAsia="楷体" w:cs="Times New Roman"/>
          <w:color w:val="auto"/>
          <w:sz w:val="28"/>
          <w:szCs w:val="28"/>
        </w:rPr>
        <w:t>3</w:t>
      </w:r>
      <w:r>
        <w:rPr>
          <w:rFonts w:hint="eastAsia" w:ascii="仿宋" w:hAnsi="仿宋" w:eastAsia="仿宋" w:cs="Times New Roman"/>
          <w:color w:val="auto"/>
          <w:sz w:val="28"/>
          <w:szCs w:val="28"/>
        </w:rPr>
        <w:t>）</w:t>
      </w:r>
      <w:r>
        <w:rPr>
          <w:rFonts w:hint="eastAsia" w:ascii="楷体" w:hAnsi="楷体" w:eastAsia="楷体" w:cs="Times New Roman"/>
          <w:color w:val="auto"/>
          <w:sz w:val="28"/>
          <w:szCs w:val="28"/>
        </w:rPr>
        <w:t>身体发育异常者（如侏儒症、巨人症）；</w:t>
      </w:r>
    </w:p>
    <w:p w14:paraId="043A8591">
      <w:pPr>
        <w:spacing w:before="120" w:after="120" w:line="520" w:lineRule="exact"/>
        <w:ind w:firstLine="560" w:firstLineChars="200"/>
        <w:rPr>
          <w:rFonts w:ascii="楷体" w:hAnsi="楷体" w:eastAsia="楷体" w:cs="Times New Roman"/>
          <w:color w:val="auto"/>
          <w:sz w:val="28"/>
          <w:szCs w:val="28"/>
        </w:rPr>
      </w:pPr>
      <w:r>
        <w:rPr>
          <w:rFonts w:hint="eastAsia" w:ascii="仿宋" w:hAnsi="仿宋" w:eastAsia="仿宋" w:cs="Times New Roman"/>
          <w:color w:val="auto"/>
          <w:sz w:val="28"/>
          <w:szCs w:val="28"/>
        </w:rPr>
        <w:t>（</w:t>
      </w:r>
      <w:r>
        <w:rPr>
          <w:rFonts w:hint="eastAsia" w:ascii="Times New Roman" w:hAnsi="Times New Roman" w:eastAsia="楷体" w:cs="Times New Roman"/>
          <w:color w:val="auto"/>
          <w:sz w:val="28"/>
          <w:szCs w:val="28"/>
        </w:rPr>
        <w:t>4</w:t>
      </w:r>
      <w:r>
        <w:rPr>
          <w:rFonts w:hint="eastAsia" w:ascii="仿宋" w:hAnsi="仿宋" w:eastAsia="仿宋" w:cs="Times New Roman"/>
          <w:color w:val="auto"/>
          <w:sz w:val="28"/>
          <w:szCs w:val="28"/>
        </w:rPr>
        <w:t>）</w:t>
      </w:r>
      <w:r>
        <w:rPr>
          <w:rFonts w:hint="eastAsia" w:ascii="楷体" w:hAnsi="楷体" w:eastAsia="楷体" w:cs="Times New Roman"/>
          <w:color w:val="auto"/>
          <w:sz w:val="28"/>
          <w:szCs w:val="28"/>
        </w:rPr>
        <w:t>身体残缺、畸形者（如脑瘫、严重脊柱侧弯、鸡胸、跛足、明显的</w:t>
      </w:r>
      <w:r>
        <w:rPr>
          <w:rFonts w:ascii="Times New Roman" w:hAnsi="Times New Roman" w:eastAsia="楷体" w:cs="Times New Roman"/>
          <w:color w:val="auto"/>
          <w:sz w:val="28"/>
          <w:szCs w:val="28"/>
        </w:rPr>
        <w:t>O型腿和X</w:t>
      </w:r>
      <w:r>
        <w:rPr>
          <w:rFonts w:hint="eastAsia" w:ascii="楷体" w:hAnsi="楷体" w:eastAsia="楷体" w:cs="Times New Roman"/>
          <w:color w:val="auto"/>
          <w:sz w:val="28"/>
          <w:szCs w:val="28"/>
        </w:rPr>
        <w:t>型腿等）；</w:t>
      </w:r>
    </w:p>
    <w:p w14:paraId="5422CD3D">
      <w:pPr>
        <w:spacing w:before="120" w:after="120" w:line="520" w:lineRule="exact"/>
        <w:ind w:firstLine="560" w:firstLineChars="200"/>
        <w:rPr>
          <w:rFonts w:hint="eastAsia" w:ascii="楷体" w:hAnsi="楷体" w:eastAsia="楷体" w:cs="Times New Roman"/>
          <w:color w:val="auto"/>
          <w:sz w:val="28"/>
          <w:szCs w:val="28"/>
          <w:lang w:eastAsia="zh-CN"/>
        </w:rPr>
      </w:pPr>
      <w:r>
        <w:rPr>
          <w:rFonts w:hint="eastAsia" w:ascii="仿宋" w:hAnsi="仿宋" w:eastAsia="仿宋" w:cs="Times New Roman"/>
          <w:color w:val="auto"/>
          <w:sz w:val="28"/>
          <w:szCs w:val="28"/>
        </w:rPr>
        <w:t>（</w:t>
      </w:r>
      <w:r>
        <w:rPr>
          <w:rFonts w:hint="eastAsia" w:ascii="Times New Roman" w:hAnsi="Times New Roman" w:eastAsia="楷体" w:cs="Times New Roman"/>
          <w:color w:val="auto"/>
          <w:sz w:val="28"/>
          <w:szCs w:val="28"/>
        </w:rPr>
        <w:t>5</w:t>
      </w:r>
      <w:r>
        <w:rPr>
          <w:rFonts w:hint="eastAsia" w:ascii="仿宋" w:hAnsi="仿宋" w:eastAsia="仿宋" w:cs="Times New Roman"/>
          <w:color w:val="auto"/>
          <w:sz w:val="28"/>
          <w:szCs w:val="28"/>
        </w:rPr>
        <w:t>）</w:t>
      </w:r>
      <w:r>
        <w:rPr>
          <w:rFonts w:hint="eastAsia" w:ascii="楷体" w:hAnsi="楷体" w:eastAsia="楷体" w:cs="Times New Roman"/>
          <w:color w:val="auto"/>
          <w:sz w:val="28"/>
          <w:szCs w:val="28"/>
        </w:rPr>
        <w:t>智力残疾及重度自闭症</w:t>
      </w:r>
      <w:r>
        <w:rPr>
          <w:rFonts w:hint="eastAsia" w:ascii="楷体" w:hAnsi="楷体" w:eastAsia="楷体" w:cs="Times New Roman"/>
          <w:color w:val="auto"/>
          <w:sz w:val="28"/>
          <w:szCs w:val="28"/>
          <w:lang w:eastAsia="zh-CN"/>
        </w:rPr>
        <w:t>；</w:t>
      </w:r>
    </w:p>
    <w:p w14:paraId="3CC1C8C7">
      <w:pPr>
        <w:spacing w:before="120" w:after="120" w:line="520" w:lineRule="exact"/>
        <w:ind w:firstLine="560" w:firstLineChars="200"/>
        <w:rPr>
          <w:rFonts w:hint="eastAsia" w:ascii="楷体" w:hAnsi="楷体" w:eastAsia="楷体" w:cs="楷体"/>
          <w:color w:val="auto"/>
          <w:sz w:val="28"/>
          <w:szCs w:val="28"/>
          <w:lang w:val="en-US" w:eastAsia="zh-CN"/>
        </w:rPr>
      </w:pPr>
      <w:r>
        <w:rPr>
          <w:rFonts w:hint="eastAsia" w:ascii="仿宋" w:hAnsi="仿宋" w:eastAsia="仿宋" w:cs="Times New Roman"/>
          <w:color w:val="auto"/>
          <w:sz w:val="28"/>
          <w:szCs w:val="28"/>
        </w:rPr>
        <w:t>（</w:t>
      </w:r>
      <w:r>
        <w:rPr>
          <w:rFonts w:hint="default" w:ascii="Times New Roman" w:hAnsi="Times New Roman" w:eastAsia="仿宋" w:cs="Times New Roman"/>
          <w:color w:val="auto"/>
          <w:sz w:val="28"/>
          <w:szCs w:val="28"/>
          <w:lang w:val="en-US" w:eastAsia="zh-CN"/>
        </w:rPr>
        <w:t>6</w:t>
      </w:r>
      <w:r>
        <w:rPr>
          <w:rFonts w:hint="eastAsia" w:ascii="仿宋" w:hAnsi="仿宋" w:eastAsia="仿宋" w:cs="Times New Roman"/>
          <w:color w:val="auto"/>
          <w:sz w:val="28"/>
          <w:szCs w:val="28"/>
        </w:rPr>
        <w:t>）</w:t>
      </w:r>
      <w:r>
        <w:rPr>
          <w:rFonts w:hint="eastAsia" w:ascii="楷体" w:hAnsi="楷体" w:eastAsia="楷体" w:cs="楷体"/>
          <w:color w:val="auto"/>
          <w:sz w:val="28"/>
          <w:szCs w:val="28"/>
          <w:lang w:val="en-US" w:eastAsia="zh-CN"/>
        </w:rPr>
        <w:t>近期做过手术</w:t>
      </w:r>
      <w:r>
        <w:rPr>
          <w:rFonts w:hint="eastAsia" w:ascii="楷体" w:hAnsi="楷体" w:eastAsia="楷体" w:cs="楷体"/>
          <w:color w:val="auto"/>
          <w:sz w:val="28"/>
          <w:szCs w:val="28"/>
          <w:lang w:val="en-US" w:eastAsia="zh-CN"/>
        </w:rPr>
        <w:t>，无法完成体育测试项目</w:t>
      </w:r>
      <w:r>
        <w:rPr>
          <w:rFonts w:hint="eastAsia" w:ascii="楷体" w:hAnsi="楷体" w:eastAsia="楷体" w:cs="楷体"/>
          <w:color w:val="auto"/>
          <w:sz w:val="28"/>
          <w:szCs w:val="28"/>
          <w:lang w:val="en-US" w:eastAsia="zh-CN"/>
        </w:rPr>
        <w:t>；</w:t>
      </w:r>
    </w:p>
    <w:p w14:paraId="714C1DE1">
      <w:pPr>
        <w:spacing w:before="120" w:after="120" w:line="520" w:lineRule="exact"/>
        <w:ind w:firstLine="560" w:firstLineChars="200"/>
        <w:rPr>
          <w:rFonts w:hint="default" w:ascii="仿宋" w:hAnsi="仿宋" w:eastAsia="仿宋" w:cs="Times New Roman"/>
          <w:color w:val="auto"/>
          <w:sz w:val="28"/>
          <w:szCs w:val="28"/>
          <w:lang w:val="en-US" w:eastAsia="zh-CN"/>
        </w:rPr>
      </w:pPr>
      <w:r>
        <w:rPr>
          <w:rFonts w:hint="eastAsia" w:ascii="仿宋" w:hAnsi="仿宋" w:eastAsia="仿宋" w:cs="Times New Roman"/>
          <w:color w:val="auto"/>
          <w:sz w:val="28"/>
          <w:szCs w:val="28"/>
        </w:rPr>
        <w:t>（</w:t>
      </w:r>
      <w:r>
        <w:rPr>
          <w:rFonts w:hint="default" w:ascii="Times New Roman" w:hAnsi="Times New Roman" w:eastAsia="仿宋" w:cs="Times New Roman"/>
          <w:color w:val="auto"/>
          <w:sz w:val="28"/>
          <w:szCs w:val="28"/>
          <w:lang w:val="en-US" w:eastAsia="zh-CN"/>
        </w:rPr>
        <w:t>7</w:t>
      </w:r>
      <w:r>
        <w:rPr>
          <w:rFonts w:hint="eastAsia" w:ascii="仿宋" w:hAnsi="仿宋" w:eastAsia="仿宋" w:cs="Times New Roman"/>
          <w:color w:val="auto"/>
          <w:sz w:val="28"/>
          <w:szCs w:val="28"/>
        </w:rPr>
        <w:t>）</w:t>
      </w:r>
      <w:r>
        <w:rPr>
          <w:rFonts w:hint="eastAsia" w:ascii="楷体" w:hAnsi="楷体" w:eastAsia="楷体" w:cs="楷体"/>
          <w:color w:val="auto"/>
          <w:sz w:val="28"/>
          <w:szCs w:val="28"/>
          <w:lang w:val="en-US" w:eastAsia="zh-CN"/>
        </w:rPr>
        <w:t>女生正处于生理期</w:t>
      </w:r>
      <w:r>
        <w:rPr>
          <w:rFonts w:hint="eastAsia" w:ascii="楷体" w:hAnsi="楷体" w:eastAsia="楷体" w:cs="楷体"/>
          <w:color w:val="auto"/>
          <w:sz w:val="28"/>
          <w:szCs w:val="28"/>
          <w:lang w:val="en-US" w:eastAsia="zh-CN"/>
        </w:rPr>
        <w:t>，</w:t>
      </w:r>
      <w:r>
        <w:rPr>
          <w:rFonts w:hint="eastAsia" w:ascii="楷体" w:hAnsi="楷体" w:eastAsia="楷体" w:cs="楷体"/>
          <w:color w:val="auto"/>
          <w:sz w:val="28"/>
          <w:szCs w:val="28"/>
          <w:lang w:val="en-US" w:eastAsia="zh-CN"/>
        </w:rPr>
        <w:t>无法完成体育</w:t>
      </w:r>
      <w:r>
        <w:rPr>
          <w:rFonts w:hint="eastAsia" w:ascii="楷体" w:hAnsi="楷体" w:eastAsia="楷体" w:cs="楷体"/>
          <w:color w:val="auto"/>
          <w:sz w:val="28"/>
          <w:szCs w:val="28"/>
          <w:lang w:val="en-US" w:eastAsia="zh-CN"/>
        </w:rPr>
        <w:t>测试项目。</w:t>
      </w:r>
    </w:p>
    <w:p w14:paraId="56287487">
      <w:pPr>
        <w:spacing w:before="120" w:after="120" w:line="520" w:lineRule="exact"/>
        <w:ind w:firstLine="560" w:firstLineChars="200"/>
        <w:rPr>
          <w:rFonts w:ascii="仿宋" w:hAnsi="仿宋" w:eastAsia="仿宋" w:cs="Times New Roman"/>
          <w:color w:val="auto"/>
          <w:sz w:val="28"/>
          <w:szCs w:val="28"/>
        </w:rPr>
      </w:pPr>
      <w:r>
        <w:rPr>
          <w:rFonts w:hint="eastAsia" w:ascii="仿宋" w:hAnsi="仿宋" w:eastAsia="仿宋" w:cs="Times New Roman"/>
          <w:color w:val="auto"/>
          <w:sz w:val="28"/>
          <w:szCs w:val="28"/>
        </w:rPr>
        <w:t>测试当天如抽到体育免测生，则在学生检录后，由校长将抽测到的体育免测生诊断证明复印件签字后交付责任督学处理。</w:t>
      </w:r>
    </w:p>
    <w:p w14:paraId="690B30F0">
      <w:pPr>
        <w:spacing w:before="120" w:after="120" w:line="520" w:lineRule="exact"/>
        <w:ind w:firstLine="560" w:firstLineChars="200"/>
        <w:rPr>
          <w:rFonts w:ascii="仿宋" w:hAnsi="仿宋" w:eastAsia="仿宋" w:cs="Times New Roman"/>
          <w:color w:val="auto"/>
          <w:sz w:val="28"/>
          <w:szCs w:val="28"/>
        </w:rPr>
      </w:pPr>
      <w:r>
        <w:rPr>
          <w:rFonts w:hint="eastAsia" w:ascii="仿宋" w:hAnsi="仿宋" w:eastAsia="仿宋"/>
          <w:color w:val="auto"/>
          <w:sz w:val="28"/>
          <w:szCs w:val="28"/>
        </w:rPr>
        <w:t>处理办法</w:t>
      </w:r>
      <w:r>
        <w:rPr>
          <w:rFonts w:ascii="仿宋" w:hAnsi="仿宋" w:eastAsia="仿宋"/>
          <w:color w:val="auto"/>
          <w:sz w:val="28"/>
          <w:szCs w:val="28"/>
        </w:rPr>
        <w:t>:</w:t>
      </w:r>
      <w:r>
        <w:rPr>
          <w:rFonts w:hint="eastAsia" w:ascii="仿宋" w:hAnsi="仿宋" w:eastAsia="仿宋"/>
          <w:color w:val="auto"/>
          <w:sz w:val="28"/>
          <w:szCs w:val="28"/>
        </w:rPr>
        <w:t>若抽测到的学生患有心脏病或近期做过手术、女生正处于生理期或确认为</w:t>
      </w:r>
      <w:r>
        <w:rPr>
          <w:rFonts w:ascii="仿宋" w:hAnsi="仿宋" w:eastAsia="仿宋"/>
          <w:color w:val="auto"/>
          <w:sz w:val="28"/>
          <w:szCs w:val="28"/>
        </w:rPr>
        <w:t>“</w:t>
      </w:r>
      <w:r>
        <w:rPr>
          <w:rFonts w:hint="eastAsia" w:ascii="仿宋" w:hAnsi="仿宋" w:eastAsia="仿宋"/>
          <w:color w:val="auto"/>
          <w:sz w:val="28"/>
          <w:szCs w:val="28"/>
        </w:rPr>
        <w:t>体育免测生</w:t>
      </w:r>
      <w:r>
        <w:rPr>
          <w:rFonts w:ascii="仿宋" w:hAnsi="仿宋" w:eastAsia="仿宋"/>
          <w:color w:val="auto"/>
          <w:sz w:val="28"/>
          <w:szCs w:val="28"/>
        </w:rPr>
        <w:t>”</w:t>
      </w:r>
      <w:r>
        <w:rPr>
          <w:rFonts w:hint="eastAsia" w:ascii="仿宋" w:hAnsi="仿宋" w:eastAsia="仿宋"/>
          <w:color w:val="auto"/>
          <w:sz w:val="28"/>
          <w:szCs w:val="28"/>
        </w:rPr>
        <w:t>的，可以视情况参加其他学科测试，不必参加体育现场测试项目，并对该生体育现场测试记录卡进行缺测处理。记录在《测试情况记录表》中，并按照</w:t>
      </w:r>
      <w:r>
        <w:rPr>
          <w:rFonts w:ascii="Times New Roman" w:hAnsi="Times New Roman" w:eastAsia="仿宋"/>
          <w:color w:val="auto"/>
          <w:sz w:val="28"/>
          <w:szCs w:val="28"/>
        </w:rPr>
        <w:t>1</w:t>
      </w:r>
      <w:r>
        <w:rPr>
          <w:rFonts w:hint="eastAsia" w:ascii="仿宋" w:hAnsi="仿宋" w:eastAsia="仿宋"/>
          <w:color w:val="auto"/>
          <w:sz w:val="28"/>
          <w:szCs w:val="28"/>
        </w:rPr>
        <w:t>级应急事件上报。</w:t>
      </w:r>
    </w:p>
    <w:p w14:paraId="6D61557B">
      <w:pPr>
        <w:pStyle w:val="4"/>
        <w:rPr>
          <w:color w:val="auto"/>
        </w:rPr>
      </w:pPr>
      <w:bookmarkStart w:id="448" w:name="_Toc20917"/>
      <w:bookmarkStart w:id="449" w:name="_Toc1241336576"/>
      <w:bookmarkStart w:id="450" w:name="_Toc86919662"/>
      <w:bookmarkStart w:id="451" w:name="_Toc23174"/>
      <w:bookmarkStart w:id="452" w:name="_Toc15940"/>
      <w:r>
        <w:rPr>
          <w:rFonts w:hint="eastAsia"/>
          <w:color w:val="auto"/>
        </w:rPr>
        <w:t>（七）制订</w:t>
      </w:r>
      <w:r>
        <w:rPr>
          <w:color w:val="auto"/>
        </w:rPr>
        <w:t>应急</w:t>
      </w:r>
      <w:r>
        <w:rPr>
          <w:rFonts w:hint="eastAsia"/>
          <w:color w:val="auto"/>
        </w:rPr>
        <w:t>处置</w:t>
      </w:r>
      <w:r>
        <w:rPr>
          <w:color w:val="auto"/>
        </w:rPr>
        <w:t>预案，</w:t>
      </w:r>
      <w:r>
        <w:rPr>
          <w:rFonts w:hint="eastAsia"/>
          <w:color w:val="auto"/>
        </w:rPr>
        <w:t>开展测试准备情况自查</w:t>
      </w:r>
      <w:bookmarkEnd w:id="448"/>
      <w:bookmarkEnd w:id="449"/>
      <w:bookmarkEnd w:id="450"/>
      <w:bookmarkEnd w:id="451"/>
      <w:bookmarkEnd w:id="452"/>
    </w:p>
    <w:p w14:paraId="4A1937E9">
      <w:pPr>
        <w:spacing w:before="120" w:after="120" w:line="500" w:lineRule="exact"/>
        <w:ind w:firstLine="560" w:firstLineChars="200"/>
        <w:rPr>
          <w:rFonts w:ascii="仿宋" w:hAnsi="仿宋" w:eastAsia="仿宋"/>
          <w:color w:val="auto"/>
          <w:sz w:val="28"/>
        </w:rPr>
      </w:pPr>
      <w:r>
        <w:rPr>
          <w:rFonts w:hint="eastAsia" w:ascii="仿宋" w:hAnsi="仿宋" w:eastAsia="仿宋"/>
          <w:color w:val="auto"/>
          <w:sz w:val="28"/>
        </w:rPr>
        <w:t>测试前</w:t>
      </w:r>
      <w:r>
        <w:rPr>
          <w:rFonts w:ascii="仿宋" w:hAnsi="仿宋" w:eastAsia="仿宋"/>
          <w:color w:val="auto"/>
          <w:sz w:val="28"/>
        </w:rPr>
        <w:t>一周，</w:t>
      </w:r>
      <w:r>
        <w:rPr>
          <w:rFonts w:hint="eastAsia" w:ascii="仿宋" w:hAnsi="仿宋" w:eastAsia="仿宋"/>
          <w:color w:val="auto"/>
          <w:sz w:val="28"/>
        </w:rPr>
        <w:t>样本校</w:t>
      </w:r>
      <w:r>
        <w:rPr>
          <w:rFonts w:ascii="仿宋" w:hAnsi="仿宋" w:eastAsia="仿宋"/>
          <w:color w:val="auto"/>
          <w:sz w:val="28"/>
        </w:rPr>
        <w:t>根据</w:t>
      </w:r>
      <w:r>
        <w:rPr>
          <w:rFonts w:hint="eastAsia" w:ascii="仿宋" w:hAnsi="仿宋" w:eastAsia="仿宋"/>
          <w:color w:val="auto"/>
          <w:sz w:val="28"/>
        </w:rPr>
        <w:t>测试要求与学校实际</w:t>
      </w:r>
      <w:r>
        <w:rPr>
          <w:rFonts w:ascii="仿宋" w:hAnsi="仿宋" w:eastAsia="仿宋"/>
          <w:color w:val="auto"/>
          <w:sz w:val="28"/>
        </w:rPr>
        <w:t>，对测试当天可能发生的</w:t>
      </w:r>
      <w:r>
        <w:rPr>
          <w:rFonts w:hint="eastAsia" w:ascii="仿宋" w:hAnsi="仿宋" w:eastAsia="仿宋"/>
          <w:color w:val="auto"/>
          <w:sz w:val="28"/>
        </w:rPr>
        <w:t>应急事件（</w:t>
      </w:r>
      <w:r>
        <w:rPr>
          <w:rFonts w:ascii="楷体" w:hAnsi="楷体" w:eastAsia="楷体"/>
          <w:color w:val="auto"/>
          <w:sz w:val="28"/>
        </w:rPr>
        <w:t>如停电、断网、高温、暴雨等</w:t>
      </w:r>
      <w:r>
        <w:rPr>
          <w:rFonts w:ascii="仿宋" w:hAnsi="仿宋" w:eastAsia="仿宋"/>
          <w:color w:val="auto"/>
          <w:sz w:val="28"/>
        </w:rPr>
        <w:t>）</w:t>
      </w:r>
      <w:r>
        <w:rPr>
          <w:rFonts w:hint="eastAsia" w:ascii="仿宋" w:hAnsi="仿宋" w:eastAsia="仿宋"/>
          <w:color w:val="auto"/>
          <w:sz w:val="28"/>
        </w:rPr>
        <w:t>，特别是针对参测学生的安全、学生网络测试阶段的供电、供网等问题，制订相应的防范措施与应急处置预案，报至县级实施工作领导小组备案。</w:t>
      </w:r>
    </w:p>
    <w:p w14:paraId="4482B299">
      <w:pPr>
        <w:spacing w:before="120" w:after="120" w:line="500" w:lineRule="exact"/>
        <w:ind w:firstLine="560" w:firstLineChars="200"/>
        <w:rPr>
          <w:rFonts w:ascii="仿宋" w:hAnsi="仿宋" w:eastAsia="仿宋"/>
          <w:color w:val="auto"/>
          <w:sz w:val="28"/>
        </w:rPr>
      </w:pPr>
      <w:r>
        <w:rPr>
          <w:rFonts w:hint="eastAsia" w:ascii="仿宋" w:hAnsi="仿宋" w:eastAsia="仿宋"/>
          <w:color w:val="auto"/>
          <w:sz w:val="28"/>
        </w:rPr>
        <w:t>测试前</w:t>
      </w:r>
      <w:r>
        <w:rPr>
          <w:rFonts w:hint="eastAsia" w:ascii="Times New Roman" w:hAnsi="Times New Roman" w:eastAsia="仿宋" w:cs="Times New Roman"/>
          <w:color w:val="auto"/>
          <w:sz w:val="28"/>
        </w:rPr>
        <w:t>2</w:t>
      </w:r>
      <w:r>
        <w:rPr>
          <w:rFonts w:hint="eastAsia" w:ascii="Times New Roman" w:hAnsi="Times New Roman" w:eastAsia="仿宋" w:cs="Times New Roman"/>
          <w:color w:val="auto"/>
          <w:sz w:val="24"/>
          <w:szCs w:val="28"/>
        </w:rPr>
        <w:t>—</w:t>
      </w:r>
      <w:r>
        <w:rPr>
          <w:rFonts w:hint="eastAsia" w:ascii="Times New Roman" w:hAnsi="Times New Roman" w:eastAsia="仿宋" w:cs="Times New Roman"/>
          <w:color w:val="auto"/>
          <w:sz w:val="28"/>
        </w:rPr>
        <w:t>3</w:t>
      </w:r>
      <w:r>
        <w:rPr>
          <w:rFonts w:hint="eastAsia" w:ascii="仿宋" w:hAnsi="仿宋" w:eastAsia="仿宋"/>
          <w:color w:val="auto"/>
          <w:sz w:val="28"/>
        </w:rPr>
        <w:t>天</w:t>
      </w:r>
      <w:r>
        <w:rPr>
          <w:rFonts w:ascii="仿宋" w:hAnsi="仿宋" w:eastAsia="仿宋"/>
          <w:color w:val="auto"/>
          <w:sz w:val="28"/>
        </w:rPr>
        <w:t>，样本校</w:t>
      </w:r>
      <w:r>
        <w:rPr>
          <w:rFonts w:hint="eastAsia" w:ascii="仿宋" w:hAnsi="仿宋" w:eastAsia="仿宋"/>
          <w:color w:val="auto"/>
          <w:sz w:val="28"/>
        </w:rPr>
        <w:t>参照</w:t>
      </w:r>
      <w:r>
        <w:rPr>
          <w:rFonts w:ascii="仿宋" w:hAnsi="仿宋" w:eastAsia="仿宋"/>
          <w:color w:val="auto"/>
          <w:sz w:val="28"/>
        </w:rPr>
        <w:t>《样本校测试准备工作自查</w:t>
      </w:r>
      <w:r>
        <w:rPr>
          <w:rFonts w:hint="eastAsia" w:ascii="仿宋" w:hAnsi="仿宋" w:eastAsia="仿宋"/>
          <w:color w:val="auto"/>
          <w:sz w:val="28"/>
        </w:rPr>
        <w:t>清单</w:t>
      </w:r>
      <w:r>
        <w:rPr>
          <w:rFonts w:ascii="仿宋" w:hAnsi="仿宋" w:eastAsia="仿宋"/>
          <w:color w:val="auto"/>
          <w:sz w:val="28"/>
        </w:rPr>
        <w:t>》（</w:t>
      </w:r>
      <w:r>
        <w:rPr>
          <w:rFonts w:ascii="楷体" w:hAnsi="楷体" w:eastAsia="楷体" w:cs="Times New Roman"/>
          <w:color w:val="auto"/>
          <w:sz w:val="28"/>
          <w:szCs w:val="28"/>
        </w:rPr>
        <w:t>见附件</w:t>
      </w:r>
      <w:r>
        <w:rPr>
          <w:rFonts w:hint="eastAsia" w:ascii="Times New Roman" w:hAnsi="Times New Roman" w:eastAsia="楷体" w:cs="Times New Roman"/>
          <w:color w:val="auto"/>
          <w:sz w:val="28"/>
          <w:szCs w:val="28"/>
        </w:rPr>
        <w:t>5</w:t>
      </w:r>
      <w:r>
        <w:rPr>
          <w:rFonts w:ascii="楷体" w:hAnsi="楷体" w:eastAsia="楷体" w:cs="Times New Roman"/>
          <w:color w:val="auto"/>
          <w:sz w:val="28"/>
          <w:szCs w:val="28"/>
        </w:rPr>
        <w:t>-</w:t>
      </w:r>
      <w:r>
        <w:rPr>
          <w:rFonts w:ascii="Times New Roman" w:hAnsi="Times New Roman" w:eastAsia="楷体" w:cs="Times New Roman"/>
          <w:color w:val="auto"/>
          <w:sz w:val="28"/>
          <w:szCs w:val="28"/>
        </w:rPr>
        <w:t>8</w:t>
      </w:r>
      <w:r>
        <w:rPr>
          <w:rFonts w:ascii="仿宋" w:hAnsi="仿宋" w:eastAsia="仿宋"/>
          <w:color w:val="auto"/>
          <w:sz w:val="28"/>
        </w:rPr>
        <w:t>）对本校各项测试准备工作进行自查</w:t>
      </w:r>
      <w:r>
        <w:rPr>
          <w:rFonts w:hint="eastAsia" w:ascii="仿宋" w:hAnsi="仿宋" w:eastAsia="仿宋"/>
          <w:color w:val="auto"/>
          <w:sz w:val="28"/>
        </w:rPr>
        <w:t>，并将自查情况备案以便县级实施</w:t>
      </w:r>
      <w:r>
        <w:rPr>
          <w:rFonts w:ascii="仿宋" w:hAnsi="仿宋" w:eastAsia="仿宋"/>
          <w:color w:val="auto"/>
          <w:sz w:val="28"/>
        </w:rPr>
        <w:t>工作领导</w:t>
      </w:r>
      <w:r>
        <w:rPr>
          <w:rFonts w:hint="eastAsia" w:ascii="仿宋" w:hAnsi="仿宋" w:eastAsia="仿宋"/>
          <w:color w:val="auto"/>
          <w:sz w:val="28"/>
        </w:rPr>
        <w:t>小组查阅。</w:t>
      </w:r>
    </w:p>
    <w:p w14:paraId="650A5FF6">
      <w:pPr>
        <w:pStyle w:val="3"/>
        <w:spacing w:before="120" w:after="120"/>
        <w:rPr>
          <w:color w:val="auto"/>
        </w:rPr>
      </w:pPr>
      <w:bookmarkStart w:id="453" w:name="_Toc3148"/>
      <w:bookmarkStart w:id="454" w:name="_Toc26789"/>
      <w:bookmarkStart w:id="455" w:name="_Toc340202227"/>
      <w:bookmarkStart w:id="456" w:name="_Toc569879274"/>
      <w:bookmarkStart w:id="457" w:name="_Toc7983"/>
      <w:r>
        <w:rPr>
          <w:rFonts w:hint="eastAsia"/>
          <w:color w:val="auto"/>
        </w:rPr>
        <w:t>三</w:t>
      </w:r>
      <w:r>
        <w:rPr>
          <w:color w:val="auto"/>
        </w:rPr>
        <w:t>、</w:t>
      </w:r>
      <w:r>
        <w:rPr>
          <w:rFonts w:hint="eastAsia"/>
          <w:color w:val="auto"/>
        </w:rPr>
        <w:t>测试中</w:t>
      </w:r>
      <w:bookmarkEnd w:id="453"/>
      <w:bookmarkEnd w:id="454"/>
      <w:bookmarkEnd w:id="455"/>
      <w:bookmarkEnd w:id="456"/>
      <w:bookmarkEnd w:id="457"/>
    </w:p>
    <w:p w14:paraId="5A104C0A">
      <w:pPr>
        <w:pStyle w:val="4"/>
        <w:rPr>
          <w:color w:val="auto"/>
        </w:rPr>
      </w:pPr>
      <w:bookmarkStart w:id="458" w:name="_Toc24985"/>
      <w:bookmarkStart w:id="459" w:name="_Toc183892498"/>
      <w:bookmarkStart w:id="460" w:name="_Toc30113"/>
      <w:bookmarkStart w:id="461" w:name="_Toc1177360875"/>
      <w:bookmarkStart w:id="462" w:name="_Toc18409"/>
      <w:r>
        <w:rPr>
          <w:rFonts w:hint="eastAsia"/>
          <w:color w:val="auto"/>
        </w:rPr>
        <w:t>（一</w:t>
      </w:r>
      <w:r>
        <w:rPr>
          <w:color w:val="auto"/>
        </w:rPr>
        <w:t>）</w:t>
      </w:r>
      <w:r>
        <w:rPr>
          <w:rFonts w:hint="eastAsia"/>
          <w:color w:val="auto"/>
        </w:rPr>
        <w:t>组织</w:t>
      </w:r>
      <w:r>
        <w:rPr>
          <w:color w:val="auto"/>
        </w:rPr>
        <w:t>现场测试</w:t>
      </w:r>
      <w:bookmarkEnd w:id="458"/>
      <w:bookmarkEnd w:id="459"/>
      <w:bookmarkEnd w:id="460"/>
      <w:bookmarkEnd w:id="461"/>
      <w:bookmarkEnd w:id="462"/>
    </w:p>
    <w:p w14:paraId="3E41F626">
      <w:pPr>
        <w:spacing w:before="120" w:after="120" w:line="520" w:lineRule="exact"/>
        <w:ind w:firstLine="560" w:firstLineChars="200"/>
        <w:rPr>
          <w:rFonts w:ascii="仿宋" w:hAnsi="仿宋" w:eastAsia="仿宋"/>
          <w:color w:val="auto"/>
          <w:sz w:val="28"/>
        </w:rPr>
      </w:pPr>
      <w:r>
        <w:rPr>
          <w:rFonts w:ascii="仿宋" w:hAnsi="仿宋" w:eastAsia="仿宋"/>
          <w:color w:val="auto"/>
          <w:sz w:val="28"/>
        </w:rPr>
        <w:t>测试</w:t>
      </w:r>
      <w:r>
        <w:rPr>
          <w:rFonts w:hint="eastAsia" w:ascii="仿宋" w:hAnsi="仿宋" w:eastAsia="仿宋"/>
          <w:color w:val="auto"/>
          <w:sz w:val="28"/>
        </w:rPr>
        <w:t>期间</w:t>
      </w:r>
      <w:r>
        <w:rPr>
          <w:rFonts w:ascii="仿宋" w:hAnsi="仿宋" w:eastAsia="仿宋"/>
          <w:color w:val="auto"/>
          <w:sz w:val="28"/>
        </w:rPr>
        <w:t>，测试工作人员组织参测</w:t>
      </w:r>
      <w:r>
        <w:rPr>
          <w:rFonts w:hint="eastAsia" w:ascii="仿宋" w:hAnsi="仿宋" w:eastAsia="仿宋"/>
          <w:color w:val="auto"/>
          <w:sz w:val="28"/>
        </w:rPr>
        <w:t>学生</w:t>
      </w:r>
      <w:r>
        <w:rPr>
          <w:rFonts w:ascii="仿宋" w:hAnsi="仿宋" w:eastAsia="仿宋"/>
          <w:color w:val="auto"/>
          <w:sz w:val="28"/>
        </w:rPr>
        <w:t>严格按现场测试的</w:t>
      </w:r>
      <w:r>
        <w:rPr>
          <w:rFonts w:hint="eastAsia" w:ascii="仿宋" w:hAnsi="仿宋" w:eastAsia="仿宋"/>
          <w:color w:val="auto"/>
          <w:sz w:val="28"/>
        </w:rPr>
        <w:t>操作流程</w:t>
      </w:r>
      <w:r>
        <w:rPr>
          <w:rFonts w:ascii="仿宋" w:hAnsi="仿宋" w:eastAsia="仿宋"/>
          <w:color w:val="auto"/>
          <w:sz w:val="28"/>
        </w:rPr>
        <w:t>与规范完成</w:t>
      </w:r>
      <w:r>
        <w:rPr>
          <w:rFonts w:hint="eastAsia" w:ascii="仿宋" w:hAnsi="仿宋" w:eastAsia="仿宋"/>
          <w:color w:val="auto"/>
          <w:sz w:val="28"/>
        </w:rPr>
        <w:t>各项</w:t>
      </w:r>
      <w:r>
        <w:rPr>
          <w:rFonts w:ascii="仿宋" w:hAnsi="仿宋" w:eastAsia="仿宋"/>
          <w:color w:val="auto"/>
          <w:sz w:val="28"/>
        </w:rPr>
        <w:t>测试工作</w:t>
      </w:r>
      <w:r>
        <w:rPr>
          <w:rFonts w:hint="eastAsia" w:ascii="仿宋" w:hAnsi="仿宋" w:eastAsia="仿宋"/>
          <w:color w:val="auto"/>
          <w:sz w:val="28"/>
        </w:rPr>
        <w:t>（</w:t>
      </w:r>
      <w:r>
        <w:rPr>
          <w:rFonts w:hint="eastAsia" w:ascii="楷体" w:hAnsi="楷体" w:eastAsia="楷体" w:cs="楷体"/>
          <w:color w:val="auto"/>
          <w:sz w:val="28"/>
        </w:rPr>
        <w:t>现场测试结束后，按要求保存监控视频</w:t>
      </w:r>
      <w:r>
        <w:rPr>
          <w:rFonts w:hint="eastAsia" w:ascii="仿宋" w:hAnsi="仿宋" w:eastAsia="仿宋"/>
          <w:color w:val="auto"/>
          <w:sz w:val="28"/>
        </w:rPr>
        <w:t>）</w:t>
      </w:r>
      <w:r>
        <w:rPr>
          <w:rFonts w:ascii="仿宋" w:hAnsi="仿宋" w:eastAsia="仿宋"/>
          <w:color w:val="auto"/>
          <w:sz w:val="28"/>
        </w:rPr>
        <w:t>。测试流程及人员安排</w:t>
      </w:r>
      <w:r>
        <w:rPr>
          <w:rFonts w:hint="eastAsia" w:ascii="仿宋" w:hAnsi="仿宋" w:eastAsia="仿宋"/>
          <w:color w:val="auto"/>
          <w:sz w:val="28"/>
        </w:rPr>
        <w:t>见《</w:t>
      </w:r>
      <w:r>
        <w:rPr>
          <w:rFonts w:hint="eastAsia" w:ascii="Times New Roman" w:hAnsi="Times New Roman" w:eastAsia="仿宋" w:cs="Times New Roman"/>
          <w:color w:val="auto"/>
          <w:sz w:val="28"/>
        </w:rPr>
        <w:t>2026年</w:t>
      </w:r>
      <w:r>
        <w:rPr>
          <w:rFonts w:hint="eastAsia" w:ascii="仿宋" w:hAnsi="仿宋" w:eastAsia="仿宋"/>
          <w:color w:val="auto"/>
          <w:sz w:val="28"/>
        </w:rPr>
        <w:t>义务教育优质均衡督导评估认定申报县</w:t>
      </w:r>
      <w:r>
        <w:rPr>
          <w:rFonts w:hint="eastAsia" w:ascii="仿宋" w:hAnsi="仿宋" w:eastAsia="仿宋" w:cs="仿宋"/>
          <w:color w:val="auto"/>
          <w:sz w:val="28"/>
        </w:rPr>
        <w:t>(市、区</w:t>
      </w:r>
      <w:r>
        <w:rPr>
          <w:rFonts w:hint="eastAsia" w:ascii="仿宋" w:hAnsi="仿宋" w:eastAsia="仿宋"/>
          <w:color w:val="auto"/>
          <w:sz w:val="28"/>
        </w:rPr>
        <w:t>)教育质量监测现场操作手册》。</w:t>
      </w:r>
    </w:p>
    <w:p w14:paraId="038CD378">
      <w:pPr>
        <w:pStyle w:val="4"/>
        <w:rPr>
          <w:color w:val="auto"/>
        </w:rPr>
      </w:pPr>
      <w:bookmarkStart w:id="463" w:name="_Toc989902667"/>
      <w:bookmarkStart w:id="464" w:name="_Toc7066"/>
      <w:bookmarkStart w:id="465" w:name="_Toc452245853"/>
      <w:bookmarkStart w:id="466" w:name="_Toc7526"/>
      <w:bookmarkStart w:id="467" w:name="_Toc1774"/>
      <w:r>
        <w:rPr>
          <w:rFonts w:hint="eastAsia"/>
          <w:color w:val="auto"/>
        </w:rPr>
        <w:t>（二</w:t>
      </w:r>
      <w:r>
        <w:rPr>
          <w:color w:val="auto"/>
        </w:rPr>
        <w:t>）</w:t>
      </w:r>
      <w:r>
        <w:rPr>
          <w:rFonts w:hint="eastAsia"/>
          <w:color w:val="auto"/>
        </w:rPr>
        <w:t>处置应急事件</w:t>
      </w:r>
      <w:bookmarkEnd w:id="463"/>
      <w:bookmarkEnd w:id="464"/>
      <w:bookmarkEnd w:id="465"/>
      <w:bookmarkEnd w:id="466"/>
      <w:bookmarkEnd w:id="467"/>
    </w:p>
    <w:p w14:paraId="4C9956E5">
      <w:pPr>
        <w:spacing w:before="120" w:after="120" w:line="520" w:lineRule="exact"/>
        <w:ind w:firstLine="560" w:firstLineChars="200"/>
        <w:rPr>
          <w:rFonts w:ascii="仿宋" w:hAnsi="仿宋" w:eastAsia="仿宋"/>
          <w:color w:val="auto"/>
          <w:sz w:val="28"/>
        </w:rPr>
      </w:pPr>
      <w:r>
        <w:rPr>
          <w:rFonts w:ascii="仿宋" w:hAnsi="仿宋" w:eastAsia="仿宋"/>
          <w:color w:val="auto"/>
          <w:sz w:val="28"/>
        </w:rPr>
        <w:t>对于测试过程中出现的应急事件，</w:t>
      </w:r>
      <w:r>
        <w:rPr>
          <w:rFonts w:hint="eastAsia" w:ascii="仿宋" w:hAnsi="仿宋" w:eastAsia="仿宋"/>
          <w:color w:val="auto"/>
          <w:sz w:val="28"/>
        </w:rPr>
        <w:t>各样本校</w:t>
      </w:r>
      <w:r>
        <w:rPr>
          <w:rFonts w:ascii="仿宋" w:hAnsi="仿宋" w:eastAsia="仿宋"/>
          <w:color w:val="auto"/>
          <w:sz w:val="28"/>
        </w:rPr>
        <w:t>须</w:t>
      </w:r>
      <w:r>
        <w:rPr>
          <w:rFonts w:hint="eastAsia" w:ascii="仿宋" w:hAnsi="仿宋" w:eastAsia="仿宋"/>
          <w:color w:val="auto"/>
          <w:sz w:val="28"/>
        </w:rPr>
        <w:t>根据</w:t>
      </w:r>
      <w:r>
        <w:rPr>
          <w:rFonts w:ascii="仿宋" w:hAnsi="仿宋" w:eastAsia="仿宋"/>
          <w:color w:val="auto"/>
          <w:sz w:val="28"/>
        </w:rPr>
        <w:t>《</w:t>
      </w:r>
      <w:r>
        <w:rPr>
          <w:rFonts w:hint="eastAsia" w:ascii="Times New Roman" w:hAnsi="Times New Roman" w:eastAsia="仿宋" w:cs="Times New Roman"/>
          <w:color w:val="auto"/>
          <w:sz w:val="28"/>
        </w:rPr>
        <w:t>2026年</w:t>
      </w:r>
      <w:r>
        <w:rPr>
          <w:rFonts w:ascii="仿宋" w:hAnsi="仿宋" w:eastAsia="仿宋"/>
          <w:color w:val="auto"/>
          <w:sz w:val="28"/>
        </w:rPr>
        <w:t>义务教育优质均衡督导评估认定申报县(</w:t>
      </w:r>
      <w:r>
        <w:rPr>
          <w:rFonts w:hint="eastAsia" w:ascii="仿宋" w:hAnsi="仿宋" w:eastAsia="仿宋" w:cs="仿宋"/>
          <w:color w:val="auto"/>
          <w:sz w:val="28"/>
        </w:rPr>
        <w:t>市、区</w:t>
      </w:r>
      <w:r>
        <w:rPr>
          <w:rFonts w:ascii="仿宋" w:hAnsi="仿宋" w:eastAsia="仿宋"/>
          <w:color w:val="auto"/>
          <w:sz w:val="28"/>
        </w:rPr>
        <w:t>)教育质量监测现场操作手册》</w:t>
      </w:r>
      <w:r>
        <w:rPr>
          <w:rFonts w:hint="eastAsia" w:ascii="仿宋" w:hAnsi="仿宋" w:eastAsia="仿宋"/>
          <w:color w:val="auto"/>
          <w:sz w:val="28"/>
        </w:rPr>
        <w:t>“应急事件处置预案”及本校</w:t>
      </w:r>
      <w:r>
        <w:rPr>
          <w:rFonts w:ascii="仿宋" w:hAnsi="仿宋" w:eastAsia="仿宋"/>
          <w:color w:val="auto"/>
          <w:sz w:val="28"/>
        </w:rPr>
        <w:t>制</w:t>
      </w:r>
      <w:r>
        <w:rPr>
          <w:rFonts w:hint="eastAsia" w:ascii="仿宋" w:hAnsi="仿宋" w:eastAsia="仿宋"/>
          <w:color w:val="auto"/>
          <w:sz w:val="28"/>
        </w:rPr>
        <w:t>订</w:t>
      </w:r>
      <w:r>
        <w:rPr>
          <w:rFonts w:ascii="仿宋" w:hAnsi="仿宋" w:eastAsia="仿宋"/>
          <w:color w:val="auto"/>
          <w:sz w:val="28"/>
        </w:rPr>
        <w:t>的</w:t>
      </w:r>
      <w:r>
        <w:rPr>
          <w:rFonts w:hint="eastAsia" w:ascii="仿宋" w:hAnsi="仿宋" w:eastAsia="仿宋"/>
          <w:color w:val="auto"/>
          <w:sz w:val="28"/>
        </w:rPr>
        <w:t>“现场</w:t>
      </w:r>
      <w:r>
        <w:rPr>
          <w:rFonts w:ascii="仿宋" w:hAnsi="仿宋" w:eastAsia="仿宋"/>
          <w:color w:val="auto"/>
          <w:sz w:val="28"/>
        </w:rPr>
        <w:t>测试</w:t>
      </w:r>
      <w:r>
        <w:rPr>
          <w:rFonts w:hint="eastAsia" w:ascii="仿宋" w:hAnsi="仿宋" w:eastAsia="仿宋"/>
          <w:color w:val="auto"/>
          <w:sz w:val="28"/>
        </w:rPr>
        <w:t>应急预案”</w:t>
      </w:r>
      <w:r>
        <w:rPr>
          <w:rFonts w:ascii="仿宋" w:hAnsi="仿宋" w:eastAsia="仿宋"/>
          <w:color w:val="auto"/>
          <w:sz w:val="28"/>
        </w:rPr>
        <w:t>，采取相应处置办法</w:t>
      </w:r>
      <w:r>
        <w:rPr>
          <w:rFonts w:hint="eastAsia" w:ascii="仿宋" w:hAnsi="仿宋" w:eastAsia="仿宋"/>
          <w:color w:val="auto"/>
          <w:sz w:val="28"/>
        </w:rPr>
        <w:t>及时处置</w:t>
      </w:r>
      <w:r>
        <w:rPr>
          <w:rFonts w:ascii="仿宋" w:hAnsi="仿宋" w:eastAsia="仿宋"/>
          <w:color w:val="auto"/>
          <w:sz w:val="28"/>
        </w:rPr>
        <w:t>。</w:t>
      </w:r>
    </w:p>
    <w:p w14:paraId="31A760CA">
      <w:pPr>
        <w:pStyle w:val="3"/>
        <w:spacing w:before="120" w:after="120"/>
        <w:rPr>
          <w:color w:val="auto"/>
        </w:rPr>
      </w:pPr>
      <w:bookmarkStart w:id="468" w:name="_Toc15349"/>
      <w:bookmarkStart w:id="469" w:name="_Toc738310960"/>
      <w:bookmarkStart w:id="470" w:name="_Toc2350"/>
      <w:bookmarkStart w:id="471" w:name="_Toc951424638"/>
      <w:bookmarkStart w:id="472" w:name="_Toc1596"/>
      <w:r>
        <w:rPr>
          <w:rFonts w:hint="eastAsia"/>
          <w:color w:val="auto"/>
        </w:rPr>
        <w:t>四</w:t>
      </w:r>
      <w:r>
        <w:rPr>
          <w:color w:val="auto"/>
        </w:rPr>
        <w:t>、</w:t>
      </w:r>
      <w:r>
        <w:rPr>
          <w:rFonts w:hint="eastAsia"/>
          <w:color w:val="auto"/>
        </w:rPr>
        <w:t>测试后</w:t>
      </w:r>
      <w:bookmarkEnd w:id="468"/>
      <w:bookmarkEnd w:id="469"/>
      <w:bookmarkEnd w:id="470"/>
      <w:bookmarkEnd w:id="471"/>
      <w:bookmarkEnd w:id="472"/>
    </w:p>
    <w:p w14:paraId="7D38F7CD">
      <w:pPr>
        <w:pStyle w:val="4"/>
        <w:rPr>
          <w:color w:val="auto"/>
        </w:rPr>
      </w:pPr>
      <w:bookmarkStart w:id="473" w:name="_Toc14721"/>
      <w:bookmarkStart w:id="474" w:name="_Toc430655304"/>
      <w:bookmarkStart w:id="475" w:name="_Toc23916"/>
      <w:bookmarkStart w:id="476" w:name="_Toc28345"/>
      <w:bookmarkStart w:id="477" w:name="_Toc631792354"/>
      <w:r>
        <w:rPr>
          <w:rFonts w:hint="eastAsia"/>
          <w:color w:val="auto"/>
        </w:rPr>
        <w:t>（</w:t>
      </w:r>
      <w:r>
        <w:rPr>
          <w:color w:val="auto"/>
        </w:rPr>
        <w:t>一）</w:t>
      </w:r>
      <w:r>
        <w:rPr>
          <w:rFonts w:hint="eastAsia"/>
          <w:color w:val="auto"/>
        </w:rPr>
        <w:t>回送监测工具</w:t>
      </w:r>
      <w:bookmarkEnd w:id="473"/>
      <w:bookmarkEnd w:id="474"/>
      <w:bookmarkEnd w:id="475"/>
      <w:bookmarkEnd w:id="476"/>
      <w:bookmarkEnd w:id="477"/>
    </w:p>
    <w:p w14:paraId="0D876C2F">
      <w:pPr>
        <w:spacing w:before="120" w:after="120" w:line="520" w:lineRule="exact"/>
        <w:ind w:firstLine="560" w:firstLineChars="200"/>
        <w:rPr>
          <w:rFonts w:ascii="Times New Roman" w:hAnsi="Times New Roman" w:eastAsia="仿宋" w:cs="Times New Roman"/>
          <w:color w:val="auto"/>
          <w:sz w:val="28"/>
        </w:rPr>
      </w:pPr>
      <w:r>
        <w:rPr>
          <w:rFonts w:hint="eastAsia" w:ascii="Times New Roman" w:hAnsi="Times New Roman" w:eastAsia="仿宋" w:cs="Times New Roman"/>
          <w:color w:val="auto"/>
          <w:sz w:val="28"/>
        </w:rPr>
        <w:t>第一天测试结束后，所有监测材料均须放入保密文件柜内，加双锁并粘贴封条，校长为第一责任人。</w:t>
      </w:r>
    </w:p>
    <w:p w14:paraId="1F4E1288">
      <w:pPr>
        <w:spacing w:before="120" w:after="120" w:line="520" w:lineRule="exact"/>
        <w:ind w:firstLine="560" w:firstLineChars="200"/>
        <w:rPr>
          <w:rFonts w:ascii="仿宋" w:hAnsi="仿宋" w:eastAsia="仿宋"/>
          <w:color w:val="auto"/>
          <w:sz w:val="28"/>
        </w:rPr>
      </w:pPr>
      <w:r>
        <w:rPr>
          <w:rFonts w:hint="eastAsia" w:ascii="Times New Roman" w:hAnsi="Times New Roman" w:eastAsia="仿宋" w:cs="Times New Roman"/>
          <w:color w:val="auto"/>
          <w:sz w:val="28"/>
        </w:rPr>
        <w:t>第二天测试结束后，</w:t>
      </w:r>
      <w:r>
        <w:rPr>
          <w:rFonts w:ascii="仿宋" w:hAnsi="仿宋" w:eastAsia="仿宋"/>
          <w:color w:val="auto"/>
          <w:sz w:val="28"/>
        </w:rPr>
        <w:t>责任督学和</w:t>
      </w:r>
      <w:r>
        <w:rPr>
          <w:rFonts w:hint="eastAsia" w:ascii="仿宋" w:hAnsi="仿宋" w:eastAsia="仿宋"/>
          <w:color w:val="auto"/>
          <w:sz w:val="28"/>
        </w:rPr>
        <w:t>副校长</w:t>
      </w:r>
      <w:r>
        <w:rPr>
          <w:rFonts w:ascii="仿宋" w:hAnsi="仿宋" w:eastAsia="仿宋"/>
          <w:color w:val="auto"/>
          <w:sz w:val="28"/>
        </w:rPr>
        <w:t>乘专车</w:t>
      </w:r>
      <w:r>
        <w:rPr>
          <w:rFonts w:hint="eastAsia" w:ascii="仿宋" w:hAnsi="仿宋" w:eastAsia="仿宋"/>
          <w:color w:val="auto"/>
          <w:sz w:val="28"/>
        </w:rPr>
        <w:t>及时将监测工具密封后送</w:t>
      </w:r>
      <w:r>
        <w:rPr>
          <w:rFonts w:ascii="仿宋" w:hAnsi="仿宋" w:eastAsia="仿宋"/>
          <w:color w:val="auto"/>
          <w:sz w:val="28"/>
        </w:rPr>
        <w:t>至县教育局，并严格履行交接登记手续</w:t>
      </w:r>
      <w:r>
        <w:rPr>
          <w:rFonts w:hint="eastAsia" w:ascii="仿宋" w:hAnsi="仿宋" w:eastAsia="仿宋"/>
          <w:color w:val="auto"/>
          <w:sz w:val="28"/>
        </w:rPr>
        <w:t>。期间，其他无关人员不得搭乘监测工具运输专车。</w:t>
      </w:r>
    </w:p>
    <w:p w14:paraId="11299B83">
      <w:pPr>
        <w:pStyle w:val="4"/>
        <w:rPr>
          <w:color w:val="auto"/>
        </w:rPr>
      </w:pPr>
      <w:bookmarkStart w:id="478" w:name="_Toc1374942910"/>
      <w:bookmarkStart w:id="479" w:name="_Toc28702"/>
      <w:bookmarkStart w:id="480" w:name="_Toc31232"/>
      <w:bookmarkStart w:id="481" w:name="_Toc9400"/>
      <w:bookmarkStart w:id="482" w:name="_Toc1003803938"/>
      <w:r>
        <w:rPr>
          <w:rFonts w:hint="eastAsia"/>
          <w:color w:val="auto"/>
        </w:rPr>
        <w:t>（</w:t>
      </w:r>
      <w:r>
        <w:rPr>
          <w:color w:val="auto"/>
        </w:rPr>
        <w:t>二）</w:t>
      </w:r>
      <w:r>
        <w:rPr>
          <w:rFonts w:hint="eastAsia"/>
          <w:color w:val="auto"/>
        </w:rPr>
        <w:t>报告应急处置及测试完成情况</w:t>
      </w:r>
      <w:bookmarkEnd w:id="478"/>
      <w:bookmarkEnd w:id="479"/>
      <w:bookmarkEnd w:id="480"/>
      <w:bookmarkEnd w:id="481"/>
      <w:bookmarkEnd w:id="482"/>
    </w:p>
    <w:p w14:paraId="043FBB99">
      <w:pPr>
        <w:spacing w:before="120" w:after="120" w:line="520" w:lineRule="exact"/>
        <w:ind w:firstLine="560" w:firstLineChars="200"/>
        <w:rPr>
          <w:color w:val="auto"/>
        </w:rPr>
      </w:pPr>
      <w:r>
        <w:rPr>
          <w:rFonts w:hint="eastAsia" w:ascii="仿宋" w:hAnsi="仿宋" w:eastAsia="仿宋"/>
          <w:color w:val="auto"/>
          <w:sz w:val="28"/>
        </w:rPr>
        <w:t>测试结束后，样本校通过“</w:t>
      </w:r>
      <w:r>
        <w:rPr>
          <w:rFonts w:hint="eastAsia" w:ascii="黑体" w:hAnsi="黑体" w:eastAsia="黑体"/>
          <w:color w:val="auto"/>
          <w:sz w:val="28"/>
        </w:rPr>
        <w:t>实施管理系统</w:t>
      </w:r>
      <w:r>
        <w:rPr>
          <w:rFonts w:hint="eastAsia" w:ascii="仿宋" w:hAnsi="仿宋" w:eastAsia="仿宋"/>
          <w:color w:val="auto"/>
          <w:sz w:val="28"/>
        </w:rPr>
        <w:t>”于</w:t>
      </w:r>
      <w:r>
        <w:rPr>
          <w:rFonts w:ascii="Times New Roman" w:hAnsi="Times New Roman" w:eastAsia="仿宋" w:cs="Times New Roman"/>
          <w:color w:val="auto"/>
          <w:sz w:val="28"/>
        </w:rPr>
        <w:t>5</w:t>
      </w:r>
      <w:r>
        <w:rPr>
          <w:rFonts w:hint="eastAsia" w:ascii="Times New Roman" w:hAnsi="Times New Roman" w:eastAsia="仿宋" w:cs="Times New Roman"/>
          <w:color w:val="auto"/>
          <w:sz w:val="28"/>
        </w:rPr>
        <w:t>月22</w:t>
      </w:r>
      <w:r>
        <w:rPr>
          <w:rFonts w:hint="eastAsia" w:ascii="仿宋" w:hAnsi="仿宋" w:eastAsia="仿宋"/>
          <w:color w:val="auto"/>
          <w:sz w:val="28"/>
        </w:rPr>
        <w:t>日前将《校级应急事件报告表》</w:t>
      </w:r>
      <w:r>
        <w:rPr>
          <w:rFonts w:ascii="仿宋" w:hAnsi="仿宋" w:eastAsia="仿宋"/>
          <w:color w:val="auto"/>
          <w:sz w:val="28"/>
        </w:rPr>
        <w:t>（</w:t>
      </w:r>
      <w:r>
        <w:rPr>
          <w:rFonts w:ascii="楷体" w:hAnsi="楷体" w:eastAsia="楷体" w:cs="Times New Roman"/>
          <w:color w:val="auto"/>
          <w:sz w:val="28"/>
          <w:szCs w:val="28"/>
        </w:rPr>
        <w:t>见附件</w:t>
      </w:r>
      <w:r>
        <w:rPr>
          <w:rFonts w:hint="eastAsia" w:ascii="Times New Roman" w:hAnsi="Times New Roman" w:eastAsia="楷体" w:cs="Times New Roman"/>
          <w:color w:val="auto"/>
          <w:sz w:val="28"/>
          <w:szCs w:val="28"/>
        </w:rPr>
        <w:t>5</w:t>
      </w:r>
      <w:r>
        <w:rPr>
          <w:rFonts w:ascii="楷体" w:hAnsi="楷体" w:eastAsia="楷体" w:cs="Times New Roman"/>
          <w:color w:val="auto"/>
          <w:sz w:val="28"/>
          <w:szCs w:val="28"/>
        </w:rPr>
        <w:t>-</w:t>
      </w:r>
      <w:r>
        <w:rPr>
          <w:rFonts w:ascii="Times New Roman" w:hAnsi="Times New Roman" w:eastAsia="楷体" w:cs="Times New Roman"/>
          <w:color w:val="auto"/>
          <w:sz w:val="28"/>
          <w:szCs w:val="28"/>
        </w:rPr>
        <w:t>10</w:t>
      </w:r>
      <w:r>
        <w:rPr>
          <w:rFonts w:ascii="仿宋" w:hAnsi="仿宋" w:eastAsia="仿宋"/>
          <w:color w:val="auto"/>
          <w:sz w:val="28"/>
        </w:rPr>
        <w:t>）</w:t>
      </w:r>
      <w:r>
        <w:rPr>
          <w:rFonts w:hint="eastAsia" w:ascii="仿宋" w:hAnsi="仿宋" w:eastAsia="仿宋"/>
          <w:color w:val="auto"/>
          <w:sz w:val="28"/>
        </w:rPr>
        <w:t>提交至县级实施工作领导小组。</w:t>
      </w:r>
    </w:p>
    <w:p w14:paraId="1C0C893E">
      <w:pPr>
        <w:rPr>
          <w:color w:val="auto"/>
        </w:rPr>
      </w:pPr>
    </w:p>
    <w:p w14:paraId="27F9CCE4">
      <w:pPr>
        <w:pStyle w:val="4"/>
        <w:rPr>
          <w:color w:val="auto"/>
        </w:rPr>
        <w:sectPr>
          <w:pgSz w:w="11907" w:h="16839"/>
          <w:pgMar w:top="1440" w:right="1797" w:bottom="1440" w:left="1797" w:header="851" w:footer="992" w:gutter="0"/>
          <w:cols w:space="425" w:num="1"/>
          <w:docGrid w:linePitch="312" w:charSpace="0"/>
        </w:sectPr>
      </w:pPr>
    </w:p>
    <w:p w14:paraId="3536179A">
      <w:pPr>
        <w:pStyle w:val="4"/>
        <w:rPr>
          <w:color w:val="auto"/>
        </w:rPr>
      </w:pPr>
      <w:bookmarkStart w:id="483" w:name="_Toc1741446650"/>
      <w:bookmarkStart w:id="484" w:name="_Toc6540"/>
      <w:bookmarkStart w:id="485" w:name="_Toc30831"/>
      <w:bookmarkStart w:id="486" w:name="_Toc301255134"/>
      <w:bookmarkStart w:id="487" w:name="_Toc4046"/>
      <w:r>
        <w:rPr>
          <w:rFonts w:hint="eastAsia"/>
          <w:color w:val="auto"/>
        </w:rPr>
        <w:t>附件5</w:t>
      </w:r>
      <w:bookmarkEnd w:id="483"/>
      <w:bookmarkEnd w:id="484"/>
      <w:bookmarkEnd w:id="485"/>
      <w:bookmarkEnd w:id="486"/>
      <w:bookmarkEnd w:id="487"/>
    </w:p>
    <w:p w14:paraId="77344170">
      <w:pPr>
        <w:pStyle w:val="4"/>
        <w:rPr>
          <w:rFonts w:hint="eastAsia" w:eastAsiaTheme="majorEastAsia"/>
          <w:color w:val="auto"/>
          <w:lang w:eastAsia="zh-CN"/>
        </w:rPr>
      </w:pPr>
      <w:bookmarkStart w:id="488" w:name="_Toc439221587"/>
      <w:bookmarkStart w:id="489" w:name="_Toc14947"/>
      <w:bookmarkStart w:id="490" w:name="_Toc1576081159"/>
      <w:bookmarkStart w:id="491" w:name="_Toc2051"/>
      <w:r>
        <w:rPr>
          <w:rFonts w:hint="eastAsia"/>
          <w:color w:val="auto"/>
        </w:rPr>
        <w:t>附件5-1：</w:t>
      </w:r>
      <w:bookmarkEnd w:id="488"/>
      <w:bookmarkEnd w:id="489"/>
      <w:bookmarkEnd w:id="490"/>
      <w:r>
        <w:rPr>
          <w:rFonts w:hint="eastAsia"/>
          <w:color w:val="auto"/>
          <w:lang w:eastAsia="zh-CN"/>
        </w:rPr>
        <w:t>样本校网络测试系统高并发模拟练习情况报告表</w:t>
      </w:r>
      <w:bookmarkEnd w:id="491"/>
    </w:p>
    <w:tbl>
      <w:tblPr>
        <w:tblStyle w:val="6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559"/>
        <w:gridCol w:w="2468"/>
        <w:gridCol w:w="3116"/>
        <w:gridCol w:w="2400"/>
        <w:gridCol w:w="3622"/>
      </w:tblGrid>
      <w:tr w14:paraId="0BA08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5145" w:type="dxa"/>
            <w:gridSpan w:val="6"/>
            <w:vAlign w:val="center"/>
          </w:tcPr>
          <w:p w14:paraId="2ABF655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szCs w:val="24"/>
              </w:rPr>
            </w:pPr>
            <w:r>
              <w:rPr>
                <w:rFonts w:hint="eastAsia" w:ascii="Times New Roman" w:hAnsi="Times New Roman" w:eastAsia="仿宋" w:cs="Times New Roman"/>
                <w:b/>
                <w:color w:val="auto"/>
                <w:sz w:val="24"/>
                <w:szCs w:val="24"/>
              </w:rPr>
              <w:t>2026年</w:t>
            </w:r>
            <w:r>
              <w:rPr>
                <w:rFonts w:hint="eastAsia" w:ascii="Times New Roman" w:hAnsi="Times New Roman" w:eastAsia="仿宋" w:cs="Times New Roman"/>
                <w:b/>
                <w:bCs/>
                <w:color w:val="auto"/>
                <w:sz w:val="24"/>
              </w:rPr>
              <w:t>义务教育优质均衡督导评估认定申报县</w:t>
            </w:r>
            <w:r>
              <w:rPr>
                <w:rFonts w:hint="eastAsia" w:ascii="仿宋" w:hAnsi="仿宋" w:eastAsia="仿宋" w:cs="Times New Roman"/>
                <w:b/>
                <w:bCs/>
                <w:color w:val="auto"/>
                <w:sz w:val="24"/>
              </w:rPr>
              <w:t>(</w:t>
            </w:r>
            <w:r>
              <w:rPr>
                <w:rFonts w:hint="eastAsia" w:ascii="楷体" w:hAnsi="楷体" w:eastAsia="楷体" w:cs="Times New Roman"/>
                <w:b/>
                <w:bCs/>
                <w:color w:val="auto"/>
                <w:sz w:val="24"/>
              </w:rPr>
              <w:t>市、区</w:t>
            </w:r>
            <w:r>
              <w:rPr>
                <w:rFonts w:hint="eastAsia" w:ascii="仿宋" w:hAnsi="仿宋" w:eastAsia="仿宋" w:cs="Times New Roman"/>
                <w:b/>
                <w:bCs/>
                <w:color w:val="auto"/>
                <w:sz w:val="24"/>
              </w:rPr>
              <w:t>)</w:t>
            </w:r>
            <w:r>
              <w:rPr>
                <w:rFonts w:hint="eastAsia" w:ascii="Times New Roman" w:hAnsi="Times New Roman" w:eastAsia="仿宋" w:cs="Times New Roman"/>
                <w:b/>
                <w:bCs/>
                <w:color w:val="auto"/>
                <w:sz w:val="24"/>
              </w:rPr>
              <w:t>教育质量</w:t>
            </w:r>
            <w:r>
              <w:rPr>
                <w:rFonts w:hint="eastAsia" w:ascii="Times New Roman" w:hAnsi="Times New Roman" w:eastAsia="仿宋" w:cs="Times New Roman"/>
                <w:b/>
                <w:color w:val="auto"/>
                <w:sz w:val="24"/>
                <w:szCs w:val="24"/>
              </w:rPr>
              <w:t>监测样本校网络测试系统高并发模拟练习情况报告表</w:t>
            </w:r>
          </w:p>
        </w:tc>
      </w:tr>
      <w:tr w14:paraId="68AF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980" w:type="dxa"/>
            <w:vMerge w:val="restart"/>
            <w:vAlign w:val="center"/>
          </w:tcPr>
          <w:p w14:paraId="2983FBA8">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填表说明</w:t>
            </w:r>
          </w:p>
        </w:tc>
        <w:tc>
          <w:tcPr>
            <w:tcW w:w="13165" w:type="dxa"/>
            <w:gridSpan w:val="5"/>
            <w:vAlign w:val="center"/>
          </w:tcPr>
          <w:p w14:paraId="475A27A2">
            <w:pPr>
              <w:keepNext w:val="0"/>
              <w:keepLines w:val="0"/>
              <w:suppressLineNumbers w:val="0"/>
              <w:spacing w:before="0" w:beforeAutospacing="0" w:after="0" w:afterAutospacing="0"/>
              <w:ind w:left="0" w:right="0"/>
              <w:jc w:val="left"/>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 为便于汇总，请不要随意更改表格格式。</w:t>
            </w:r>
          </w:p>
        </w:tc>
      </w:tr>
      <w:tr w14:paraId="46DBD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980" w:type="dxa"/>
            <w:vMerge w:val="continue"/>
            <w:vAlign w:val="center"/>
          </w:tcPr>
          <w:p w14:paraId="298CE4BD">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13165" w:type="dxa"/>
            <w:gridSpan w:val="5"/>
            <w:vAlign w:val="center"/>
          </w:tcPr>
          <w:p w14:paraId="1D2FFA6F">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 “测试是否正常完成”请填写“是”或“否”；</w:t>
            </w:r>
          </w:p>
          <w:p w14:paraId="54A72AA5">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“测试过程中存在问题情况”如网络连接中断、图片未正常显示、音视频不能正常播放等；</w:t>
            </w:r>
          </w:p>
          <w:p w14:paraId="2C1BF03B">
            <w:pPr>
              <w:keepNext w:val="0"/>
              <w:keepLines w:val="0"/>
              <w:suppressLineNumbers w:val="0"/>
              <w:spacing w:before="0" w:beforeAutospacing="0" w:after="0" w:afterAutospacing="0"/>
              <w:ind w:left="0" w:right="0"/>
              <w:rPr>
                <w:rFonts w:hint="default" w:ascii="Calibri" w:hAnsi="Calibri" w:eastAsia="宋体" w:cs="Times New Roman"/>
                <w:color w:val="auto"/>
                <w:szCs w:val="21"/>
              </w:rPr>
            </w:pPr>
            <w:r>
              <w:rPr>
                <w:rFonts w:hint="eastAsia" w:ascii="Times New Roman" w:hAnsi="Times New Roman" w:eastAsia="仿宋" w:cs="Times New Roman"/>
                <w:color w:val="auto"/>
                <w:sz w:val="24"/>
              </w:rPr>
              <w:t>如存在问题，请在“问题具体情况”列填写学校网络环境具体情况，包括操作系统（</w:t>
            </w:r>
            <w:r>
              <w:rPr>
                <w:rFonts w:hint="eastAsia" w:ascii="Times New Roman" w:hAnsi="Times New Roman" w:eastAsia="楷体" w:cs="Times New Roman"/>
                <w:color w:val="auto"/>
                <w:sz w:val="24"/>
              </w:rPr>
              <w:t>架构说明：x86、arm等</w:t>
            </w:r>
            <w:r>
              <w:rPr>
                <w:rFonts w:hint="eastAsia" w:ascii="Times New Roman" w:hAnsi="Times New Roman" w:eastAsia="仿宋" w:cs="Times New Roman"/>
                <w:color w:val="auto"/>
                <w:sz w:val="24"/>
              </w:rPr>
              <w:t>）、网络带宽、是否是云电脑、机房电脑控制软件（</w:t>
            </w:r>
            <w:r>
              <w:rPr>
                <w:rFonts w:hint="eastAsia" w:ascii="楷体" w:hAnsi="楷体" w:eastAsia="楷体" w:cs="Times New Roman"/>
                <w:color w:val="auto"/>
                <w:sz w:val="24"/>
              </w:rPr>
              <w:t>如蓝鸽、锐捷等</w:t>
            </w:r>
            <w:r>
              <w:rPr>
                <w:rFonts w:hint="eastAsia" w:ascii="Times New Roman" w:hAnsi="Times New Roman" w:eastAsia="仿宋" w:cs="Times New Roman"/>
                <w:color w:val="auto"/>
                <w:sz w:val="24"/>
              </w:rPr>
              <w:t>）、客户端版本。</w:t>
            </w:r>
          </w:p>
        </w:tc>
      </w:tr>
      <w:tr w14:paraId="56DA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1980" w:type="dxa"/>
            <w:vMerge w:val="continue"/>
            <w:vAlign w:val="center"/>
          </w:tcPr>
          <w:p w14:paraId="7BD4124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3165" w:type="dxa"/>
            <w:gridSpan w:val="5"/>
            <w:vAlign w:val="center"/>
          </w:tcPr>
          <w:p w14:paraId="11CF4016">
            <w:pPr>
              <w:keepNext w:val="0"/>
              <w:keepLines w:val="0"/>
              <w:suppressLineNumbers w:val="0"/>
              <w:spacing w:before="0" w:beforeAutospacing="0" w:after="0" w:afterAutospacing="0"/>
              <w:ind w:left="0" w:right="0"/>
              <w:jc w:val="left"/>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3. 填写完成后，将本表电子版通过“实施管理系统”在“校级－样本校模拟练习情况上报”环节提交。</w:t>
            </w:r>
          </w:p>
        </w:tc>
      </w:tr>
      <w:tr w14:paraId="4EED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980" w:type="dxa"/>
            <w:vAlign w:val="center"/>
          </w:tcPr>
          <w:p w14:paraId="0F14E10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样本校名称</w:t>
            </w:r>
          </w:p>
        </w:tc>
        <w:tc>
          <w:tcPr>
            <w:tcW w:w="1559" w:type="dxa"/>
            <w:vAlign w:val="center"/>
          </w:tcPr>
          <w:p w14:paraId="2F08C93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监测点编号</w:t>
            </w:r>
          </w:p>
        </w:tc>
        <w:tc>
          <w:tcPr>
            <w:tcW w:w="2468" w:type="dxa"/>
            <w:vAlign w:val="center"/>
          </w:tcPr>
          <w:p w14:paraId="7F1B30DE">
            <w:pPr>
              <w:keepNext w:val="0"/>
              <w:keepLines w:val="0"/>
              <w:suppressLineNumbers w:val="0"/>
              <w:spacing w:before="0" w:beforeAutospacing="0" w:after="0" w:afterAutospacing="0"/>
              <w:ind w:left="0" w:right="0"/>
              <w:rPr>
                <w:rFonts w:hint="default" w:ascii="Calibri" w:hAnsi="Calibri" w:eastAsia="宋体" w:cs="Times New Roman"/>
                <w:color w:val="auto"/>
                <w:szCs w:val="21"/>
              </w:rPr>
            </w:pPr>
            <w:r>
              <w:rPr>
                <w:rFonts w:hint="eastAsia" w:ascii="仿宋" w:hAnsi="仿宋" w:eastAsia="仿宋"/>
                <w:b/>
                <w:bCs/>
                <w:color w:val="auto"/>
                <w:sz w:val="24"/>
                <w:szCs w:val="24"/>
              </w:rPr>
              <w:t>测试是否正常完成</w:t>
            </w:r>
          </w:p>
        </w:tc>
        <w:tc>
          <w:tcPr>
            <w:tcW w:w="3116" w:type="dxa"/>
            <w:vAlign w:val="center"/>
          </w:tcPr>
          <w:p w14:paraId="512EAD35">
            <w:pPr>
              <w:keepNext w:val="0"/>
              <w:keepLines w:val="0"/>
              <w:suppressLineNumbers w:val="0"/>
              <w:spacing w:before="0" w:beforeAutospacing="0" w:after="0" w:afterAutospacing="0"/>
              <w:ind w:left="0" w:right="0"/>
              <w:jc w:val="center"/>
              <w:rPr>
                <w:rFonts w:hint="default" w:ascii="Calibri" w:hAnsi="Calibri" w:eastAsia="宋体" w:cs="Times New Roman"/>
                <w:color w:val="auto"/>
                <w:szCs w:val="21"/>
              </w:rPr>
            </w:pPr>
            <w:r>
              <w:rPr>
                <w:rFonts w:hint="eastAsia" w:ascii="仿宋" w:hAnsi="仿宋" w:eastAsia="仿宋"/>
                <w:b/>
                <w:bCs/>
                <w:color w:val="auto"/>
                <w:sz w:val="24"/>
                <w:szCs w:val="24"/>
              </w:rPr>
              <w:t>测试过程中存在问题情况</w:t>
            </w:r>
          </w:p>
        </w:tc>
        <w:tc>
          <w:tcPr>
            <w:tcW w:w="2400" w:type="dxa"/>
            <w:vAlign w:val="center"/>
          </w:tcPr>
          <w:p w14:paraId="06B7AE23">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问题具体情况</w:t>
            </w:r>
          </w:p>
        </w:tc>
        <w:tc>
          <w:tcPr>
            <w:tcW w:w="3622" w:type="dxa"/>
            <w:vAlign w:val="center"/>
          </w:tcPr>
          <w:p w14:paraId="4FA02D0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仿宋" w:hAnsi="仿宋" w:eastAsia="仿宋" w:cs="仿宋"/>
                <w:b/>
                <w:bCs/>
                <w:color w:val="auto"/>
                <w:sz w:val="24"/>
                <w:szCs w:val="24"/>
                <w:lang w:bidi="ar"/>
              </w:rPr>
              <w:t>相关建议</w:t>
            </w:r>
          </w:p>
        </w:tc>
      </w:tr>
      <w:tr w14:paraId="2993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jc w:val="center"/>
        </w:trPr>
        <w:tc>
          <w:tcPr>
            <w:tcW w:w="1980" w:type="dxa"/>
            <w:vAlign w:val="center"/>
          </w:tcPr>
          <w:p w14:paraId="09B02B3E">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1559" w:type="dxa"/>
            <w:vAlign w:val="center"/>
          </w:tcPr>
          <w:p w14:paraId="4677A9BD">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2468" w:type="dxa"/>
            <w:vAlign w:val="center"/>
          </w:tcPr>
          <w:p w14:paraId="77B784AF">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Cs/>
                <w:color w:val="auto"/>
                <w:sz w:val="32"/>
                <w:szCs w:val="32"/>
              </w:rPr>
            </w:pPr>
          </w:p>
        </w:tc>
        <w:tc>
          <w:tcPr>
            <w:tcW w:w="3116" w:type="dxa"/>
            <w:vAlign w:val="center"/>
          </w:tcPr>
          <w:p w14:paraId="566A2349">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Cs/>
                <w:color w:val="auto"/>
                <w:sz w:val="32"/>
                <w:szCs w:val="32"/>
              </w:rPr>
            </w:pPr>
          </w:p>
        </w:tc>
        <w:tc>
          <w:tcPr>
            <w:tcW w:w="2400" w:type="dxa"/>
            <w:vAlign w:val="center"/>
          </w:tcPr>
          <w:p w14:paraId="40D88F25">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Cs/>
                <w:color w:val="auto"/>
                <w:sz w:val="32"/>
                <w:szCs w:val="32"/>
              </w:rPr>
            </w:pPr>
          </w:p>
        </w:tc>
        <w:tc>
          <w:tcPr>
            <w:tcW w:w="3622" w:type="dxa"/>
            <w:vAlign w:val="center"/>
          </w:tcPr>
          <w:p w14:paraId="4EF8604C">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r>
    </w:tbl>
    <w:p w14:paraId="0D2547B6">
      <w:pPr>
        <w:rPr>
          <w:color w:val="auto"/>
        </w:rPr>
      </w:pPr>
    </w:p>
    <w:p w14:paraId="6A3CBAB3">
      <w:pPr>
        <w:rPr>
          <w:color w:val="auto"/>
        </w:rPr>
        <w:sectPr>
          <w:pgSz w:w="16839" w:h="11907" w:orient="landscape"/>
          <w:pgMar w:top="1797" w:right="1440" w:bottom="1797" w:left="1440" w:header="851" w:footer="992" w:gutter="0"/>
          <w:cols w:space="425" w:num="1"/>
          <w:docGrid w:linePitch="312" w:charSpace="0"/>
        </w:sectPr>
      </w:pPr>
    </w:p>
    <w:p w14:paraId="36D35DF6">
      <w:pPr>
        <w:pStyle w:val="4"/>
        <w:rPr>
          <w:color w:val="auto"/>
        </w:rPr>
      </w:pPr>
      <w:bookmarkStart w:id="492" w:name="_Toc2132737215"/>
      <w:bookmarkStart w:id="493" w:name="_Toc3705"/>
      <w:bookmarkStart w:id="494" w:name="_Toc1456"/>
      <w:bookmarkStart w:id="495" w:name="_Toc1095917970"/>
      <w:r>
        <w:rPr>
          <w:rFonts w:hint="eastAsia"/>
          <w:color w:val="auto"/>
        </w:rPr>
        <w:t>附件5</w:t>
      </w:r>
      <w:r>
        <w:rPr>
          <w:color w:val="auto"/>
        </w:rPr>
        <w:t>-</w:t>
      </w:r>
      <w:r>
        <w:rPr>
          <w:rFonts w:hint="eastAsia"/>
          <w:color w:val="auto"/>
        </w:rPr>
        <w:t>2：样本校测试工作人员名单</w:t>
      </w:r>
      <w:bookmarkEnd w:id="492"/>
      <w:bookmarkEnd w:id="493"/>
      <w:bookmarkEnd w:id="494"/>
      <w:bookmarkEnd w:id="495"/>
    </w:p>
    <w:tbl>
      <w:tblPr>
        <w:tblStyle w:val="23"/>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2082"/>
        <w:gridCol w:w="1763"/>
        <w:gridCol w:w="1843"/>
        <w:gridCol w:w="1417"/>
        <w:gridCol w:w="2552"/>
      </w:tblGrid>
      <w:tr w14:paraId="58E2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0627" w:type="dxa"/>
            <w:gridSpan w:val="6"/>
            <w:vAlign w:val="center"/>
          </w:tcPr>
          <w:p w14:paraId="65C886A6">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2026年义务教育优质均衡督导评估认定申报县</w:t>
            </w:r>
            <w:r>
              <w:rPr>
                <w:rFonts w:hint="eastAsia" w:ascii="仿宋" w:hAnsi="仿宋" w:eastAsia="仿宋" w:cs="Times New Roman"/>
                <w:b/>
                <w:bCs/>
                <w:color w:val="auto"/>
                <w:sz w:val="24"/>
              </w:rPr>
              <w:t>(</w:t>
            </w:r>
            <w:r>
              <w:rPr>
                <w:rFonts w:hint="eastAsia" w:ascii="楷体" w:hAnsi="楷体" w:eastAsia="楷体" w:cs="Times New Roman"/>
                <w:b/>
                <w:bCs/>
                <w:color w:val="auto"/>
                <w:sz w:val="24"/>
              </w:rPr>
              <w:t>市、区</w:t>
            </w:r>
            <w:r>
              <w:rPr>
                <w:rFonts w:hint="eastAsia" w:ascii="仿宋" w:hAnsi="仿宋" w:eastAsia="仿宋" w:cs="Times New Roman"/>
                <w:b/>
                <w:bCs/>
                <w:color w:val="auto"/>
                <w:sz w:val="24"/>
              </w:rPr>
              <w:t>)</w:t>
            </w:r>
            <w:r>
              <w:rPr>
                <w:rFonts w:hint="eastAsia" w:ascii="Times New Roman" w:hAnsi="Times New Roman" w:eastAsia="仿宋" w:cs="Times New Roman"/>
                <w:b/>
                <w:bCs/>
                <w:color w:val="auto"/>
                <w:sz w:val="24"/>
              </w:rPr>
              <w:t>教育质量监测样本校测试工作人员名单</w:t>
            </w:r>
          </w:p>
        </w:tc>
      </w:tr>
      <w:tr w14:paraId="37C2A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970" w:type="dxa"/>
            <w:vMerge w:val="restart"/>
            <w:vAlign w:val="center"/>
          </w:tcPr>
          <w:p w14:paraId="031AEA17">
            <w:pPr>
              <w:keepNext w:val="0"/>
              <w:keepLines w:val="0"/>
              <w:suppressLineNumbers w:val="0"/>
              <w:spacing w:before="0" w:beforeAutospacing="0" w:after="0" w:afterAutospacing="0"/>
              <w:ind w:left="0" w:right="0"/>
              <w:jc w:val="center"/>
              <w:rPr>
                <w:rFonts w:hint="default" w:ascii="仿宋" w:hAnsi="仿宋" w:eastAsia="仿宋"/>
                <w:b/>
                <w:bCs/>
                <w:color w:val="auto"/>
                <w:sz w:val="24"/>
              </w:rPr>
            </w:pPr>
            <w:r>
              <w:rPr>
                <w:rFonts w:hint="eastAsia" w:ascii="仿宋" w:hAnsi="仿宋" w:eastAsia="仿宋"/>
                <w:b/>
                <w:bCs/>
                <w:color w:val="auto"/>
                <w:sz w:val="24"/>
              </w:rPr>
              <w:t>填表</w:t>
            </w:r>
            <w:r>
              <w:rPr>
                <w:rFonts w:hint="eastAsia" w:ascii="仿宋" w:hAnsi="仿宋" w:eastAsia="仿宋"/>
                <w:b/>
                <w:bCs/>
                <w:color w:val="auto"/>
                <w:sz w:val="24"/>
              </w:rPr>
              <w:br w:type="textWrapping"/>
            </w:r>
            <w:r>
              <w:rPr>
                <w:rFonts w:hint="eastAsia" w:ascii="仿宋" w:hAnsi="仿宋" w:eastAsia="仿宋"/>
                <w:b/>
                <w:bCs/>
                <w:color w:val="auto"/>
                <w:sz w:val="24"/>
              </w:rPr>
              <w:t>说明</w:t>
            </w:r>
          </w:p>
        </w:tc>
        <w:tc>
          <w:tcPr>
            <w:tcW w:w="9657" w:type="dxa"/>
            <w:gridSpan w:val="5"/>
            <w:vAlign w:val="center"/>
          </w:tcPr>
          <w:p w14:paraId="3A931613">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1.各样本校按照要求配备相应的测试工作人员；责任督学、主监测员、体育监测员由县级实施工作领导小组统一选派；“样本校监测点编号”为学校登录系统的账号。</w:t>
            </w:r>
          </w:p>
        </w:tc>
      </w:tr>
      <w:tr w14:paraId="2028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970" w:type="dxa"/>
            <w:vMerge w:val="continue"/>
            <w:vAlign w:val="center"/>
          </w:tcPr>
          <w:p w14:paraId="41822307">
            <w:pPr>
              <w:keepNext w:val="0"/>
              <w:keepLines w:val="0"/>
              <w:suppressLineNumbers w:val="0"/>
              <w:spacing w:before="0" w:beforeAutospacing="0" w:after="0" w:afterAutospacing="0"/>
              <w:ind w:left="0" w:right="0"/>
              <w:jc w:val="center"/>
              <w:rPr>
                <w:rFonts w:hint="default" w:ascii="仿宋" w:hAnsi="仿宋" w:eastAsia="仿宋"/>
                <w:bCs/>
                <w:color w:val="auto"/>
                <w:sz w:val="24"/>
              </w:rPr>
            </w:pPr>
          </w:p>
        </w:tc>
        <w:tc>
          <w:tcPr>
            <w:tcW w:w="9657" w:type="dxa"/>
            <w:gridSpan w:val="5"/>
            <w:vAlign w:val="center"/>
          </w:tcPr>
          <w:p w14:paraId="3886A301">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2.为便于汇总，请不要随意更改表格格式；如需增加人员，请在相应位置插入行进行填写即可。</w:t>
            </w:r>
          </w:p>
        </w:tc>
      </w:tr>
      <w:tr w14:paraId="6DEC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970" w:type="dxa"/>
            <w:vMerge w:val="continue"/>
            <w:vAlign w:val="center"/>
          </w:tcPr>
          <w:p w14:paraId="3E767E9F">
            <w:pPr>
              <w:keepNext w:val="0"/>
              <w:keepLines w:val="0"/>
              <w:suppressLineNumbers w:val="0"/>
              <w:spacing w:before="0" w:beforeAutospacing="0" w:after="0" w:afterAutospacing="0"/>
              <w:ind w:left="0" w:right="0"/>
              <w:jc w:val="center"/>
              <w:rPr>
                <w:rFonts w:hint="default" w:ascii="仿宋" w:hAnsi="仿宋" w:eastAsia="仿宋"/>
                <w:bCs/>
                <w:color w:val="auto"/>
                <w:sz w:val="24"/>
              </w:rPr>
            </w:pPr>
          </w:p>
        </w:tc>
        <w:tc>
          <w:tcPr>
            <w:tcW w:w="9657" w:type="dxa"/>
            <w:gridSpan w:val="5"/>
            <w:vAlign w:val="center"/>
          </w:tcPr>
          <w:p w14:paraId="62E45DB8">
            <w:pPr>
              <w:keepNext w:val="0"/>
              <w:keepLines w:val="0"/>
              <w:suppressLineNumbers w:val="0"/>
              <w:spacing w:before="0" w:beforeAutospacing="0" w:after="0" w:afterAutospacing="0"/>
              <w:ind w:left="0" w:right="0"/>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3.填写完成后，请在“校级—安排校内测试工作人员名单”环节上报至县级实施工作领导小组备案。</w:t>
            </w:r>
          </w:p>
        </w:tc>
      </w:tr>
      <w:tr w14:paraId="363B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970" w:type="dxa"/>
            <w:vAlign w:val="center"/>
          </w:tcPr>
          <w:p w14:paraId="1E213AB7">
            <w:pPr>
              <w:keepNext w:val="0"/>
              <w:keepLines w:val="0"/>
              <w:suppressLineNumbers w:val="0"/>
              <w:spacing w:before="0" w:beforeAutospacing="0" w:after="0" w:afterAutospacing="0"/>
              <w:ind w:left="0" w:right="0"/>
              <w:jc w:val="center"/>
              <w:rPr>
                <w:rFonts w:hint="default" w:ascii="仿宋" w:hAnsi="仿宋" w:eastAsia="仿宋"/>
                <w:b/>
                <w:bCs/>
                <w:color w:val="auto"/>
                <w:sz w:val="24"/>
              </w:rPr>
            </w:pPr>
            <w:r>
              <w:rPr>
                <w:rFonts w:hint="eastAsia" w:ascii="仿宋" w:hAnsi="仿宋" w:eastAsia="仿宋"/>
                <w:b/>
                <w:bCs/>
                <w:color w:val="auto"/>
                <w:sz w:val="24"/>
              </w:rPr>
              <w:t>序号</w:t>
            </w:r>
          </w:p>
        </w:tc>
        <w:tc>
          <w:tcPr>
            <w:tcW w:w="2082" w:type="dxa"/>
            <w:vAlign w:val="center"/>
          </w:tcPr>
          <w:p w14:paraId="7BD65279">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样本校名称</w:t>
            </w:r>
          </w:p>
        </w:tc>
        <w:tc>
          <w:tcPr>
            <w:tcW w:w="1763" w:type="dxa"/>
            <w:vAlign w:val="center"/>
          </w:tcPr>
          <w:p w14:paraId="6826DD8C">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样本校监测点编号</w:t>
            </w:r>
          </w:p>
        </w:tc>
        <w:tc>
          <w:tcPr>
            <w:tcW w:w="1843" w:type="dxa"/>
            <w:vAlign w:val="center"/>
          </w:tcPr>
          <w:p w14:paraId="360E2BC9">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工作人员</w:t>
            </w:r>
          </w:p>
        </w:tc>
        <w:tc>
          <w:tcPr>
            <w:tcW w:w="1417" w:type="dxa"/>
            <w:vAlign w:val="center"/>
          </w:tcPr>
          <w:p w14:paraId="58B29562">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姓名</w:t>
            </w:r>
          </w:p>
        </w:tc>
        <w:tc>
          <w:tcPr>
            <w:tcW w:w="2552" w:type="dxa"/>
            <w:vAlign w:val="center"/>
          </w:tcPr>
          <w:p w14:paraId="5619C8DC">
            <w:pPr>
              <w:keepNext w:val="0"/>
              <w:keepLines w:val="0"/>
              <w:suppressLineNumbers w:val="0"/>
              <w:spacing w:before="0" w:beforeAutospacing="0" w:after="0" w:afterAutospacing="0"/>
              <w:ind w:left="0" w:right="0"/>
              <w:jc w:val="center"/>
              <w:rPr>
                <w:rFonts w:hint="default" w:ascii="Times New Roman" w:hAnsi="Times New Roman" w:eastAsia="仿宋" w:cs="Times New Roman"/>
                <w:b/>
                <w:bCs/>
                <w:color w:val="auto"/>
                <w:sz w:val="24"/>
              </w:rPr>
            </w:pPr>
            <w:r>
              <w:rPr>
                <w:rFonts w:hint="eastAsia" w:ascii="Times New Roman" w:hAnsi="Times New Roman" w:eastAsia="仿宋" w:cs="Times New Roman"/>
                <w:b/>
                <w:bCs/>
                <w:color w:val="auto"/>
                <w:sz w:val="24"/>
              </w:rPr>
              <w:t>联系电话</w:t>
            </w:r>
          </w:p>
        </w:tc>
      </w:tr>
      <w:tr w14:paraId="4F9B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25CBBC3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w:t>
            </w:r>
          </w:p>
        </w:tc>
        <w:tc>
          <w:tcPr>
            <w:tcW w:w="2082" w:type="dxa"/>
            <w:vAlign w:val="center"/>
          </w:tcPr>
          <w:p w14:paraId="14000A2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60917BC3">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4845D7A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责任督学</w:t>
            </w:r>
          </w:p>
        </w:tc>
        <w:tc>
          <w:tcPr>
            <w:tcW w:w="1417" w:type="dxa"/>
            <w:vAlign w:val="center"/>
          </w:tcPr>
          <w:p w14:paraId="3A6E3BF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32004675">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772C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250AEED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w:t>
            </w:r>
          </w:p>
        </w:tc>
        <w:tc>
          <w:tcPr>
            <w:tcW w:w="2082" w:type="dxa"/>
            <w:vAlign w:val="center"/>
          </w:tcPr>
          <w:p w14:paraId="2F7A9EA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0E263F7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6C5EAD2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主监测员</w:t>
            </w:r>
          </w:p>
        </w:tc>
        <w:tc>
          <w:tcPr>
            <w:tcW w:w="1417" w:type="dxa"/>
            <w:vAlign w:val="center"/>
          </w:tcPr>
          <w:p w14:paraId="0725659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40B83DE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73CF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0B682D76">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3</w:t>
            </w:r>
          </w:p>
        </w:tc>
        <w:tc>
          <w:tcPr>
            <w:tcW w:w="2082" w:type="dxa"/>
            <w:vAlign w:val="center"/>
          </w:tcPr>
          <w:p w14:paraId="36A4CC4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6B3D9369">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344D184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体育监测员</w:t>
            </w:r>
            <w:r>
              <w:rPr>
                <w:rFonts w:hint="default" w:ascii="Times New Roman" w:hAnsi="Times New Roman" w:eastAsia="仿宋" w:cs="Times New Roman"/>
                <w:color w:val="auto"/>
                <w:sz w:val="24"/>
              </w:rPr>
              <w:t>1</w:t>
            </w:r>
          </w:p>
        </w:tc>
        <w:tc>
          <w:tcPr>
            <w:tcW w:w="1417" w:type="dxa"/>
            <w:vAlign w:val="center"/>
          </w:tcPr>
          <w:p w14:paraId="0CA8723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3532AAC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257C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7A76C6F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4</w:t>
            </w:r>
          </w:p>
        </w:tc>
        <w:tc>
          <w:tcPr>
            <w:tcW w:w="2082" w:type="dxa"/>
            <w:vAlign w:val="center"/>
          </w:tcPr>
          <w:p w14:paraId="39BB339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5DB7F80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75B4321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体育监测员</w:t>
            </w:r>
            <w:r>
              <w:rPr>
                <w:rFonts w:hint="default" w:ascii="Times New Roman" w:hAnsi="Times New Roman" w:eastAsia="仿宋" w:cs="Times New Roman"/>
                <w:color w:val="auto"/>
                <w:sz w:val="24"/>
              </w:rPr>
              <w:t>2</w:t>
            </w:r>
          </w:p>
        </w:tc>
        <w:tc>
          <w:tcPr>
            <w:tcW w:w="1417" w:type="dxa"/>
            <w:vAlign w:val="center"/>
          </w:tcPr>
          <w:p w14:paraId="1CF3542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3DEF6ED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1FD6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2DB4FD1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5</w:t>
            </w:r>
          </w:p>
        </w:tc>
        <w:tc>
          <w:tcPr>
            <w:tcW w:w="2082" w:type="dxa"/>
            <w:vAlign w:val="center"/>
          </w:tcPr>
          <w:p w14:paraId="135D1EB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766F118A">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1E00BF8A">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体育监测员</w:t>
            </w:r>
            <w:r>
              <w:rPr>
                <w:rFonts w:hint="default" w:ascii="Times New Roman" w:hAnsi="Times New Roman" w:eastAsia="仿宋" w:cs="Times New Roman"/>
                <w:color w:val="auto"/>
                <w:sz w:val="24"/>
              </w:rPr>
              <w:t>3</w:t>
            </w:r>
          </w:p>
        </w:tc>
        <w:tc>
          <w:tcPr>
            <w:tcW w:w="1417" w:type="dxa"/>
            <w:vAlign w:val="center"/>
          </w:tcPr>
          <w:p w14:paraId="1DC0D3E5">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098DCBF7">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555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01EEDC0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6</w:t>
            </w:r>
          </w:p>
        </w:tc>
        <w:tc>
          <w:tcPr>
            <w:tcW w:w="2082" w:type="dxa"/>
            <w:vAlign w:val="center"/>
          </w:tcPr>
          <w:p w14:paraId="437B355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68B9DA5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3CFA31F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校长</w:t>
            </w:r>
          </w:p>
        </w:tc>
        <w:tc>
          <w:tcPr>
            <w:tcW w:w="1417" w:type="dxa"/>
            <w:vAlign w:val="center"/>
          </w:tcPr>
          <w:p w14:paraId="655CB6D0">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30DE25BA">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35DA6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7BC1365A">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7</w:t>
            </w:r>
          </w:p>
        </w:tc>
        <w:tc>
          <w:tcPr>
            <w:tcW w:w="2082" w:type="dxa"/>
            <w:vAlign w:val="center"/>
          </w:tcPr>
          <w:p w14:paraId="3E4F1AE6">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7BC7BB4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3869595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副校长</w:t>
            </w:r>
          </w:p>
        </w:tc>
        <w:tc>
          <w:tcPr>
            <w:tcW w:w="1417" w:type="dxa"/>
            <w:vAlign w:val="center"/>
          </w:tcPr>
          <w:p w14:paraId="3C94DC2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35CDDE6B">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5D62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17E46C0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8</w:t>
            </w:r>
          </w:p>
        </w:tc>
        <w:tc>
          <w:tcPr>
            <w:tcW w:w="2082" w:type="dxa"/>
            <w:vAlign w:val="center"/>
          </w:tcPr>
          <w:p w14:paraId="3110CB2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6C4EF1C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tcPr>
          <w:p w14:paraId="2B9F6D1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监测员</w:t>
            </w:r>
          </w:p>
        </w:tc>
        <w:tc>
          <w:tcPr>
            <w:tcW w:w="1417" w:type="dxa"/>
            <w:vAlign w:val="center"/>
          </w:tcPr>
          <w:p w14:paraId="1E28CB92">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1E166D1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292E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384BA03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9</w:t>
            </w:r>
          </w:p>
        </w:tc>
        <w:tc>
          <w:tcPr>
            <w:tcW w:w="2082" w:type="dxa"/>
            <w:vAlign w:val="center"/>
          </w:tcPr>
          <w:p w14:paraId="484ED25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12E77A4B">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tcPr>
          <w:p w14:paraId="554B554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信息员</w:t>
            </w:r>
          </w:p>
        </w:tc>
        <w:tc>
          <w:tcPr>
            <w:tcW w:w="1417" w:type="dxa"/>
            <w:vAlign w:val="center"/>
          </w:tcPr>
          <w:p w14:paraId="461464C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176C1A04">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0238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020EDA3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10</w:t>
            </w:r>
          </w:p>
        </w:tc>
        <w:tc>
          <w:tcPr>
            <w:tcW w:w="2082" w:type="dxa"/>
            <w:vAlign w:val="center"/>
          </w:tcPr>
          <w:p w14:paraId="0ED76713">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789A029E">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4763598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司时员</w:t>
            </w:r>
          </w:p>
        </w:tc>
        <w:tc>
          <w:tcPr>
            <w:tcW w:w="1417" w:type="dxa"/>
            <w:vAlign w:val="center"/>
          </w:tcPr>
          <w:p w14:paraId="496DE90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1890B337">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6638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70" w:type="dxa"/>
            <w:vAlign w:val="center"/>
          </w:tcPr>
          <w:p w14:paraId="3C99004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11</w:t>
            </w:r>
          </w:p>
        </w:tc>
        <w:tc>
          <w:tcPr>
            <w:tcW w:w="2082" w:type="dxa"/>
            <w:vAlign w:val="center"/>
          </w:tcPr>
          <w:p w14:paraId="54ABAB89">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58E08328">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38146DF3">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医护人员</w:t>
            </w:r>
          </w:p>
        </w:tc>
        <w:tc>
          <w:tcPr>
            <w:tcW w:w="1417" w:type="dxa"/>
            <w:vAlign w:val="center"/>
          </w:tcPr>
          <w:p w14:paraId="02CAC3A5">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37C0458B">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7D36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70" w:type="dxa"/>
            <w:vAlign w:val="center"/>
          </w:tcPr>
          <w:p w14:paraId="27428F40">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12</w:t>
            </w:r>
          </w:p>
        </w:tc>
        <w:tc>
          <w:tcPr>
            <w:tcW w:w="2082" w:type="dxa"/>
            <w:vAlign w:val="center"/>
          </w:tcPr>
          <w:p w14:paraId="3F7E5507">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6C90D205">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0AD5F9EA">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安保人员1</w:t>
            </w:r>
          </w:p>
        </w:tc>
        <w:tc>
          <w:tcPr>
            <w:tcW w:w="1417" w:type="dxa"/>
            <w:vAlign w:val="center"/>
          </w:tcPr>
          <w:p w14:paraId="4DE12F4B">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52E02D4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020E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41259F72">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13</w:t>
            </w:r>
          </w:p>
        </w:tc>
        <w:tc>
          <w:tcPr>
            <w:tcW w:w="2082" w:type="dxa"/>
            <w:vAlign w:val="center"/>
          </w:tcPr>
          <w:p w14:paraId="5B62B6B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7509B186">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0FEC505A">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安保人员2</w:t>
            </w:r>
          </w:p>
        </w:tc>
        <w:tc>
          <w:tcPr>
            <w:tcW w:w="1417" w:type="dxa"/>
            <w:vAlign w:val="center"/>
          </w:tcPr>
          <w:p w14:paraId="77D34B1C">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7FF556C5">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r w14:paraId="5162B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970" w:type="dxa"/>
            <w:vAlign w:val="center"/>
          </w:tcPr>
          <w:p w14:paraId="0D399A24">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w:t>
            </w:r>
          </w:p>
        </w:tc>
        <w:tc>
          <w:tcPr>
            <w:tcW w:w="2082" w:type="dxa"/>
            <w:vAlign w:val="center"/>
          </w:tcPr>
          <w:p w14:paraId="75DB1A5D">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763" w:type="dxa"/>
            <w:vAlign w:val="center"/>
          </w:tcPr>
          <w:p w14:paraId="718F56F6">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843" w:type="dxa"/>
            <w:vAlign w:val="center"/>
          </w:tcPr>
          <w:p w14:paraId="23080FBC">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w:t>
            </w:r>
          </w:p>
        </w:tc>
        <w:tc>
          <w:tcPr>
            <w:tcW w:w="1417" w:type="dxa"/>
            <w:vAlign w:val="center"/>
          </w:tcPr>
          <w:p w14:paraId="0750563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c>
          <w:tcPr>
            <w:tcW w:w="2552" w:type="dxa"/>
            <w:vAlign w:val="center"/>
          </w:tcPr>
          <w:p w14:paraId="300881A7">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p>
        </w:tc>
      </w:tr>
    </w:tbl>
    <w:p w14:paraId="55F12E54">
      <w:pPr>
        <w:rPr>
          <w:color w:val="auto"/>
        </w:rPr>
        <w:sectPr>
          <w:pgSz w:w="11907" w:h="16839"/>
          <w:pgMar w:top="1440" w:right="1797" w:bottom="1440" w:left="1797" w:header="851" w:footer="992" w:gutter="0"/>
          <w:cols w:space="425" w:num="1"/>
          <w:docGrid w:linePitch="312" w:charSpace="0"/>
        </w:sectPr>
      </w:pPr>
    </w:p>
    <w:p w14:paraId="208B3891">
      <w:pPr>
        <w:pStyle w:val="4"/>
        <w:rPr>
          <w:color w:val="auto"/>
        </w:rPr>
      </w:pPr>
      <w:bookmarkStart w:id="496" w:name="_Toc1264820428"/>
      <w:bookmarkStart w:id="497" w:name="_Toc22269"/>
      <w:bookmarkStart w:id="498" w:name="_Toc126081471"/>
      <w:bookmarkStart w:id="499" w:name="_Toc6647"/>
      <w:bookmarkStart w:id="500" w:name="_Toc15246"/>
      <w:r>
        <w:rPr>
          <w:rFonts w:hint="eastAsia"/>
          <w:color w:val="auto"/>
        </w:rPr>
        <w:t>附件5</w:t>
      </w:r>
      <w:r>
        <w:rPr>
          <w:color w:val="auto"/>
        </w:rPr>
        <w:t>-</w:t>
      </w:r>
      <w:r>
        <w:rPr>
          <w:rFonts w:hint="eastAsia"/>
          <w:color w:val="auto"/>
        </w:rPr>
        <w:t>3：测试场地</w:t>
      </w:r>
      <w:bookmarkStart w:id="501" w:name="OLE_LINK4"/>
      <w:bookmarkStart w:id="502" w:name="OLE_LINK3"/>
      <w:r>
        <w:rPr>
          <w:rFonts w:hint="eastAsia"/>
          <w:color w:val="auto"/>
        </w:rPr>
        <w:t>门签、保密文件柜标签及座号纸</w:t>
      </w:r>
      <w:bookmarkEnd w:id="501"/>
      <w:bookmarkEnd w:id="502"/>
      <w:r>
        <w:rPr>
          <w:rFonts w:hint="eastAsia"/>
          <w:color w:val="auto"/>
        </w:rPr>
        <w:t>（样例）</w:t>
      </w:r>
      <w:bookmarkEnd w:id="496"/>
      <w:bookmarkEnd w:id="497"/>
      <w:bookmarkEnd w:id="498"/>
      <w:bookmarkEnd w:id="499"/>
      <w:bookmarkEnd w:id="500"/>
    </w:p>
    <w:p w14:paraId="1805C34F">
      <w:pPr>
        <w:spacing w:before="120" w:beforeLines="50" w:after="120" w:afterLines="50" w:line="520" w:lineRule="exact"/>
        <w:rPr>
          <w:rFonts w:ascii="Times New Roman" w:hAnsi="Times New Roman" w:eastAsia="仿宋" w:cs="Times New Roman"/>
          <w:b/>
          <w:bCs/>
          <w:color w:val="auto"/>
          <w:sz w:val="28"/>
          <w:szCs w:val="28"/>
        </w:rPr>
      </w:pPr>
      <w:r>
        <w:rPr>
          <w:b/>
          <w:bCs/>
          <w:color w:val="auto"/>
        </w:rPr>
        <mc:AlternateContent>
          <mc:Choice Requires="wps">
            <w:drawing>
              <wp:anchor distT="0" distB="0" distL="114300" distR="114300" simplePos="0" relativeHeight="251702272" behindDoc="0" locked="0" layoutInCell="1" allowOverlap="1">
                <wp:simplePos x="0" y="0"/>
                <wp:positionH relativeFrom="column">
                  <wp:posOffset>-346075</wp:posOffset>
                </wp:positionH>
                <wp:positionV relativeFrom="paragraph">
                  <wp:posOffset>425450</wp:posOffset>
                </wp:positionV>
                <wp:extent cx="2870200" cy="1833880"/>
                <wp:effectExtent l="6350" t="6350" r="19050" b="13970"/>
                <wp:wrapTopAndBottom/>
                <wp:docPr id="93" name="文本框 23"/>
                <wp:cNvGraphicFramePr/>
                <a:graphic xmlns:a="http://schemas.openxmlformats.org/drawingml/2006/main">
                  <a:graphicData uri="http://schemas.microsoft.com/office/word/2010/wordprocessingShape">
                    <wps:wsp>
                      <wps:cNvSpPr txBox="1">
                        <a:spLocks noChangeArrowheads="1"/>
                      </wps:cNvSpPr>
                      <wps:spPr bwMode="auto">
                        <a:xfrm>
                          <a:off x="0" y="0"/>
                          <a:ext cx="2870200" cy="1833880"/>
                        </a:xfrm>
                        <a:prstGeom prst="rect">
                          <a:avLst/>
                        </a:prstGeom>
                        <a:solidFill>
                          <a:srgbClr val="FFFFFF"/>
                        </a:solidFill>
                        <a:ln w="9525">
                          <a:solidFill>
                            <a:srgbClr val="000000"/>
                          </a:solidFill>
                          <a:miter lim="800000"/>
                        </a:ln>
                      </wps:spPr>
                      <wps:txbx>
                        <w:txbxContent>
                          <w:p w14:paraId="7F0BA21C">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2026年义务教育优质均衡督导评估认定申报县(市、区)教育质量监测</w:t>
                            </w:r>
                          </w:p>
                          <w:p w14:paraId="7C56F8BD">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ΧΧ县ΧΧΧΧ学校</w:t>
                            </w:r>
                          </w:p>
                          <w:p w14:paraId="2F917282">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测试现场办公室</w:t>
                            </w:r>
                          </w:p>
                          <w:p w14:paraId="79E2A4D6">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责任人：ΧΧΧ、ΧΧΧ</w:t>
                            </w:r>
                          </w:p>
                        </w:txbxContent>
                      </wps:txbx>
                      <wps:bodyPr rot="0" vert="horz" wrap="square" lIns="91440" tIns="45720" rIns="91440" bIns="45720" anchor="t" anchorCtr="0" upright="1">
                        <a:noAutofit/>
                      </wps:bodyPr>
                    </wps:wsp>
                  </a:graphicData>
                </a:graphic>
              </wp:anchor>
            </w:drawing>
          </mc:Choice>
          <mc:Fallback>
            <w:pict>
              <v:shape id="文本框 23" o:spid="_x0000_s1026" o:spt="202" type="#_x0000_t202" style="position:absolute;left:0pt;margin-left:-27.25pt;margin-top:33.5pt;height:144.4pt;width:226pt;mso-wrap-distance-bottom:0pt;mso-wrap-distance-top:0pt;z-index:251702272;mso-width-relative:page;mso-height-relative:page;" fillcolor="#FFFFFF" filled="t" stroked="t" coordsize="21600,21600" o:gfxdata="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84tI62gAAAAoBAAAPAAAAAAAAAAEAIAAA&#10;ACIAAABkcnMvZG93bnJldi54bWxQSwECFAAUAAAACACHTuJAkJClq0MCAACKBAAADgAAAAAAAAAB&#10;ACAAAAApAQAAZHJzL2Uyb0RvYy54bWxQSwUGAAAAAAYABgBZAQAA3gUAAAAA&#10;">
                <v:fill on="t" focussize="0,0"/>
                <v:stroke color="#000000" miterlimit="8" joinstyle="miter"/>
                <v:imagedata o:title=""/>
                <o:lock v:ext="edit" aspectratio="f"/>
                <v:textbox>
                  <w:txbxContent>
                    <w:p w14:paraId="7F0BA21C">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2026年义务教育优质均衡督导评估认定申报县(市、区)教育质量监测</w:t>
                      </w:r>
                    </w:p>
                    <w:p w14:paraId="7C56F8BD">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ΧΧ县ΧΧΧΧ学校</w:t>
                      </w:r>
                    </w:p>
                    <w:p w14:paraId="2F917282">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测试现场办公室</w:t>
                      </w:r>
                    </w:p>
                    <w:p w14:paraId="79E2A4D6">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责任人：ΧΧΧ、ΧΧΧ</w:t>
                      </w:r>
                    </w:p>
                  </w:txbxContent>
                </v:textbox>
                <w10:wrap type="topAndBottom"/>
              </v:shape>
            </w:pict>
          </mc:Fallback>
        </mc:AlternateContent>
      </w:r>
      <w:r>
        <w:rPr>
          <w:rFonts w:ascii="Times New Roman" w:hAnsi="Times New Roman" w:eastAsia="仿宋" w:cs="Times New Roman"/>
          <w:b/>
          <w:bCs/>
          <w:color w:val="auto"/>
          <w:sz w:val="28"/>
          <w:szCs w:val="28"/>
        </w:rPr>
        <w:t>测试现场办公室门签：</w:t>
      </w:r>
      <w:r>
        <w:rPr>
          <w:rFonts w:hint="eastAsia" w:ascii="Times New Roman" w:hAnsi="Times New Roman" w:eastAsia="仿宋" w:cs="Times New Roman"/>
          <w:b/>
          <w:bCs/>
          <w:color w:val="auto"/>
          <w:sz w:val="28"/>
          <w:szCs w:val="28"/>
        </w:rPr>
        <w:t xml:space="preserve">              学生网络</w:t>
      </w:r>
      <w:r>
        <w:rPr>
          <w:rFonts w:ascii="Times New Roman" w:hAnsi="Times New Roman" w:eastAsia="仿宋" w:cs="Times New Roman"/>
          <w:b/>
          <w:bCs/>
          <w:color w:val="auto"/>
          <w:sz w:val="28"/>
          <w:szCs w:val="28"/>
        </w:rPr>
        <w:t>测试教室门签：</w:t>
      </w:r>
    </w:p>
    <w:p w14:paraId="30225CC1">
      <w:pPr>
        <w:rPr>
          <w:rFonts w:ascii="Times New Roman" w:hAnsi="Times New Roman" w:eastAsia="仿宋" w:cs="Times New Roman"/>
          <w:b/>
          <w:bCs/>
          <w:color w:val="auto"/>
          <w:sz w:val="28"/>
          <w:szCs w:val="28"/>
        </w:rPr>
      </w:pPr>
      <w:r>
        <w:rPr>
          <w:rFonts w:ascii="Times New Roman" w:hAnsi="Times New Roman" w:cs="Times New Roman"/>
          <w:color w:val="auto"/>
        </w:rPr>
        <mc:AlternateContent>
          <mc:Choice Requires="wps">
            <w:drawing>
              <wp:anchor distT="0" distB="0" distL="114300" distR="114300" simplePos="0" relativeHeight="251704320" behindDoc="0" locked="0" layoutInCell="1" allowOverlap="1">
                <wp:simplePos x="0" y="0"/>
                <wp:positionH relativeFrom="column">
                  <wp:posOffset>2662555</wp:posOffset>
                </wp:positionH>
                <wp:positionV relativeFrom="paragraph">
                  <wp:posOffset>10160</wp:posOffset>
                </wp:positionV>
                <wp:extent cx="2858135" cy="1831340"/>
                <wp:effectExtent l="4445" t="4445" r="13970" b="12065"/>
                <wp:wrapNone/>
                <wp:docPr id="9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58135" cy="1831340"/>
                        </a:xfrm>
                        <a:prstGeom prst="rect">
                          <a:avLst/>
                        </a:prstGeom>
                        <a:solidFill>
                          <a:srgbClr val="FFFFFF"/>
                        </a:solidFill>
                        <a:ln w="9525">
                          <a:solidFill>
                            <a:srgbClr val="000000"/>
                          </a:solidFill>
                          <a:miter lim="800000"/>
                        </a:ln>
                      </wps:spPr>
                      <wps:txbx>
                        <w:txbxContent>
                          <w:p w14:paraId="0E56587E">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2026年义务教育优质均衡督导评估认定申报县(市、区)教育质量监测</w:t>
                            </w:r>
                            <w:r>
                              <w:rPr>
                                <w:rFonts w:ascii="Times New Roman" w:hAnsi="Times New Roman" w:eastAsia="微软雅黑" w:cs="Times New Roman"/>
                                <w:b/>
                                <w:sz w:val="24"/>
                                <w:szCs w:val="24"/>
                              </w:rPr>
                              <w:t>ΧΧ县ΧΧΧΧ学校</w:t>
                            </w:r>
                          </w:p>
                          <w:p w14:paraId="218D97F7">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学生</w:t>
                            </w:r>
                            <w:r>
                              <w:rPr>
                                <w:rFonts w:hint="eastAsia" w:ascii="Times New Roman" w:hAnsi="Times New Roman" w:eastAsia="微软雅黑" w:cs="Times New Roman"/>
                                <w:b/>
                                <w:sz w:val="24"/>
                                <w:szCs w:val="24"/>
                              </w:rPr>
                              <w:t>网络</w:t>
                            </w:r>
                            <w:r>
                              <w:rPr>
                                <w:rFonts w:ascii="Times New Roman" w:hAnsi="Times New Roman" w:eastAsia="微软雅黑" w:cs="Times New Roman"/>
                                <w:b/>
                                <w:sz w:val="24"/>
                                <w:szCs w:val="24"/>
                              </w:rPr>
                              <w:t>测试教室</w:t>
                            </w:r>
                          </w:p>
                          <w:p w14:paraId="500BAF6D">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监测点编号：ΧΧΧΧΧΧΧΧΧΧΧΧ</w:t>
                            </w:r>
                            <w:r>
                              <w:rPr>
                                <w:rFonts w:hint="eastAsia" w:ascii="Times New Roman" w:hAnsi="Times New Roman" w:eastAsia="微软雅黑" w:cs="Times New Roman"/>
                                <w:b/>
                                <w:sz w:val="24"/>
                                <w:szCs w:val="24"/>
                              </w:rPr>
                              <w:t>X</w:t>
                            </w:r>
                          </w:p>
                        </w:txbxContent>
                      </wps:txbx>
                      <wps:bodyPr rot="0" vert="horz" wrap="square" lIns="91440" tIns="45720" rIns="91440" bIns="45720" anchor="t" anchorCtr="0" upright="1">
                        <a:noAutofit/>
                      </wps:bodyPr>
                    </wps:wsp>
                  </a:graphicData>
                </a:graphic>
              </wp:anchor>
            </w:drawing>
          </mc:Choice>
          <mc:Fallback>
            <w:pict>
              <v:shape id="文本框 25" o:spid="_x0000_s1026" o:spt="202" type="#_x0000_t202" style="position:absolute;left:0pt;margin-left:209.65pt;margin-top:0.8pt;height:144.2pt;width:225.05pt;z-index:251704320;mso-width-relative:page;mso-height-relative:page;" fillcolor="#FFFFFF" filled="t" stroked="t" coordsize="21600,21600" o:gfxdata="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o4T6PYAAAACQEAAA8AAAAAAAAAAQAgAAAAIgAA&#10;AGRycy9kb3ducmV2LnhtbFBLAQIUABQAAAAIAIdO4kByz+sFQQIAAIoEAAAOAAAAAAAAAAEAIAAA&#10;ACcBAABkcnMvZTJvRG9jLnhtbFBLBQYAAAAABgAGAFkBAADaBQAAAAA=&#10;">
                <v:fill on="t" focussize="0,0"/>
                <v:stroke color="#000000" miterlimit="8" joinstyle="miter"/>
                <v:imagedata o:title=""/>
                <o:lock v:ext="edit" aspectratio="f"/>
                <v:textbox>
                  <w:txbxContent>
                    <w:p w14:paraId="0E56587E">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2026年义务教育优质均衡督导评估认定申报县(市、区)教育质量监测</w:t>
                      </w:r>
                      <w:r>
                        <w:rPr>
                          <w:rFonts w:ascii="Times New Roman" w:hAnsi="Times New Roman" w:eastAsia="微软雅黑" w:cs="Times New Roman"/>
                          <w:b/>
                          <w:sz w:val="24"/>
                          <w:szCs w:val="24"/>
                        </w:rPr>
                        <w:t>ΧΧ县ΧΧΧΧ学校</w:t>
                      </w:r>
                    </w:p>
                    <w:p w14:paraId="218D97F7">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学生</w:t>
                      </w:r>
                      <w:r>
                        <w:rPr>
                          <w:rFonts w:hint="eastAsia" w:ascii="Times New Roman" w:hAnsi="Times New Roman" w:eastAsia="微软雅黑" w:cs="Times New Roman"/>
                          <w:b/>
                          <w:sz w:val="24"/>
                          <w:szCs w:val="24"/>
                        </w:rPr>
                        <w:t>网络</w:t>
                      </w:r>
                      <w:r>
                        <w:rPr>
                          <w:rFonts w:ascii="Times New Roman" w:hAnsi="Times New Roman" w:eastAsia="微软雅黑" w:cs="Times New Roman"/>
                          <w:b/>
                          <w:sz w:val="24"/>
                          <w:szCs w:val="24"/>
                        </w:rPr>
                        <w:t>测试教室</w:t>
                      </w:r>
                    </w:p>
                    <w:p w14:paraId="500BAF6D">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监测点编号：ΧΧΧΧΧΧΧΧΧΧΧΧ</w:t>
                      </w:r>
                      <w:r>
                        <w:rPr>
                          <w:rFonts w:hint="eastAsia" w:ascii="Times New Roman" w:hAnsi="Times New Roman" w:eastAsia="微软雅黑" w:cs="Times New Roman"/>
                          <w:b/>
                          <w:sz w:val="24"/>
                          <w:szCs w:val="24"/>
                        </w:rPr>
                        <w:t>X</w:t>
                      </w:r>
                    </w:p>
                  </w:txbxContent>
                </v:textbox>
              </v:shape>
            </w:pict>
          </mc:Fallback>
        </mc:AlternateContent>
      </w:r>
    </w:p>
    <w:p w14:paraId="314D34A7">
      <w:pPr>
        <w:rPr>
          <w:rFonts w:ascii="Times New Roman" w:hAnsi="Times New Roman" w:eastAsia="仿宋" w:cs="Times New Roman"/>
          <w:b/>
          <w:bCs/>
          <w:color w:val="auto"/>
          <w:sz w:val="28"/>
          <w:szCs w:val="28"/>
        </w:rPr>
      </w:pPr>
      <w:r>
        <w:rPr>
          <w:rFonts w:ascii="Times New Roman" w:hAnsi="Times New Roman" w:cs="Times New Roman"/>
          <w:color w:val="auto"/>
        </w:rPr>
        <mc:AlternateContent>
          <mc:Choice Requires="wps">
            <w:drawing>
              <wp:anchor distT="0" distB="0" distL="114300" distR="114300" simplePos="0" relativeHeight="251705344" behindDoc="0" locked="0" layoutInCell="1" allowOverlap="1">
                <wp:simplePos x="0" y="0"/>
                <wp:positionH relativeFrom="column">
                  <wp:posOffset>2667000</wp:posOffset>
                </wp:positionH>
                <wp:positionV relativeFrom="paragraph">
                  <wp:posOffset>342265</wp:posOffset>
                </wp:positionV>
                <wp:extent cx="2858135" cy="1693545"/>
                <wp:effectExtent l="4445" t="4445" r="13970" b="16510"/>
                <wp:wrapNone/>
                <wp:docPr id="97"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2858135" cy="1693545"/>
                        </a:xfrm>
                        <a:prstGeom prst="rect">
                          <a:avLst/>
                        </a:prstGeom>
                        <a:solidFill>
                          <a:srgbClr val="FFFFFF"/>
                        </a:solidFill>
                        <a:ln w="9525">
                          <a:solidFill>
                            <a:srgbClr val="000000"/>
                          </a:solidFill>
                          <a:miter lim="800000"/>
                        </a:ln>
                      </wps:spPr>
                      <wps:txbx>
                        <w:txbxContent>
                          <w:p w14:paraId="57ABCAD8">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2026年义务教育优质均衡督导评估认定申报县(市、区)教育质量监测</w:t>
                            </w:r>
                            <w:r>
                              <w:rPr>
                                <w:rFonts w:ascii="Times New Roman" w:hAnsi="Times New Roman" w:eastAsia="微软雅黑" w:cs="Times New Roman"/>
                                <w:b/>
                                <w:sz w:val="24"/>
                                <w:szCs w:val="24"/>
                              </w:rPr>
                              <w:t>ΧΧ县ΧΧΧΧ学校</w:t>
                            </w:r>
                          </w:p>
                          <w:p w14:paraId="7491ADC9">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学生</w:t>
                            </w:r>
                            <w:r>
                              <w:rPr>
                                <w:rFonts w:hint="eastAsia" w:ascii="Times New Roman" w:hAnsi="Times New Roman" w:eastAsia="微软雅黑" w:cs="Times New Roman"/>
                                <w:b/>
                                <w:sz w:val="24"/>
                                <w:szCs w:val="24"/>
                              </w:rPr>
                              <w:t>体育现场测试场地</w:t>
                            </w:r>
                          </w:p>
                          <w:p w14:paraId="13C4F8C0">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监测点编号：ΧΧΧΧΧΧΧΧΧΧΧΧ</w:t>
                            </w:r>
                            <w:r>
                              <w:rPr>
                                <w:rFonts w:hint="eastAsia" w:ascii="Times New Roman" w:hAnsi="Times New Roman" w:eastAsia="微软雅黑" w:cs="Times New Roman"/>
                                <w:b/>
                                <w:sz w:val="24"/>
                                <w:szCs w:val="24"/>
                              </w:rPr>
                              <w:t>X</w:t>
                            </w:r>
                          </w:p>
                        </w:txbxContent>
                      </wps:txbx>
                      <wps:bodyPr rot="0" vert="horz" wrap="square" lIns="91440" tIns="45720" rIns="91440" bIns="45720" anchor="t" anchorCtr="0" upright="1">
                        <a:noAutofit/>
                      </wps:bodyPr>
                    </wps:wsp>
                  </a:graphicData>
                </a:graphic>
              </wp:anchor>
            </w:drawing>
          </mc:Choice>
          <mc:Fallback>
            <w:pict>
              <v:shape id="文本框 27" o:spid="_x0000_s1026" o:spt="202" type="#_x0000_t202" style="position:absolute;left:0pt;margin-left:210pt;margin-top:26.95pt;height:133.35pt;width:225.05pt;z-index:251705344;mso-width-relative:page;mso-height-relative:page;" fillcolor="#FFFFFF" filled="t" stroked="t" coordsize="21600,21600" o:gfxdata="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i/it7YAAAACgEAAA8AAAAAAAAAAQAgAAAA&#10;IgAAAGRycy9kb3ducmV2LnhtbFBLAQIUABQAAAAIAIdO4kB3Q/cGRAIAAIoEAAAOAAAAAAAAAAEA&#10;IAAAACcBAABkcnMvZTJvRG9jLnhtbFBLBQYAAAAABgAGAFkBAADdBQAAAAA=&#10;">
                <v:fill on="t" focussize="0,0"/>
                <v:stroke color="#000000" miterlimit="8" joinstyle="miter"/>
                <v:imagedata o:title=""/>
                <o:lock v:ext="edit" aspectratio="f"/>
                <v:textbox>
                  <w:txbxContent>
                    <w:p w14:paraId="57ABCAD8">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2026年义务教育优质均衡督导评估认定申报县(市、区)教育质量监测</w:t>
                      </w:r>
                      <w:r>
                        <w:rPr>
                          <w:rFonts w:ascii="Times New Roman" w:hAnsi="Times New Roman" w:eastAsia="微软雅黑" w:cs="Times New Roman"/>
                          <w:b/>
                          <w:sz w:val="24"/>
                          <w:szCs w:val="24"/>
                        </w:rPr>
                        <w:t>ΧΧ县ΧΧΧΧ学校</w:t>
                      </w:r>
                    </w:p>
                    <w:p w14:paraId="7491ADC9">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学生</w:t>
                      </w:r>
                      <w:r>
                        <w:rPr>
                          <w:rFonts w:hint="eastAsia" w:ascii="Times New Roman" w:hAnsi="Times New Roman" w:eastAsia="微软雅黑" w:cs="Times New Roman"/>
                          <w:b/>
                          <w:sz w:val="24"/>
                          <w:szCs w:val="24"/>
                        </w:rPr>
                        <w:t>体育现场测试场地</w:t>
                      </w:r>
                    </w:p>
                    <w:p w14:paraId="13C4F8C0">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监测点编号：ΧΧΧΧΧΧΧΧΧΧΧΧ</w:t>
                      </w:r>
                      <w:r>
                        <w:rPr>
                          <w:rFonts w:hint="eastAsia" w:ascii="Times New Roman" w:hAnsi="Times New Roman" w:eastAsia="微软雅黑" w:cs="Times New Roman"/>
                          <w:b/>
                          <w:sz w:val="24"/>
                          <w:szCs w:val="24"/>
                        </w:rPr>
                        <w:t>X</w:t>
                      </w:r>
                    </w:p>
                  </w:txbxContent>
                </v:textbox>
              </v:shape>
            </w:pict>
          </mc:Fallback>
        </mc:AlternateContent>
      </w:r>
      <w:r>
        <w:rPr>
          <w:rFonts w:ascii="Times New Roman" w:hAnsi="Times New Roman" w:cs="Times New Roman"/>
          <w:color w:val="auto"/>
        </w:rPr>
        <mc:AlternateContent>
          <mc:Choice Requires="wps">
            <w:drawing>
              <wp:anchor distT="0" distB="0" distL="114300" distR="114300" simplePos="0" relativeHeight="251703296" behindDoc="0" locked="0" layoutInCell="1" allowOverlap="1">
                <wp:simplePos x="0" y="0"/>
                <wp:positionH relativeFrom="column">
                  <wp:posOffset>-315595</wp:posOffset>
                </wp:positionH>
                <wp:positionV relativeFrom="paragraph">
                  <wp:posOffset>341630</wp:posOffset>
                </wp:positionV>
                <wp:extent cx="2857500" cy="1670050"/>
                <wp:effectExtent l="0" t="0" r="19050" b="25400"/>
                <wp:wrapTopAndBottom/>
                <wp:docPr id="99" name="文本框 30"/>
                <wp:cNvGraphicFramePr/>
                <a:graphic xmlns:a="http://schemas.openxmlformats.org/drawingml/2006/main">
                  <a:graphicData uri="http://schemas.microsoft.com/office/word/2010/wordprocessingShape">
                    <wps:wsp>
                      <wps:cNvSpPr txBox="1">
                        <a:spLocks noChangeArrowheads="1"/>
                      </wps:cNvSpPr>
                      <wps:spPr bwMode="auto">
                        <a:xfrm>
                          <a:off x="0" y="0"/>
                          <a:ext cx="2857500" cy="1670050"/>
                        </a:xfrm>
                        <a:prstGeom prst="rect">
                          <a:avLst/>
                        </a:prstGeom>
                        <a:solidFill>
                          <a:srgbClr val="FFFFFF"/>
                        </a:solidFill>
                        <a:ln w="9525">
                          <a:solidFill>
                            <a:srgbClr val="000000"/>
                          </a:solidFill>
                          <a:miter lim="800000"/>
                        </a:ln>
                      </wps:spPr>
                      <wps:txbx>
                        <w:txbxContent>
                          <w:p w14:paraId="1A372B9B">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2026</w:t>
                            </w:r>
                            <w:r>
                              <w:rPr>
                                <w:rFonts w:ascii="Times New Roman" w:hAnsi="Times New Roman" w:eastAsia="微软雅黑" w:cs="Times New Roman"/>
                                <w:b/>
                                <w:sz w:val="24"/>
                                <w:szCs w:val="24"/>
                              </w:rPr>
                              <w:t>年</w:t>
                            </w:r>
                            <w:r>
                              <w:rPr>
                                <w:rFonts w:hint="eastAsia" w:ascii="Times New Roman" w:hAnsi="Times New Roman" w:eastAsia="微软雅黑" w:cs="Times New Roman"/>
                                <w:b/>
                                <w:sz w:val="24"/>
                                <w:szCs w:val="24"/>
                              </w:rPr>
                              <w:t>义务教育优质均衡督导评估认定申报县(市、区)教育质量监测</w:t>
                            </w:r>
                          </w:p>
                          <w:p w14:paraId="5190A1EA">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ΧΧ县ΧΧΧΧ学校</w:t>
                            </w:r>
                          </w:p>
                          <w:p w14:paraId="34A06839">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保密文件柜</w:t>
                            </w:r>
                          </w:p>
                          <w:p w14:paraId="08CB20DC">
                            <w:pPr>
                              <w:spacing w:before="120" w:after="120" w:line="400" w:lineRule="exact"/>
                              <w:jc w:val="center"/>
                              <w:rPr>
                                <w:b/>
                                <w:sz w:val="24"/>
                              </w:rPr>
                            </w:pPr>
                            <w:r>
                              <w:rPr>
                                <w:rFonts w:ascii="Times New Roman" w:hAnsi="Times New Roman" w:eastAsia="微软雅黑" w:cs="Times New Roman"/>
                                <w:b/>
                                <w:sz w:val="24"/>
                                <w:szCs w:val="24"/>
                              </w:rPr>
                              <w:t>责任人：ΧΧΧ、ΧΧΧ</w:t>
                            </w:r>
                          </w:p>
                        </w:txbxContent>
                      </wps:txbx>
                      <wps:bodyPr rot="0" vert="horz" wrap="square" lIns="91440" tIns="45720" rIns="91440" bIns="45720" anchor="t" anchorCtr="0" upright="1">
                        <a:noAutofit/>
                      </wps:bodyPr>
                    </wps:wsp>
                  </a:graphicData>
                </a:graphic>
              </wp:anchor>
            </w:drawing>
          </mc:Choice>
          <mc:Fallback>
            <w:pict>
              <v:shape id="文本框 30" o:spid="_x0000_s1026" o:spt="202" type="#_x0000_t202" style="position:absolute;left:0pt;margin-left:-24.85pt;margin-top:26.9pt;height:131.5pt;width:225pt;mso-wrap-distance-bottom:0pt;mso-wrap-distance-top:0pt;z-index:251703296;mso-width-relative:page;mso-height-relative:page;" fillcolor="#FFFFFF" filled="t" stroked="t" coordsize="21600,21600" o:gfxdata="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2+WDu2QAAAAoBAAAPAAAAAAAAAAEAIAAA&#10;ACIAAABkcnMvZG93bnJldi54bWxQSwECFAAUAAAACACHTuJAExhXqkQCAACKBAAADgAAAAAAAAAB&#10;ACAAAAAoAQAAZHJzL2Uyb0RvYy54bWxQSwUGAAAAAAYABgBZAQAA3gUAAAAA&#10;">
                <v:fill on="t" focussize="0,0"/>
                <v:stroke color="#000000" miterlimit="8" joinstyle="miter"/>
                <v:imagedata o:title=""/>
                <o:lock v:ext="edit" aspectratio="f"/>
                <v:textbox>
                  <w:txbxContent>
                    <w:p w14:paraId="1A372B9B">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2026</w:t>
                      </w:r>
                      <w:r>
                        <w:rPr>
                          <w:rFonts w:ascii="Times New Roman" w:hAnsi="Times New Roman" w:eastAsia="微软雅黑" w:cs="Times New Roman"/>
                          <w:b/>
                          <w:sz w:val="24"/>
                          <w:szCs w:val="24"/>
                        </w:rPr>
                        <w:t>年</w:t>
                      </w:r>
                      <w:r>
                        <w:rPr>
                          <w:rFonts w:hint="eastAsia" w:ascii="Times New Roman" w:hAnsi="Times New Roman" w:eastAsia="微软雅黑" w:cs="Times New Roman"/>
                          <w:b/>
                          <w:sz w:val="24"/>
                          <w:szCs w:val="24"/>
                        </w:rPr>
                        <w:t>义务教育优质均衡督导评估认定申报县(市、区)教育质量监测</w:t>
                      </w:r>
                    </w:p>
                    <w:p w14:paraId="5190A1EA">
                      <w:pPr>
                        <w:spacing w:before="120" w:after="120" w:line="400" w:lineRule="exact"/>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ΧΧ县ΧΧΧΧ学校</w:t>
                      </w:r>
                    </w:p>
                    <w:p w14:paraId="34A06839">
                      <w:pPr>
                        <w:spacing w:before="120" w:after="120" w:line="400" w:lineRule="exact"/>
                        <w:jc w:val="center"/>
                        <w:rPr>
                          <w:rFonts w:ascii="Times New Roman" w:hAnsi="Times New Roman" w:eastAsia="微软雅黑" w:cs="Times New Roman"/>
                          <w:b/>
                          <w:sz w:val="24"/>
                          <w:szCs w:val="24"/>
                        </w:rPr>
                      </w:pPr>
                      <w:r>
                        <w:rPr>
                          <w:rFonts w:hint="eastAsia" w:ascii="Times New Roman" w:hAnsi="Times New Roman" w:eastAsia="微软雅黑" w:cs="Times New Roman"/>
                          <w:b/>
                          <w:sz w:val="24"/>
                          <w:szCs w:val="24"/>
                        </w:rPr>
                        <w:t>保密文件柜</w:t>
                      </w:r>
                    </w:p>
                    <w:p w14:paraId="08CB20DC">
                      <w:pPr>
                        <w:spacing w:before="120" w:after="120" w:line="400" w:lineRule="exact"/>
                        <w:jc w:val="center"/>
                        <w:rPr>
                          <w:b/>
                          <w:sz w:val="24"/>
                        </w:rPr>
                      </w:pPr>
                      <w:r>
                        <w:rPr>
                          <w:rFonts w:ascii="Times New Roman" w:hAnsi="Times New Roman" w:eastAsia="微软雅黑" w:cs="Times New Roman"/>
                          <w:b/>
                          <w:sz w:val="24"/>
                          <w:szCs w:val="24"/>
                        </w:rPr>
                        <w:t>责任人：ΧΧΧ、ΧΧΧ</w:t>
                      </w:r>
                    </w:p>
                  </w:txbxContent>
                </v:textbox>
                <w10:wrap type="topAndBottom"/>
              </v:shape>
            </w:pict>
          </mc:Fallback>
        </mc:AlternateContent>
      </w:r>
      <w:r>
        <w:rPr>
          <w:rFonts w:hint="eastAsia" w:ascii="Times New Roman" w:hAnsi="Times New Roman" w:eastAsia="仿宋" w:cs="Times New Roman"/>
          <w:b/>
          <w:bCs/>
          <w:color w:val="auto"/>
          <w:sz w:val="28"/>
          <w:szCs w:val="28"/>
        </w:rPr>
        <w:t>保密文件柜</w:t>
      </w:r>
      <w:r>
        <w:rPr>
          <w:rFonts w:ascii="Times New Roman" w:hAnsi="Times New Roman" w:eastAsia="仿宋" w:cs="Times New Roman"/>
          <w:b/>
          <w:bCs/>
          <w:color w:val="auto"/>
          <w:sz w:val="28"/>
          <w:szCs w:val="28"/>
        </w:rPr>
        <w:t>标签：</w:t>
      </w:r>
      <w:r>
        <w:rPr>
          <w:rFonts w:hint="eastAsia" w:ascii="Times New Roman" w:hAnsi="Times New Roman" w:eastAsia="仿宋" w:cs="Times New Roman"/>
          <w:b/>
          <w:bCs/>
          <w:color w:val="auto"/>
          <w:sz w:val="28"/>
          <w:szCs w:val="28"/>
        </w:rPr>
        <w:t xml:space="preserve"> </w:t>
      </w:r>
      <w:r>
        <w:rPr>
          <w:rFonts w:ascii="Times New Roman" w:hAnsi="Times New Roman" w:eastAsia="仿宋" w:cs="Times New Roman"/>
          <w:b/>
          <w:bCs/>
          <w:color w:val="auto"/>
          <w:sz w:val="28"/>
          <w:szCs w:val="28"/>
        </w:rPr>
        <w:t xml:space="preserve">                  </w:t>
      </w:r>
      <w:r>
        <w:rPr>
          <w:rFonts w:hint="eastAsia" w:ascii="Times New Roman" w:hAnsi="Times New Roman" w:eastAsia="仿宋" w:cs="Times New Roman"/>
          <w:b/>
          <w:bCs/>
          <w:color w:val="auto"/>
          <w:sz w:val="28"/>
          <w:szCs w:val="28"/>
        </w:rPr>
        <w:t>体育现场测试</w:t>
      </w:r>
      <w:r>
        <w:rPr>
          <w:rFonts w:ascii="Times New Roman" w:hAnsi="Times New Roman" w:eastAsia="仿宋" w:cs="Times New Roman"/>
          <w:b/>
          <w:bCs/>
          <w:color w:val="auto"/>
          <w:sz w:val="28"/>
          <w:szCs w:val="28"/>
        </w:rPr>
        <w:t>标签：</w:t>
      </w:r>
      <w:r>
        <w:rPr>
          <w:rFonts w:hint="eastAsia" w:ascii="Times New Roman" w:hAnsi="Times New Roman" w:eastAsia="仿宋" w:cs="Times New Roman"/>
          <w:b/>
          <w:bCs/>
          <w:color w:val="auto"/>
          <w:sz w:val="28"/>
          <w:szCs w:val="28"/>
        </w:rPr>
        <w:t xml:space="preserve"> </w:t>
      </w:r>
    </w:p>
    <w:p w14:paraId="79E9AAA7">
      <w:pPr>
        <w:rPr>
          <w:rFonts w:ascii="Times New Roman" w:hAnsi="Times New Roman" w:eastAsia="仿宋" w:cs="Times New Roman"/>
          <w:b/>
          <w:bCs/>
          <w:color w:val="auto"/>
          <w:sz w:val="28"/>
          <w:szCs w:val="28"/>
        </w:rPr>
      </w:pPr>
    </w:p>
    <w:p w14:paraId="6BA8874E">
      <w:pPr>
        <w:rPr>
          <w:rFonts w:hint="eastAsia" w:ascii="Times New Roman" w:hAnsi="Times New Roman" w:eastAsia="仿宋" w:cs="Times New Roman"/>
          <w:b/>
          <w:bCs/>
          <w:color w:val="auto"/>
          <w:sz w:val="28"/>
          <w:szCs w:val="28"/>
        </w:rPr>
      </w:pPr>
      <w:r>
        <w:rPr>
          <w:rFonts w:hint="eastAsia" w:ascii="Times New Roman" w:hAnsi="Times New Roman" w:eastAsia="仿宋" w:cs="Times New Roman"/>
          <w:b/>
          <w:bCs/>
          <w:color w:val="auto"/>
          <w:sz w:val="28"/>
          <w:szCs w:val="28"/>
        </w:rPr>
        <w:t>网络测试教室座号纸</w:t>
      </w:r>
      <w:r>
        <w:rPr>
          <w:rFonts w:ascii="Times New Roman" w:hAnsi="Times New Roman" w:eastAsia="仿宋" w:cs="Times New Roman"/>
          <w:b/>
          <w:bCs/>
          <w:color w:val="auto"/>
          <w:sz w:val="28"/>
          <w:szCs w:val="28"/>
        </w:rPr>
        <w:t>（样例）</w:t>
      </w:r>
      <w:r>
        <w:rPr>
          <w:rFonts w:hint="eastAsia" w:ascii="Times New Roman" w:hAnsi="Times New Roman" w:eastAsia="仿宋" w:cs="Times New Roman"/>
          <w:b/>
          <w:bCs/>
          <w:color w:val="auto"/>
          <w:sz w:val="28"/>
          <w:szCs w:val="28"/>
        </w:rPr>
        <w:t>:</w:t>
      </w:r>
    </w:p>
    <w:tbl>
      <w:tblPr>
        <w:tblStyle w:val="22"/>
        <w:tblW w:w="923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53"/>
        <w:gridCol w:w="1568"/>
        <w:gridCol w:w="5017"/>
      </w:tblGrid>
      <w:tr w14:paraId="797B3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9238" w:type="dxa"/>
            <w:gridSpan w:val="3"/>
            <w:vAlign w:val="center"/>
          </w:tcPr>
          <w:p w14:paraId="3B7EE0EB">
            <w:pPr>
              <w:keepNext w:val="0"/>
              <w:keepLines w:val="0"/>
              <w:suppressLineNumbers w:val="0"/>
              <w:spacing w:before="0" w:beforeAutospacing="0" w:after="0" w:afterAutospacing="0"/>
              <w:ind w:left="0" w:right="0"/>
              <w:jc w:val="center"/>
              <w:rPr>
                <w:rFonts w:hint="default" w:ascii="楷体" w:hAnsi="楷体" w:eastAsia="楷体" w:cs="楷体"/>
                <w:b/>
                <w:color w:val="auto"/>
                <w:sz w:val="32"/>
                <w:szCs w:val="32"/>
              </w:rPr>
            </w:pPr>
            <w:r>
              <w:rPr>
                <w:rFonts w:hint="eastAsia" w:ascii="Times New Roman" w:hAnsi="Times New Roman" w:eastAsia="仿宋" w:cs="Times New Roman"/>
                <w:b/>
                <w:color w:val="auto"/>
                <w:sz w:val="32"/>
                <w:szCs w:val="32"/>
              </w:rPr>
              <w:t>2026</w:t>
            </w:r>
            <w:r>
              <w:rPr>
                <w:rFonts w:hint="eastAsia" w:ascii="楷体" w:hAnsi="楷体" w:eastAsia="楷体" w:cs="楷体"/>
                <w:b/>
                <w:color w:val="auto"/>
                <w:sz w:val="32"/>
                <w:szCs w:val="32"/>
              </w:rPr>
              <w:t>义务教育优质均衡督导评估认定</w:t>
            </w:r>
          </w:p>
          <w:p w14:paraId="44373941">
            <w:pPr>
              <w:keepNext w:val="0"/>
              <w:keepLines w:val="0"/>
              <w:suppressLineNumbers w:val="0"/>
              <w:spacing w:before="0" w:beforeAutospacing="0" w:after="0" w:afterAutospacing="0"/>
              <w:ind w:left="0" w:right="0"/>
              <w:jc w:val="center"/>
              <w:rPr>
                <w:rFonts w:hint="default" w:ascii="Times New Roman" w:hAnsi="Times New Roman" w:eastAsia="楷体" w:cs="Times New Roman"/>
                <w:b/>
                <w:color w:val="auto"/>
                <w:sz w:val="32"/>
                <w:szCs w:val="32"/>
              </w:rPr>
            </w:pPr>
            <w:r>
              <w:rPr>
                <w:rFonts w:hint="eastAsia" w:ascii="楷体" w:hAnsi="楷体" w:eastAsia="楷体" w:cs="楷体"/>
                <w:b/>
                <w:color w:val="auto"/>
                <w:sz w:val="32"/>
                <w:szCs w:val="32"/>
              </w:rPr>
              <w:t>申报县(市、区)教育质量监测（</w:t>
            </w:r>
            <w:r>
              <w:rPr>
                <w:rFonts w:hint="default" w:ascii="Times New Roman" w:hAnsi="Times New Roman" w:eastAsia="楷体" w:cs="Times New Roman"/>
                <w:b/>
                <w:color w:val="auto"/>
                <w:sz w:val="32"/>
                <w:szCs w:val="32"/>
              </w:rPr>
              <w:t>ΧΧ</w:t>
            </w:r>
            <w:r>
              <w:rPr>
                <w:rFonts w:hint="eastAsia" w:ascii="楷体" w:hAnsi="楷体" w:eastAsia="楷体" w:cs="楷体"/>
                <w:b/>
                <w:color w:val="auto"/>
                <w:sz w:val="32"/>
                <w:szCs w:val="32"/>
              </w:rPr>
              <w:t>省）</w:t>
            </w:r>
          </w:p>
        </w:tc>
      </w:tr>
      <w:tr w14:paraId="65D1C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restart"/>
            <w:vAlign w:val="center"/>
          </w:tcPr>
          <w:p w14:paraId="52C7B1A2">
            <w:pPr>
              <w:keepNext w:val="0"/>
              <w:keepLines w:val="0"/>
              <w:suppressLineNumbers w:val="0"/>
              <w:spacing w:before="0" w:beforeAutospacing="0" w:after="0" w:afterAutospacing="0"/>
              <w:ind w:left="0" w:right="0"/>
              <w:jc w:val="center"/>
              <w:rPr>
                <w:rFonts w:hint="default" w:ascii="Times New Roman" w:hAnsi="Times New Roman" w:eastAsia="楷体" w:cs="Times New Roman"/>
                <w:b/>
                <w:color w:val="auto"/>
                <w:sz w:val="36"/>
                <w:szCs w:val="36"/>
              </w:rPr>
            </w:pPr>
            <w:r>
              <w:rPr>
                <w:rFonts w:hint="default" w:ascii="Times New Roman" w:hAnsi="Times New Roman" w:eastAsia="楷体" w:cs="Times New Roman"/>
                <w:b/>
                <w:color w:val="auto"/>
                <w:sz w:val="36"/>
                <w:szCs w:val="36"/>
              </w:rPr>
              <w:t>座位号：</w:t>
            </w:r>
          </w:p>
          <w:p w14:paraId="69311AC0">
            <w:pPr>
              <w:keepNext w:val="0"/>
              <w:keepLines w:val="0"/>
              <w:suppressLineNumbers w:val="0"/>
              <w:spacing w:before="0" w:beforeAutospacing="0" w:after="0" w:afterAutospacing="0"/>
              <w:ind w:left="0" w:right="0"/>
              <w:jc w:val="center"/>
              <w:rPr>
                <w:rFonts w:hint="default" w:ascii="Times New Roman" w:hAnsi="Times New Roman" w:eastAsia="楷体" w:cs="Times New Roman"/>
                <w:color w:val="auto"/>
              </w:rPr>
            </w:pPr>
            <w:r>
              <w:rPr>
                <w:rFonts w:hint="default" w:ascii="Times New Roman" w:hAnsi="Times New Roman" w:eastAsia="楷体" w:cs="Times New Roman"/>
                <w:b/>
                <w:color w:val="auto"/>
                <w:sz w:val="72"/>
                <w:szCs w:val="72"/>
              </w:rPr>
              <w:t>0</w:t>
            </w:r>
            <w:r>
              <w:rPr>
                <w:rFonts w:hint="eastAsia" w:ascii="Times New Roman" w:hAnsi="Times New Roman" w:eastAsia="楷体" w:cs="Times New Roman"/>
                <w:b/>
                <w:color w:val="auto"/>
                <w:sz w:val="72"/>
                <w:szCs w:val="72"/>
              </w:rPr>
              <w:t>1</w:t>
            </w:r>
          </w:p>
        </w:tc>
        <w:tc>
          <w:tcPr>
            <w:tcW w:w="6585" w:type="dxa"/>
            <w:gridSpan w:val="2"/>
            <w:vAlign w:val="center"/>
          </w:tcPr>
          <w:p w14:paraId="3754AD86">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r>
              <w:rPr>
                <w:rFonts w:hint="default" w:ascii="Times New Roman" w:hAnsi="Times New Roman" w:eastAsia="楷体" w:cs="Times New Roman"/>
                <w:b/>
                <w:color w:val="auto"/>
                <w:sz w:val="32"/>
                <w:szCs w:val="32"/>
              </w:rPr>
              <w:t>学校名称：</w:t>
            </w:r>
            <w:r>
              <w:rPr>
                <w:rFonts w:hint="default" w:ascii="Times New Roman" w:hAnsi="Times New Roman" w:eastAsia="仿宋" w:cs="Times New Roman"/>
                <w:b/>
                <w:color w:val="auto"/>
                <w:sz w:val="24"/>
              </w:rPr>
              <w:t>ΧΧΧΧ</w:t>
            </w:r>
          </w:p>
        </w:tc>
      </w:tr>
      <w:tr w14:paraId="3BC1E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4AB5720D">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72"/>
                <w:szCs w:val="72"/>
              </w:rPr>
            </w:pPr>
          </w:p>
        </w:tc>
        <w:tc>
          <w:tcPr>
            <w:tcW w:w="6585" w:type="dxa"/>
            <w:gridSpan w:val="2"/>
            <w:vAlign w:val="center"/>
          </w:tcPr>
          <w:p w14:paraId="4D230219">
            <w:pPr>
              <w:keepNext w:val="0"/>
              <w:keepLines w:val="0"/>
              <w:suppressLineNumbers w:val="0"/>
              <w:spacing w:before="0" w:beforeAutospacing="0" w:after="0" w:afterAutospacing="0"/>
              <w:ind w:left="0" w:right="0"/>
              <w:rPr>
                <w:rFonts w:hint="default" w:ascii="Times New Roman" w:hAnsi="Times New Roman" w:eastAsia="仿宋" w:cs="Times New Roman"/>
                <w:b/>
                <w:color w:val="auto"/>
                <w:sz w:val="32"/>
                <w:szCs w:val="32"/>
              </w:rPr>
            </w:pPr>
            <w:r>
              <w:rPr>
                <w:rFonts w:hint="default" w:ascii="Times New Roman" w:hAnsi="Times New Roman" w:eastAsia="楷体" w:cs="Times New Roman"/>
                <w:b/>
                <w:color w:val="auto"/>
                <w:sz w:val="32"/>
                <w:szCs w:val="32"/>
              </w:rPr>
              <w:t>监测点编码：</w:t>
            </w:r>
            <w:r>
              <w:rPr>
                <w:rFonts w:hint="default" w:ascii="Times New Roman" w:hAnsi="Times New Roman" w:eastAsia="仿宋" w:cs="Times New Roman"/>
                <w:b/>
                <w:color w:val="auto"/>
                <w:sz w:val="24"/>
              </w:rPr>
              <w:t>ΧΧΧΧΧΧΧΧΧΧΧΧ</w:t>
            </w:r>
            <w:r>
              <w:rPr>
                <w:rFonts w:hint="eastAsia" w:ascii="Times New Roman" w:hAnsi="Times New Roman" w:eastAsia="仿宋" w:cs="Times New Roman"/>
                <w:b/>
                <w:color w:val="auto"/>
                <w:sz w:val="24"/>
              </w:rPr>
              <w:t>X</w:t>
            </w:r>
          </w:p>
        </w:tc>
      </w:tr>
      <w:tr w14:paraId="0C4C8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52558EA1">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restart"/>
            <w:vAlign w:val="center"/>
          </w:tcPr>
          <w:p w14:paraId="209AB2BE">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r>
              <w:rPr>
                <w:rFonts w:hint="default" w:ascii="Times New Roman" w:hAnsi="Times New Roman" w:eastAsia="楷体" w:cs="Times New Roman"/>
                <w:b/>
                <w:color w:val="auto"/>
                <w:sz w:val="32"/>
                <w:szCs w:val="32"/>
              </w:rPr>
              <w:t>学生</w:t>
            </w:r>
            <w:r>
              <w:rPr>
                <w:rFonts w:hint="eastAsia" w:ascii="Times New Roman" w:hAnsi="Times New Roman" w:eastAsia="楷体" w:cs="Times New Roman"/>
                <w:b/>
                <w:color w:val="auto"/>
                <w:sz w:val="32"/>
                <w:szCs w:val="32"/>
              </w:rPr>
              <w:t>签名</w:t>
            </w:r>
          </w:p>
          <w:p w14:paraId="13FB5243">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r>
              <w:rPr>
                <w:rFonts w:hint="default" w:ascii="Times New Roman" w:hAnsi="Times New Roman" w:eastAsia="楷体" w:cs="Times New Roman"/>
                <w:b/>
                <w:color w:val="auto"/>
                <w:sz w:val="24"/>
                <w:szCs w:val="32"/>
              </w:rPr>
              <w:t>（由学生现场填写）</w:t>
            </w:r>
          </w:p>
        </w:tc>
        <w:tc>
          <w:tcPr>
            <w:tcW w:w="5017" w:type="dxa"/>
            <w:vAlign w:val="center"/>
          </w:tcPr>
          <w:p w14:paraId="1924CAC1">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r>
              <w:rPr>
                <w:rFonts w:hint="eastAsia" w:ascii="Times New Roman" w:hAnsi="Times New Roman" w:eastAsia="楷体" w:cs="Times New Roman"/>
                <w:b/>
                <w:color w:val="auto"/>
                <w:sz w:val="28"/>
                <w:szCs w:val="32"/>
              </w:rPr>
              <w:t>学生德育测试签名：</w:t>
            </w:r>
          </w:p>
        </w:tc>
      </w:tr>
      <w:tr w14:paraId="71CC2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75ECDAC8">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continue"/>
            <w:vAlign w:val="center"/>
          </w:tcPr>
          <w:p w14:paraId="3CA1B9E5">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p>
        </w:tc>
        <w:tc>
          <w:tcPr>
            <w:tcW w:w="5017" w:type="dxa"/>
            <w:vAlign w:val="center"/>
          </w:tcPr>
          <w:p w14:paraId="36BEB298">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r>
              <w:rPr>
                <w:rFonts w:hint="eastAsia" w:ascii="Times New Roman" w:hAnsi="Times New Roman" w:eastAsia="楷体" w:cs="Times New Roman"/>
                <w:b/>
                <w:color w:val="auto"/>
                <w:sz w:val="28"/>
                <w:szCs w:val="32"/>
              </w:rPr>
              <w:t>学生劳动测试</w:t>
            </w:r>
            <w:r>
              <w:rPr>
                <w:rFonts w:hint="default" w:ascii="Times New Roman" w:hAnsi="Times New Roman" w:eastAsia="楷体" w:cs="Times New Roman"/>
                <w:b/>
                <w:color w:val="auto"/>
                <w:sz w:val="28"/>
                <w:szCs w:val="32"/>
              </w:rPr>
              <w:t>签名：</w:t>
            </w:r>
          </w:p>
        </w:tc>
      </w:tr>
      <w:tr w14:paraId="28A0A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76E7DD96">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continue"/>
            <w:vAlign w:val="center"/>
          </w:tcPr>
          <w:p w14:paraId="010328A8">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p>
        </w:tc>
        <w:tc>
          <w:tcPr>
            <w:tcW w:w="5017" w:type="dxa"/>
            <w:vAlign w:val="center"/>
          </w:tcPr>
          <w:p w14:paraId="31F68190">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28"/>
                <w:szCs w:val="32"/>
              </w:rPr>
            </w:pPr>
            <w:r>
              <w:rPr>
                <w:rFonts w:hint="eastAsia" w:ascii="Times New Roman" w:hAnsi="Times New Roman" w:eastAsia="楷体" w:cs="Times New Roman"/>
                <w:b/>
                <w:color w:val="auto"/>
                <w:sz w:val="28"/>
                <w:szCs w:val="32"/>
              </w:rPr>
              <w:t>学生科学测试</w:t>
            </w:r>
            <w:r>
              <w:rPr>
                <w:rFonts w:hint="default" w:ascii="Times New Roman" w:hAnsi="Times New Roman" w:eastAsia="楷体" w:cs="Times New Roman"/>
                <w:b/>
                <w:color w:val="auto"/>
                <w:sz w:val="28"/>
                <w:szCs w:val="32"/>
              </w:rPr>
              <w:t xml:space="preserve">签名：                     </w:t>
            </w:r>
          </w:p>
        </w:tc>
      </w:tr>
      <w:tr w14:paraId="307EC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68CFA756">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continue"/>
            <w:vAlign w:val="center"/>
          </w:tcPr>
          <w:p w14:paraId="7A67FC5B">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p>
        </w:tc>
        <w:tc>
          <w:tcPr>
            <w:tcW w:w="5017" w:type="dxa"/>
            <w:vAlign w:val="center"/>
          </w:tcPr>
          <w:p w14:paraId="0DF5E102">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28"/>
                <w:szCs w:val="32"/>
              </w:rPr>
            </w:pPr>
            <w:r>
              <w:rPr>
                <w:rFonts w:hint="eastAsia" w:ascii="Times New Roman" w:hAnsi="Times New Roman" w:eastAsia="楷体" w:cs="Times New Roman"/>
                <w:b/>
                <w:color w:val="auto"/>
                <w:sz w:val="28"/>
                <w:szCs w:val="32"/>
              </w:rPr>
              <w:t>学生语文测试</w:t>
            </w:r>
            <w:r>
              <w:rPr>
                <w:rFonts w:hint="default" w:ascii="Times New Roman" w:hAnsi="Times New Roman" w:eastAsia="楷体" w:cs="Times New Roman"/>
                <w:b/>
                <w:color w:val="auto"/>
                <w:sz w:val="28"/>
                <w:szCs w:val="32"/>
              </w:rPr>
              <w:t>签名：</w:t>
            </w:r>
          </w:p>
        </w:tc>
      </w:tr>
      <w:tr w14:paraId="0D27E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36EF26BB">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continue"/>
            <w:vAlign w:val="center"/>
          </w:tcPr>
          <w:p w14:paraId="353C322D">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p>
        </w:tc>
        <w:tc>
          <w:tcPr>
            <w:tcW w:w="5017" w:type="dxa"/>
            <w:vAlign w:val="center"/>
          </w:tcPr>
          <w:p w14:paraId="4315BA65">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28"/>
                <w:szCs w:val="32"/>
              </w:rPr>
            </w:pPr>
            <w:r>
              <w:rPr>
                <w:rFonts w:hint="eastAsia" w:ascii="Times New Roman" w:hAnsi="Times New Roman" w:eastAsia="楷体" w:cs="Times New Roman"/>
                <w:b/>
                <w:color w:val="auto"/>
                <w:sz w:val="28"/>
                <w:szCs w:val="32"/>
              </w:rPr>
              <w:t>学生艺术测试</w:t>
            </w:r>
            <w:r>
              <w:rPr>
                <w:rFonts w:hint="default" w:ascii="Times New Roman" w:hAnsi="Times New Roman" w:eastAsia="楷体" w:cs="Times New Roman"/>
                <w:b/>
                <w:color w:val="auto"/>
                <w:sz w:val="28"/>
                <w:szCs w:val="32"/>
              </w:rPr>
              <w:t>签名：</w:t>
            </w:r>
          </w:p>
        </w:tc>
      </w:tr>
      <w:tr w14:paraId="04EDE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100E2AA7">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continue"/>
            <w:vAlign w:val="center"/>
          </w:tcPr>
          <w:p w14:paraId="09543B67">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p>
        </w:tc>
        <w:tc>
          <w:tcPr>
            <w:tcW w:w="5017" w:type="dxa"/>
            <w:vAlign w:val="center"/>
          </w:tcPr>
          <w:p w14:paraId="0DA99648">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28"/>
                <w:szCs w:val="32"/>
              </w:rPr>
            </w:pPr>
            <w:r>
              <w:rPr>
                <w:rFonts w:hint="eastAsia" w:ascii="Times New Roman" w:hAnsi="Times New Roman" w:eastAsia="楷体" w:cs="Times New Roman"/>
                <w:b/>
                <w:color w:val="auto"/>
                <w:sz w:val="28"/>
                <w:szCs w:val="32"/>
              </w:rPr>
              <w:t>学生英语测试</w:t>
            </w:r>
            <w:r>
              <w:rPr>
                <w:rFonts w:hint="default" w:ascii="Times New Roman" w:hAnsi="Times New Roman" w:eastAsia="楷体" w:cs="Times New Roman"/>
                <w:b/>
                <w:color w:val="auto"/>
                <w:sz w:val="28"/>
                <w:szCs w:val="32"/>
              </w:rPr>
              <w:t>签名：</w:t>
            </w:r>
          </w:p>
        </w:tc>
      </w:tr>
      <w:tr w14:paraId="50E93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24D78244">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continue"/>
            <w:vAlign w:val="center"/>
          </w:tcPr>
          <w:p w14:paraId="1F9BE48E">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p>
        </w:tc>
        <w:tc>
          <w:tcPr>
            <w:tcW w:w="5017" w:type="dxa"/>
            <w:vAlign w:val="center"/>
          </w:tcPr>
          <w:p w14:paraId="4E2BAAF9">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28"/>
                <w:szCs w:val="32"/>
              </w:rPr>
            </w:pPr>
            <w:r>
              <w:rPr>
                <w:rFonts w:hint="eastAsia" w:ascii="Times New Roman" w:hAnsi="Times New Roman" w:eastAsia="楷体" w:cs="Times New Roman"/>
                <w:b/>
                <w:color w:val="auto"/>
                <w:sz w:val="28"/>
                <w:szCs w:val="32"/>
              </w:rPr>
              <w:t>学生数学测试</w:t>
            </w:r>
            <w:r>
              <w:rPr>
                <w:rFonts w:hint="default" w:ascii="Times New Roman" w:hAnsi="Times New Roman" w:eastAsia="楷体" w:cs="Times New Roman"/>
                <w:b/>
                <w:color w:val="auto"/>
                <w:sz w:val="28"/>
                <w:szCs w:val="32"/>
              </w:rPr>
              <w:t>签名：</w:t>
            </w:r>
          </w:p>
        </w:tc>
      </w:tr>
      <w:tr w14:paraId="6658A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18FBA038">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continue"/>
            <w:vAlign w:val="center"/>
          </w:tcPr>
          <w:p w14:paraId="6640102E">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p>
        </w:tc>
        <w:tc>
          <w:tcPr>
            <w:tcW w:w="5017" w:type="dxa"/>
            <w:vAlign w:val="center"/>
          </w:tcPr>
          <w:p w14:paraId="2BE1D77F">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28"/>
                <w:szCs w:val="32"/>
              </w:rPr>
            </w:pPr>
            <w:r>
              <w:rPr>
                <w:rFonts w:hint="eastAsia" w:ascii="Times New Roman" w:hAnsi="Times New Roman" w:eastAsia="楷体" w:cs="Times New Roman"/>
                <w:b/>
                <w:color w:val="auto"/>
                <w:sz w:val="28"/>
                <w:szCs w:val="32"/>
              </w:rPr>
              <w:t>学生心理健康测试签名：</w:t>
            </w:r>
            <w:r>
              <w:rPr>
                <w:rFonts w:hint="default" w:ascii="Times New Roman" w:hAnsi="Times New Roman" w:eastAsia="楷体" w:cs="Times New Roman"/>
                <w:b/>
                <w:color w:val="auto"/>
                <w:sz w:val="28"/>
                <w:szCs w:val="32"/>
              </w:rPr>
              <w:t xml:space="preserve">                   </w:t>
            </w:r>
          </w:p>
        </w:tc>
      </w:tr>
      <w:tr w14:paraId="52C7E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2653" w:type="dxa"/>
            <w:vMerge w:val="continue"/>
          </w:tcPr>
          <w:p w14:paraId="11DF3211">
            <w:pPr>
              <w:keepNext w:val="0"/>
              <w:keepLines w:val="0"/>
              <w:suppressLineNumbers w:val="0"/>
              <w:spacing w:before="0" w:beforeAutospacing="0" w:after="0" w:afterAutospacing="0"/>
              <w:ind w:left="0" w:right="0"/>
              <w:rPr>
                <w:rFonts w:hint="default" w:ascii="Times New Roman" w:hAnsi="Times New Roman" w:eastAsia="楷体" w:cs="Times New Roman"/>
                <w:color w:val="auto"/>
              </w:rPr>
            </w:pPr>
          </w:p>
        </w:tc>
        <w:tc>
          <w:tcPr>
            <w:tcW w:w="1568" w:type="dxa"/>
            <w:vMerge w:val="continue"/>
            <w:vAlign w:val="center"/>
          </w:tcPr>
          <w:p w14:paraId="2170B7F6">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32"/>
                <w:szCs w:val="32"/>
              </w:rPr>
            </w:pPr>
          </w:p>
        </w:tc>
        <w:tc>
          <w:tcPr>
            <w:tcW w:w="5017" w:type="dxa"/>
            <w:vAlign w:val="center"/>
          </w:tcPr>
          <w:p w14:paraId="78AA3383">
            <w:pPr>
              <w:keepNext w:val="0"/>
              <w:keepLines w:val="0"/>
              <w:suppressLineNumbers w:val="0"/>
              <w:spacing w:before="0" w:beforeAutospacing="0" w:after="0" w:afterAutospacing="0"/>
              <w:ind w:left="0" w:right="0"/>
              <w:rPr>
                <w:rFonts w:hint="default" w:ascii="Times New Roman" w:hAnsi="Times New Roman" w:eastAsia="楷体" w:cs="Times New Roman"/>
                <w:b/>
                <w:color w:val="auto"/>
                <w:sz w:val="28"/>
                <w:szCs w:val="32"/>
              </w:rPr>
            </w:pPr>
            <w:r>
              <w:rPr>
                <w:rFonts w:hint="eastAsia" w:ascii="Times New Roman" w:hAnsi="Times New Roman" w:eastAsia="楷体" w:cs="Times New Roman"/>
                <w:b/>
                <w:color w:val="auto"/>
                <w:sz w:val="28"/>
                <w:szCs w:val="32"/>
              </w:rPr>
              <w:t>学生体育现场测试签名：</w:t>
            </w:r>
          </w:p>
        </w:tc>
      </w:tr>
    </w:tbl>
    <w:p w14:paraId="3B5BBB17">
      <w:pPr>
        <w:rPr>
          <w:rFonts w:eastAsia="楷体"/>
          <w:color w:val="auto"/>
        </w:rPr>
        <w:sectPr>
          <w:pgSz w:w="11907" w:h="16839"/>
          <w:pgMar w:top="1440" w:right="1797" w:bottom="1440" w:left="1797" w:header="851" w:footer="992" w:gutter="0"/>
          <w:cols w:space="425" w:num="1"/>
          <w:docGrid w:linePitch="312" w:charSpace="0"/>
        </w:sectPr>
      </w:pPr>
      <w:r>
        <w:rPr>
          <w:rFonts w:hint="eastAsia" w:ascii="楷体" w:hAnsi="楷体" w:eastAsia="楷体" w:cs="Times New Roman"/>
          <w:bCs/>
          <w:color w:val="auto"/>
          <w:sz w:val="24"/>
        </w:rPr>
        <w:t>注</w:t>
      </w:r>
      <w:r>
        <w:rPr>
          <w:rFonts w:ascii="楷体" w:hAnsi="楷体" w:eastAsia="楷体" w:cs="Times New Roman"/>
          <w:bCs/>
          <w:color w:val="auto"/>
          <w:sz w:val="24"/>
        </w:rPr>
        <w:t>：</w:t>
      </w:r>
      <w:r>
        <w:rPr>
          <w:rFonts w:ascii="楷体" w:hAnsi="楷体" w:eastAsia="楷体" w:cs="Times New Roman"/>
          <w:color w:val="auto"/>
          <w:sz w:val="24"/>
        </w:rPr>
        <w:t>以上门签和标签</w:t>
      </w:r>
      <w:r>
        <w:rPr>
          <w:rFonts w:hint="eastAsia" w:ascii="楷体" w:hAnsi="楷体" w:eastAsia="楷体" w:cs="Times New Roman"/>
          <w:color w:val="auto"/>
          <w:sz w:val="24"/>
        </w:rPr>
        <w:t>尺寸可根据实际情况印制，</w:t>
      </w:r>
      <w:r>
        <w:rPr>
          <w:rFonts w:ascii="楷体" w:hAnsi="楷体" w:eastAsia="楷体" w:cs="Times New Roman"/>
          <w:color w:val="auto"/>
          <w:sz w:val="24"/>
        </w:rPr>
        <w:t>责任人为样本校校长和副校长</w:t>
      </w:r>
      <w:r>
        <w:rPr>
          <w:rFonts w:hint="eastAsia" w:ascii="楷体" w:hAnsi="楷体" w:eastAsia="楷体" w:cs="Times New Roman"/>
          <w:color w:val="auto"/>
          <w:sz w:val="24"/>
        </w:rPr>
        <w:t>。</w:t>
      </w:r>
    </w:p>
    <w:p w14:paraId="49252FA8">
      <w:pPr>
        <w:pStyle w:val="4"/>
        <w:rPr>
          <w:color w:val="auto"/>
        </w:rPr>
      </w:pPr>
      <w:bookmarkStart w:id="503" w:name="_Toc21870"/>
      <w:bookmarkStart w:id="504" w:name="_Toc31126"/>
      <w:bookmarkStart w:id="505" w:name="_Toc1632407155"/>
      <w:bookmarkStart w:id="506" w:name="_Toc2043795390"/>
      <w:bookmarkStart w:id="507" w:name="_Toc7564"/>
      <w:r>
        <w:rPr>
          <w:color w:val="auto"/>
        </w:rPr>
        <w:t>附件</w:t>
      </w:r>
      <w:r>
        <w:rPr>
          <w:rFonts w:hint="eastAsia"/>
          <w:color w:val="auto"/>
        </w:rPr>
        <w:t>5</w:t>
      </w:r>
      <w:r>
        <w:rPr>
          <w:color w:val="auto"/>
        </w:rPr>
        <w:t>-4：</w:t>
      </w:r>
      <w:r>
        <w:rPr>
          <w:rFonts w:hint="eastAsia"/>
          <w:color w:val="auto"/>
        </w:rPr>
        <w:t>学生</w:t>
      </w:r>
      <w:r>
        <w:rPr>
          <w:color w:val="auto"/>
        </w:rPr>
        <w:t>测试</w:t>
      </w:r>
      <w:r>
        <w:rPr>
          <w:rFonts w:hint="eastAsia"/>
          <w:color w:val="auto"/>
        </w:rPr>
        <w:t>教室座位示意图</w:t>
      </w:r>
      <w:bookmarkEnd w:id="503"/>
      <w:bookmarkEnd w:id="504"/>
      <w:bookmarkEnd w:id="505"/>
      <w:bookmarkEnd w:id="506"/>
      <w:bookmarkEnd w:id="507"/>
    </w:p>
    <w:p w14:paraId="32A212C1">
      <w:pPr>
        <w:spacing w:line="520" w:lineRule="exact"/>
        <w:ind w:firstLine="560" w:firstLineChars="200"/>
        <w:rPr>
          <w:rFonts w:ascii="仿宋" w:hAnsi="仿宋" w:eastAsia="仿宋"/>
          <w:color w:val="auto"/>
          <w:sz w:val="28"/>
        </w:rPr>
        <w:sectPr>
          <w:pgSz w:w="11907" w:h="16839"/>
          <w:pgMar w:top="1440" w:right="1797" w:bottom="1440" w:left="1797" w:header="851" w:footer="992" w:gutter="0"/>
          <w:cols w:space="425" w:num="1"/>
          <w:docGrid w:linePitch="312" w:charSpace="0"/>
        </w:sectPr>
      </w:pPr>
      <w:r>
        <w:rPr>
          <w:rFonts w:hint="eastAsia" w:ascii="仿宋" w:hAnsi="仿宋" w:eastAsia="仿宋"/>
          <w:color w:val="auto"/>
          <w:sz w:val="28"/>
        </w:rPr>
        <mc:AlternateContent>
          <mc:Choice Requires="wps">
            <w:drawing>
              <wp:anchor distT="0" distB="0" distL="114300" distR="114300" simplePos="0" relativeHeight="251709440" behindDoc="0" locked="0" layoutInCell="1" allowOverlap="1">
                <wp:simplePos x="0" y="0"/>
                <wp:positionH relativeFrom="column">
                  <wp:posOffset>2214880</wp:posOffset>
                </wp:positionH>
                <wp:positionV relativeFrom="paragraph">
                  <wp:posOffset>2338705</wp:posOffset>
                </wp:positionV>
                <wp:extent cx="365125" cy="243840"/>
                <wp:effectExtent l="0" t="0" r="0" b="3810"/>
                <wp:wrapNone/>
                <wp:docPr id="101" name="文本框 49"/>
                <wp:cNvGraphicFramePr/>
                <a:graphic xmlns:a="http://schemas.openxmlformats.org/drawingml/2006/main">
                  <a:graphicData uri="http://schemas.microsoft.com/office/word/2010/wordprocessingShape">
                    <wps:wsp>
                      <wps:cNvSpPr txBox="1"/>
                      <wps:spPr>
                        <a:xfrm>
                          <a:off x="0" y="0"/>
                          <a:ext cx="365091" cy="244098"/>
                        </a:xfrm>
                        <a:prstGeom prst="rect">
                          <a:avLst/>
                        </a:prstGeom>
                        <a:solidFill>
                          <a:schemeClr val="lt1"/>
                        </a:solidFill>
                        <a:ln w="6350">
                          <a:noFill/>
                        </a:ln>
                      </wps:spPr>
                      <wps:txbx>
                        <w:txbxContent>
                          <w:p w14:paraId="02C95BDB">
                            <w:pPr>
                              <w:jc w:val="center"/>
                              <w:rPr>
                                <w:rFonts w:ascii="黑体" w:hAnsi="黑体" w:eastAsia="黑体"/>
                                <w:sz w:val="13"/>
                                <w:szCs w:val="13"/>
                              </w:rPr>
                            </w:pPr>
                            <w:r>
                              <w:rPr>
                                <w:rFonts w:hint="eastAsia" w:ascii="黑体" w:hAnsi="黑体" w:eastAsia="黑体"/>
                                <w:sz w:val="13"/>
                                <w:szCs w:val="13"/>
                              </w:rPr>
                              <w:t>监控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9" o:spid="_x0000_s1026" o:spt="202" type="#_x0000_t202" style="position:absolute;left:0pt;margin-left:174.4pt;margin-top:184.15pt;height:19.2pt;width:28.75pt;z-index:251709440;mso-width-relative:page;mso-height-relative:page;" fillcolor="#FFFFFF [3201]" filled="t" stroked="f" coordsize="21600,21600" o:gfxdata="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oWlr9tQAAAALAQAADwAAAAAA&#10;AAABACAAAAAiAAAAZHJzL2Rvd25yZXYueG1sUEsBAhQAFAAAAAgAh07iQBLwtihQAgAAkQQAAA4A&#10;AAAAAAAAAQAgAAAAIwEAAGRycy9lMm9Eb2MueG1sUEsFBgAAAAAGAAYAWQEAAOUFAAAAAA==&#10;">
                <v:fill on="t" focussize="0,0"/>
                <v:stroke on="f" weight="0.5pt"/>
                <v:imagedata o:title=""/>
                <o:lock v:ext="edit" aspectratio="f"/>
                <v:textbox>
                  <w:txbxContent>
                    <w:p w14:paraId="02C95BDB">
                      <w:pPr>
                        <w:jc w:val="center"/>
                        <w:rPr>
                          <w:rFonts w:ascii="黑体" w:hAnsi="黑体" w:eastAsia="黑体"/>
                          <w:sz w:val="13"/>
                          <w:szCs w:val="13"/>
                        </w:rPr>
                      </w:pPr>
                      <w:r>
                        <w:rPr>
                          <w:rFonts w:hint="eastAsia" w:ascii="黑体" w:hAnsi="黑体" w:eastAsia="黑体"/>
                          <w:sz w:val="13"/>
                          <w:szCs w:val="13"/>
                        </w:rPr>
                        <w:t>监控</w:t>
                      </w:r>
                    </w:p>
                  </w:txbxContent>
                </v:textbox>
              </v:shape>
            </w:pict>
          </mc:Fallback>
        </mc:AlternateContent>
      </w:r>
      <w:r>
        <w:rPr>
          <w:rFonts w:hint="eastAsia" w:ascii="仿宋" w:hAnsi="仿宋" w:eastAsia="仿宋"/>
          <w:color w:val="auto"/>
          <w:sz w:val="28"/>
        </w:rPr>
        <w:drawing>
          <wp:anchor distT="0" distB="0" distL="114300" distR="114300" simplePos="0" relativeHeight="251706368" behindDoc="0" locked="0" layoutInCell="1" allowOverlap="1">
            <wp:simplePos x="0" y="0"/>
            <wp:positionH relativeFrom="column">
              <wp:posOffset>710565</wp:posOffset>
            </wp:positionH>
            <wp:positionV relativeFrom="paragraph">
              <wp:posOffset>1843405</wp:posOffset>
            </wp:positionV>
            <wp:extent cx="3596640" cy="5257800"/>
            <wp:effectExtent l="0" t="0" r="10160" b="0"/>
            <wp:wrapNone/>
            <wp:docPr id="103"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1" descr="图片1"/>
                    <pic:cNvPicPr>
                      <a:picLocks noChangeAspect="1"/>
                    </pic:cNvPicPr>
                  </pic:nvPicPr>
                  <pic:blipFill>
                    <a:blip r:embed="rId25"/>
                    <a:stretch>
                      <a:fillRect/>
                    </a:stretch>
                  </pic:blipFill>
                  <pic:spPr>
                    <a:xfrm>
                      <a:off x="0" y="0"/>
                      <a:ext cx="3596640" cy="5257800"/>
                    </a:xfrm>
                    <a:prstGeom prst="rect">
                      <a:avLst/>
                    </a:prstGeom>
                  </pic:spPr>
                </pic:pic>
              </a:graphicData>
            </a:graphic>
          </wp:anchor>
        </w:drawing>
      </w:r>
      <w:r>
        <w:rPr>
          <w:rFonts w:hint="eastAsia" w:ascii="仿宋" w:hAnsi="仿宋" w:eastAsia="仿宋"/>
          <w:color w:val="auto"/>
          <w:sz w:val="28"/>
        </w:rPr>
        <w:t>学生网络测试教室座位编排可参考下图，如学校计算机室电脑摆放与示意图不同，则学校根据实际情况，按照“</w:t>
      </w:r>
      <w:r>
        <w:rPr>
          <w:rFonts w:hint="eastAsia" w:ascii="Times New Roman" w:hAnsi="Times New Roman" w:eastAsia="仿宋"/>
          <w:color w:val="auto"/>
          <w:sz w:val="28"/>
        </w:rPr>
        <w:t>S</w:t>
      </w:r>
      <w:r>
        <w:rPr>
          <w:rFonts w:hint="eastAsia" w:ascii="仿宋" w:hAnsi="仿宋" w:eastAsia="仿宋"/>
          <w:color w:val="auto"/>
          <w:sz w:val="28"/>
        </w:rPr>
        <w:t>”形竖向编排，座位号按</w:t>
      </w:r>
      <w:r>
        <w:rPr>
          <w:rFonts w:hint="eastAsia" w:ascii="Times New Roman" w:hAnsi="Times New Roman" w:eastAsia="仿宋"/>
          <w:color w:val="auto"/>
          <w:sz w:val="28"/>
        </w:rPr>
        <w:t>01</w:t>
      </w:r>
      <w:r>
        <w:rPr>
          <w:rFonts w:hint="eastAsia" w:ascii="仿宋" w:hAnsi="仿宋" w:eastAsia="仿宋"/>
          <w:color w:val="auto"/>
          <w:sz w:val="28"/>
        </w:rPr>
        <w:t>—</w:t>
      </w:r>
      <w:r>
        <w:rPr>
          <w:rFonts w:hint="eastAsia" w:ascii="Times New Roman" w:hAnsi="Times New Roman" w:eastAsia="仿宋"/>
          <w:color w:val="auto"/>
          <w:sz w:val="28"/>
        </w:rPr>
        <w:t>30</w:t>
      </w:r>
      <w:r>
        <w:rPr>
          <w:rFonts w:hint="eastAsia" w:ascii="仿宋" w:hAnsi="仿宋" w:eastAsia="仿宋"/>
          <w:color w:val="auto"/>
          <w:sz w:val="28"/>
        </w:rPr>
        <w:t>的顺序排列即可。设置时，注意测试用计算机座位保持适当间距，相邻测试生计算机之间应使用挡板隔开，确保各测试生作答不受影响。</w:t>
      </w:r>
    </w:p>
    <w:p w14:paraId="0EB63DF9">
      <w:pPr>
        <w:pStyle w:val="4"/>
        <w:rPr>
          <w:color w:val="auto"/>
        </w:rPr>
      </w:pPr>
      <w:bookmarkStart w:id="508" w:name="_Toc1068185965"/>
      <w:bookmarkStart w:id="509" w:name="_Toc1763463660"/>
      <w:bookmarkStart w:id="510" w:name="_Toc7998"/>
      <w:bookmarkStart w:id="511" w:name="_Toc22676"/>
      <w:bookmarkStart w:id="512" w:name="_Toc30963"/>
      <w:r>
        <w:rPr>
          <w:color w:val="auto"/>
        </w:rPr>
        <w:t>附件</w:t>
      </w:r>
      <w:r>
        <w:rPr>
          <w:rFonts w:hint="eastAsia"/>
          <w:color w:val="auto"/>
        </w:rPr>
        <w:t>5</w:t>
      </w:r>
      <w:r>
        <w:rPr>
          <w:color w:val="auto"/>
        </w:rPr>
        <w:t>-5：</w:t>
      </w:r>
      <w:r>
        <w:rPr>
          <w:rFonts w:hint="eastAsia"/>
          <w:color w:val="auto"/>
        </w:rPr>
        <w:t>网络设备要求清单</w:t>
      </w:r>
      <w:bookmarkEnd w:id="508"/>
      <w:bookmarkEnd w:id="509"/>
      <w:bookmarkEnd w:id="510"/>
      <w:bookmarkEnd w:id="511"/>
      <w:bookmarkEnd w:id="512"/>
    </w:p>
    <w:p w14:paraId="0074345B">
      <w:pPr>
        <w:spacing w:before="120" w:beforeLines="50" w:after="120" w:afterLines="50" w:line="520" w:lineRule="exact"/>
        <w:jc w:val="center"/>
        <w:rPr>
          <w:rFonts w:ascii="Times New Roman" w:hAnsi="Times New Roman" w:eastAsia="仿宋" w:cs="Times New Roman"/>
          <w:color w:val="auto"/>
          <w:sz w:val="28"/>
          <w:szCs w:val="28"/>
        </w:rPr>
      </w:pPr>
      <w:r>
        <w:rPr>
          <w:rFonts w:hint="eastAsia" w:ascii="Times New Roman" w:hAnsi="Times New Roman" w:eastAsia="仿宋" w:cs="Times New Roman"/>
          <w:color w:val="auto"/>
          <w:sz w:val="28"/>
          <w:szCs w:val="28"/>
        </w:rPr>
        <w:t>计算机硬件和网络测试环境配置要求</w:t>
      </w:r>
    </w:p>
    <w:p w14:paraId="050931B2">
      <w:pPr>
        <w:spacing w:line="480" w:lineRule="exact"/>
        <w:rPr>
          <w:rFonts w:ascii="仿宋" w:hAnsi="仿宋" w:eastAsia="仿宋"/>
          <w:b/>
          <w:bCs/>
          <w:color w:val="auto"/>
          <w:sz w:val="28"/>
          <w:szCs w:val="28"/>
        </w:rPr>
      </w:pPr>
      <w:r>
        <w:rPr>
          <w:rFonts w:hint="eastAsia" w:ascii="仿宋" w:hAnsi="仿宋" w:eastAsia="仿宋"/>
          <w:b/>
          <w:bCs/>
          <w:color w:val="auto"/>
          <w:sz w:val="28"/>
          <w:szCs w:val="28"/>
        </w:rPr>
        <w:t>一、计算机软硬件配置要求</w:t>
      </w:r>
    </w:p>
    <w:p w14:paraId="4CC43AB4">
      <w:pPr>
        <w:spacing w:line="520" w:lineRule="exact"/>
        <w:ind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（一）硬件配置要求</w:t>
      </w:r>
    </w:p>
    <w:p w14:paraId="1F0CE3D7">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hint="eastAsia" w:ascii="Times New Roman" w:hAnsi="Times New Roman" w:eastAsia="仿宋" w:cs="Times New Roman Regular"/>
          <w:color w:val="auto"/>
          <w:sz w:val="28"/>
        </w:rPr>
        <w:t>CPU</w:t>
      </w:r>
      <w:r>
        <w:rPr>
          <w:rFonts w:hint="eastAsia" w:ascii="Times New Roman Regular" w:hAnsi="Times New Roman Regular" w:eastAsia="仿宋" w:cs="Times New Roman Regular"/>
          <w:color w:val="auto"/>
          <w:sz w:val="28"/>
        </w:rPr>
        <w:t>：双核处理器，主频≥</w:t>
      </w:r>
      <w:r>
        <w:rPr>
          <w:rFonts w:hint="eastAsia" w:ascii="Times New Roman" w:hAnsi="Times New Roman" w:eastAsia="仿宋" w:cs="Times New Roman Regular"/>
          <w:color w:val="auto"/>
          <w:sz w:val="28"/>
        </w:rPr>
        <w:t>1</w:t>
      </w:r>
      <w:r>
        <w:rPr>
          <w:rFonts w:hint="eastAsia" w:ascii="Times New Roman Regular" w:hAnsi="Times New Roman Regular" w:eastAsia="仿宋" w:cs="Times New Roman Regular"/>
          <w:color w:val="auto"/>
          <w:sz w:val="28"/>
        </w:rPr>
        <w:t>.</w:t>
      </w:r>
      <w:r>
        <w:rPr>
          <w:rFonts w:hint="eastAsia" w:ascii="Times New Roman" w:hAnsi="Times New Roman" w:eastAsia="仿宋" w:cs="Times New Roman Regular"/>
          <w:color w:val="auto"/>
          <w:sz w:val="28"/>
        </w:rPr>
        <w:t>6</w:t>
      </w:r>
      <w:r>
        <w:rPr>
          <w:rFonts w:hint="eastAsia" w:ascii="Times New Roman Regular" w:hAnsi="Times New Roman Regular" w:eastAsia="仿宋" w:cs="Times New Roman Regular"/>
          <w:color w:val="auto"/>
          <w:sz w:val="28"/>
        </w:rPr>
        <w:t xml:space="preserve"> </w:t>
      </w:r>
      <w:r>
        <w:rPr>
          <w:rFonts w:hint="eastAsia" w:ascii="Times New Roman" w:hAnsi="Times New Roman" w:eastAsia="仿宋" w:cs="Times New Roman Regular"/>
          <w:color w:val="auto"/>
          <w:sz w:val="28"/>
        </w:rPr>
        <w:t>GHz</w:t>
      </w:r>
    </w:p>
    <w:p w14:paraId="4C8D7E87">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分辨率：≥</w:t>
      </w:r>
      <w:r>
        <w:rPr>
          <w:rFonts w:hint="eastAsia" w:ascii="Times New Roman" w:hAnsi="Times New Roman" w:eastAsia="仿宋" w:cs="Times New Roman Regular"/>
          <w:color w:val="auto"/>
          <w:sz w:val="28"/>
        </w:rPr>
        <w:t>1280</w:t>
      </w:r>
      <w:r>
        <w:rPr>
          <w:rFonts w:hint="eastAsia" w:ascii="Times New Roman Regular" w:hAnsi="Times New Roman Regular" w:eastAsia="仿宋" w:cs="Times New Roman Regular"/>
          <w:color w:val="auto"/>
          <w:sz w:val="28"/>
        </w:rPr>
        <w:t>*</w:t>
      </w:r>
      <w:r>
        <w:rPr>
          <w:rFonts w:hint="eastAsia" w:ascii="Times New Roman" w:hAnsi="Times New Roman" w:eastAsia="仿宋" w:cs="Times New Roman Regular"/>
          <w:color w:val="auto"/>
          <w:sz w:val="28"/>
        </w:rPr>
        <w:t>720</w:t>
      </w:r>
    </w:p>
    <w:p w14:paraId="6B3BEF8F">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内存及硬盘：内存≥</w:t>
      </w:r>
      <w:r>
        <w:rPr>
          <w:rFonts w:hint="eastAsia" w:ascii="Times New Roman" w:hAnsi="Times New Roman" w:eastAsia="仿宋" w:cs="Times New Roman Regular"/>
          <w:color w:val="auto"/>
          <w:sz w:val="28"/>
        </w:rPr>
        <w:t>2G</w:t>
      </w:r>
      <w:r>
        <w:rPr>
          <w:rFonts w:hint="eastAsia" w:ascii="Times New Roman Regular" w:hAnsi="Times New Roman Regular" w:eastAsia="仿宋" w:cs="Times New Roman Regular"/>
          <w:color w:val="auto"/>
          <w:sz w:val="28"/>
        </w:rPr>
        <w:t>，存储空间≥</w:t>
      </w:r>
      <w:r>
        <w:rPr>
          <w:rFonts w:hint="eastAsia" w:ascii="Times New Roman" w:hAnsi="Times New Roman" w:eastAsia="仿宋" w:cs="Times New Roman Regular"/>
          <w:color w:val="auto"/>
          <w:sz w:val="28"/>
        </w:rPr>
        <w:t>4G</w:t>
      </w:r>
    </w:p>
    <w:p w14:paraId="75623E14">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鼠标：常规规格</w:t>
      </w:r>
    </w:p>
    <w:p w14:paraId="54F46C4B">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键盘：常规规格</w:t>
      </w:r>
    </w:p>
    <w:p w14:paraId="3FEB49CB">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耳机：常规规格</w:t>
      </w:r>
    </w:p>
    <w:p w14:paraId="407AD4B3">
      <w:pPr>
        <w:spacing w:line="520" w:lineRule="exact"/>
        <w:ind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（二）操作系统配置要求</w:t>
      </w:r>
    </w:p>
    <w:p w14:paraId="433EBCB5">
      <w:pPr>
        <w:numPr>
          <w:ilvl w:val="255"/>
          <w:numId w:val="0"/>
        </w:numPr>
        <w:spacing w:line="560" w:lineRule="exact"/>
        <w:ind w:firstLine="560" w:firstLineChars="200"/>
        <w:rPr>
          <w:rFonts w:ascii="Times New Roman" w:hAnsi="Times New Roman" w:eastAsia="仿宋" w:cs="Times New Roman"/>
          <w:color w:val="auto"/>
          <w:sz w:val="28"/>
        </w:rPr>
      </w:pPr>
      <w:r>
        <w:rPr>
          <w:rFonts w:ascii="Times New Roman" w:hAnsi="Times New Roman" w:eastAsia="仿宋" w:cs="Times New Roman"/>
          <w:color w:val="auto"/>
          <w:sz w:val="28"/>
        </w:rPr>
        <w:t>1. Windows： Win7 及以上操作系统。</w:t>
      </w:r>
    </w:p>
    <w:p w14:paraId="58DA31E3">
      <w:pPr>
        <w:numPr>
          <w:ilvl w:val="255"/>
          <w:numId w:val="0"/>
        </w:numPr>
        <w:spacing w:line="560" w:lineRule="exact"/>
        <w:ind w:firstLine="560" w:firstLineChars="200"/>
        <w:rPr>
          <w:rFonts w:ascii="Times New Roman" w:hAnsi="Times New Roman" w:eastAsia="仿宋" w:cs="Times New Roman"/>
          <w:color w:val="auto"/>
          <w:sz w:val="28"/>
        </w:rPr>
      </w:pPr>
      <w:r>
        <w:rPr>
          <w:rFonts w:ascii="Times New Roman" w:hAnsi="Times New Roman" w:eastAsia="仿宋" w:cs="Times New Roman"/>
          <w:color w:val="auto"/>
          <w:sz w:val="28"/>
        </w:rPr>
        <w:t>2. Linux：</w:t>
      </w:r>
    </w:p>
    <w:p w14:paraId="45B8ABE7">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ascii="Times New Roman Regular" w:hAnsi="Times New Roman Regular" w:eastAsia="仿宋" w:cs="Times New Roman Regular"/>
          <w:color w:val="auto"/>
          <w:sz w:val="28"/>
        </w:rPr>
        <w:t xml:space="preserve">麒麟（支持 </w:t>
      </w:r>
      <w:r>
        <w:rPr>
          <w:rFonts w:ascii="Times New Roman" w:hAnsi="Times New Roman" w:eastAsia="仿宋" w:cs="Times New Roman Regular"/>
          <w:color w:val="auto"/>
          <w:sz w:val="28"/>
        </w:rPr>
        <w:t>arm64</w:t>
      </w:r>
      <w:r>
        <w:rPr>
          <w:rFonts w:ascii="Times New Roman Regular" w:hAnsi="Times New Roman Regular" w:eastAsia="仿宋" w:cs="Times New Roman Regular"/>
          <w:color w:val="auto"/>
          <w:sz w:val="28"/>
        </w:rPr>
        <w:t>、</w:t>
      </w:r>
      <w:r>
        <w:rPr>
          <w:rFonts w:ascii="Times New Roman" w:hAnsi="Times New Roman" w:eastAsia="仿宋" w:cs="Times New Roman Regular"/>
          <w:color w:val="auto"/>
          <w:sz w:val="28"/>
        </w:rPr>
        <w:t>amd64</w:t>
      </w:r>
      <w:r>
        <w:rPr>
          <w:rFonts w:ascii="Times New Roman Regular" w:hAnsi="Times New Roman Regular" w:eastAsia="仿宋" w:cs="Times New Roman Regular"/>
          <w:color w:val="auto"/>
          <w:sz w:val="28"/>
        </w:rPr>
        <w:t xml:space="preserve"> 架构）</w:t>
      </w:r>
    </w:p>
    <w:p w14:paraId="58A79FF9">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ascii="Times New Roman Regular" w:hAnsi="Times New Roman Regular" w:eastAsia="仿宋" w:cs="Times New Roman Regular"/>
          <w:color w:val="auto"/>
          <w:sz w:val="28"/>
        </w:rPr>
        <w:t xml:space="preserve">统信（支持 </w:t>
      </w:r>
      <w:r>
        <w:rPr>
          <w:rFonts w:ascii="Times New Roman" w:hAnsi="Times New Roman" w:eastAsia="仿宋" w:cs="Times New Roman Regular"/>
          <w:color w:val="auto"/>
          <w:sz w:val="28"/>
        </w:rPr>
        <w:t>arm64</w:t>
      </w:r>
      <w:r>
        <w:rPr>
          <w:rFonts w:ascii="Times New Roman Regular" w:hAnsi="Times New Roman Regular" w:eastAsia="仿宋" w:cs="Times New Roman Regular"/>
          <w:color w:val="auto"/>
          <w:sz w:val="28"/>
        </w:rPr>
        <w:t>、</w:t>
      </w:r>
      <w:r>
        <w:rPr>
          <w:rFonts w:ascii="Times New Roman" w:hAnsi="Times New Roman" w:eastAsia="仿宋" w:cs="Times New Roman Regular"/>
          <w:color w:val="auto"/>
          <w:sz w:val="28"/>
        </w:rPr>
        <w:t>amd64</w:t>
      </w:r>
      <w:r>
        <w:rPr>
          <w:rFonts w:ascii="Times New Roman Regular" w:hAnsi="Times New Roman Regular" w:eastAsia="仿宋" w:cs="Times New Roman Regular"/>
          <w:color w:val="auto"/>
          <w:sz w:val="28"/>
        </w:rPr>
        <w:t xml:space="preserve"> 架构）</w:t>
      </w:r>
    </w:p>
    <w:p w14:paraId="31B0F23E">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ascii="Times New Roman Regular" w:hAnsi="Times New Roman Regular" w:eastAsia="仿宋" w:cs="Times New Roman Regular"/>
          <w:color w:val="auto"/>
          <w:sz w:val="28"/>
        </w:rPr>
        <w:t xml:space="preserve">龙芯（支持 </w:t>
      </w:r>
      <w:r>
        <w:rPr>
          <w:rFonts w:ascii="Times New Roman" w:hAnsi="Times New Roman" w:eastAsia="仿宋" w:cs="Times New Roman Regular"/>
          <w:color w:val="auto"/>
          <w:sz w:val="28"/>
        </w:rPr>
        <w:t>loong64</w:t>
      </w:r>
      <w:r>
        <w:rPr>
          <w:rFonts w:ascii="Times New Roman Regular" w:hAnsi="Times New Roman Regular" w:eastAsia="仿宋" w:cs="Times New Roman Regular"/>
          <w:color w:val="auto"/>
          <w:sz w:val="28"/>
        </w:rPr>
        <w:t xml:space="preserve"> 架构）</w:t>
      </w:r>
    </w:p>
    <w:p w14:paraId="6C4A05BE">
      <w:pPr>
        <w:spacing w:line="560" w:lineRule="exact"/>
        <w:ind w:firstLine="560" w:firstLineChars="200"/>
        <w:rPr>
          <w:rFonts w:ascii="Times New Roman" w:hAnsi="Times New Roman" w:eastAsia="仿宋" w:cs="Times New Roman"/>
          <w:color w:val="auto"/>
          <w:sz w:val="28"/>
        </w:rPr>
      </w:pPr>
      <w:r>
        <w:rPr>
          <w:rFonts w:ascii="Times New Roman" w:hAnsi="Times New Roman" w:eastAsia="仿宋" w:cs="Times New Roman"/>
          <w:color w:val="auto"/>
          <w:sz w:val="28"/>
        </w:rPr>
        <w:t>3.Mac： 暂不支持。</w:t>
      </w:r>
    </w:p>
    <w:p w14:paraId="79E4E031">
      <w:pPr>
        <w:spacing w:line="560" w:lineRule="exact"/>
        <w:ind w:firstLine="560" w:firstLineChars="200"/>
        <w:rPr>
          <w:rFonts w:hint="default" w:ascii="Times New Roman" w:hAnsi="Times New Roman" w:eastAsia="仿宋" w:cs="Times New Roman"/>
          <w:color w:val="auto"/>
          <w:sz w:val="28"/>
          <w:lang w:val="en-US" w:eastAsia="zh-CN"/>
        </w:rPr>
      </w:pPr>
      <w:r>
        <w:rPr>
          <w:rFonts w:hint="eastAsia" w:ascii="Times New Roman" w:hAnsi="Times New Roman" w:eastAsia="仿宋" w:cs="Times New Roman"/>
          <w:color w:val="auto"/>
          <w:sz w:val="28"/>
          <w:lang w:val="en-US" w:eastAsia="zh-CN"/>
        </w:rPr>
        <w:t>4.XP系统：暂不支持</w:t>
      </w:r>
    </w:p>
    <w:p w14:paraId="6ECB4654">
      <w:pPr>
        <w:spacing w:line="480" w:lineRule="exact"/>
        <w:rPr>
          <w:rFonts w:ascii="仿宋" w:hAnsi="仿宋" w:eastAsia="仿宋" w:cs="Times New Roman Regular"/>
          <w:b/>
          <w:bCs/>
          <w:color w:val="auto"/>
          <w:sz w:val="28"/>
        </w:rPr>
      </w:pPr>
      <w:r>
        <w:rPr>
          <w:rFonts w:hint="eastAsia" w:ascii="仿宋" w:hAnsi="仿宋" w:eastAsia="仿宋" w:cs="Times New Roman Regular"/>
          <w:b/>
          <w:bCs/>
          <w:color w:val="auto"/>
          <w:sz w:val="28"/>
        </w:rPr>
        <w:t>二、网络配置要求</w:t>
      </w:r>
    </w:p>
    <w:p w14:paraId="0755EB8C">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网络带宽：学校独享网络单机房建议带宽</w:t>
      </w:r>
      <w:r>
        <w:rPr>
          <w:rFonts w:hint="eastAsia" w:ascii="Times New Roman" w:hAnsi="Times New Roman" w:eastAsia="仿宋" w:cs="Times New Roman Regular"/>
          <w:color w:val="auto"/>
          <w:sz w:val="28"/>
        </w:rPr>
        <w:t>300Mbps</w:t>
      </w:r>
      <w:r>
        <w:rPr>
          <w:rFonts w:hint="eastAsia" w:ascii="Times New Roman Regular" w:hAnsi="Times New Roman Regular" w:eastAsia="仿宋" w:cs="Times New Roman Regular"/>
          <w:color w:val="auto"/>
          <w:sz w:val="28"/>
        </w:rPr>
        <w:t>，最低</w:t>
      </w:r>
      <w:r>
        <w:rPr>
          <w:rFonts w:hint="eastAsia" w:ascii="Times New Roman" w:hAnsi="Times New Roman" w:eastAsia="仿宋" w:cs="Times New Roman Regular"/>
          <w:color w:val="auto"/>
          <w:sz w:val="28"/>
        </w:rPr>
        <w:t>20Mbps</w:t>
      </w:r>
      <w:r>
        <w:rPr>
          <w:rFonts w:hint="eastAsia" w:ascii="Times New Roman Regular" w:hAnsi="Times New Roman Regular" w:eastAsia="仿宋" w:cs="Times New Roman Regular"/>
          <w:color w:val="auto"/>
          <w:sz w:val="28"/>
        </w:rPr>
        <w:t>。全区共享网络（以</w:t>
      </w:r>
      <w:r>
        <w:rPr>
          <w:rFonts w:hint="eastAsia" w:ascii="Times New Roman" w:hAnsi="Times New Roman" w:eastAsia="仿宋" w:cs="Times New Roman Regular"/>
          <w:color w:val="auto"/>
          <w:sz w:val="28"/>
        </w:rPr>
        <w:t>30</w:t>
      </w:r>
      <w:r>
        <w:rPr>
          <w:rFonts w:hint="eastAsia" w:ascii="Times New Roman Regular" w:hAnsi="Times New Roman Regular" w:eastAsia="仿宋" w:cs="Times New Roman Regular"/>
          <w:color w:val="auto"/>
          <w:sz w:val="28"/>
        </w:rPr>
        <w:t>所参测校为例）单机房最低带宽</w:t>
      </w:r>
      <w:r>
        <w:rPr>
          <w:rFonts w:hint="eastAsia" w:ascii="Times New Roman" w:hAnsi="Times New Roman" w:eastAsia="仿宋" w:cs="Times New Roman Regular"/>
          <w:color w:val="auto"/>
          <w:sz w:val="28"/>
        </w:rPr>
        <w:t>600Mbps</w:t>
      </w:r>
      <w:r>
        <w:rPr>
          <w:rFonts w:hint="eastAsia" w:ascii="Times New Roman Regular" w:hAnsi="Times New Roman Regular" w:eastAsia="仿宋" w:cs="Times New Roman Regular"/>
          <w:color w:val="auto"/>
          <w:sz w:val="28"/>
        </w:rPr>
        <w:t>，并根据实际参与学校数量，每增加</w:t>
      </w:r>
      <w:r>
        <w:rPr>
          <w:rFonts w:hint="eastAsia" w:ascii="Times New Roman" w:hAnsi="Times New Roman" w:eastAsia="仿宋" w:cs="Times New Roman Regular"/>
          <w:color w:val="auto"/>
          <w:sz w:val="28"/>
        </w:rPr>
        <w:t>1</w:t>
      </w:r>
      <w:r>
        <w:rPr>
          <w:rFonts w:hint="eastAsia" w:ascii="Times New Roman Regular" w:hAnsi="Times New Roman Regular" w:eastAsia="仿宋" w:cs="Times New Roman Regular"/>
          <w:color w:val="auto"/>
          <w:sz w:val="28"/>
        </w:rPr>
        <w:t>校增加</w:t>
      </w:r>
      <w:r>
        <w:rPr>
          <w:rFonts w:hint="eastAsia" w:ascii="Times New Roman" w:hAnsi="Times New Roman" w:eastAsia="仿宋" w:cs="Times New Roman Regular"/>
          <w:color w:val="auto"/>
          <w:sz w:val="28"/>
        </w:rPr>
        <w:t>20Mbps</w:t>
      </w:r>
      <w:r>
        <w:rPr>
          <w:rFonts w:hint="eastAsia" w:ascii="Times New Roman Regular" w:hAnsi="Times New Roman Regular" w:eastAsia="仿宋" w:cs="Times New Roman Regular"/>
          <w:color w:val="auto"/>
          <w:sz w:val="28"/>
        </w:rPr>
        <w:t>带宽。</w:t>
      </w:r>
    </w:p>
    <w:p w14:paraId="063A040C">
      <w:pPr>
        <w:numPr>
          <w:ilvl w:val="0"/>
          <w:numId w:val="4"/>
        </w:numPr>
        <w:spacing w:line="560" w:lineRule="exact"/>
        <w:ind w:left="0" w:firstLine="560" w:firstLineChars="200"/>
        <w:rPr>
          <w:rFonts w:ascii="Times New Roman Regular" w:hAnsi="Times New Roman Regular" w:eastAsia="仿宋" w:cs="Times New Roman Regular"/>
          <w:color w:val="auto"/>
          <w:sz w:val="28"/>
        </w:rPr>
      </w:pPr>
      <w:r>
        <w:rPr>
          <w:rFonts w:hint="eastAsia" w:ascii="Times New Roman Regular" w:hAnsi="Times New Roman Regular" w:eastAsia="仿宋" w:cs="Times New Roman Regular"/>
          <w:color w:val="auto"/>
          <w:sz w:val="28"/>
        </w:rPr>
        <w:t>网络连接：需要有稳定的网络连接，建议使用有线连接以获得更稳定的网络性能。</w:t>
      </w:r>
    </w:p>
    <w:p w14:paraId="7AB9FDF2">
      <w:pPr>
        <w:spacing w:line="560" w:lineRule="exact"/>
        <w:ind w:firstLine="560" w:firstLineChars="200"/>
        <w:rPr>
          <w:rFonts w:ascii="Times New Roman Regular" w:hAnsi="Times New Roman Regular" w:eastAsia="仿宋" w:cs="Times New Roman Regular"/>
          <w:color w:val="auto"/>
          <w:sz w:val="28"/>
        </w:rPr>
      </w:pPr>
      <w:r>
        <w:rPr>
          <w:rFonts w:hint="eastAsia" w:ascii="楷体" w:hAnsi="楷体" w:eastAsia="楷体" w:cs="楷体"/>
          <w:color w:val="auto"/>
          <w:sz w:val="28"/>
        </w:rPr>
        <w:t>注意：以上数据为理论值，请结合实际网络波动和学校教学使用情况做适当调整。鼓励有条件的区县或学校提升测试期间的网络带宽。</w:t>
      </w:r>
    </w:p>
    <w:p w14:paraId="3CA5D536">
      <w:pPr>
        <w:spacing w:line="500" w:lineRule="exact"/>
        <w:rPr>
          <w:rFonts w:ascii="仿宋" w:hAnsi="仿宋" w:eastAsia="仿宋"/>
          <w:b/>
          <w:bCs/>
          <w:color w:val="auto"/>
          <w:sz w:val="28"/>
        </w:rPr>
      </w:pPr>
      <w:r>
        <w:rPr>
          <w:rFonts w:hint="eastAsia" w:ascii="仿宋" w:hAnsi="仿宋" w:eastAsia="仿宋"/>
          <w:b/>
          <w:bCs/>
          <w:color w:val="auto"/>
          <w:sz w:val="28"/>
        </w:rPr>
        <w:t>三、学生网络测试教室监控设置要求</w:t>
      </w:r>
    </w:p>
    <w:p w14:paraId="40F15A06">
      <w:pPr>
        <w:spacing w:line="500" w:lineRule="exact"/>
        <w:ind w:firstLine="560" w:firstLineChars="200"/>
        <w:rPr>
          <w:rFonts w:ascii="Times New Roman Regular" w:hAnsi="Times New Roman Regular" w:eastAsia="仿宋" w:cs="Times New Roman Regular"/>
          <w:color w:val="auto"/>
          <w:sz w:val="28"/>
        </w:rPr>
      </w:pPr>
      <w:r>
        <w:rPr>
          <w:rFonts w:ascii="Times New Roman" w:hAnsi="Times New Roman" w:eastAsia="仿宋" w:cs="Times New Roman Regular"/>
          <w:color w:val="auto"/>
          <w:sz w:val="28"/>
        </w:rPr>
        <w:t>1</w:t>
      </w:r>
      <w:r>
        <w:rPr>
          <w:rFonts w:ascii="Times New Roman Regular" w:hAnsi="Times New Roman Regular" w:eastAsia="仿宋" w:cs="Times New Roman Regular"/>
          <w:color w:val="auto"/>
          <w:sz w:val="28"/>
        </w:rPr>
        <w:t>.摄像位置和角度应经过认真选择及调整，以确保所有考生座位均在监控视野范围内，且确保不正对测试生的计算机显示界面；</w:t>
      </w:r>
    </w:p>
    <w:p w14:paraId="0617771E">
      <w:pPr>
        <w:spacing w:line="500" w:lineRule="exact"/>
        <w:ind w:firstLine="560" w:firstLineChars="200"/>
        <w:rPr>
          <w:rFonts w:ascii="Times New Roman Regular" w:hAnsi="Times New Roman Regular" w:eastAsia="仿宋" w:cs="Times New Roman Regular"/>
          <w:color w:val="auto"/>
          <w:sz w:val="28"/>
        </w:rPr>
      </w:pPr>
      <w:r>
        <w:rPr>
          <w:rFonts w:ascii="Times New Roman" w:hAnsi="Times New Roman" w:eastAsia="仿宋" w:cs="Times New Roman Regular"/>
          <w:color w:val="auto"/>
          <w:sz w:val="28"/>
        </w:rPr>
        <w:t>2</w:t>
      </w:r>
      <w:r>
        <w:rPr>
          <w:rFonts w:ascii="Times New Roman Regular" w:hAnsi="Times New Roman Regular" w:eastAsia="仿宋" w:cs="Times New Roman Regular"/>
          <w:color w:val="auto"/>
          <w:sz w:val="28"/>
        </w:rPr>
        <w:t>.监控设备参数没有具体规定，保证录制画面清晰。测试过程中，须确保监控设备能够连续稳定地完整录制各场次测试过程，体育现场测试阶段不录制；</w:t>
      </w:r>
    </w:p>
    <w:p w14:paraId="4D4172B2">
      <w:pPr>
        <w:spacing w:line="500" w:lineRule="exact"/>
        <w:ind w:firstLine="560" w:firstLineChars="200"/>
        <w:rPr>
          <w:rFonts w:ascii="Times New Roman Regular" w:hAnsi="Times New Roman Regular" w:eastAsia="仿宋" w:cs="Times New Roman Regular"/>
          <w:color w:val="auto"/>
          <w:sz w:val="28"/>
        </w:rPr>
      </w:pPr>
      <w:r>
        <w:rPr>
          <w:rFonts w:ascii="Times New Roman" w:hAnsi="Times New Roman" w:eastAsia="仿宋" w:cs="Times New Roman Regular"/>
          <w:color w:val="auto"/>
          <w:sz w:val="28"/>
        </w:rPr>
        <w:t>3</w:t>
      </w:r>
      <w:r>
        <w:rPr>
          <w:rFonts w:ascii="Times New Roman Regular" w:hAnsi="Times New Roman Regular" w:eastAsia="仿宋" w:cs="Times New Roman Regular"/>
          <w:color w:val="auto"/>
          <w:sz w:val="28"/>
        </w:rPr>
        <w:t>.录制期间，监控设备应设置为离线模式，</w:t>
      </w:r>
      <w:r>
        <w:rPr>
          <w:rFonts w:ascii="Times New Roman Regular" w:hAnsi="Times New Roman Regular" w:eastAsia="仿宋" w:cs="Times New Roman Regular"/>
          <w:b/>
          <w:bCs/>
          <w:color w:val="auto"/>
          <w:sz w:val="28"/>
        </w:rPr>
        <w:t>禁止任何形式的网络连接</w:t>
      </w:r>
      <w:r>
        <w:rPr>
          <w:rFonts w:ascii="Times New Roman Regular" w:hAnsi="Times New Roman Regular" w:eastAsia="仿宋" w:cs="Times New Roman Regular"/>
          <w:color w:val="auto"/>
          <w:sz w:val="28"/>
        </w:rPr>
        <w:t>。在测试期间，</w:t>
      </w:r>
      <w:r>
        <w:rPr>
          <w:rFonts w:ascii="Times New Roman Regular" w:hAnsi="Times New Roman Regular" w:eastAsia="仿宋" w:cs="Times New Roman Regular"/>
          <w:b/>
          <w:bCs/>
          <w:color w:val="auto"/>
          <w:sz w:val="28"/>
        </w:rPr>
        <w:t>监控画面不得进行在线直播</w:t>
      </w:r>
      <w:r>
        <w:rPr>
          <w:rFonts w:ascii="Times New Roman Regular" w:hAnsi="Times New Roman Regular" w:eastAsia="仿宋" w:cs="Times New Roman Regular"/>
          <w:color w:val="auto"/>
          <w:sz w:val="28"/>
        </w:rPr>
        <w:t>；</w:t>
      </w:r>
    </w:p>
    <w:p w14:paraId="62D9E45D">
      <w:pPr>
        <w:spacing w:line="500" w:lineRule="exact"/>
        <w:ind w:firstLine="560" w:firstLineChars="200"/>
        <w:rPr>
          <w:rFonts w:ascii="Times New Roman Regular" w:hAnsi="Times New Roman Regular" w:eastAsia="仿宋" w:cs="Times New Roman Regular"/>
          <w:color w:val="auto"/>
          <w:sz w:val="28"/>
        </w:rPr>
      </w:pPr>
      <w:r>
        <w:rPr>
          <w:rFonts w:ascii="Times New Roman" w:hAnsi="Times New Roman" w:eastAsia="仿宋" w:cs="Times New Roman Regular"/>
          <w:color w:val="auto"/>
          <w:sz w:val="28"/>
        </w:rPr>
        <w:t>4</w:t>
      </w:r>
      <w:r>
        <w:rPr>
          <w:rFonts w:ascii="Times New Roman Regular" w:hAnsi="Times New Roman Regular" w:eastAsia="仿宋" w:cs="Times New Roman Regular"/>
          <w:color w:val="auto"/>
          <w:sz w:val="28"/>
        </w:rPr>
        <w:t>.测试结束后，录像视频应由各参测学校和区县进行双重备份</w:t>
      </w:r>
      <w:r>
        <w:rPr>
          <w:rFonts w:hint="eastAsia" w:ascii="Times New Roman Regular" w:hAnsi="Times New Roman Regular" w:eastAsia="仿宋" w:cs="Times New Roman Regular"/>
          <w:color w:val="auto"/>
          <w:sz w:val="28"/>
        </w:rPr>
        <w:t>，</w:t>
      </w:r>
      <w:r>
        <w:rPr>
          <w:rFonts w:ascii="Times New Roman Regular" w:hAnsi="Times New Roman Regular" w:eastAsia="仿宋" w:cs="Times New Roman Regular"/>
          <w:color w:val="auto"/>
          <w:sz w:val="28"/>
        </w:rPr>
        <w:t>至少保管三年</w:t>
      </w:r>
      <w:r>
        <w:rPr>
          <w:rFonts w:hint="eastAsia" w:ascii="Times New Roman Regular" w:hAnsi="Times New Roman Regular" w:eastAsia="仿宋" w:cs="Times New Roman Regular"/>
          <w:color w:val="auto"/>
          <w:sz w:val="28"/>
        </w:rPr>
        <w:t>。</w:t>
      </w:r>
    </w:p>
    <w:p w14:paraId="5C1AAB7C">
      <w:pPr>
        <w:spacing w:line="500" w:lineRule="exact"/>
        <w:ind w:firstLine="560" w:firstLineChars="200"/>
        <w:rPr>
          <w:rFonts w:ascii="仿宋" w:hAnsi="仿宋" w:eastAsia="仿宋"/>
          <w:color w:val="auto"/>
          <w:sz w:val="28"/>
        </w:rPr>
      </w:pPr>
    </w:p>
    <w:p w14:paraId="06319CE0">
      <w:pPr>
        <w:spacing w:line="480" w:lineRule="exact"/>
        <w:ind w:firstLine="560" w:firstLineChars="200"/>
        <w:rPr>
          <w:rFonts w:ascii="仿宋" w:hAnsi="仿宋" w:eastAsia="仿宋"/>
          <w:color w:val="auto"/>
          <w:sz w:val="28"/>
        </w:rPr>
      </w:pPr>
    </w:p>
    <w:p w14:paraId="385BF546">
      <w:pPr>
        <w:spacing w:line="480" w:lineRule="exact"/>
        <w:ind w:firstLine="560" w:firstLineChars="200"/>
        <w:rPr>
          <w:rFonts w:ascii="仿宋" w:hAnsi="仿宋" w:eastAsia="仿宋"/>
          <w:color w:val="auto"/>
          <w:sz w:val="28"/>
        </w:rPr>
      </w:pPr>
    </w:p>
    <w:p w14:paraId="3ADD453D">
      <w:pPr>
        <w:spacing w:line="480" w:lineRule="exact"/>
        <w:ind w:firstLine="560" w:firstLineChars="200"/>
        <w:rPr>
          <w:rFonts w:ascii="仿宋" w:hAnsi="仿宋" w:eastAsia="仿宋"/>
          <w:color w:val="auto"/>
          <w:sz w:val="28"/>
        </w:rPr>
      </w:pPr>
    </w:p>
    <w:p w14:paraId="55B60196">
      <w:pPr>
        <w:spacing w:line="480" w:lineRule="exact"/>
        <w:ind w:firstLine="560" w:firstLineChars="200"/>
        <w:rPr>
          <w:rFonts w:ascii="仿宋" w:hAnsi="仿宋" w:eastAsia="仿宋"/>
          <w:color w:val="auto"/>
          <w:sz w:val="28"/>
        </w:rPr>
      </w:pPr>
    </w:p>
    <w:p w14:paraId="4267BBD2">
      <w:pPr>
        <w:spacing w:line="480" w:lineRule="exact"/>
        <w:ind w:firstLine="560" w:firstLineChars="200"/>
        <w:rPr>
          <w:rFonts w:ascii="仿宋" w:hAnsi="仿宋" w:eastAsia="仿宋"/>
          <w:color w:val="auto"/>
          <w:sz w:val="28"/>
        </w:rPr>
      </w:pPr>
    </w:p>
    <w:p w14:paraId="209D4973">
      <w:pPr>
        <w:widowControl/>
        <w:jc w:val="left"/>
        <w:rPr>
          <w:rFonts w:ascii="仿宋" w:hAnsi="仿宋" w:eastAsia="仿宋"/>
          <w:color w:val="auto"/>
          <w:sz w:val="28"/>
        </w:rPr>
      </w:pPr>
      <w:r>
        <w:rPr>
          <w:rFonts w:ascii="仿宋" w:hAnsi="仿宋" w:eastAsia="仿宋"/>
          <w:color w:val="auto"/>
          <w:sz w:val="28"/>
        </w:rPr>
        <w:br w:type="page"/>
      </w:r>
    </w:p>
    <w:p w14:paraId="4D17724E">
      <w:pPr>
        <w:pStyle w:val="4"/>
        <w:rPr>
          <w:color w:val="auto"/>
        </w:rPr>
      </w:pPr>
      <w:bookmarkStart w:id="513" w:name="_Toc28243"/>
      <w:bookmarkStart w:id="514" w:name="_Toc19183"/>
      <w:bookmarkStart w:id="515" w:name="_Toc1111921373"/>
      <w:bookmarkStart w:id="516" w:name="_Toc24018"/>
      <w:bookmarkStart w:id="517" w:name="_Toc38224835"/>
      <w:r>
        <w:rPr>
          <w:color w:val="auto"/>
        </w:rPr>
        <w:t>附件</w:t>
      </w:r>
      <w:r>
        <w:rPr>
          <w:rFonts w:hint="eastAsia"/>
          <w:color w:val="auto"/>
        </w:rPr>
        <w:t>5</w:t>
      </w:r>
      <w:r>
        <w:rPr>
          <w:color w:val="auto"/>
        </w:rPr>
        <w:t>-6：体育现场测试场地设置方案及示意图</w:t>
      </w:r>
      <w:bookmarkEnd w:id="513"/>
      <w:bookmarkEnd w:id="514"/>
      <w:bookmarkEnd w:id="515"/>
      <w:bookmarkEnd w:id="516"/>
      <w:bookmarkEnd w:id="517"/>
    </w:p>
    <w:p w14:paraId="1788F6A6">
      <w:pPr>
        <w:spacing w:before="120" w:beforeLines="50" w:after="120" w:afterLines="50" w:line="520" w:lineRule="exact"/>
        <w:rPr>
          <w:rFonts w:ascii="Times New Roman" w:hAnsi="Times New Roman" w:eastAsia="仿宋" w:cs="Times New Roman"/>
          <w:b/>
          <w:bCs/>
          <w:color w:val="auto"/>
          <w:sz w:val="28"/>
          <w:szCs w:val="28"/>
        </w:rPr>
      </w:pPr>
      <w:r>
        <w:rPr>
          <w:rFonts w:ascii="Times New Roman" w:hAnsi="Times New Roman" w:eastAsia="仿宋" w:cs="Times New Roman"/>
          <w:b/>
          <w:bCs/>
          <w:color w:val="auto"/>
          <w:sz w:val="28"/>
          <w:szCs w:val="28"/>
        </w:rPr>
        <w:t>一、室内测试场地设置</w:t>
      </w:r>
    </w:p>
    <w:p w14:paraId="7C6B0FC0">
      <w:pPr>
        <w:spacing w:before="120" w:beforeLines="50" w:after="120" w:afterLines="50" w:line="520" w:lineRule="exact"/>
        <w:ind w:firstLine="700" w:firstLineChars="250"/>
        <w:rPr>
          <w:rFonts w:ascii="仿宋" w:hAnsi="仿宋" w:eastAsia="仿宋" w:cs="Times New Roman"/>
          <w:color w:val="auto"/>
          <w:sz w:val="28"/>
          <w:szCs w:val="28"/>
        </w:rPr>
      </w:pPr>
      <w:r>
        <w:rPr>
          <w:rFonts w:hint="eastAsia" w:ascii="仿宋" w:hAnsi="仿宋" w:eastAsia="仿宋" w:cs="Times New Roman"/>
          <w:color w:val="auto"/>
          <w:sz w:val="28"/>
          <w:szCs w:val="28"/>
        </w:rPr>
        <w:t>身高、体重、视力测试在室内进行。室内测试场地可选用体育场馆、礼堂、教室等；要求地面平整，面积不小于</w:t>
      </w:r>
      <w:r>
        <w:rPr>
          <w:rFonts w:hint="eastAsia" w:ascii="Times New Roman" w:hAnsi="Times New Roman" w:eastAsia="仿宋" w:cs="Times New Roman"/>
          <w:color w:val="auto"/>
          <w:sz w:val="28"/>
          <w:szCs w:val="28"/>
        </w:rPr>
        <w:t>40</w:t>
      </w:r>
      <w:r>
        <w:rPr>
          <w:rFonts w:hint="eastAsia" w:ascii="仿宋" w:hAnsi="仿宋" w:eastAsia="仿宋" w:cs="Times New Roman"/>
          <w:color w:val="auto"/>
          <w:sz w:val="28"/>
          <w:szCs w:val="28"/>
        </w:rPr>
        <w:t>平方米，宽度不小于</w:t>
      </w:r>
      <w:r>
        <w:rPr>
          <w:rFonts w:hint="eastAsia" w:ascii="Times New Roman" w:hAnsi="Times New Roman" w:eastAsia="仿宋" w:cs="Times New Roman"/>
          <w:color w:val="auto"/>
          <w:sz w:val="28"/>
          <w:szCs w:val="28"/>
        </w:rPr>
        <w:t>5</w:t>
      </w:r>
      <w:r>
        <w:rPr>
          <w:rFonts w:hint="eastAsia" w:ascii="仿宋" w:hAnsi="仿宋" w:eastAsia="仿宋" w:cs="Times New Roman"/>
          <w:color w:val="auto"/>
          <w:sz w:val="28"/>
          <w:szCs w:val="28"/>
        </w:rPr>
        <w:t>米，长度不小于</w:t>
      </w:r>
      <w:r>
        <w:rPr>
          <w:rFonts w:hint="eastAsia" w:ascii="Times New Roman" w:hAnsi="Times New Roman" w:eastAsia="仿宋" w:cs="Times New Roman"/>
          <w:color w:val="auto"/>
          <w:sz w:val="28"/>
          <w:szCs w:val="28"/>
        </w:rPr>
        <w:t>8</w:t>
      </w:r>
      <w:r>
        <w:rPr>
          <w:rFonts w:hint="eastAsia" w:ascii="仿宋" w:hAnsi="仿宋" w:eastAsia="仿宋" w:cs="Times New Roman"/>
          <w:color w:val="auto"/>
          <w:sz w:val="28"/>
          <w:szCs w:val="28"/>
        </w:rPr>
        <w:t>米。具体设置如下图：</w:t>
      </w:r>
    </w:p>
    <w:p w14:paraId="32482399">
      <w:pPr>
        <w:spacing w:before="120" w:beforeLines="50" w:after="120" w:afterLines="50" w:line="520" w:lineRule="exact"/>
        <w:rPr>
          <w:rFonts w:ascii="仿宋" w:hAnsi="仿宋" w:eastAsia="仿宋" w:cs="Times New Roman"/>
          <w:color w:val="auto"/>
          <w:sz w:val="28"/>
          <w:szCs w:val="28"/>
        </w:rPr>
      </w:pPr>
      <w:r>
        <w:rPr>
          <w:color w:val="auto"/>
        </w:rPr>
        <w:drawing>
          <wp:anchor distT="0" distB="0" distL="114300" distR="114300" simplePos="0" relativeHeight="251665408" behindDoc="0" locked="0" layoutInCell="1" allowOverlap="1">
            <wp:simplePos x="0" y="0"/>
            <wp:positionH relativeFrom="column">
              <wp:posOffset>948690</wp:posOffset>
            </wp:positionH>
            <wp:positionV relativeFrom="paragraph">
              <wp:posOffset>118745</wp:posOffset>
            </wp:positionV>
            <wp:extent cx="3688080" cy="2233295"/>
            <wp:effectExtent l="12700" t="12700" r="13970" b="20955"/>
            <wp:wrapNone/>
            <wp:docPr id="106" name="图片 2" descr="C:/Users/DELL/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 descr="C:/Users/DELL/Desktop/图片1.png图片1"/>
                    <pic:cNvPicPr>
                      <a:picLocks noChangeAspect="1"/>
                    </pic:cNvPicPr>
                  </pic:nvPicPr>
                  <pic:blipFill>
                    <a:blip r:embed="rId26"/>
                    <a:srcRect t="430" b="430"/>
                    <a:stretch>
                      <a:fillRect/>
                    </a:stretch>
                  </pic:blipFill>
                  <pic:spPr>
                    <a:xfrm>
                      <a:off x="0" y="0"/>
                      <a:ext cx="3688080" cy="2237480"/>
                    </a:xfrm>
                    <a:prstGeom prst="rect">
                      <a:avLst/>
                    </a:prstGeom>
                    <a:ln w="12700">
                      <a:solidFill>
                        <a:schemeClr val="tx1"/>
                      </a:solidFill>
                    </a:ln>
                  </pic:spPr>
                </pic:pic>
              </a:graphicData>
            </a:graphic>
          </wp:anchor>
        </w:drawing>
      </w:r>
    </w:p>
    <w:p w14:paraId="148A7F53">
      <w:pPr>
        <w:spacing w:before="120" w:beforeLines="50" w:after="120" w:afterLines="50" w:line="520" w:lineRule="exact"/>
        <w:rPr>
          <w:rFonts w:ascii="仿宋" w:hAnsi="仿宋" w:eastAsia="仿宋" w:cs="Times New Roman"/>
          <w:color w:val="auto"/>
          <w:sz w:val="28"/>
          <w:szCs w:val="28"/>
        </w:rPr>
      </w:pPr>
    </w:p>
    <w:p w14:paraId="2043455B">
      <w:pPr>
        <w:spacing w:before="120" w:beforeLines="50" w:after="120" w:afterLines="50" w:line="520" w:lineRule="exact"/>
        <w:rPr>
          <w:rFonts w:ascii="仿宋" w:hAnsi="仿宋" w:eastAsia="仿宋" w:cs="Times New Roman"/>
          <w:color w:val="auto"/>
          <w:sz w:val="28"/>
          <w:szCs w:val="28"/>
        </w:rPr>
      </w:pPr>
    </w:p>
    <w:p w14:paraId="4FC8825C">
      <w:pPr>
        <w:spacing w:before="120" w:beforeLines="50" w:after="120" w:afterLines="50" w:line="520" w:lineRule="exact"/>
        <w:rPr>
          <w:rFonts w:ascii="仿宋" w:hAnsi="仿宋" w:eastAsia="仿宋" w:cs="Times New Roman"/>
          <w:color w:val="auto"/>
          <w:sz w:val="28"/>
          <w:szCs w:val="28"/>
        </w:rPr>
      </w:pPr>
    </w:p>
    <w:p w14:paraId="5A3DD624">
      <w:pPr>
        <w:spacing w:before="120" w:beforeLines="50" w:after="120" w:afterLines="50" w:line="520" w:lineRule="exact"/>
        <w:rPr>
          <w:rFonts w:ascii="仿宋" w:hAnsi="仿宋" w:eastAsia="仿宋" w:cs="Times New Roman"/>
          <w:color w:val="auto"/>
          <w:sz w:val="28"/>
          <w:szCs w:val="28"/>
        </w:rPr>
      </w:pPr>
    </w:p>
    <w:p w14:paraId="114D114D">
      <w:pPr>
        <w:spacing w:before="120" w:beforeLines="50" w:after="120" w:afterLines="50" w:line="520" w:lineRule="exact"/>
        <w:rPr>
          <w:rFonts w:ascii="仿宋" w:hAnsi="仿宋" w:eastAsia="仿宋" w:cs="Times New Roman"/>
          <w:color w:val="auto"/>
          <w:sz w:val="28"/>
          <w:szCs w:val="28"/>
        </w:rPr>
      </w:pPr>
    </w:p>
    <w:p w14:paraId="549D71DE">
      <w:pPr>
        <w:spacing w:before="120" w:beforeLines="50" w:after="120" w:afterLines="50" w:line="520" w:lineRule="exact"/>
        <w:ind w:firstLine="560" w:firstLineChars="200"/>
        <w:rPr>
          <w:rFonts w:ascii="Times New Roman" w:hAnsi="Times New Roman" w:eastAsia="仿宋" w:cs="Times New Roman"/>
          <w:bCs/>
          <w:color w:val="auto"/>
          <w:sz w:val="28"/>
          <w:szCs w:val="28"/>
        </w:rPr>
      </w:pPr>
      <w:r>
        <w:rPr>
          <w:rFonts w:hint="eastAsia" w:ascii="Times New Roman" w:hAnsi="Times New Roman" w:eastAsia="仿宋" w:cs="Times New Roman"/>
          <w:bCs/>
          <w:color w:val="auto"/>
          <w:sz w:val="28"/>
          <w:szCs w:val="28"/>
        </w:rPr>
        <w:t>若</w:t>
      </w:r>
      <w:r>
        <w:rPr>
          <w:rFonts w:hint="eastAsia" w:ascii="仿宋" w:hAnsi="仿宋" w:eastAsia="仿宋" w:cs="Times New Roman"/>
          <w:bCs/>
          <w:color w:val="auto"/>
          <w:sz w:val="28"/>
          <w:szCs w:val="28"/>
        </w:rPr>
        <w:t>室内场地面积或宽度、长度等不能满足要求，则须将视力测试场地另行安排在其他教室。</w:t>
      </w:r>
    </w:p>
    <w:p w14:paraId="372622A6">
      <w:pPr>
        <w:spacing w:before="120" w:beforeLines="50" w:after="120" w:afterLines="50" w:line="520" w:lineRule="exact"/>
        <w:rPr>
          <w:rFonts w:ascii="Times New Roman" w:hAnsi="Times New Roman" w:eastAsia="仿宋" w:cs="Times New Roman"/>
          <w:b/>
          <w:bCs/>
          <w:color w:val="auto"/>
          <w:sz w:val="28"/>
          <w:szCs w:val="28"/>
        </w:rPr>
      </w:pPr>
      <w:r>
        <w:rPr>
          <w:rFonts w:ascii="Times New Roman" w:hAnsi="Times New Roman" w:eastAsia="仿宋" w:cs="Times New Roman"/>
          <w:b/>
          <w:bCs/>
          <w:color w:val="auto"/>
          <w:sz w:val="28"/>
          <w:szCs w:val="28"/>
        </w:rPr>
        <w:t>二、室外测试场地设置</w:t>
      </w:r>
    </w:p>
    <w:p w14:paraId="4D0BFB58">
      <w:pPr>
        <w:spacing w:line="520" w:lineRule="exact"/>
        <w:ind w:firstLine="560" w:firstLineChars="200"/>
        <w:rPr>
          <w:rFonts w:ascii="仿宋" w:hAnsi="仿宋" w:eastAsia="仿宋" w:cs="Times New Roman"/>
          <w:color w:val="auto"/>
          <w:sz w:val="28"/>
          <w:szCs w:val="28"/>
        </w:rPr>
      </w:pPr>
      <w:r>
        <w:rPr>
          <w:rFonts w:hint="eastAsia" w:ascii="Times New Roman" w:hAnsi="Times New Roman" w:eastAsia="仿宋" w:cs="Times New Roman"/>
          <w:color w:val="auto"/>
          <w:sz w:val="28"/>
          <w:szCs w:val="28"/>
        </w:rPr>
        <w:t>50</w:t>
      </w:r>
      <w:r>
        <w:rPr>
          <w:rFonts w:hint="eastAsia" w:ascii="仿宋" w:hAnsi="仿宋" w:eastAsia="仿宋" w:cs="Times New Roman"/>
          <w:color w:val="auto"/>
          <w:sz w:val="28"/>
          <w:szCs w:val="28"/>
        </w:rPr>
        <w:t>米跑、立定跳远一般在室外进行，学校可利用操场现有的跑道，根据学校场地的实际情况合理布置室外场地（</w:t>
      </w:r>
      <w:r>
        <w:rPr>
          <w:rFonts w:hint="eastAsia" w:ascii="楷体" w:hAnsi="楷体" w:eastAsia="楷体" w:cs="Times New Roman"/>
          <w:color w:val="auto"/>
          <w:sz w:val="28"/>
          <w:szCs w:val="28"/>
        </w:rPr>
        <w:t>室内场地充足的学校，也可将室外项目安排至室内进行测试</w:t>
      </w:r>
      <w:r>
        <w:rPr>
          <w:rFonts w:hint="eastAsia" w:ascii="仿宋" w:hAnsi="仿宋" w:eastAsia="仿宋" w:cs="Times New Roman"/>
          <w:color w:val="auto"/>
          <w:sz w:val="28"/>
          <w:szCs w:val="28"/>
        </w:rPr>
        <w:t>）。</w:t>
      </w:r>
      <w:r>
        <w:rPr>
          <w:rFonts w:hint="eastAsia" w:ascii="仿宋" w:hAnsi="仿宋" w:eastAsia="仿宋" w:cs="Times New Roman"/>
          <w:bCs/>
          <w:color w:val="auto"/>
          <w:sz w:val="28"/>
          <w:szCs w:val="28"/>
        </w:rPr>
        <w:t>设置方案如下</w:t>
      </w:r>
      <w:r>
        <w:rPr>
          <w:rFonts w:hint="eastAsia" w:ascii="仿宋" w:hAnsi="仿宋" w:eastAsia="仿宋" w:cs="Times New Roman"/>
          <w:color w:val="auto"/>
          <w:sz w:val="28"/>
          <w:szCs w:val="28"/>
        </w:rPr>
        <w:t>：</w:t>
      </w:r>
    </w:p>
    <w:p w14:paraId="5FB62BEB">
      <w:pPr>
        <w:spacing w:line="520" w:lineRule="exact"/>
        <w:ind w:firstLine="562" w:firstLineChars="200"/>
        <w:rPr>
          <w:rFonts w:ascii="Times New Roman" w:hAnsi="Times New Roman" w:eastAsia="仿宋" w:cs="Times New Roman"/>
          <w:color w:val="auto"/>
          <w:sz w:val="28"/>
          <w:szCs w:val="28"/>
        </w:rPr>
      </w:pPr>
      <w:r>
        <w:rPr>
          <w:rFonts w:ascii="Times New Roman" w:hAnsi="Times New Roman" w:eastAsia="仿宋" w:cs="Times New Roman"/>
          <w:b/>
          <w:color w:val="auto"/>
          <w:sz w:val="28"/>
          <w:szCs w:val="28"/>
        </w:rPr>
        <w:t>（1）50</w:t>
      </w:r>
      <w:r>
        <w:rPr>
          <w:rFonts w:hint="eastAsia" w:ascii="仿宋" w:hAnsi="仿宋" w:eastAsia="仿宋" w:cs="Times New Roman"/>
          <w:b/>
          <w:color w:val="auto"/>
          <w:sz w:val="28"/>
          <w:szCs w:val="28"/>
        </w:rPr>
        <w:t>米跑场地：</w:t>
      </w:r>
      <w:r>
        <w:rPr>
          <w:rFonts w:hint="eastAsia" w:ascii="仿宋" w:hAnsi="仿宋" w:eastAsia="仿宋" w:cs="Times New Roman"/>
          <w:color w:val="auto"/>
          <w:sz w:val="28"/>
          <w:szCs w:val="28"/>
        </w:rPr>
        <w:t>场地要求平整、无障碍，宽度</w:t>
      </w:r>
      <w:r>
        <w:rPr>
          <w:rFonts w:hint="eastAsia" w:ascii="Times New Roman" w:hAnsi="Times New Roman" w:eastAsia="仿宋" w:cs="Times New Roman"/>
          <w:color w:val="auto"/>
          <w:sz w:val="28"/>
          <w:szCs w:val="28"/>
        </w:rPr>
        <w:t>5</w:t>
      </w:r>
      <w:r>
        <w:rPr>
          <w:rFonts w:hint="eastAsia" w:ascii="仿宋" w:hAnsi="仿宋" w:eastAsia="仿宋" w:cs="Times New Roman"/>
          <w:color w:val="auto"/>
          <w:sz w:val="28"/>
          <w:szCs w:val="28"/>
        </w:rPr>
        <w:t>米左右，</w:t>
      </w:r>
      <w:r>
        <w:rPr>
          <w:rFonts w:ascii="Times New Roman" w:hAnsi="Times New Roman" w:eastAsia="仿宋" w:cs="Times New Roman"/>
          <w:color w:val="auto"/>
          <w:sz w:val="28"/>
          <w:szCs w:val="28"/>
        </w:rPr>
        <w:t>长度不小于62米，准备区为2米，终点处的缓冲区为10米，若缓冲区不足10米，可在终点缓冲端放置安全垫。具体设置如下图：</w:t>
      </w:r>
    </w:p>
    <w:p w14:paraId="5CBF162D">
      <w:pPr>
        <w:spacing w:line="520" w:lineRule="exact"/>
        <w:ind w:firstLine="560" w:firstLineChars="200"/>
        <w:rPr>
          <w:rFonts w:ascii="Times New Roman" w:hAnsi="Times New Roman" w:eastAsia="仿宋" w:cs="Times New Roman"/>
          <w:color w:val="auto"/>
          <w:sz w:val="28"/>
          <w:szCs w:val="28"/>
        </w:rPr>
      </w:pPr>
    </w:p>
    <w:p w14:paraId="6ABFC51D">
      <w:pPr>
        <w:spacing w:before="120" w:beforeLines="50" w:after="120" w:afterLines="50" w:line="520" w:lineRule="exact"/>
        <w:ind w:firstLine="560" w:firstLineChars="200"/>
        <w:rPr>
          <w:rFonts w:ascii="Times New Roman" w:hAnsi="Times New Roman" w:eastAsia="仿宋" w:cs="Times New Roman"/>
          <w:color w:val="auto"/>
          <w:sz w:val="28"/>
          <w:szCs w:val="28"/>
        </w:rPr>
      </w:pPr>
    </w:p>
    <w:p w14:paraId="502FE459">
      <w:pPr>
        <w:spacing w:before="120" w:beforeLines="50" w:after="120" w:afterLines="50" w:line="520" w:lineRule="exact"/>
        <w:ind w:firstLine="560" w:firstLineChars="200"/>
        <w:rPr>
          <w:rFonts w:ascii="Times New Roman" w:hAnsi="Times New Roman" w:eastAsia="仿宋" w:cs="Times New Roman"/>
          <w:color w:val="auto"/>
          <w:sz w:val="28"/>
          <w:szCs w:val="28"/>
        </w:rPr>
      </w:pPr>
    </w:p>
    <w:p w14:paraId="60752CC4">
      <w:pPr>
        <w:spacing w:before="120" w:beforeLines="50" w:after="120" w:afterLines="50" w:line="520" w:lineRule="exact"/>
        <w:rPr>
          <w:rFonts w:ascii="Times New Roman" w:hAnsi="Times New Roman" w:eastAsia="仿宋" w:cs="Times New Roman"/>
          <w:color w:val="auto"/>
          <w:sz w:val="28"/>
          <w:szCs w:val="28"/>
        </w:rPr>
      </w:pPr>
      <w:r>
        <w:rPr>
          <w:color w:val="auto"/>
        </w:rPr>
        <w:drawing>
          <wp:anchor distT="0" distB="0" distL="114300" distR="114300" simplePos="0" relativeHeight="251666432" behindDoc="0" locked="0" layoutInCell="1" allowOverlap="1">
            <wp:simplePos x="0" y="0"/>
            <wp:positionH relativeFrom="column">
              <wp:posOffset>848995</wp:posOffset>
            </wp:positionH>
            <wp:positionV relativeFrom="paragraph">
              <wp:posOffset>-459740</wp:posOffset>
            </wp:positionV>
            <wp:extent cx="3284855" cy="1702435"/>
            <wp:effectExtent l="12700" t="12700" r="17145" b="18415"/>
            <wp:wrapNone/>
            <wp:docPr id="109" name="图片 3" descr="图片包含 图表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 descr="图片包含 图表  描述已自动生成"/>
                    <pic:cNvPicPr>
                      <a:picLocks noChangeAspect="1"/>
                    </pic:cNvPicPr>
                  </pic:nvPicPr>
                  <pic:blipFill>
                    <a:blip r:embed="rId27" cstate="print"/>
                    <a:stretch>
                      <a:fillRect/>
                    </a:stretch>
                  </pic:blipFill>
                  <pic:spPr>
                    <a:xfrm>
                      <a:off x="0" y="0"/>
                      <a:ext cx="3284855" cy="1702435"/>
                    </a:xfrm>
                    <a:prstGeom prst="rect">
                      <a:avLst/>
                    </a:prstGeom>
                    <a:ln w="12700">
                      <a:solidFill>
                        <a:schemeClr val="tx1"/>
                      </a:solidFill>
                    </a:ln>
                  </pic:spPr>
                </pic:pic>
              </a:graphicData>
            </a:graphic>
          </wp:anchor>
        </w:drawing>
      </w:r>
    </w:p>
    <w:p w14:paraId="0A43453B">
      <w:pPr>
        <w:spacing w:before="120" w:beforeLines="50" w:after="120" w:afterLines="50" w:line="520" w:lineRule="exact"/>
        <w:rPr>
          <w:rFonts w:ascii="Times New Roman" w:hAnsi="Times New Roman" w:eastAsia="仿宋" w:cs="Times New Roman"/>
          <w:color w:val="auto"/>
          <w:sz w:val="28"/>
          <w:szCs w:val="28"/>
        </w:rPr>
      </w:pPr>
    </w:p>
    <w:p w14:paraId="51C39CBC">
      <w:pPr>
        <w:numPr>
          <w:ilvl w:val="255"/>
          <w:numId w:val="0"/>
        </w:numPr>
        <w:spacing w:line="360" w:lineRule="auto"/>
        <w:rPr>
          <w:rFonts w:ascii="仿宋" w:hAnsi="仿宋" w:eastAsia="仿宋" w:cs="Times New Roman"/>
          <w:color w:val="auto"/>
          <w:sz w:val="28"/>
          <w:szCs w:val="28"/>
        </w:rPr>
      </w:pPr>
    </w:p>
    <w:p w14:paraId="521C8E8B">
      <w:pPr>
        <w:numPr>
          <w:ilvl w:val="255"/>
          <w:numId w:val="0"/>
        </w:numPr>
        <w:spacing w:line="360" w:lineRule="auto"/>
        <w:rPr>
          <w:rFonts w:ascii="仿宋" w:hAnsi="仿宋" w:eastAsia="仿宋" w:cs="Times New Roman"/>
          <w:color w:val="auto"/>
          <w:sz w:val="28"/>
          <w:szCs w:val="28"/>
        </w:rPr>
      </w:pPr>
    </w:p>
    <w:p w14:paraId="5860A9E5">
      <w:pPr>
        <w:numPr>
          <w:ilvl w:val="255"/>
          <w:numId w:val="0"/>
        </w:numPr>
        <w:spacing w:line="360" w:lineRule="auto"/>
        <w:ind w:firstLine="562" w:firstLineChars="200"/>
        <w:rPr>
          <w:rFonts w:ascii="仿宋" w:hAnsi="仿宋" w:eastAsia="仿宋" w:cs="Times New Roman"/>
          <w:color w:val="auto"/>
          <w:sz w:val="28"/>
          <w:szCs w:val="28"/>
        </w:rPr>
      </w:pPr>
      <w:r>
        <w:rPr>
          <w:rFonts w:ascii="Times New Roman" w:hAnsi="Times New Roman" w:eastAsia="仿宋" w:cs="Times New Roman"/>
          <w:b/>
          <w:color w:val="auto"/>
          <w:sz w:val="28"/>
          <w:szCs w:val="28"/>
        </w:rPr>
        <w:t>（</w:t>
      </w:r>
      <w:r>
        <w:rPr>
          <w:rFonts w:hint="eastAsia" w:ascii="Times New Roman" w:hAnsi="Times New Roman" w:eastAsia="仿宋" w:cs="Times New Roman"/>
          <w:b/>
          <w:color w:val="auto"/>
          <w:sz w:val="28"/>
          <w:szCs w:val="28"/>
        </w:rPr>
        <w:t>2</w:t>
      </w:r>
      <w:r>
        <w:rPr>
          <w:rFonts w:ascii="Times New Roman" w:hAnsi="Times New Roman" w:eastAsia="仿宋" w:cs="Times New Roman"/>
          <w:b/>
          <w:color w:val="auto"/>
          <w:sz w:val="28"/>
          <w:szCs w:val="28"/>
        </w:rPr>
        <w:t>）</w:t>
      </w:r>
      <w:r>
        <w:rPr>
          <w:rFonts w:hint="eastAsia" w:ascii="仿宋" w:hAnsi="仿宋" w:eastAsia="仿宋" w:cs="Times New Roman"/>
          <w:b/>
          <w:color w:val="auto"/>
          <w:sz w:val="28"/>
          <w:szCs w:val="28"/>
        </w:rPr>
        <w:t>立定跳远场地：</w:t>
      </w:r>
      <w:r>
        <w:rPr>
          <w:rFonts w:hint="eastAsia" w:ascii="仿宋" w:hAnsi="仿宋" w:eastAsia="仿宋" w:cs="Times New Roman"/>
          <w:color w:val="auto"/>
          <w:sz w:val="28"/>
          <w:szCs w:val="28"/>
        </w:rPr>
        <w:t>选取平整、无障碍的场地安放立定跳远测试仪。没有立定跳远测试仪的样本校，可用胶带在地面粘贴软尺来进行测试。具体设置如下图：</w:t>
      </w:r>
    </w:p>
    <w:p w14:paraId="0F62889E">
      <w:pPr>
        <w:spacing w:line="360" w:lineRule="auto"/>
        <w:rPr>
          <w:rFonts w:ascii="仿宋" w:hAnsi="仿宋" w:eastAsia="仿宋" w:cs="Times New Roman"/>
          <w:color w:val="auto"/>
          <w:sz w:val="28"/>
          <w:szCs w:val="28"/>
        </w:rPr>
      </w:pPr>
      <w:r>
        <w:rPr>
          <w:rFonts w:ascii="Times New Roman" w:hAnsi="Times New Roman" w:eastAsia="宋体" w:cs="Times New Roman"/>
          <w:color w:val="auto"/>
          <w:sz w:val="28"/>
          <w:szCs w:val="28"/>
        </w:rPr>
        <w:drawing>
          <wp:anchor distT="0" distB="0" distL="114300" distR="114300" simplePos="0" relativeHeight="251664384" behindDoc="0" locked="0" layoutInCell="1" allowOverlap="1">
            <wp:simplePos x="0" y="0"/>
            <wp:positionH relativeFrom="column">
              <wp:posOffset>1581785</wp:posOffset>
            </wp:positionH>
            <wp:positionV relativeFrom="paragraph">
              <wp:posOffset>79375</wp:posOffset>
            </wp:positionV>
            <wp:extent cx="1715135" cy="2482215"/>
            <wp:effectExtent l="12700" t="12700" r="24765" b="19685"/>
            <wp:wrapNone/>
            <wp:docPr id="112" name="图片 176338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763382598"/>
                    <pic:cNvPicPr>
                      <a:picLocks noChangeAspect="1" noChangeArrowheads="1"/>
                    </pic:cNvPicPr>
                  </pic:nvPicPr>
                  <pic:blipFill>
                    <a:blip r:embed="rId28" cstate="print"/>
                    <a:srcRect/>
                    <a:stretch>
                      <a:fillRect/>
                    </a:stretch>
                  </pic:blipFill>
                  <pic:spPr>
                    <a:xfrm>
                      <a:off x="0" y="0"/>
                      <a:ext cx="1715135" cy="2482215"/>
                    </a:xfrm>
                    <a:prstGeom prst="rect">
                      <a:avLst/>
                    </a:prstGeom>
                    <a:noFill/>
                    <a:ln w="12700">
                      <a:solidFill>
                        <a:schemeClr val="tx1"/>
                      </a:solidFill>
                    </a:ln>
                  </pic:spPr>
                </pic:pic>
              </a:graphicData>
            </a:graphic>
          </wp:anchor>
        </w:drawing>
      </w:r>
    </w:p>
    <w:p w14:paraId="521FC161">
      <w:pPr>
        <w:spacing w:line="360" w:lineRule="auto"/>
        <w:rPr>
          <w:rFonts w:ascii="仿宋" w:hAnsi="仿宋" w:eastAsia="仿宋" w:cs="Times New Roman"/>
          <w:color w:val="auto"/>
          <w:sz w:val="28"/>
          <w:szCs w:val="28"/>
        </w:rPr>
      </w:pPr>
    </w:p>
    <w:p w14:paraId="274A97FB">
      <w:pPr>
        <w:spacing w:line="360" w:lineRule="auto"/>
        <w:rPr>
          <w:rFonts w:ascii="仿宋" w:hAnsi="仿宋" w:eastAsia="仿宋" w:cs="Times New Roman"/>
          <w:color w:val="auto"/>
          <w:sz w:val="28"/>
          <w:szCs w:val="28"/>
        </w:rPr>
      </w:pPr>
    </w:p>
    <w:p w14:paraId="73B547AE">
      <w:pPr>
        <w:spacing w:line="360" w:lineRule="auto"/>
        <w:rPr>
          <w:rFonts w:ascii="仿宋" w:hAnsi="仿宋" w:eastAsia="仿宋" w:cs="Times New Roman"/>
          <w:color w:val="auto"/>
          <w:sz w:val="28"/>
          <w:szCs w:val="28"/>
        </w:rPr>
        <w:sectPr>
          <w:pgSz w:w="12240" w:h="15840"/>
          <w:pgMar w:top="1440" w:right="1800" w:bottom="1440" w:left="1800" w:header="720" w:footer="720" w:gutter="0"/>
          <w:cols w:space="720" w:num="1"/>
        </w:sectPr>
      </w:pPr>
    </w:p>
    <w:p w14:paraId="0C8BD3B4">
      <w:pPr>
        <w:pStyle w:val="4"/>
        <w:rPr>
          <w:color w:val="auto"/>
        </w:rPr>
      </w:pPr>
      <w:bookmarkStart w:id="518" w:name="_Toc19388"/>
      <w:bookmarkStart w:id="519" w:name="_Toc12148"/>
      <w:bookmarkStart w:id="520" w:name="_Toc659819817"/>
      <w:bookmarkStart w:id="521" w:name="_Toc20482"/>
      <w:bookmarkStart w:id="522" w:name="_Toc347191392"/>
      <w:r>
        <mc:AlternateContent>
          <mc:Choice Requires="wps">
            <w:drawing>
              <wp:anchor distT="0" distB="0" distL="114300" distR="114300" simplePos="0" relativeHeight="251710464" behindDoc="0" locked="0" layoutInCell="1" allowOverlap="1">
                <wp:simplePos x="0" y="0"/>
                <wp:positionH relativeFrom="column">
                  <wp:posOffset>356235</wp:posOffset>
                </wp:positionH>
                <wp:positionV relativeFrom="paragraph">
                  <wp:posOffset>497205</wp:posOffset>
                </wp:positionV>
                <wp:extent cx="8001000" cy="574040"/>
                <wp:effectExtent l="0" t="0" r="0" b="0"/>
                <wp:wrapNone/>
                <wp:docPr id="118" name="文本框 29"/>
                <wp:cNvGraphicFramePr/>
                <a:graphic xmlns:a="http://schemas.openxmlformats.org/drawingml/2006/main">
                  <a:graphicData uri="http://schemas.microsoft.com/office/word/2010/wordprocessingShape">
                    <wps:wsp>
                      <wps:cNvSpPr txBox="1">
                        <a:spLocks noChangeArrowheads="1"/>
                      </wps:cNvSpPr>
                      <wps:spPr bwMode="auto">
                        <a:xfrm>
                          <a:off x="0" y="0"/>
                          <a:ext cx="8000977" cy="573872"/>
                        </a:xfrm>
                        <a:prstGeom prst="rect">
                          <a:avLst/>
                        </a:prstGeom>
                        <a:noFill/>
                        <a:ln>
                          <a:noFill/>
                        </a:ln>
                      </wps:spPr>
                      <wps:txbx>
                        <w:txbxContent>
                          <w:p w14:paraId="0FC5871C">
                            <w:pPr>
                              <w:spacing w:before="190" w:after="190"/>
                              <w:ind w:firstLine="721"/>
                              <w:jc w:val="center"/>
                              <w:rPr>
                                <w:rFonts w:ascii="华文中宋" w:hAnsi="华文中宋" w:eastAsia="华文中宋"/>
                                <w:b/>
                                <w:sz w:val="36"/>
                              </w:rPr>
                            </w:pPr>
                            <w:r>
                              <w:rPr>
                                <w:rFonts w:hint="eastAsia" w:ascii="Times New Roman" w:hAnsi="Times New Roman" w:eastAsia="华文中宋" w:cs="Times New Roman"/>
                                <w:b/>
                                <w:sz w:val="36"/>
                              </w:rPr>
                              <w:t>2026年</w:t>
                            </w:r>
                            <w:r>
                              <w:rPr>
                                <w:rFonts w:hint="eastAsia" w:ascii="华文中宋" w:hAnsi="华文中宋" w:eastAsia="华文中宋"/>
                                <w:b/>
                                <w:sz w:val="36"/>
                              </w:rPr>
                              <w:t>义务教育优质均衡督导评估认定质量监测</w:t>
                            </w:r>
                            <w:r>
                              <w:rPr>
                                <w:rFonts w:ascii="Times New Roman" w:hAnsi="Times New Roman" w:cs="Times New Roman"/>
                                <w:b/>
                                <w:sz w:val="36"/>
                              </w:rPr>
                              <w:t>ΧΧ</w:t>
                            </w:r>
                            <w:r>
                              <w:rPr>
                                <w:rFonts w:hint="eastAsia" w:ascii="华文中宋" w:hAnsi="华文中宋" w:eastAsia="华文中宋"/>
                                <w:b/>
                                <w:sz w:val="36"/>
                              </w:rPr>
                              <w:t>县</w:t>
                            </w:r>
                            <w:r>
                              <w:rPr>
                                <w:rFonts w:ascii="Times New Roman" w:hAnsi="Times New Roman" w:cs="Times New Roman"/>
                                <w:b/>
                                <w:sz w:val="36"/>
                              </w:rPr>
                              <w:t>ΧΧΧΧ</w:t>
                            </w:r>
                            <w:r>
                              <w:rPr>
                                <w:rFonts w:hint="eastAsia" w:ascii="华文中宋" w:hAnsi="华文中宋" w:eastAsia="华文中宋"/>
                                <w:b/>
                                <w:sz w:val="36"/>
                              </w:rPr>
                              <w:t>学校公示栏</w:t>
                            </w:r>
                          </w:p>
                          <w:p w14:paraId="4C59F71D">
                            <w:pPr>
                              <w:spacing w:before="190" w:after="190"/>
                              <w:ind w:firstLine="560"/>
                              <w:rPr>
                                <w:rFonts w:ascii="华文中宋" w:hAnsi="华文中宋" w:eastAsia="华文中宋"/>
                              </w:rPr>
                            </w:pPr>
                          </w:p>
                          <w:p w14:paraId="6A460B09"/>
                          <w:p w14:paraId="2A0A3D5E">
                            <w:pPr>
                              <w:spacing w:before="190" w:after="190"/>
                              <w:ind w:firstLine="721"/>
                              <w:jc w:val="center"/>
                              <w:rPr>
                                <w:rFonts w:ascii="华文中宋" w:hAnsi="华文中宋" w:eastAsia="华文中宋"/>
                                <w:b/>
                                <w:color w:val="FF0000"/>
                                <w:sz w:val="36"/>
                              </w:rPr>
                            </w:pPr>
                            <w:r>
                              <w:rPr>
                                <w:rFonts w:ascii="Times New Roman" w:hAnsi="Times New Roman" w:eastAsia="华文中宋"/>
                                <w:b/>
                                <w:color w:val="FF0000"/>
                                <w:sz w:val="36"/>
                              </w:rPr>
                              <w:t>2017</w:t>
                            </w:r>
                            <w:r>
                              <w:rPr>
                                <w:rFonts w:hint="eastAsia" w:ascii="华文中宋" w:hAnsi="华文中宋" w:eastAsia="华文中宋"/>
                                <w:b/>
                                <w:color w:val="FF0000"/>
                                <w:sz w:val="36"/>
                              </w:rPr>
                              <w:t>年义务教育优质均衡督导评估认定申报县(市、区)教育质量监测</w:t>
                            </w:r>
                            <w:r>
                              <w:rPr>
                                <w:rFonts w:ascii="Times New Roman" w:hAnsi="Times New Roman" w:eastAsia="华文中宋"/>
                                <w:b/>
                                <w:color w:val="FF0000"/>
                                <w:sz w:val="36"/>
                              </w:rPr>
                              <w:t>xx</w:t>
                            </w:r>
                            <w:r>
                              <w:rPr>
                                <w:rFonts w:hint="eastAsia" w:ascii="华文中宋" w:hAnsi="华文中宋" w:eastAsia="华文中宋"/>
                                <w:b/>
                                <w:color w:val="FF0000"/>
                                <w:sz w:val="36"/>
                              </w:rPr>
                              <w:t>县</w:t>
                            </w:r>
                            <w:r>
                              <w:rPr>
                                <w:rFonts w:ascii="Times New Roman" w:hAnsi="Times New Roman" w:eastAsia="华文中宋"/>
                                <w:b/>
                                <w:color w:val="FF0000"/>
                                <w:sz w:val="36"/>
                              </w:rPr>
                              <w:t>xx</w:t>
                            </w:r>
                            <w:r>
                              <w:rPr>
                                <w:rFonts w:hint="eastAsia" w:ascii="华文中宋" w:hAnsi="华文中宋" w:eastAsia="华文中宋"/>
                                <w:b/>
                                <w:color w:val="FF0000"/>
                                <w:sz w:val="36"/>
                              </w:rPr>
                              <w:t>学校公示栏</w:t>
                            </w:r>
                          </w:p>
                          <w:p w14:paraId="5477C3E5">
                            <w:pPr>
                              <w:spacing w:before="190" w:after="190"/>
                              <w:ind w:firstLine="560"/>
                              <w:rPr>
                                <w:rFonts w:ascii="华文中宋" w:hAnsi="华文中宋" w:eastAsia="华文中宋"/>
                              </w:rPr>
                            </w:pPr>
                          </w:p>
                        </w:txbxContent>
                      </wps:txbx>
                      <wps:bodyPr rot="0" vert="horz" wrap="square" lIns="91440" tIns="45720" rIns="91440" bIns="45720" anchor="t" anchorCtr="0" upright="1">
                        <a:noAutofit/>
                      </wps:bodyPr>
                    </wps:wsp>
                  </a:graphicData>
                </a:graphic>
              </wp:anchor>
            </w:drawing>
          </mc:Choice>
          <mc:Fallback>
            <w:pict>
              <v:shape id="文本框 29" o:spid="_x0000_s1026" o:spt="202" type="#_x0000_t202" style="position:absolute;left:0pt;margin-left:28.05pt;margin-top:39.15pt;height:45.2pt;width:630pt;z-index:251710464;mso-width-relative:page;mso-height-relative:page;" filled="f" stroked="f" coordsize="21600,21600" o:gfxdata="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MIA5tcAAAAKAQAA&#10;DwAAAAAAAAABACAAAAAiAAAAZHJzL2Rvd25yZXYueG1sUEsBAhQAFAAAAAgAh07iQFS6djoaAgAA&#10;GAQAAA4AAAAAAAAAAQAgAAAAJgEAAGRycy9lMm9Eb2MueG1sUEsFBgAAAAAGAAYAWQEAALIFAAAA&#10;AA==&#10;">
                <v:fill on="f" focussize="0,0"/>
                <v:stroke on="f"/>
                <v:imagedata o:title=""/>
                <o:lock v:ext="edit" aspectratio="f"/>
                <v:textbox>
                  <w:txbxContent>
                    <w:p w14:paraId="0FC5871C">
                      <w:pPr>
                        <w:spacing w:before="190" w:after="190"/>
                        <w:ind w:firstLine="721"/>
                        <w:jc w:val="center"/>
                        <w:rPr>
                          <w:rFonts w:ascii="华文中宋" w:hAnsi="华文中宋" w:eastAsia="华文中宋"/>
                          <w:b/>
                          <w:sz w:val="36"/>
                        </w:rPr>
                      </w:pPr>
                      <w:r>
                        <w:rPr>
                          <w:rFonts w:hint="eastAsia" w:ascii="Times New Roman" w:hAnsi="Times New Roman" w:eastAsia="华文中宋" w:cs="Times New Roman"/>
                          <w:b/>
                          <w:sz w:val="36"/>
                        </w:rPr>
                        <w:t>2026年</w:t>
                      </w:r>
                      <w:r>
                        <w:rPr>
                          <w:rFonts w:hint="eastAsia" w:ascii="华文中宋" w:hAnsi="华文中宋" w:eastAsia="华文中宋"/>
                          <w:b/>
                          <w:sz w:val="36"/>
                        </w:rPr>
                        <w:t>义务教育优质均衡督导评估认定质量监测</w:t>
                      </w:r>
                      <w:r>
                        <w:rPr>
                          <w:rFonts w:ascii="Times New Roman" w:hAnsi="Times New Roman" w:cs="Times New Roman"/>
                          <w:b/>
                          <w:sz w:val="36"/>
                        </w:rPr>
                        <w:t>ΧΧ</w:t>
                      </w:r>
                      <w:r>
                        <w:rPr>
                          <w:rFonts w:hint="eastAsia" w:ascii="华文中宋" w:hAnsi="华文中宋" w:eastAsia="华文中宋"/>
                          <w:b/>
                          <w:sz w:val="36"/>
                        </w:rPr>
                        <w:t>县</w:t>
                      </w:r>
                      <w:r>
                        <w:rPr>
                          <w:rFonts w:ascii="Times New Roman" w:hAnsi="Times New Roman" w:cs="Times New Roman"/>
                          <w:b/>
                          <w:sz w:val="36"/>
                        </w:rPr>
                        <w:t>ΧΧΧΧ</w:t>
                      </w:r>
                      <w:r>
                        <w:rPr>
                          <w:rFonts w:hint="eastAsia" w:ascii="华文中宋" w:hAnsi="华文中宋" w:eastAsia="华文中宋"/>
                          <w:b/>
                          <w:sz w:val="36"/>
                        </w:rPr>
                        <w:t>学校公示栏</w:t>
                      </w:r>
                    </w:p>
                    <w:p w14:paraId="4C59F71D">
                      <w:pPr>
                        <w:spacing w:before="190" w:after="190"/>
                        <w:ind w:firstLine="560"/>
                        <w:rPr>
                          <w:rFonts w:ascii="华文中宋" w:hAnsi="华文中宋" w:eastAsia="华文中宋"/>
                        </w:rPr>
                      </w:pPr>
                    </w:p>
                    <w:p w14:paraId="6A460B09"/>
                    <w:p w14:paraId="2A0A3D5E">
                      <w:pPr>
                        <w:spacing w:before="190" w:after="190"/>
                        <w:ind w:firstLine="721"/>
                        <w:jc w:val="center"/>
                        <w:rPr>
                          <w:rFonts w:ascii="华文中宋" w:hAnsi="华文中宋" w:eastAsia="华文中宋"/>
                          <w:b/>
                          <w:color w:val="FF0000"/>
                          <w:sz w:val="36"/>
                        </w:rPr>
                      </w:pPr>
                      <w:r>
                        <w:rPr>
                          <w:rFonts w:ascii="Times New Roman" w:hAnsi="Times New Roman" w:eastAsia="华文中宋"/>
                          <w:b/>
                          <w:color w:val="FF0000"/>
                          <w:sz w:val="36"/>
                        </w:rPr>
                        <w:t>2017</w:t>
                      </w:r>
                      <w:r>
                        <w:rPr>
                          <w:rFonts w:hint="eastAsia" w:ascii="华文中宋" w:hAnsi="华文中宋" w:eastAsia="华文中宋"/>
                          <w:b/>
                          <w:color w:val="FF0000"/>
                          <w:sz w:val="36"/>
                        </w:rPr>
                        <w:t>年义务教育优质均衡督导评估认定申报县(市、区)教育质量监测</w:t>
                      </w:r>
                      <w:r>
                        <w:rPr>
                          <w:rFonts w:ascii="Times New Roman" w:hAnsi="Times New Roman" w:eastAsia="华文中宋"/>
                          <w:b/>
                          <w:color w:val="FF0000"/>
                          <w:sz w:val="36"/>
                        </w:rPr>
                        <w:t>xx</w:t>
                      </w:r>
                      <w:r>
                        <w:rPr>
                          <w:rFonts w:hint="eastAsia" w:ascii="华文中宋" w:hAnsi="华文中宋" w:eastAsia="华文中宋"/>
                          <w:b/>
                          <w:color w:val="FF0000"/>
                          <w:sz w:val="36"/>
                        </w:rPr>
                        <w:t>县</w:t>
                      </w:r>
                      <w:r>
                        <w:rPr>
                          <w:rFonts w:ascii="Times New Roman" w:hAnsi="Times New Roman" w:eastAsia="华文中宋"/>
                          <w:b/>
                          <w:color w:val="FF0000"/>
                          <w:sz w:val="36"/>
                        </w:rPr>
                        <w:t>xx</w:t>
                      </w:r>
                      <w:r>
                        <w:rPr>
                          <w:rFonts w:hint="eastAsia" w:ascii="华文中宋" w:hAnsi="华文中宋" w:eastAsia="华文中宋"/>
                          <w:b/>
                          <w:color w:val="FF0000"/>
                          <w:sz w:val="36"/>
                        </w:rPr>
                        <w:t>学校公示栏</w:t>
                      </w:r>
                    </w:p>
                    <w:p w14:paraId="5477C3E5">
                      <w:pPr>
                        <w:spacing w:before="190" w:after="190"/>
                        <w:ind w:firstLine="560"/>
                        <w:rPr>
                          <w:rFonts w:ascii="华文中宋" w:hAnsi="华文中宋" w:eastAsia="华文中宋"/>
                        </w:rPr>
                      </w:pPr>
                    </w:p>
                  </w:txbxContent>
                </v:textbox>
              </v:shape>
            </w:pict>
          </mc:Fallback>
        </mc:AlternateContent>
      </w:r>
      <w:r>
        <w:rPr>
          <w:color w:val="auto"/>
        </w:rPr>
        <mc:AlternateContent>
          <mc:Choice Requires="wpg">
            <w:drawing>
              <wp:anchor distT="0" distB="0" distL="114300" distR="114300" simplePos="0" relativeHeight="251668480" behindDoc="0" locked="0" layoutInCell="1" allowOverlap="1">
                <wp:simplePos x="0" y="0"/>
                <wp:positionH relativeFrom="column">
                  <wp:posOffset>-400050</wp:posOffset>
                </wp:positionH>
                <wp:positionV relativeFrom="paragraph">
                  <wp:posOffset>516890</wp:posOffset>
                </wp:positionV>
                <wp:extent cx="9721850" cy="5361940"/>
                <wp:effectExtent l="6350" t="6350" r="25400" b="16510"/>
                <wp:wrapNone/>
                <wp:docPr id="115" name="组合 21"/>
                <wp:cNvGraphicFramePr/>
                <a:graphic xmlns:a="http://schemas.openxmlformats.org/drawingml/2006/main">
                  <a:graphicData uri="http://schemas.microsoft.com/office/word/2010/wordprocessingGroup">
                    <wpg:wgp>
                      <wpg:cNvGrpSpPr/>
                      <wpg:grpSpPr>
                        <a:xfrm>
                          <a:off x="0" y="0"/>
                          <a:ext cx="9721850" cy="5362117"/>
                          <a:chOff x="-1599" y="363"/>
                          <a:chExt cx="94192" cy="62359"/>
                        </a:xfrm>
                      </wpg:grpSpPr>
                      <wps:wsp>
                        <wps:cNvPr id="116" name="矩形 27"/>
                        <wps:cNvSpPr>
                          <a:spLocks noChangeArrowheads="1"/>
                        </wps:cNvSpPr>
                        <wps:spPr bwMode="auto">
                          <a:xfrm>
                            <a:off x="-1599" y="363"/>
                            <a:ext cx="94192" cy="62359"/>
                          </a:xfrm>
                          <a:prstGeom prst="rect">
                            <a:avLst/>
                          </a:prstGeom>
                        </wps:spPr>
                        <wps:style>
                          <a:lnRef idx="2">
                            <a:schemeClr val="dk1"/>
                          </a:lnRef>
                          <a:fillRef idx="1">
                            <a:schemeClr val="lt1"/>
                          </a:fillRef>
                          <a:effectRef idx="0">
                            <a:schemeClr val="dk1"/>
                          </a:effectRef>
                          <a:fontRef idx="minor">
                            <a:schemeClr val="dk1"/>
                          </a:fontRef>
                        </wps:style>
                        <wps:bodyPr rot="0" vert="horz" wrap="square" lIns="91440" tIns="45720" rIns="91440" bIns="45720" anchor="ctr" anchorCtr="0" upright="1">
                          <a:noAutofit/>
                        </wps:bodyPr>
                      </wps:wsp>
                      <wpg:grpSp>
                        <wpg:cNvPr id="117" name="组合 28"/>
                        <wpg:cNvGrpSpPr/>
                        <wpg:grpSpPr>
                          <a:xfrm>
                            <a:off x="-184" y="6020"/>
                            <a:ext cx="90704" cy="55040"/>
                            <a:chOff x="-866" y="5795"/>
                            <a:chExt cx="90704" cy="54208"/>
                          </a:xfrm>
                        </wpg:grpSpPr>
                        <wps:wsp>
                          <wps:cNvPr id="119" name="文本框 31"/>
                          <wps:cNvSpPr txBox="1">
                            <a:spLocks noChangeArrowheads="1"/>
                          </wps:cNvSpPr>
                          <wps:spPr bwMode="auto">
                            <a:xfrm>
                              <a:off x="48525" y="9280"/>
                              <a:ext cx="41313" cy="42590"/>
                            </a:xfrm>
                            <a:prstGeom prst="rect">
                              <a:avLst/>
                            </a:prstGeom>
                            <a:noFill/>
                            <a:ln>
                              <a:noFill/>
                            </a:ln>
                          </wps:spPr>
                          <wps:txbx>
                            <w:txbxContent>
                              <w:p w14:paraId="3C49228C">
                                <w:pPr>
                                  <w:pStyle w:val="90"/>
                                  <w:spacing w:before="190" w:after="190"/>
                                  <w:ind w:firstLine="0" w:firstLineChars="0"/>
                                  <w:rPr>
                                    <w:rFonts w:ascii="仿宋" w:hAnsi="仿宋"/>
                                    <w:b/>
                                  </w:rPr>
                                </w:pPr>
                                <w:r>
                                  <w:rPr>
                                    <w:rFonts w:hint="eastAsia" w:ascii="仿宋" w:hAnsi="仿宋" w:eastAsia="仿宋"/>
                                    <w:b/>
                                  </w:rPr>
                                  <w:t>四、监督</w:t>
                                </w:r>
                                <w:r>
                                  <w:rPr>
                                    <w:rFonts w:ascii="仿宋" w:hAnsi="仿宋" w:eastAsia="仿宋"/>
                                    <w:b/>
                                  </w:rPr>
                                  <w:t>、</w:t>
                                </w:r>
                                <w:r>
                                  <w:rPr>
                                    <w:rFonts w:hint="eastAsia" w:ascii="仿宋" w:hAnsi="仿宋" w:eastAsia="仿宋"/>
                                    <w:b/>
                                  </w:rPr>
                                  <w:t>举报电话</w:t>
                                </w:r>
                              </w:p>
                              <w:p w14:paraId="5CBF2674">
                                <w:pPr>
                                  <w:pStyle w:val="90"/>
                                  <w:spacing w:before="190" w:after="190"/>
                                  <w:ind w:firstLineChars="0"/>
                                  <w:rPr>
                                    <w:rFonts w:ascii="Times New Roman" w:hAnsi="Times New Roman" w:eastAsia="仿宋" w:cs="Times New Roman"/>
                                  </w:rPr>
                                </w:pPr>
                                <w:r>
                                  <w:rPr>
                                    <w:rFonts w:hint="eastAsia" w:ascii="仿宋" w:hAnsi="仿宋" w:eastAsia="仿宋"/>
                                  </w:rPr>
                                  <w:t>教育部基础教育质量监测中心</w:t>
                                </w:r>
                                <w:r>
                                  <w:rPr>
                                    <w:rFonts w:ascii="仿宋" w:hAnsi="仿宋" w:eastAsia="仿宋"/>
                                  </w:rPr>
                                  <w:t>举报电话：</w:t>
                                </w:r>
                                <w:r>
                                  <w:rPr>
                                    <w:rFonts w:ascii="Times New Roman" w:hAnsi="Times New Roman" w:eastAsia="仿宋" w:cs="Times New Roman"/>
                                  </w:rPr>
                                  <w:t>010-58800052</w:t>
                                </w:r>
                              </w:p>
                              <w:p w14:paraId="2C3328ED">
                                <w:pPr>
                                  <w:pStyle w:val="90"/>
                                  <w:spacing w:before="190" w:after="190"/>
                                  <w:ind w:firstLineChars="0"/>
                                </w:pPr>
                                <w:r>
                                  <w:rPr>
                                    <w:rFonts w:ascii="Times New Roman" w:hAnsi="Times New Roman" w:cs="Times New Roman"/>
                                    <w:b/>
                                    <w:szCs w:val="21"/>
                                  </w:rPr>
                                  <w:t>ΧΧ</w:t>
                                </w:r>
                                <w:r>
                                  <w:rPr>
                                    <w:rFonts w:hint="eastAsia" w:ascii="仿宋" w:hAnsi="仿宋" w:eastAsia="仿宋"/>
                                  </w:rPr>
                                  <w:t>县</w:t>
                                </w:r>
                                <w:r>
                                  <w:rPr>
                                    <w:rFonts w:ascii="仿宋" w:hAnsi="仿宋" w:eastAsia="仿宋"/>
                                  </w:rPr>
                                  <w:t>教育局</w:t>
                                </w:r>
                                <w:r>
                                  <w:rPr>
                                    <w:rFonts w:hint="eastAsia" w:ascii="仿宋" w:hAnsi="仿宋" w:eastAsia="仿宋"/>
                                  </w:rPr>
                                  <w:t>义务教育优质均衡督导评估认定</w:t>
                                </w:r>
                                <w:r>
                                  <w:rPr>
                                    <w:rFonts w:ascii="仿宋" w:hAnsi="仿宋" w:eastAsia="仿宋"/>
                                  </w:rPr>
                                  <w:t>质量监测监督举报电话：</w:t>
                                </w:r>
                              </w:p>
                              <w:p w14:paraId="41B5DE72">
                                <w:pPr>
                                  <w:pStyle w:val="90"/>
                                  <w:spacing w:before="190" w:after="190"/>
                                  <w:ind w:firstLine="0" w:firstLineChars="0"/>
                                  <w:rPr>
                                    <w:rFonts w:ascii="仿宋" w:hAnsi="仿宋" w:eastAsia="仿宋"/>
                                    <w:b/>
                                  </w:rPr>
                                </w:pPr>
                                <w:r>
                                  <w:rPr>
                                    <w:rFonts w:hint="eastAsia" w:ascii="仿宋" w:hAnsi="仿宋" w:eastAsia="仿宋"/>
                                    <w:b/>
                                  </w:rPr>
                                  <w:t>五、测试生守则</w:t>
                                </w:r>
                              </w:p>
                              <w:p w14:paraId="792386CA">
                                <w:pPr>
                                  <w:pStyle w:val="38"/>
                                  <w:spacing w:line="400" w:lineRule="exact"/>
                                  <w:rPr>
                                    <w:rFonts w:ascii="Times New Roman" w:hAnsi="Times New Roman" w:eastAsia="仿宋" w:cs="Times New Roman"/>
                                  </w:rPr>
                                </w:pPr>
                                <w:r>
                                  <w:rPr>
                                    <w:rFonts w:ascii="Times New Roman" w:hAnsi="Times New Roman" w:eastAsia="仿宋" w:cs="Times New Roman"/>
                                  </w:rPr>
                                  <w:t>1.严格遵守测试纪律，不得冒名顶替。放松心态，如实作答。</w:t>
                                </w:r>
                              </w:p>
                              <w:p w14:paraId="62F6E93E">
                                <w:pPr>
                                  <w:pStyle w:val="38"/>
                                  <w:spacing w:line="400" w:lineRule="exact"/>
                                  <w:rPr>
                                    <w:rFonts w:ascii="Times New Roman" w:hAnsi="Times New Roman" w:eastAsia="仿宋" w:cs="Times New Roman"/>
                                  </w:rPr>
                                </w:pPr>
                                <w:r>
                                  <w:rPr>
                                    <w:rFonts w:ascii="Times New Roman" w:hAnsi="Times New Roman" w:eastAsia="仿宋" w:cs="Times New Roman"/>
                                  </w:rPr>
                                  <w:t>2.在规定位置填写个人信息和答题。不在规定位置作答无效。</w:t>
                                </w:r>
                              </w:p>
                              <w:p w14:paraId="355EE516">
                                <w:pPr>
                                  <w:pStyle w:val="38"/>
                                  <w:spacing w:line="400" w:lineRule="exact"/>
                                  <w:rPr>
                                    <w:rFonts w:ascii="Times New Roman" w:hAnsi="Times New Roman" w:eastAsia="仿宋" w:cs="Times New Roman"/>
                                  </w:rPr>
                                </w:pPr>
                                <w:r>
                                  <w:rPr>
                                    <w:rFonts w:ascii="Times New Roman" w:hAnsi="Times New Roman" w:eastAsia="仿宋" w:cs="Times New Roman"/>
                                  </w:rPr>
                                  <w:t>3.如遇</w:t>
                                </w:r>
                                <w:r>
                                  <w:rPr>
                                    <w:rFonts w:hint="eastAsia" w:ascii="Times New Roman" w:hAnsi="Times New Roman" w:eastAsia="仿宋" w:cs="Times New Roman"/>
                                  </w:rPr>
                                  <w:t>网络测试</w:t>
                                </w:r>
                                <w:r>
                                  <w:rPr>
                                    <w:rFonts w:ascii="Times New Roman" w:hAnsi="Times New Roman" w:eastAsia="仿宋" w:cs="Times New Roman"/>
                                  </w:rPr>
                                  <w:t>问题，可举手</w:t>
                                </w:r>
                                <w:r>
                                  <w:rPr>
                                    <w:rFonts w:hint="eastAsia" w:ascii="Times New Roman" w:hAnsi="Times New Roman" w:eastAsia="仿宋" w:cs="Times New Roman"/>
                                  </w:rPr>
                                  <w:t>请</w:t>
                                </w:r>
                                <w:r>
                                  <w:rPr>
                                    <w:rFonts w:ascii="Times New Roman" w:hAnsi="Times New Roman" w:eastAsia="仿宋" w:cs="Times New Roman"/>
                                  </w:rPr>
                                  <w:t>监测教师解决。</w:t>
                                </w:r>
                              </w:p>
                              <w:p w14:paraId="1487569C">
                                <w:pPr>
                                  <w:pStyle w:val="38"/>
                                  <w:spacing w:line="400" w:lineRule="exact"/>
                                  <w:rPr>
                                    <w:rFonts w:ascii="Times New Roman" w:hAnsi="Times New Roman" w:eastAsia="仿宋" w:cs="Times New Roman"/>
                                    <w:color w:val="000000" w:themeColor="text1"/>
                                    <w14:textFill>
                                      <w14:solidFill>
                                        <w14:schemeClr w14:val="tx1"/>
                                      </w14:solidFill>
                                    </w14:textFill>
                                  </w:rPr>
                                </w:pPr>
                                <w:r>
                                  <w:rPr>
                                    <w:rFonts w:ascii="Times New Roman" w:hAnsi="Times New Roman" w:eastAsia="仿宋" w:cs="Times New Roman"/>
                                    <w:color w:val="000000" w:themeColor="text1"/>
                                    <w14:textFill>
                                      <w14:solidFill>
                                        <w14:schemeClr w14:val="tx1"/>
                                      </w14:solidFill>
                                    </w14:textFill>
                                  </w:rPr>
                                  <w:t>4.不得提出与测试内容有关的问题。</w:t>
                                </w:r>
                              </w:p>
                              <w:p w14:paraId="27125B71">
                                <w:pPr>
                                  <w:pStyle w:val="38"/>
                                  <w:spacing w:line="400" w:lineRule="exact"/>
                                  <w:rPr>
                                    <w:rFonts w:ascii="Times New Roman" w:hAnsi="Times New Roman" w:eastAsia="仿宋" w:cs="Times New Roman"/>
                                  </w:rPr>
                                </w:pPr>
                                <w:r>
                                  <w:rPr>
                                    <w:rFonts w:ascii="Times New Roman" w:hAnsi="Times New Roman" w:eastAsia="仿宋" w:cs="Times New Roman"/>
                                  </w:rPr>
                                  <w:t>5.保持安静，不得喧哗，不得影响其他测试生作答。</w:t>
                                </w:r>
                              </w:p>
                              <w:p w14:paraId="064ABD72">
                                <w:pPr>
                                  <w:pStyle w:val="38"/>
                                  <w:spacing w:line="400" w:lineRule="exact"/>
                                  <w:rPr>
                                    <w:rFonts w:ascii="仿宋" w:hAnsi="仿宋" w:eastAsia="仿宋"/>
                                  </w:rPr>
                                </w:pPr>
                                <w:r>
                                  <w:rPr>
                                    <w:rFonts w:ascii="Times New Roman" w:hAnsi="Times New Roman" w:eastAsia="仿宋" w:cs="Times New Roman"/>
                                  </w:rPr>
                                  <w:t>6.测试结束后须停止</w:t>
                                </w:r>
                                <w:r>
                                  <w:rPr>
                                    <w:rFonts w:hint="eastAsia" w:ascii="Times New Roman" w:hAnsi="Times New Roman" w:eastAsia="仿宋" w:cs="Times New Roman"/>
                                  </w:rPr>
                                  <w:t>填答</w:t>
                                </w:r>
                                <w:r>
                                  <w:rPr>
                                    <w:rFonts w:ascii="Times New Roman" w:hAnsi="Times New Roman" w:eastAsia="仿宋" w:cs="Times New Roman"/>
                                  </w:rPr>
                                  <w:t>，按监测教师指令，依次离开测试</w:t>
                                </w:r>
                                <w:r>
                                  <w:rPr>
                                    <w:rFonts w:hint="eastAsia" w:ascii="Times New Roman" w:hAnsi="Times New Roman" w:eastAsia="仿宋" w:cs="Times New Roman"/>
                                  </w:rPr>
                                  <w:t>场地</w:t>
                                </w:r>
                                <w:r>
                                  <w:rPr>
                                    <w:rFonts w:ascii="Times New Roman" w:hAnsi="Times New Roman" w:eastAsia="仿宋" w:cs="Times New Roman"/>
                                  </w:rPr>
                                  <w:t>。不得提前交卷，不得将</w:t>
                                </w:r>
                                <w:r>
                                  <w:rPr>
                                    <w:rFonts w:hint="eastAsia" w:ascii="Times New Roman" w:hAnsi="Times New Roman" w:eastAsia="仿宋" w:cs="Times New Roman"/>
                                  </w:rPr>
                                  <w:t>与测试相关物品</w:t>
                                </w:r>
                                <w:r>
                                  <w:rPr>
                                    <w:rFonts w:ascii="Times New Roman" w:hAnsi="Times New Roman" w:eastAsia="仿宋" w:cs="Times New Roman"/>
                                  </w:rPr>
                                  <w:t>带出</w:t>
                                </w:r>
                                <w:r>
                                  <w:rPr>
                                    <w:rFonts w:hint="eastAsia" w:ascii="仿宋" w:hAnsi="仿宋" w:eastAsia="仿宋"/>
                                  </w:rPr>
                                  <w:t>测试教室</w:t>
                                </w:r>
                                <w:r>
                                  <w:rPr>
                                    <w:rFonts w:ascii="仿宋" w:hAnsi="仿宋" w:eastAsia="仿宋"/>
                                  </w:rPr>
                                  <w:t>。</w:t>
                                </w:r>
                              </w:p>
                              <w:p w14:paraId="7C526526">
                                <w:pPr>
                                  <w:pStyle w:val="38"/>
                                  <w:spacing w:before="190" w:after="190" w:line="400" w:lineRule="exact"/>
                                  <w:rPr>
                                    <w:szCs w:val="21"/>
                                  </w:rPr>
                                </w:pPr>
                              </w:p>
                            </w:txbxContent>
                          </wps:txbx>
                          <wps:bodyPr rot="0" vert="horz" wrap="square" lIns="91440" tIns="45720" rIns="91440" bIns="45720" anchor="t" anchorCtr="0" upright="1">
                            <a:noAutofit/>
                          </wps:bodyPr>
                        </wps:wsp>
                        <wps:wsp>
                          <wps:cNvPr id="120" name="文本框 30"/>
                          <wps:cNvSpPr txBox="1">
                            <a:spLocks noChangeArrowheads="1"/>
                          </wps:cNvSpPr>
                          <wps:spPr bwMode="auto">
                            <a:xfrm>
                              <a:off x="-866" y="5795"/>
                              <a:ext cx="51378" cy="54208"/>
                            </a:xfrm>
                            <a:prstGeom prst="rect">
                              <a:avLst/>
                            </a:prstGeom>
                            <a:noFill/>
                            <a:ln>
                              <a:noFill/>
                            </a:ln>
                          </wps:spPr>
                          <wps:txbx>
                            <w:txbxContent>
                              <w:p w14:paraId="02FEFB7B">
                                <w:pPr>
                                  <w:pStyle w:val="90"/>
                                  <w:spacing w:before="190" w:after="190"/>
                                  <w:ind w:firstLine="0" w:firstLineChars="0"/>
                                  <w:rPr>
                                    <w:rFonts w:ascii="Times New Roman" w:hAnsi="Times New Roman" w:eastAsia="仿宋" w:cs="Times New Roman"/>
                                    <w:b/>
                                  </w:rPr>
                                </w:pPr>
                                <w:r>
                                  <w:rPr>
                                    <w:rFonts w:hint="eastAsia" w:ascii="仿宋" w:hAnsi="仿宋" w:eastAsia="仿宋"/>
                                    <w:b/>
                                  </w:rPr>
                                  <w:t>一</w:t>
                                </w:r>
                                <w:r>
                                  <w:rPr>
                                    <w:rFonts w:ascii="仿宋" w:hAnsi="仿宋" w:eastAsia="仿宋"/>
                                    <w:b/>
                                  </w:rPr>
                                  <w:t>、测试时间</w:t>
                                </w:r>
                                <w:r>
                                  <w:rPr>
                                    <w:rFonts w:hint="eastAsia" w:ascii="仿宋" w:hAnsi="仿宋" w:eastAsia="仿宋"/>
                                    <w:b/>
                                  </w:rPr>
                                  <w:t>：</w:t>
                                </w:r>
                                <w:r>
                                  <w:rPr>
                                    <w:rFonts w:hint="eastAsia" w:ascii="Times New Roman" w:hAnsi="Times New Roman" w:eastAsia="仿宋" w:cs="Times New Roman"/>
                                    <w:b/>
                                  </w:rPr>
                                  <w:t>2026年5</w:t>
                                </w:r>
                                <w:r>
                                  <w:rPr>
                                    <w:rFonts w:ascii="Times New Roman" w:hAnsi="Times New Roman" w:eastAsia="仿宋" w:cs="Times New Roman"/>
                                    <w:b/>
                                  </w:rPr>
                                  <w:t>月</w:t>
                                </w:r>
                                <w:r>
                                  <w:rPr>
                                    <w:rFonts w:hint="eastAsia" w:ascii="Times New Roman" w:hAnsi="Times New Roman" w:eastAsia="仿宋" w:cs="Times New Roman"/>
                                    <w:b/>
                                  </w:rPr>
                                  <w:t>20</w:t>
                                </w:r>
                                <w:r>
                                  <w:rPr>
                                    <w:rFonts w:ascii="Times New Roman" w:hAnsi="Times New Roman" w:eastAsia="仿宋" w:cs="Times New Roman"/>
                                    <w:b/>
                                  </w:rPr>
                                  <w:t>—</w:t>
                                </w:r>
                                <w:r>
                                  <w:rPr>
                                    <w:rFonts w:hint="eastAsia" w:ascii="Times New Roman" w:hAnsi="Times New Roman" w:eastAsia="仿宋" w:cs="Times New Roman"/>
                                    <w:b/>
                                  </w:rPr>
                                  <w:t>21</w:t>
                                </w:r>
                                <w:r>
                                  <w:rPr>
                                    <w:rFonts w:ascii="Times New Roman" w:hAnsi="Times New Roman" w:eastAsia="仿宋" w:cs="Times New Roman"/>
                                    <w:b/>
                                  </w:rPr>
                                  <w:t>日</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814"/>
                                  <w:gridCol w:w="2874"/>
                                  <w:gridCol w:w="2500"/>
                                </w:tblGrid>
                                <w:tr w14:paraId="72D4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blHeader/>
                                  </w:trPr>
                                  <w:tc>
                                    <w:tcPr>
                                      <w:tcW w:w="1980" w:type="dxa"/>
                                      <w:gridSpan w:val="2"/>
                                      <w:shd w:val="clear" w:color="auto" w:fill="D8D8D8" w:themeFill="background1" w:themeFillShade="D9"/>
                                      <w:vAlign w:val="center"/>
                                    </w:tcPr>
                                    <w:p w14:paraId="0B0252A9">
                                      <w:pPr>
                                        <w:keepNext w:val="0"/>
                                        <w:keepLines w:val="0"/>
                                        <w:widowControl/>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s="Times New Roman"/>
                                          <w:b/>
                                          <w:bCs/>
                                          <w:color w:val="000000" w:themeColor="text1"/>
                                          <w:szCs w:val="21"/>
                                          <w14:textFill>
                                            <w14:solidFill>
                                              <w14:schemeClr w14:val="tx1"/>
                                            </w14:solidFill>
                                          </w14:textFill>
                                        </w:rPr>
                                        <w:t>日期</w:t>
                                      </w:r>
                                    </w:p>
                                  </w:tc>
                                  <w:tc>
                                    <w:tcPr>
                                      <w:tcW w:w="2874" w:type="dxa"/>
                                      <w:shd w:val="clear" w:color="auto" w:fill="D8D8D8" w:themeFill="background1" w:themeFillShade="D9"/>
                                      <w:vAlign w:val="center"/>
                                    </w:tcPr>
                                    <w:p w14:paraId="7329E0FB">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测试时间</w:t>
                                      </w:r>
                                    </w:p>
                                  </w:tc>
                                  <w:tc>
                                    <w:tcPr>
                                      <w:tcW w:w="2500" w:type="dxa"/>
                                      <w:shd w:val="clear" w:color="auto" w:fill="D8D8D8" w:themeFill="background1" w:themeFillShade="D9"/>
                                      <w:vAlign w:val="center"/>
                                    </w:tcPr>
                                    <w:p w14:paraId="28A8E7E0">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测试内容</w:t>
                                      </w:r>
                                    </w:p>
                                  </w:tc>
                                </w:tr>
                                <w:tr w14:paraId="44A3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166" w:type="dxa"/>
                                      <w:vMerge w:val="restart"/>
                                      <w:vAlign w:val="center"/>
                                    </w:tcPr>
                                    <w:p w14:paraId="52BDBE89">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Times New Roman" w:hAnsi="Times New Roman" w:eastAsia="仿宋"/>
                                          <w:b/>
                                          <w:bCs/>
                                          <w:color w:val="000000" w:themeColor="text1"/>
                                          <w:szCs w:val="21"/>
                                          <w14:textFill>
                                            <w14:solidFill>
                                              <w14:schemeClr w14:val="tx1"/>
                                            </w14:solidFill>
                                          </w14:textFill>
                                        </w:rPr>
                                        <w:t>5</w:t>
                                      </w:r>
                                      <w:r>
                                        <w:rPr>
                                          <w:rFonts w:hint="eastAsia" w:ascii="仿宋" w:hAnsi="仿宋" w:eastAsia="仿宋"/>
                                          <w:b/>
                                          <w:bCs/>
                                          <w:color w:val="000000" w:themeColor="text1"/>
                                          <w:szCs w:val="21"/>
                                          <w14:textFill>
                                            <w14:solidFill>
                                              <w14:schemeClr w14:val="tx1"/>
                                            </w14:solidFill>
                                          </w14:textFill>
                                        </w:rPr>
                                        <w:t>月</w:t>
                                      </w:r>
                                      <w:r>
                                        <w:rPr>
                                          <w:rFonts w:hint="eastAsia" w:ascii="Times New Roman" w:hAnsi="Times New Roman" w:eastAsia="仿宋"/>
                                          <w:b/>
                                          <w:bCs/>
                                          <w:color w:val="000000" w:themeColor="text1"/>
                                          <w:szCs w:val="21"/>
                                          <w14:textFill>
                                            <w14:solidFill>
                                              <w14:schemeClr w14:val="tx1"/>
                                            </w14:solidFill>
                                          </w14:textFill>
                                        </w:rPr>
                                        <w:t>20</w:t>
                                      </w:r>
                                      <w:r>
                                        <w:rPr>
                                          <w:rFonts w:hint="eastAsia" w:ascii="仿宋" w:hAnsi="仿宋" w:eastAsia="仿宋"/>
                                          <w:b/>
                                          <w:bCs/>
                                          <w:color w:val="000000" w:themeColor="text1"/>
                                          <w:szCs w:val="21"/>
                                          <w14:textFill>
                                            <w14:solidFill>
                                              <w14:schemeClr w14:val="tx1"/>
                                            </w14:solidFill>
                                          </w14:textFill>
                                        </w:rPr>
                                        <w:t>日</w:t>
                                      </w:r>
                                    </w:p>
                                  </w:tc>
                                  <w:tc>
                                    <w:tcPr>
                                      <w:tcW w:w="814" w:type="dxa"/>
                                      <w:vMerge w:val="restart"/>
                                      <w:vAlign w:val="center"/>
                                    </w:tcPr>
                                    <w:p w14:paraId="54437E63">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上午</w:t>
                                      </w:r>
                                    </w:p>
                                  </w:tc>
                                  <w:tc>
                                    <w:tcPr>
                                      <w:tcW w:w="2874" w:type="dxa"/>
                                      <w:vAlign w:val="center"/>
                                    </w:tcPr>
                                    <w:p w14:paraId="3C547607">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default" w:ascii="Times New Roman" w:hAnsi="Times New Roman" w:eastAsia="仿宋"/>
                                          <w:color w:val="000000" w:themeColor="text1"/>
                                          <w:szCs w:val="21"/>
                                          <w14:textFill>
                                            <w14:solidFill>
                                              <w14:schemeClr w14:val="tx1"/>
                                            </w14:solidFill>
                                          </w14:textFill>
                                        </w:rPr>
                                        <w:t>08</w:t>
                                      </w:r>
                                      <w:r>
                                        <w:rPr>
                                          <w:rFonts w:hint="eastAsia" w:ascii="Times New Roman" w:hAnsi="Times New Roman" w:eastAsia="仿宋"/>
                                          <w:color w:val="000000" w:themeColor="text1"/>
                                          <w:szCs w:val="21"/>
                                          <w14:textFill>
                                            <w14:solidFill>
                                              <w14:schemeClr w14:val="tx1"/>
                                            </w14:solidFill>
                                          </w14:textFill>
                                        </w:rPr>
                                        <w:t>:45</w:t>
                                      </w:r>
                                      <w:r>
                                        <w:rPr>
                                          <w:rFonts w:hint="default" w:ascii="Times New Roman" w:hAnsi="Times New Roman" w:eastAsia="仿宋"/>
                                          <w:color w:val="000000" w:themeColor="text1"/>
                                          <w:szCs w:val="21"/>
                                          <w14:textFill>
                                            <w14:solidFill>
                                              <w14:schemeClr w14:val="tx1"/>
                                            </w14:solidFill>
                                          </w14:textFill>
                                        </w:rPr>
                                        <w:t>—09</w:t>
                                      </w:r>
                                      <w:r>
                                        <w:rPr>
                                          <w:rFonts w:hint="eastAsia" w:ascii="Times New Roman" w:hAnsi="Times New Roman" w:eastAsia="仿宋"/>
                                          <w:color w:val="000000" w:themeColor="text1"/>
                                          <w:szCs w:val="21"/>
                                          <w14:textFill>
                                            <w14:solidFill>
                                              <w14:schemeClr w14:val="tx1"/>
                                            </w14:solidFill>
                                          </w14:textFill>
                                        </w:rPr>
                                        <w:t>:3</w:t>
                                      </w:r>
                                      <w:r>
                                        <w:rPr>
                                          <w:rFonts w:hint="default" w:ascii="Times New Roman" w:hAnsi="Times New Roman" w:eastAsia="仿宋"/>
                                          <w:color w:val="000000" w:themeColor="text1"/>
                                          <w:szCs w:val="21"/>
                                          <w14:textFill>
                                            <w14:solidFill>
                                              <w14:schemeClr w14:val="tx1"/>
                                            </w14:solidFill>
                                          </w14:textFill>
                                        </w:rPr>
                                        <w:t>0</w:t>
                                      </w:r>
                                    </w:p>
                                  </w:tc>
                                  <w:tc>
                                    <w:tcPr>
                                      <w:tcW w:w="2500" w:type="dxa"/>
                                      <w:vAlign w:val="center"/>
                                    </w:tcPr>
                                    <w:p w14:paraId="0F40D120">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德育测试</w:t>
                                      </w:r>
                                    </w:p>
                                  </w:tc>
                                </w:tr>
                                <w:tr w14:paraId="2367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4A8B693B">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6150E3FC">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7747156F">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default" w:ascii="Times New Roman" w:hAnsi="Times New Roman" w:eastAsia="仿宋"/>
                                          <w:color w:val="000000" w:themeColor="text1"/>
                                          <w:szCs w:val="21"/>
                                          <w14:textFill>
                                            <w14:solidFill>
                                              <w14:schemeClr w14:val="tx1"/>
                                            </w14:solidFill>
                                          </w14:textFill>
                                        </w:rPr>
                                        <w:t>09</w:t>
                                      </w:r>
                                      <w:r>
                                        <w:rPr>
                                          <w:rFonts w:hint="eastAsia" w:ascii="Times New Roman" w:hAnsi="Times New Roman" w:eastAsia="仿宋"/>
                                          <w:color w:val="000000" w:themeColor="text1"/>
                                          <w:szCs w:val="21"/>
                                          <w14:textFill>
                                            <w14:solidFill>
                                              <w14:schemeClr w14:val="tx1"/>
                                            </w14:solidFill>
                                          </w14:textFill>
                                        </w:rPr>
                                        <w:t>:</w:t>
                                      </w:r>
                                      <w:r>
                                        <w:rPr>
                                          <w:rFonts w:hint="default" w:ascii="Times New Roman" w:hAnsi="Times New Roman" w:eastAsia="仿宋"/>
                                          <w:color w:val="000000" w:themeColor="text1"/>
                                          <w:szCs w:val="21"/>
                                          <w14:textFill>
                                            <w14:solidFill>
                                              <w14:schemeClr w14:val="tx1"/>
                                            </w14:solidFill>
                                          </w14:textFill>
                                        </w:rPr>
                                        <w:t>45—10:30</w:t>
                                      </w:r>
                                    </w:p>
                                  </w:tc>
                                  <w:tc>
                                    <w:tcPr>
                                      <w:tcW w:w="2500" w:type="dxa"/>
                                      <w:vAlign w:val="center"/>
                                    </w:tcPr>
                                    <w:p w14:paraId="7D0E29D3">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劳动测试</w:t>
                                      </w:r>
                                    </w:p>
                                  </w:tc>
                                </w:tr>
                                <w:tr w14:paraId="400E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1166" w:type="dxa"/>
                                      <w:vMerge w:val="continue"/>
                                      <w:vAlign w:val="center"/>
                                    </w:tcPr>
                                    <w:p w14:paraId="52435C72">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7D3E6F8E">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5F4A9B3C">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FF0000"/>
                                          <w:szCs w:val="21"/>
                                        </w:rPr>
                                      </w:pPr>
                                      <w:r>
                                        <w:rPr>
                                          <w:rFonts w:hint="default" w:ascii="Times New Roman" w:hAnsi="Times New Roman" w:eastAsia="仿宋"/>
                                          <w:color w:val="000000" w:themeColor="text1"/>
                                          <w:szCs w:val="21"/>
                                          <w14:textFill>
                                            <w14:solidFill>
                                              <w14:schemeClr w14:val="tx1"/>
                                            </w14:solidFill>
                                          </w14:textFill>
                                        </w:rPr>
                                        <w:t>10:45—11:</w:t>
                                      </w:r>
                                      <w:r>
                                        <w:rPr>
                                          <w:rFonts w:hint="eastAsia" w:ascii="Times New Roman" w:hAnsi="Times New Roman" w:eastAsia="仿宋"/>
                                          <w:color w:val="000000" w:themeColor="text1"/>
                                          <w:szCs w:val="21"/>
                                          <w14:textFill>
                                            <w14:solidFill>
                                              <w14:schemeClr w14:val="tx1"/>
                                            </w14:solidFill>
                                          </w14:textFill>
                                        </w:rPr>
                                        <w:t>30</w:t>
                                      </w:r>
                                    </w:p>
                                  </w:tc>
                                  <w:tc>
                                    <w:tcPr>
                                      <w:tcW w:w="2500" w:type="dxa"/>
                                      <w:vAlign w:val="center"/>
                                    </w:tcPr>
                                    <w:p w14:paraId="4C32485A">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FF0000"/>
                                          <w:szCs w:val="21"/>
                                        </w:rPr>
                                      </w:pPr>
                                      <w:r>
                                        <w:rPr>
                                          <w:rFonts w:hint="eastAsia" w:ascii="仿宋" w:hAnsi="仿宋" w:eastAsia="仿宋"/>
                                          <w:color w:val="auto"/>
                                          <w:szCs w:val="21"/>
                                        </w:rPr>
                                        <w:t>科学测试</w:t>
                                      </w:r>
                                    </w:p>
                                  </w:tc>
                                </w:tr>
                                <w:tr w14:paraId="2D46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0A1E5CA8">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restart"/>
                                      <w:vAlign w:val="center"/>
                                    </w:tcPr>
                                    <w:p w14:paraId="49D55007">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下午</w:t>
                                      </w:r>
                                    </w:p>
                                  </w:tc>
                                  <w:tc>
                                    <w:tcPr>
                                      <w:tcW w:w="2874" w:type="dxa"/>
                                      <w:vAlign w:val="center"/>
                                    </w:tcPr>
                                    <w:p w14:paraId="176C02D3">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14:00—14:45</w:t>
                                      </w:r>
                                    </w:p>
                                  </w:tc>
                                  <w:tc>
                                    <w:tcPr>
                                      <w:tcW w:w="2500" w:type="dxa"/>
                                      <w:vAlign w:val="center"/>
                                    </w:tcPr>
                                    <w:p w14:paraId="25B509CF">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语文测试</w:t>
                                      </w:r>
                                    </w:p>
                                  </w:tc>
                                </w:tr>
                                <w:tr w14:paraId="1444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72079D2C">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292589F6">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202A6847">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15:00—15:45</w:t>
                                      </w:r>
                                    </w:p>
                                  </w:tc>
                                  <w:tc>
                                    <w:tcPr>
                                      <w:tcW w:w="2500" w:type="dxa"/>
                                      <w:vAlign w:val="center"/>
                                    </w:tcPr>
                                    <w:p w14:paraId="15EF3154">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艺术测试</w:t>
                                      </w:r>
                                    </w:p>
                                  </w:tc>
                                </w:tr>
                                <w:tr w14:paraId="32F7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166EBAB4">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30FD40D1">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7EAC58F4">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16:00—16:45</w:t>
                                      </w:r>
                                    </w:p>
                                  </w:tc>
                                  <w:tc>
                                    <w:tcPr>
                                      <w:tcW w:w="2500" w:type="dxa"/>
                                      <w:vAlign w:val="center"/>
                                    </w:tcPr>
                                    <w:p w14:paraId="34DD9056">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英语测试</w:t>
                                      </w:r>
                                    </w:p>
                                  </w:tc>
                                </w:tr>
                                <w:tr w14:paraId="695E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6" w:type="dxa"/>
                                      <w:vMerge w:val="restart"/>
                                      <w:vAlign w:val="center"/>
                                    </w:tcPr>
                                    <w:p w14:paraId="4A78B367">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Times New Roman" w:hAnsi="Times New Roman" w:eastAsia="仿宋"/>
                                          <w:b/>
                                          <w:bCs/>
                                          <w:color w:val="000000" w:themeColor="text1"/>
                                          <w:szCs w:val="21"/>
                                          <w14:textFill>
                                            <w14:solidFill>
                                              <w14:schemeClr w14:val="tx1"/>
                                            </w14:solidFill>
                                          </w14:textFill>
                                        </w:rPr>
                                        <w:t>5</w:t>
                                      </w:r>
                                      <w:r>
                                        <w:rPr>
                                          <w:rFonts w:hint="eastAsia" w:ascii="仿宋" w:hAnsi="仿宋" w:eastAsia="仿宋"/>
                                          <w:b/>
                                          <w:bCs/>
                                          <w:color w:val="000000" w:themeColor="text1"/>
                                          <w:szCs w:val="21"/>
                                          <w14:textFill>
                                            <w14:solidFill>
                                              <w14:schemeClr w14:val="tx1"/>
                                            </w14:solidFill>
                                          </w14:textFill>
                                        </w:rPr>
                                        <w:t>月</w:t>
                                      </w:r>
                                      <w:r>
                                        <w:rPr>
                                          <w:rFonts w:hint="eastAsia" w:ascii="Times New Roman" w:hAnsi="Times New Roman" w:eastAsia="仿宋"/>
                                          <w:b/>
                                          <w:bCs/>
                                          <w:color w:val="000000" w:themeColor="text1"/>
                                          <w:szCs w:val="21"/>
                                          <w14:textFill>
                                            <w14:solidFill>
                                              <w14:schemeClr w14:val="tx1"/>
                                            </w14:solidFill>
                                          </w14:textFill>
                                        </w:rPr>
                                        <w:t>21</w:t>
                                      </w:r>
                                      <w:r>
                                        <w:rPr>
                                          <w:rFonts w:hint="eastAsia" w:ascii="仿宋" w:hAnsi="仿宋" w:eastAsia="仿宋"/>
                                          <w:b/>
                                          <w:bCs/>
                                          <w:color w:val="000000" w:themeColor="text1"/>
                                          <w:szCs w:val="21"/>
                                          <w14:textFill>
                                            <w14:solidFill>
                                              <w14:schemeClr w14:val="tx1"/>
                                            </w14:solidFill>
                                          </w14:textFill>
                                        </w:rPr>
                                        <w:t>日</w:t>
                                      </w:r>
                                    </w:p>
                                  </w:tc>
                                  <w:tc>
                                    <w:tcPr>
                                      <w:tcW w:w="814" w:type="dxa"/>
                                      <w:vMerge w:val="restart"/>
                                      <w:vAlign w:val="center"/>
                                    </w:tcPr>
                                    <w:p w14:paraId="138765FD">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上午</w:t>
                                      </w:r>
                                    </w:p>
                                  </w:tc>
                                  <w:tc>
                                    <w:tcPr>
                                      <w:tcW w:w="2874" w:type="dxa"/>
                                      <w:vAlign w:val="center"/>
                                    </w:tcPr>
                                    <w:p w14:paraId="4C606025">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0</w:t>
                                      </w:r>
                                      <w:r>
                                        <w:rPr>
                                          <w:rFonts w:hint="default" w:ascii="Times New Roman" w:hAnsi="Times New Roman" w:eastAsia="仿宋"/>
                                          <w:color w:val="000000" w:themeColor="text1"/>
                                          <w:szCs w:val="21"/>
                                          <w14:textFill>
                                            <w14:solidFill>
                                              <w14:schemeClr w14:val="tx1"/>
                                            </w14:solidFill>
                                          </w14:textFill>
                                        </w:rPr>
                                        <w:t>8</w:t>
                                      </w:r>
                                      <w:r>
                                        <w:rPr>
                                          <w:rFonts w:hint="eastAsia" w:ascii="Times New Roman" w:hAnsi="Times New Roman" w:eastAsia="仿宋"/>
                                          <w:color w:val="000000" w:themeColor="text1"/>
                                          <w:szCs w:val="21"/>
                                          <w14:textFill>
                                            <w14:solidFill>
                                              <w14:schemeClr w14:val="tx1"/>
                                            </w14:solidFill>
                                          </w14:textFill>
                                        </w:rPr>
                                        <w:t>:</w:t>
                                      </w:r>
                                      <w:r>
                                        <w:rPr>
                                          <w:rFonts w:hint="default" w:ascii="Times New Roman" w:hAnsi="Times New Roman" w:eastAsia="仿宋"/>
                                          <w:color w:val="000000" w:themeColor="text1"/>
                                          <w:szCs w:val="21"/>
                                          <w14:textFill>
                                            <w14:solidFill>
                                              <w14:schemeClr w14:val="tx1"/>
                                            </w14:solidFill>
                                          </w14:textFill>
                                        </w:rPr>
                                        <w:t>30</w:t>
                                      </w:r>
                                      <w:r>
                                        <w:rPr>
                                          <w:rFonts w:hint="eastAsia" w:ascii="Times New Roman" w:hAnsi="Times New Roman" w:eastAsia="仿宋"/>
                                          <w:color w:val="000000" w:themeColor="text1"/>
                                          <w:szCs w:val="21"/>
                                          <w14:textFill>
                                            <w14:solidFill>
                                              <w14:schemeClr w14:val="tx1"/>
                                            </w14:solidFill>
                                          </w14:textFill>
                                        </w:rPr>
                                        <w:t>—09:</w:t>
                                      </w:r>
                                      <w:r>
                                        <w:rPr>
                                          <w:rFonts w:hint="default" w:ascii="Times New Roman" w:hAnsi="Times New Roman" w:eastAsia="仿宋"/>
                                          <w:color w:val="000000" w:themeColor="text1"/>
                                          <w:szCs w:val="21"/>
                                          <w14:textFill>
                                            <w14:solidFill>
                                              <w14:schemeClr w14:val="tx1"/>
                                            </w14:solidFill>
                                          </w14:textFill>
                                        </w:rPr>
                                        <w:t>1</w:t>
                                      </w:r>
                                      <w:r>
                                        <w:rPr>
                                          <w:rFonts w:hint="eastAsia" w:ascii="Times New Roman" w:hAnsi="Times New Roman" w:eastAsia="仿宋"/>
                                          <w:color w:val="000000" w:themeColor="text1"/>
                                          <w:szCs w:val="21"/>
                                          <w14:textFill>
                                            <w14:solidFill>
                                              <w14:schemeClr w14:val="tx1"/>
                                            </w14:solidFill>
                                          </w14:textFill>
                                        </w:rPr>
                                        <w:t>5</w:t>
                                      </w:r>
                                    </w:p>
                                  </w:tc>
                                  <w:tc>
                                    <w:tcPr>
                                      <w:tcW w:w="2500" w:type="dxa"/>
                                      <w:vAlign w:val="center"/>
                                    </w:tcPr>
                                    <w:p w14:paraId="28553EFD">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数学测试</w:t>
                                      </w:r>
                                    </w:p>
                                  </w:tc>
                                </w:tr>
                                <w:tr w14:paraId="600A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1166" w:type="dxa"/>
                                      <w:vMerge w:val="continue"/>
                                      <w:vAlign w:val="center"/>
                                    </w:tcPr>
                                    <w:p w14:paraId="5E8B5B96">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234584FA">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3D0B2B7C">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default" w:ascii="Times New Roman" w:hAnsi="Times New Roman" w:eastAsia="仿宋"/>
                                          <w:color w:val="000000" w:themeColor="text1"/>
                                          <w:szCs w:val="21"/>
                                          <w14:textFill>
                                            <w14:solidFill>
                                              <w14:schemeClr w14:val="tx1"/>
                                            </w14:solidFill>
                                          </w14:textFill>
                                        </w:rPr>
                                        <w:t>09</w:t>
                                      </w:r>
                                      <w:r>
                                        <w:rPr>
                                          <w:rFonts w:hint="eastAsia" w:ascii="Times New Roman" w:hAnsi="Times New Roman" w:eastAsia="仿宋"/>
                                          <w:color w:val="000000" w:themeColor="text1"/>
                                          <w:szCs w:val="21"/>
                                          <w14:textFill>
                                            <w14:solidFill>
                                              <w14:schemeClr w14:val="tx1"/>
                                            </w14:solidFill>
                                          </w14:textFill>
                                        </w:rPr>
                                        <w:t>:</w:t>
                                      </w:r>
                                      <w:r>
                                        <w:rPr>
                                          <w:rFonts w:hint="default" w:ascii="Times New Roman" w:hAnsi="Times New Roman" w:eastAsia="仿宋"/>
                                          <w:color w:val="000000" w:themeColor="text1"/>
                                          <w:szCs w:val="21"/>
                                          <w14:textFill>
                                            <w14:solidFill>
                                              <w14:schemeClr w14:val="tx1"/>
                                            </w14:solidFill>
                                          </w14:textFill>
                                        </w:rPr>
                                        <w:t>30</w:t>
                                      </w:r>
                                      <w:r>
                                        <w:rPr>
                                          <w:rFonts w:hint="eastAsia" w:ascii="Times New Roman" w:hAnsi="Times New Roman" w:eastAsia="仿宋"/>
                                          <w:color w:val="000000" w:themeColor="text1"/>
                                          <w:szCs w:val="21"/>
                                          <w14:textFill>
                                            <w14:solidFill>
                                              <w14:schemeClr w14:val="tx1"/>
                                            </w14:solidFill>
                                          </w14:textFill>
                                        </w:rPr>
                                        <w:t>—10:15</w:t>
                                      </w:r>
                                    </w:p>
                                  </w:tc>
                                  <w:tc>
                                    <w:tcPr>
                                      <w:tcW w:w="2500" w:type="dxa"/>
                                      <w:vAlign w:val="center"/>
                                    </w:tcPr>
                                    <w:p w14:paraId="70900484">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心理健康测试</w:t>
                                      </w:r>
                                    </w:p>
                                  </w:tc>
                                </w:tr>
                                <w:tr w14:paraId="7849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042B56DA">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0DAF8F90">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23233ACA">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1</w:t>
                                      </w:r>
                                      <w:r>
                                        <w:rPr>
                                          <w:rFonts w:hint="default" w:ascii="Times New Roman" w:hAnsi="Times New Roman" w:eastAsia="仿宋"/>
                                          <w:color w:val="000000" w:themeColor="text1"/>
                                          <w:szCs w:val="21"/>
                                          <w14:textFill>
                                            <w14:solidFill>
                                              <w14:schemeClr w14:val="tx1"/>
                                            </w14:solidFill>
                                          </w14:textFill>
                                        </w:rPr>
                                        <w:t>0</w:t>
                                      </w:r>
                                      <w:r>
                                        <w:rPr>
                                          <w:rFonts w:hint="eastAsia" w:ascii="Times New Roman" w:hAnsi="Times New Roman" w:eastAsia="仿宋"/>
                                          <w:color w:val="000000" w:themeColor="text1"/>
                                          <w:szCs w:val="21"/>
                                          <w14:textFill>
                                            <w14:solidFill>
                                              <w14:schemeClr w14:val="tx1"/>
                                            </w14:solidFill>
                                          </w14:textFill>
                                        </w:rPr>
                                        <w:t>:25至全部完成</w:t>
                                      </w:r>
                                    </w:p>
                                    <w:p w14:paraId="1993290F">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（时间可灵活安排）</w:t>
                                      </w:r>
                                    </w:p>
                                  </w:tc>
                                  <w:tc>
                                    <w:tcPr>
                                      <w:tcW w:w="2500" w:type="dxa"/>
                                      <w:vAlign w:val="center"/>
                                    </w:tcPr>
                                    <w:p w14:paraId="3D9AD77A">
                                      <w:pPr>
                                        <w:keepNext w:val="0"/>
                                        <w:keepLines w:val="0"/>
                                        <w:suppressLineNumbers w:val="0"/>
                                        <w:spacing w:before="0" w:beforeAutospacing="0" w:after="0" w:afterAutospacing="0" w:line="460" w:lineRule="exact"/>
                                        <w:ind w:left="0" w:right="0"/>
                                        <w:jc w:val="center"/>
                                        <w:rPr>
                                          <w:rFonts w:hint="default" w:ascii="仿宋" w:hAnsi="仿宋" w:eastAsia="仿宋"/>
                                          <w:b/>
                                          <w:bCs/>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体育现场测试</w:t>
                                      </w:r>
                                    </w:p>
                                  </w:tc>
                                </w:tr>
                                <w:tr w14:paraId="3CFC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980" w:type="dxa"/>
                                      <w:gridSpan w:val="2"/>
                                      <w:vAlign w:val="center"/>
                                    </w:tcPr>
                                    <w:p w14:paraId="2AFE939D">
                                      <w:pPr>
                                        <w:keepNext w:val="0"/>
                                        <w:keepLines w:val="0"/>
                                        <w:widowControl/>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Times New Roman" w:hAnsi="Times New Roman" w:eastAsia="仿宋"/>
                                          <w:b/>
                                          <w:bCs/>
                                          <w:color w:val="000000" w:themeColor="text1"/>
                                          <w:szCs w:val="21"/>
                                          <w14:textFill>
                                            <w14:solidFill>
                                              <w14:schemeClr w14:val="tx1"/>
                                            </w14:solidFill>
                                          </w14:textFill>
                                        </w:rPr>
                                        <w:t>备注</w:t>
                                      </w:r>
                                    </w:p>
                                  </w:tc>
                                  <w:tc>
                                    <w:tcPr>
                                      <w:tcW w:w="5374" w:type="dxa"/>
                                      <w:gridSpan w:val="2"/>
                                      <w:vAlign w:val="center"/>
                                    </w:tcPr>
                                    <w:p w14:paraId="0371BA17">
                                      <w:pPr>
                                        <w:keepNext w:val="0"/>
                                        <w:keepLines w:val="0"/>
                                        <w:suppressLineNumbers w:val="0"/>
                                        <w:spacing w:before="0" w:beforeAutospacing="0" w:after="0" w:afterAutospacing="0" w:line="460" w:lineRule="exact"/>
                                        <w:ind w:left="0" w:right="0"/>
                                        <w:jc w:val="center"/>
                                        <w:rPr>
                                          <w:rFonts w:hint="default" w:ascii="仿宋" w:hAnsi="仿宋"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新疆、西藏地区的测试时间整体顺延</w:t>
                                      </w:r>
                                      <w:r>
                                        <w:rPr>
                                          <w:rFonts w:hint="eastAsia" w:ascii="Times New Roman" w:hAnsi="Times New Roman" w:eastAsia="仿宋"/>
                                          <w:color w:val="000000" w:themeColor="text1"/>
                                          <w:szCs w:val="21"/>
                                          <w14:textFill>
                                            <w14:solidFill>
                                              <w14:schemeClr w14:val="tx1"/>
                                            </w14:solidFill>
                                          </w14:textFill>
                                        </w:rPr>
                                        <w:t>2</w:t>
                                      </w:r>
                                      <w:r>
                                        <w:rPr>
                                          <w:rFonts w:hint="eastAsia" w:ascii="仿宋" w:hAnsi="仿宋" w:eastAsia="仿宋"/>
                                          <w:color w:val="000000" w:themeColor="text1"/>
                                          <w:szCs w:val="21"/>
                                          <w14:textFill>
                                            <w14:solidFill>
                                              <w14:schemeClr w14:val="tx1"/>
                                            </w14:solidFill>
                                          </w14:textFill>
                                        </w:rPr>
                                        <w:t>小时</w:t>
                                      </w:r>
                                    </w:p>
                                  </w:tc>
                                </w:tr>
                              </w:tbl>
                              <w:p w14:paraId="483EBFDE">
                                <w:pPr>
                                  <w:pStyle w:val="90"/>
                                  <w:spacing w:before="190" w:after="190"/>
                                  <w:ind w:firstLine="0" w:firstLineChars="0"/>
                                  <w:rPr>
                                    <w:rFonts w:ascii="仿宋" w:hAnsi="仿宋"/>
                                    <w:b/>
                                  </w:rPr>
                                </w:pPr>
                                <w:r>
                                  <w:rPr>
                                    <w:rFonts w:hint="eastAsia" w:ascii="仿宋" w:hAnsi="仿宋" w:eastAsia="仿宋"/>
                                    <w:b/>
                                  </w:rPr>
                                  <w:t>二、测试学生名单（复印件）                 三、测试场地分布图</w:t>
                                </w:r>
                              </w:p>
                            </w:txbxContent>
                          </wps:txbx>
                          <wps:bodyPr rot="0" vert="horz" wrap="square" lIns="91440" tIns="45720" rIns="91440" bIns="45720" anchor="t" anchorCtr="0" upright="1">
                            <a:noAutofit/>
                          </wps:bodyPr>
                        </wps:wsp>
                      </wpg:grpSp>
                    </wpg:wgp>
                  </a:graphicData>
                </a:graphic>
              </wp:anchor>
            </w:drawing>
          </mc:Choice>
          <mc:Fallback>
            <w:pict>
              <v:group id="组合 21" o:spid="_x0000_s1026" o:spt="203" style="position:absolute;left:0pt;margin-left:-31.5pt;margin-top:40.7pt;height:422.2pt;width:765.5pt;z-index:251668480;mso-width-relative:page;mso-height-relative:page;" coordorigin="-1599,363" coordsize="94192,62359" o:gfxdata="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">
                <o:lock v:ext="edit" aspectratio="f"/>
                <v:rect id="矩形 27" o:spid="_x0000_s1026" o:spt="1" style="position:absolute;left:-1599;top:363;height:62359;width:94192;v-text-anchor:middle;" fillcolor="#FFFFFF [3201]" filled="t" stroked="t" coordsize="21600,21600" o:gfxdata="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3Qt1ugAAANwA&#10;AAAPAAAAAAAAAAEAIAAAACIAAABkcnMvZG93bnJldi54bWxQSwECFAAUAAAACACHTuJAMy8FnjsA&#10;AAA5AAAAEAAAAAAAAAABACAAAAAJAQAAZHJzL3NoYXBleG1sLnhtbFBLBQYAAAAABgAGAFsBAACz&#10;AwAAAAA=&#10;">
                  <v:fill on="t" focussize="0,0"/>
                  <v:stroke weight="1pt" color="#000000 [3200]" miterlimit="8" joinstyle="miter"/>
                  <v:imagedata o:title=""/>
                  <o:lock v:ext="edit" aspectratio="f"/>
                </v:rect>
                <v:group id="组合 28" o:spid="_x0000_s1026" o:spt="203" style="position:absolute;left:-184;top:6020;height:55040;width:90704;" coordorigin="-866,5795" coordsize="90704,54208" o:gfxdata="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HqpN4vAAAANwAAAAPAAAAAAAAAAEAIAAAACIAAABkcnMvZG93bnJldi54bWxQ&#10;SwECFAAUAAAACACHTuJAMy8FnjsAAAA5AAAAFQAAAAAAAAABACAAAAALAQAAZHJzL2dyb3Vwc2hh&#10;cGV4bWwueG1sUEsFBgAAAAAGAAYAYAEAAMgDAAAAAA==&#10;">
                  <o:lock v:ext="edit" aspectratio="f"/>
                  <v:shape id="文本框 31" o:spid="_x0000_s1026" o:spt="202" type="#_x0000_t202" style="position:absolute;left:48525;top:9280;height:42590;width:41313;" filled="f" stroked="f" coordsize="21600,21600" o:gfxdata="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7tJy2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3C49228C">
                          <w:pPr>
                            <w:pStyle w:val="90"/>
                            <w:spacing w:before="190" w:after="190"/>
                            <w:ind w:firstLine="0" w:firstLineChars="0"/>
                            <w:rPr>
                              <w:rFonts w:ascii="仿宋" w:hAnsi="仿宋"/>
                              <w:b/>
                            </w:rPr>
                          </w:pPr>
                          <w:r>
                            <w:rPr>
                              <w:rFonts w:hint="eastAsia" w:ascii="仿宋" w:hAnsi="仿宋" w:eastAsia="仿宋"/>
                              <w:b/>
                            </w:rPr>
                            <w:t>四、监督</w:t>
                          </w:r>
                          <w:r>
                            <w:rPr>
                              <w:rFonts w:ascii="仿宋" w:hAnsi="仿宋" w:eastAsia="仿宋"/>
                              <w:b/>
                            </w:rPr>
                            <w:t>、</w:t>
                          </w:r>
                          <w:r>
                            <w:rPr>
                              <w:rFonts w:hint="eastAsia" w:ascii="仿宋" w:hAnsi="仿宋" w:eastAsia="仿宋"/>
                              <w:b/>
                            </w:rPr>
                            <w:t>举报电话</w:t>
                          </w:r>
                        </w:p>
                        <w:p w14:paraId="5CBF2674">
                          <w:pPr>
                            <w:pStyle w:val="90"/>
                            <w:spacing w:before="190" w:after="190"/>
                            <w:ind w:firstLineChars="0"/>
                            <w:rPr>
                              <w:rFonts w:ascii="Times New Roman" w:hAnsi="Times New Roman" w:eastAsia="仿宋" w:cs="Times New Roman"/>
                            </w:rPr>
                          </w:pPr>
                          <w:r>
                            <w:rPr>
                              <w:rFonts w:hint="eastAsia" w:ascii="仿宋" w:hAnsi="仿宋" w:eastAsia="仿宋"/>
                            </w:rPr>
                            <w:t>教育部基础教育质量监测中心</w:t>
                          </w:r>
                          <w:r>
                            <w:rPr>
                              <w:rFonts w:ascii="仿宋" w:hAnsi="仿宋" w:eastAsia="仿宋"/>
                            </w:rPr>
                            <w:t>举报电话：</w:t>
                          </w:r>
                          <w:r>
                            <w:rPr>
                              <w:rFonts w:ascii="Times New Roman" w:hAnsi="Times New Roman" w:eastAsia="仿宋" w:cs="Times New Roman"/>
                            </w:rPr>
                            <w:t>010-58800052</w:t>
                          </w:r>
                        </w:p>
                        <w:p w14:paraId="2C3328ED">
                          <w:pPr>
                            <w:pStyle w:val="90"/>
                            <w:spacing w:before="190" w:after="190"/>
                            <w:ind w:firstLineChars="0"/>
                          </w:pPr>
                          <w:r>
                            <w:rPr>
                              <w:rFonts w:ascii="Times New Roman" w:hAnsi="Times New Roman" w:cs="Times New Roman"/>
                              <w:b/>
                              <w:szCs w:val="21"/>
                            </w:rPr>
                            <w:t>ΧΧ</w:t>
                          </w:r>
                          <w:r>
                            <w:rPr>
                              <w:rFonts w:hint="eastAsia" w:ascii="仿宋" w:hAnsi="仿宋" w:eastAsia="仿宋"/>
                            </w:rPr>
                            <w:t>县</w:t>
                          </w:r>
                          <w:r>
                            <w:rPr>
                              <w:rFonts w:ascii="仿宋" w:hAnsi="仿宋" w:eastAsia="仿宋"/>
                            </w:rPr>
                            <w:t>教育局</w:t>
                          </w:r>
                          <w:r>
                            <w:rPr>
                              <w:rFonts w:hint="eastAsia" w:ascii="仿宋" w:hAnsi="仿宋" w:eastAsia="仿宋"/>
                            </w:rPr>
                            <w:t>义务教育优质均衡督导评估认定</w:t>
                          </w:r>
                          <w:r>
                            <w:rPr>
                              <w:rFonts w:ascii="仿宋" w:hAnsi="仿宋" w:eastAsia="仿宋"/>
                            </w:rPr>
                            <w:t>质量监测监督举报电话：</w:t>
                          </w:r>
                        </w:p>
                        <w:p w14:paraId="41B5DE72">
                          <w:pPr>
                            <w:pStyle w:val="90"/>
                            <w:spacing w:before="190" w:after="190"/>
                            <w:ind w:firstLine="0" w:firstLineChars="0"/>
                            <w:rPr>
                              <w:rFonts w:ascii="仿宋" w:hAnsi="仿宋" w:eastAsia="仿宋"/>
                              <w:b/>
                            </w:rPr>
                          </w:pPr>
                          <w:r>
                            <w:rPr>
                              <w:rFonts w:hint="eastAsia" w:ascii="仿宋" w:hAnsi="仿宋" w:eastAsia="仿宋"/>
                              <w:b/>
                            </w:rPr>
                            <w:t>五、测试生守则</w:t>
                          </w:r>
                        </w:p>
                        <w:p w14:paraId="792386CA">
                          <w:pPr>
                            <w:pStyle w:val="38"/>
                            <w:spacing w:line="400" w:lineRule="exact"/>
                            <w:rPr>
                              <w:rFonts w:ascii="Times New Roman" w:hAnsi="Times New Roman" w:eastAsia="仿宋" w:cs="Times New Roman"/>
                            </w:rPr>
                          </w:pPr>
                          <w:r>
                            <w:rPr>
                              <w:rFonts w:ascii="Times New Roman" w:hAnsi="Times New Roman" w:eastAsia="仿宋" w:cs="Times New Roman"/>
                            </w:rPr>
                            <w:t>1.严格遵守测试纪律，不得冒名顶替。放松心态，如实作答。</w:t>
                          </w:r>
                        </w:p>
                        <w:p w14:paraId="62F6E93E">
                          <w:pPr>
                            <w:pStyle w:val="38"/>
                            <w:spacing w:line="400" w:lineRule="exact"/>
                            <w:rPr>
                              <w:rFonts w:ascii="Times New Roman" w:hAnsi="Times New Roman" w:eastAsia="仿宋" w:cs="Times New Roman"/>
                            </w:rPr>
                          </w:pPr>
                          <w:r>
                            <w:rPr>
                              <w:rFonts w:ascii="Times New Roman" w:hAnsi="Times New Roman" w:eastAsia="仿宋" w:cs="Times New Roman"/>
                            </w:rPr>
                            <w:t>2.在规定位置填写个人信息和答题。不在规定位置作答无效。</w:t>
                          </w:r>
                        </w:p>
                        <w:p w14:paraId="355EE516">
                          <w:pPr>
                            <w:pStyle w:val="38"/>
                            <w:spacing w:line="400" w:lineRule="exact"/>
                            <w:rPr>
                              <w:rFonts w:ascii="Times New Roman" w:hAnsi="Times New Roman" w:eastAsia="仿宋" w:cs="Times New Roman"/>
                            </w:rPr>
                          </w:pPr>
                          <w:r>
                            <w:rPr>
                              <w:rFonts w:ascii="Times New Roman" w:hAnsi="Times New Roman" w:eastAsia="仿宋" w:cs="Times New Roman"/>
                            </w:rPr>
                            <w:t>3.如遇</w:t>
                          </w:r>
                          <w:r>
                            <w:rPr>
                              <w:rFonts w:hint="eastAsia" w:ascii="Times New Roman" w:hAnsi="Times New Roman" w:eastAsia="仿宋" w:cs="Times New Roman"/>
                            </w:rPr>
                            <w:t>网络测试</w:t>
                          </w:r>
                          <w:r>
                            <w:rPr>
                              <w:rFonts w:ascii="Times New Roman" w:hAnsi="Times New Roman" w:eastAsia="仿宋" w:cs="Times New Roman"/>
                            </w:rPr>
                            <w:t>问题，可举手</w:t>
                          </w:r>
                          <w:r>
                            <w:rPr>
                              <w:rFonts w:hint="eastAsia" w:ascii="Times New Roman" w:hAnsi="Times New Roman" w:eastAsia="仿宋" w:cs="Times New Roman"/>
                            </w:rPr>
                            <w:t>请</w:t>
                          </w:r>
                          <w:r>
                            <w:rPr>
                              <w:rFonts w:ascii="Times New Roman" w:hAnsi="Times New Roman" w:eastAsia="仿宋" w:cs="Times New Roman"/>
                            </w:rPr>
                            <w:t>监测教师解决。</w:t>
                          </w:r>
                        </w:p>
                        <w:p w14:paraId="1487569C">
                          <w:pPr>
                            <w:pStyle w:val="38"/>
                            <w:spacing w:line="400" w:lineRule="exact"/>
                            <w:rPr>
                              <w:rFonts w:ascii="Times New Roman" w:hAnsi="Times New Roman" w:eastAsia="仿宋" w:cs="Times New Roman"/>
                              <w:color w:val="000000" w:themeColor="text1"/>
                              <w14:textFill>
                                <w14:solidFill>
                                  <w14:schemeClr w14:val="tx1"/>
                                </w14:solidFill>
                              </w14:textFill>
                            </w:rPr>
                          </w:pPr>
                          <w:r>
                            <w:rPr>
                              <w:rFonts w:ascii="Times New Roman" w:hAnsi="Times New Roman" w:eastAsia="仿宋" w:cs="Times New Roman"/>
                              <w:color w:val="000000" w:themeColor="text1"/>
                              <w14:textFill>
                                <w14:solidFill>
                                  <w14:schemeClr w14:val="tx1"/>
                                </w14:solidFill>
                              </w14:textFill>
                            </w:rPr>
                            <w:t>4.不得提出与测试内容有关的问题。</w:t>
                          </w:r>
                        </w:p>
                        <w:p w14:paraId="27125B71">
                          <w:pPr>
                            <w:pStyle w:val="38"/>
                            <w:spacing w:line="400" w:lineRule="exact"/>
                            <w:rPr>
                              <w:rFonts w:ascii="Times New Roman" w:hAnsi="Times New Roman" w:eastAsia="仿宋" w:cs="Times New Roman"/>
                            </w:rPr>
                          </w:pPr>
                          <w:r>
                            <w:rPr>
                              <w:rFonts w:ascii="Times New Roman" w:hAnsi="Times New Roman" w:eastAsia="仿宋" w:cs="Times New Roman"/>
                            </w:rPr>
                            <w:t>5.保持安静，不得喧哗，不得影响其他测试生作答。</w:t>
                          </w:r>
                        </w:p>
                        <w:p w14:paraId="064ABD72">
                          <w:pPr>
                            <w:pStyle w:val="38"/>
                            <w:spacing w:line="400" w:lineRule="exact"/>
                            <w:rPr>
                              <w:rFonts w:ascii="仿宋" w:hAnsi="仿宋" w:eastAsia="仿宋"/>
                            </w:rPr>
                          </w:pPr>
                          <w:r>
                            <w:rPr>
                              <w:rFonts w:ascii="Times New Roman" w:hAnsi="Times New Roman" w:eastAsia="仿宋" w:cs="Times New Roman"/>
                            </w:rPr>
                            <w:t>6.测试结束后须停止</w:t>
                          </w:r>
                          <w:r>
                            <w:rPr>
                              <w:rFonts w:hint="eastAsia" w:ascii="Times New Roman" w:hAnsi="Times New Roman" w:eastAsia="仿宋" w:cs="Times New Roman"/>
                            </w:rPr>
                            <w:t>填答</w:t>
                          </w:r>
                          <w:r>
                            <w:rPr>
                              <w:rFonts w:ascii="Times New Roman" w:hAnsi="Times New Roman" w:eastAsia="仿宋" w:cs="Times New Roman"/>
                            </w:rPr>
                            <w:t>，按监测教师指令，依次离开测试</w:t>
                          </w:r>
                          <w:r>
                            <w:rPr>
                              <w:rFonts w:hint="eastAsia" w:ascii="Times New Roman" w:hAnsi="Times New Roman" w:eastAsia="仿宋" w:cs="Times New Roman"/>
                            </w:rPr>
                            <w:t>场地</w:t>
                          </w:r>
                          <w:r>
                            <w:rPr>
                              <w:rFonts w:ascii="Times New Roman" w:hAnsi="Times New Roman" w:eastAsia="仿宋" w:cs="Times New Roman"/>
                            </w:rPr>
                            <w:t>。不得提前交卷，不得将</w:t>
                          </w:r>
                          <w:r>
                            <w:rPr>
                              <w:rFonts w:hint="eastAsia" w:ascii="Times New Roman" w:hAnsi="Times New Roman" w:eastAsia="仿宋" w:cs="Times New Roman"/>
                            </w:rPr>
                            <w:t>与测试相关物品</w:t>
                          </w:r>
                          <w:r>
                            <w:rPr>
                              <w:rFonts w:ascii="Times New Roman" w:hAnsi="Times New Roman" w:eastAsia="仿宋" w:cs="Times New Roman"/>
                            </w:rPr>
                            <w:t>带出</w:t>
                          </w:r>
                          <w:r>
                            <w:rPr>
                              <w:rFonts w:hint="eastAsia" w:ascii="仿宋" w:hAnsi="仿宋" w:eastAsia="仿宋"/>
                            </w:rPr>
                            <w:t>测试教室</w:t>
                          </w:r>
                          <w:r>
                            <w:rPr>
                              <w:rFonts w:ascii="仿宋" w:hAnsi="仿宋" w:eastAsia="仿宋"/>
                            </w:rPr>
                            <w:t>。</w:t>
                          </w:r>
                        </w:p>
                        <w:p w14:paraId="7C526526">
                          <w:pPr>
                            <w:pStyle w:val="38"/>
                            <w:spacing w:before="190" w:after="190" w:line="400" w:lineRule="exact"/>
                            <w:rPr>
                              <w:szCs w:val="21"/>
                            </w:rPr>
                          </w:pPr>
                        </w:p>
                      </w:txbxContent>
                    </v:textbox>
                  </v:shape>
                  <v:shape id="文本框 30" o:spid="_x0000_s1026" o:spt="202" type="#_x0000_t202" style="position:absolute;left:-866;top:5795;height:54208;width:51378;" filled="f" stroked="f" coordsize="21600,21600" o:gfxdata="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tED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2FEFB7B">
                          <w:pPr>
                            <w:pStyle w:val="90"/>
                            <w:spacing w:before="190" w:after="190"/>
                            <w:ind w:firstLine="0" w:firstLineChars="0"/>
                            <w:rPr>
                              <w:rFonts w:ascii="Times New Roman" w:hAnsi="Times New Roman" w:eastAsia="仿宋" w:cs="Times New Roman"/>
                              <w:b/>
                            </w:rPr>
                          </w:pPr>
                          <w:r>
                            <w:rPr>
                              <w:rFonts w:hint="eastAsia" w:ascii="仿宋" w:hAnsi="仿宋" w:eastAsia="仿宋"/>
                              <w:b/>
                            </w:rPr>
                            <w:t>一</w:t>
                          </w:r>
                          <w:r>
                            <w:rPr>
                              <w:rFonts w:ascii="仿宋" w:hAnsi="仿宋" w:eastAsia="仿宋"/>
                              <w:b/>
                            </w:rPr>
                            <w:t>、测试时间</w:t>
                          </w:r>
                          <w:r>
                            <w:rPr>
                              <w:rFonts w:hint="eastAsia" w:ascii="仿宋" w:hAnsi="仿宋" w:eastAsia="仿宋"/>
                              <w:b/>
                            </w:rPr>
                            <w:t>：</w:t>
                          </w:r>
                          <w:r>
                            <w:rPr>
                              <w:rFonts w:hint="eastAsia" w:ascii="Times New Roman" w:hAnsi="Times New Roman" w:eastAsia="仿宋" w:cs="Times New Roman"/>
                              <w:b/>
                            </w:rPr>
                            <w:t>2026年5</w:t>
                          </w:r>
                          <w:r>
                            <w:rPr>
                              <w:rFonts w:ascii="Times New Roman" w:hAnsi="Times New Roman" w:eastAsia="仿宋" w:cs="Times New Roman"/>
                              <w:b/>
                            </w:rPr>
                            <w:t>月</w:t>
                          </w:r>
                          <w:r>
                            <w:rPr>
                              <w:rFonts w:hint="eastAsia" w:ascii="Times New Roman" w:hAnsi="Times New Roman" w:eastAsia="仿宋" w:cs="Times New Roman"/>
                              <w:b/>
                            </w:rPr>
                            <w:t>20</w:t>
                          </w:r>
                          <w:r>
                            <w:rPr>
                              <w:rFonts w:ascii="Times New Roman" w:hAnsi="Times New Roman" w:eastAsia="仿宋" w:cs="Times New Roman"/>
                              <w:b/>
                            </w:rPr>
                            <w:t>—</w:t>
                          </w:r>
                          <w:r>
                            <w:rPr>
                              <w:rFonts w:hint="eastAsia" w:ascii="Times New Roman" w:hAnsi="Times New Roman" w:eastAsia="仿宋" w:cs="Times New Roman"/>
                              <w:b/>
                            </w:rPr>
                            <w:t>21</w:t>
                          </w:r>
                          <w:r>
                            <w:rPr>
                              <w:rFonts w:ascii="Times New Roman" w:hAnsi="Times New Roman" w:eastAsia="仿宋" w:cs="Times New Roman"/>
                              <w:b/>
                            </w:rPr>
                            <w:t>日</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814"/>
                            <w:gridCol w:w="2874"/>
                            <w:gridCol w:w="2500"/>
                          </w:tblGrid>
                          <w:tr w14:paraId="72D43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blHeader/>
                            </w:trPr>
                            <w:tc>
                              <w:tcPr>
                                <w:tcW w:w="1980" w:type="dxa"/>
                                <w:gridSpan w:val="2"/>
                                <w:shd w:val="clear" w:color="auto" w:fill="D8D8D8" w:themeFill="background1" w:themeFillShade="D9"/>
                                <w:vAlign w:val="center"/>
                              </w:tcPr>
                              <w:p w14:paraId="0B0252A9">
                                <w:pPr>
                                  <w:keepNext w:val="0"/>
                                  <w:keepLines w:val="0"/>
                                  <w:widowControl/>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s="Times New Roman"/>
                                    <w:b/>
                                    <w:bCs/>
                                    <w:color w:val="000000" w:themeColor="text1"/>
                                    <w:szCs w:val="21"/>
                                    <w14:textFill>
                                      <w14:solidFill>
                                        <w14:schemeClr w14:val="tx1"/>
                                      </w14:solidFill>
                                    </w14:textFill>
                                  </w:rPr>
                                  <w:t>日期</w:t>
                                </w:r>
                              </w:p>
                            </w:tc>
                            <w:tc>
                              <w:tcPr>
                                <w:tcW w:w="2874" w:type="dxa"/>
                                <w:shd w:val="clear" w:color="auto" w:fill="D8D8D8" w:themeFill="background1" w:themeFillShade="D9"/>
                                <w:vAlign w:val="center"/>
                              </w:tcPr>
                              <w:p w14:paraId="7329E0FB">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测试时间</w:t>
                                </w:r>
                              </w:p>
                            </w:tc>
                            <w:tc>
                              <w:tcPr>
                                <w:tcW w:w="2500" w:type="dxa"/>
                                <w:shd w:val="clear" w:color="auto" w:fill="D8D8D8" w:themeFill="background1" w:themeFillShade="D9"/>
                                <w:vAlign w:val="center"/>
                              </w:tcPr>
                              <w:p w14:paraId="28A8E7E0">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测试内容</w:t>
                                </w:r>
                              </w:p>
                            </w:tc>
                          </w:tr>
                          <w:tr w14:paraId="44A3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166" w:type="dxa"/>
                                <w:vMerge w:val="restart"/>
                                <w:vAlign w:val="center"/>
                              </w:tcPr>
                              <w:p w14:paraId="52BDBE89">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Times New Roman" w:hAnsi="Times New Roman" w:eastAsia="仿宋"/>
                                    <w:b/>
                                    <w:bCs/>
                                    <w:color w:val="000000" w:themeColor="text1"/>
                                    <w:szCs w:val="21"/>
                                    <w14:textFill>
                                      <w14:solidFill>
                                        <w14:schemeClr w14:val="tx1"/>
                                      </w14:solidFill>
                                    </w14:textFill>
                                  </w:rPr>
                                  <w:t>5</w:t>
                                </w:r>
                                <w:r>
                                  <w:rPr>
                                    <w:rFonts w:hint="eastAsia" w:ascii="仿宋" w:hAnsi="仿宋" w:eastAsia="仿宋"/>
                                    <w:b/>
                                    <w:bCs/>
                                    <w:color w:val="000000" w:themeColor="text1"/>
                                    <w:szCs w:val="21"/>
                                    <w14:textFill>
                                      <w14:solidFill>
                                        <w14:schemeClr w14:val="tx1"/>
                                      </w14:solidFill>
                                    </w14:textFill>
                                  </w:rPr>
                                  <w:t>月</w:t>
                                </w:r>
                                <w:r>
                                  <w:rPr>
                                    <w:rFonts w:hint="eastAsia" w:ascii="Times New Roman" w:hAnsi="Times New Roman" w:eastAsia="仿宋"/>
                                    <w:b/>
                                    <w:bCs/>
                                    <w:color w:val="000000" w:themeColor="text1"/>
                                    <w:szCs w:val="21"/>
                                    <w14:textFill>
                                      <w14:solidFill>
                                        <w14:schemeClr w14:val="tx1"/>
                                      </w14:solidFill>
                                    </w14:textFill>
                                  </w:rPr>
                                  <w:t>20</w:t>
                                </w:r>
                                <w:r>
                                  <w:rPr>
                                    <w:rFonts w:hint="eastAsia" w:ascii="仿宋" w:hAnsi="仿宋" w:eastAsia="仿宋"/>
                                    <w:b/>
                                    <w:bCs/>
                                    <w:color w:val="000000" w:themeColor="text1"/>
                                    <w:szCs w:val="21"/>
                                    <w14:textFill>
                                      <w14:solidFill>
                                        <w14:schemeClr w14:val="tx1"/>
                                      </w14:solidFill>
                                    </w14:textFill>
                                  </w:rPr>
                                  <w:t>日</w:t>
                                </w:r>
                              </w:p>
                            </w:tc>
                            <w:tc>
                              <w:tcPr>
                                <w:tcW w:w="814" w:type="dxa"/>
                                <w:vMerge w:val="restart"/>
                                <w:vAlign w:val="center"/>
                              </w:tcPr>
                              <w:p w14:paraId="54437E63">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上午</w:t>
                                </w:r>
                              </w:p>
                            </w:tc>
                            <w:tc>
                              <w:tcPr>
                                <w:tcW w:w="2874" w:type="dxa"/>
                                <w:vAlign w:val="center"/>
                              </w:tcPr>
                              <w:p w14:paraId="3C547607">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default" w:ascii="Times New Roman" w:hAnsi="Times New Roman" w:eastAsia="仿宋"/>
                                    <w:color w:val="000000" w:themeColor="text1"/>
                                    <w:szCs w:val="21"/>
                                    <w14:textFill>
                                      <w14:solidFill>
                                        <w14:schemeClr w14:val="tx1"/>
                                      </w14:solidFill>
                                    </w14:textFill>
                                  </w:rPr>
                                  <w:t>08</w:t>
                                </w:r>
                                <w:r>
                                  <w:rPr>
                                    <w:rFonts w:hint="eastAsia" w:ascii="Times New Roman" w:hAnsi="Times New Roman" w:eastAsia="仿宋"/>
                                    <w:color w:val="000000" w:themeColor="text1"/>
                                    <w:szCs w:val="21"/>
                                    <w14:textFill>
                                      <w14:solidFill>
                                        <w14:schemeClr w14:val="tx1"/>
                                      </w14:solidFill>
                                    </w14:textFill>
                                  </w:rPr>
                                  <w:t>:45</w:t>
                                </w:r>
                                <w:r>
                                  <w:rPr>
                                    <w:rFonts w:hint="default" w:ascii="Times New Roman" w:hAnsi="Times New Roman" w:eastAsia="仿宋"/>
                                    <w:color w:val="000000" w:themeColor="text1"/>
                                    <w:szCs w:val="21"/>
                                    <w14:textFill>
                                      <w14:solidFill>
                                        <w14:schemeClr w14:val="tx1"/>
                                      </w14:solidFill>
                                    </w14:textFill>
                                  </w:rPr>
                                  <w:t>—09</w:t>
                                </w:r>
                                <w:r>
                                  <w:rPr>
                                    <w:rFonts w:hint="eastAsia" w:ascii="Times New Roman" w:hAnsi="Times New Roman" w:eastAsia="仿宋"/>
                                    <w:color w:val="000000" w:themeColor="text1"/>
                                    <w:szCs w:val="21"/>
                                    <w14:textFill>
                                      <w14:solidFill>
                                        <w14:schemeClr w14:val="tx1"/>
                                      </w14:solidFill>
                                    </w14:textFill>
                                  </w:rPr>
                                  <w:t>:3</w:t>
                                </w:r>
                                <w:r>
                                  <w:rPr>
                                    <w:rFonts w:hint="default" w:ascii="Times New Roman" w:hAnsi="Times New Roman" w:eastAsia="仿宋"/>
                                    <w:color w:val="000000" w:themeColor="text1"/>
                                    <w:szCs w:val="21"/>
                                    <w14:textFill>
                                      <w14:solidFill>
                                        <w14:schemeClr w14:val="tx1"/>
                                      </w14:solidFill>
                                    </w14:textFill>
                                  </w:rPr>
                                  <w:t>0</w:t>
                                </w:r>
                              </w:p>
                            </w:tc>
                            <w:tc>
                              <w:tcPr>
                                <w:tcW w:w="2500" w:type="dxa"/>
                                <w:vAlign w:val="center"/>
                              </w:tcPr>
                              <w:p w14:paraId="0F40D120">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德育测试</w:t>
                                </w:r>
                              </w:p>
                            </w:tc>
                          </w:tr>
                          <w:tr w14:paraId="2367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4A8B693B">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6150E3FC">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7747156F">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default" w:ascii="Times New Roman" w:hAnsi="Times New Roman" w:eastAsia="仿宋"/>
                                    <w:color w:val="000000" w:themeColor="text1"/>
                                    <w:szCs w:val="21"/>
                                    <w14:textFill>
                                      <w14:solidFill>
                                        <w14:schemeClr w14:val="tx1"/>
                                      </w14:solidFill>
                                    </w14:textFill>
                                  </w:rPr>
                                  <w:t>09</w:t>
                                </w:r>
                                <w:r>
                                  <w:rPr>
                                    <w:rFonts w:hint="eastAsia" w:ascii="Times New Roman" w:hAnsi="Times New Roman" w:eastAsia="仿宋"/>
                                    <w:color w:val="000000" w:themeColor="text1"/>
                                    <w:szCs w:val="21"/>
                                    <w14:textFill>
                                      <w14:solidFill>
                                        <w14:schemeClr w14:val="tx1"/>
                                      </w14:solidFill>
                                    </w14:textFill>
                                  </w:rPr>
                                  <w:t>:</w:t>
                                </w:r>
                                <w:r>
                                  <w:rPr>
                                    <w:rFonts w:hint="default" w:ascii="Times New Roman" w:hAnsi="Times New Roman" w:eastAsia="仿宋"/>
                                    <w:color w:val="000000" w:themeColor="text1"/>
                                    <w:szCs w:val="21"/>
                                    <w14:textFill>
                                      <w14:solidFill>
                                        <w14:schemeClr w14:val="tx1"/>
                                      </w14:solidFill>
                                    </w14:textFill>
                                  </w:rPr>
                                  <w:t>45—10:30</w:t>
                                </w:r>
                              </w:p>
                            </w:tc>
                            <w:tc>
                              <w:tcPr>
                                <w:tcW w:w="2500" w:type="dxa"/>
                                <w:vAlign w:val="center"/>
                              </w:tcPr>
                              <w:p w14:paraId="7D0E29D3">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劳动测试</w:t>
                                </w:r>
                              </w:p>
                            </w:tc>
                          </w:tr>
                          <w:tr w14:paraId="400E9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1166" w:type="dxa"/>
                                <w:vMerge w:val="continue"/>
                                <w:vAlign w:val="center"/>
                              </w:tcPr>
                              <w:p w14:paraId="52435C72">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7D3E6F8E">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5F4A9B3C">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FF0000"/>
                                    <w:szCs w:val="21"/>
                                  </w:rPr>
                                </w:pPr>
                                <w:r>
                                  <w:rPr>
                                    <w:rFonts w:hint="default" w:ascii="Times New Roman" w:hAnsi="Times New Roman" w:eastAsia="仿宋"/>
                                    <w:color w:val="000000" w:themeColor="text1"/>
                                    <w:szCs w:val="21"/>
                                    <w14:textFill>
                                      <w14:solidFill>
                                        <w14:schemeClr w14:val="tx1"/>
                                      </w14:solidFill>
                                    </w14:textFill>
                                  </w:rPr>
                                  <w:t>10:45—11:</w:t>
                                </w:r>
                                <w:r>
                                  <w:rPr>
                                    <w:rFonts w:hint="eastAsia" w:ascii="Times New Roman" w:hAnsi="Times New Roman" w:eastAsia="仿宋"/>
                                    <w:color w:val="000000" w:themeColor="text1"/>
                                    <w:szCs w:val="21"/>
                                    <w14:textFill>
                                      <w14:solidFill>
                                        <w14:schemeClr w14:val="tx1"/>
                                      </w14:solidFill>
                                    </w14:textFill>
                                  </w:rPr>
                                  <w:t>30</w:t>
                                </w:r>
                              </w:p>
                            </w:tc>
                            <w:tc>
                              <w:tcPr>
                                <w:tcW w:w="2500" w:type="dxa"/>
                                <w:vAlign w:val="center"/>
                              </w:tcPr>
                              <w:p w14:paraId="4C32485A">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FF0000"/>
                                    <w:szCs w:val="21"/>
                                  </w:rPr>
                                </w:pPr>
                                <w:r>
                                  <w:rPr>
                                    <w:rFonts w:hint="eastAsia" w:ascii="仿宋" w:hAnsi="仿宋" w:eastAsia="仿宋"/>
                                    <w:color w:val="auto"/>
                                    <w:szCs w:val="21"/>
                                  </w:rPr>
                                  <w:t>科学测试</w:t>
                                </w:r>
                              </w:p>
                            </w:tc>
                          </w:tr>
                          <w:tr w14:paraId="2D46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0A1E5CA8">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restart"/>
                                <w:vAlign w:val="center"/>
                              </w:tcPr>
                              <w:p w14:paraId="49D55007">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下午</w:t>
                                </w:r>
                              </w:p>
                            </w:tc>
                            <w:tc>
                              <w:tcPr>
                                <w:tcW w:w="2874" w:type="dxa"/>
                                <w:vAlign w:val="center"/>
                              </w:tcPr>
                              <w:p w14:paraId="176C02D3">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14:00—14:45</w:t>
                                </w:r>
                              </w:p>
                            </w:tc>
                            <w:tc>
                              <w:tcPr>
                                <w:tcW w:w="2500" w:type="dxa"/>
                                <w:vAlign w:val="center"/>
                              </w:tcPr>
                              <w:p w14:paraId="25B509CF">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语文测试</w:t>
                                </w:r>
                              </w:p>
                            </w:tc>
                          </w:tr>
                          <w:tr w14:paraId="14442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72079D2C">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292589F6">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202A6847">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15:00—15:45</w:t>
                                </w:r>
                              </w:p>
                            </w:tc>
                            <w:tc>
                              <w:tcPr>
                                <w:tcW w:w="2500" w:type="dxa"/>
                                <w:vAlign w:val="center"/>
                              </w:tcPr>
                              <w:p w14:paraId="15EF3154">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艺术测试</w:t>
                                </w:r>
                              </w:p>
                            </w:tc>
                          </w:tr>
                          <w:tr w14:paraId="32F70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166EBAB4">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30FD40D1">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7EAC58F4">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16:00—16:45</w:t>
                                </w:r>
                              </w:p>
                            </w:tc>
                            <w:tc>
                              <w:tcPr>
                                <w:tcW w:w="2500" w:type="dxa"/>
                                <w:vAlign w:val="center"/>
                              </w:tcPr>
                              <w:p w14:paraId="34DD9056">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英语测试</w:t>
                                </w:r>
                              </w:p>
                            </w:tc>
                          </w:tr>
                          <w:tr w14:paraId="695E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166" w:type="dxa"/>
                                <w:vMerge w:val="restart"/>
                                <w:vAlign w:val="center"/>
                              </w:tcPr>
                              <w:p w14:paraId="4A78B367">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Times New Roman" w:hAnsi="Times New Roman" w:eastAsia="仿宋"/>
                                    <w:b/>
                                    <w:bCs/>
                                    <w:color w:val="000000" w:themeColor="text1"/>
                                    <w:szCs w:val="21"/>
                                    <w14:textFill>
                                      <w14:solidFill>
                                        <w14:schemeClr w14:val="tx1"/>
                                      </w14:solidFill>
                                    </w14:textFill>
                                  </w:rPr>
                                  <w:t>5</w:t>
                                </w:r>
                                <w:r>
                                  <w:rPr>
                                    <w:rFonts w:hint="eastAsia" w:ascii="仿宋" w:hAnsi="仿宋" w:eastAsia="仿宋"/>
                                    <w:b/>
                                    <w:bCs/>
                                    <w:color w:val="000000" w:themeColor="text1"/>
                                    <w:szCs w:val="21"/>
                                    <w14:textFill>
                                      <w14:solidFill>
                                        <w14:schemeClr w14:val="tx1"/>
                                      </w14:solidFill>
                                    </w14:textFill>
                                  </w:rPr>
                                  <w:t>月</w:t>
                                </w:r>
                                <w:r>
                                  <w:rPr>
                                    <w:rFonts w:hint="eastAsia" w:ascii="Times New Roman" w:hAnsi="Times New Roman" w:eastAsia="仿宋"/>
                                    <w:b/>
                                    <w:bCs/>
                                    <w:color w:val="000000" w:themeColor="text1"/>
                                    <w:szCs w:val="21"/>
                                    <w14:textFill>
                                      <w14:solidFill>
                                        <w14:schemeClr w14:val="tx1"/>
                                      </w14:solidFill>
                                    </w14:textFill>
                                  </w:rPr>
                                  <w:t>21</w:t>
                                </w:r>
                                <w:r>
                                  <w:rPr>
                                    <w:rFonts w:hint="eastAsia" w:ascii="仿宋" w:hAnsi="仿宋" w:eastAsia="仿宋"/>
                                    <w:b/>
                                    <w:bCs/>
                                    <w:color w:val="000000" w:themeColor="text1"/>
                                    <w:szCs w:val="21"/>
                                    <w14:textFill>
                                      <w14:solidFill>
                                        <w14:schemeClr w14:val="tx1"/>
                                      </w14:solidFill>
                                    </w14:textFill>
                                  </w:rPr>
                                  <w:t>日</w:t>
                                </w:r>
                              </w:p>
                            </w:tc>
                            <w:tc>
                              <w:tcPr>
                                <w:tcW w:w="814" w:type="dxa"/>
                                <w:vMerge w:val="restart"/>
                                <w:vAlign w:val="center"/>
                              </w:tcPr>
                              <w:p w14:paraId="138765FD">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仿宋" w:hAnsi="仿宋" w:eastAsia="仿宋"/>
                                    <w:b/>
                                    <w:bCs/>
                                    <w:color w:val="000000" w:themeColor="text1"/>
                                    <w:szCs w:val="21"/>
                                    <w14:textFill>
                                      <w14:solidFill>
                                        <w14:schemeClr w14:val="tx1"/>
                                      </w14:solidFill>
                                    </w14:textFill>
                                  </w:rPr>
                                  <w:t>上午</w:t>
                                </w:r>
                              </w:p>
                            </w:tc>
                            <w:tc>
                              <w:tcPr>
                                <w:tcW w:w="2874" w:type="dxa"/>
                                <w:vAlign w:val="center"/>
                              </w:tcPr>
                              <w:p w14:paraId="4C606025">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0</w:t>
                                </w:r>
                                <w:r>
                                  <w:rPr>
                                    <w:rFonts w:hint="default" w:ascii="Times New Roman" w:hAnsi="Times New Roman" w:eastAsia="仿宋"/>
                                    <w:color w:val="000000" w:themeColor="text1"/>
                                    <w:szCs w:val="21"/>
                                    <w14:textFill>
                                      <w14:solidFill>
                                        <w14:schemeClr w14:val="tx1"/>
                                      </w14:solidFill>
                                    </w14:textFill>
                                  </w:rPr>
                                  <w:t>8</w:t>
                                </w:r>
                                <w:r>
                                  <w:rPr>
                                    <w:rFonts w:hint="eastAsia" w:ascii="Times New Roman" w:hAnsi="Times New Roman" w:eastAsia="仿宋"/>
                                    <w:color w:val="000000" w:themeColor="text1"/>
                                    <w:szCs w:val="21"/>
                                    <w14:textFill>
                                      <w14:solidFill>
                                        <w14:schemeClr w14:val="tx1"/>
                                      </w14:solidFill>
                                    </w14:textFill>
                                  </w:rPr>
                                  <w:t>:</w:t>
                                </w:r>
                                <w:r>
                                  <w:rPr>
                                    <w:rFonts w:hint="default" w:ascii="Times New Roman" w:hAnsi="Times New Roman" w:eastAsia="仿宋"/>
                                    <w:color w:val="000000" w:themeColor="text1"/>
                                    <w:szCs w:val="21"/>
                                    <w14:textFill>
                                      <w14:solidFill>
                                        <w14:schemeClr w14:val="tx1"/>
                                      </w14:solidFill>
                                    </w14:textFill>
                                  </w:rPr>
                                  <w:t>30</w:t>
                                </w:r>
                                <w:r>
                                  <w:rPr>
                                    <w:rFonts w:hint="eastAsia" w:ascii="Times New Roman" w:hAnsi="Times New Roman" w:eastAsia="仿宋"/>
                                    <w:color w:val="000000" w:themeColor="text1"/>
                                    <w:szCs w:val="21"/>
                                    <w14:textFill>
                                      <w14:solidFill>
                                        <w14:schemeClr w14:val="tx1"/>
                                      </w14:solidFill>
                                    </w14:textFill>
                                  </w:rPr>
                                  <w:t>—09:</w:t>
                                </w:r>
                                <w:r>
                                  <w:rPr>
                                    <w:rFonts w:hint="default" w:ascii="Times New Roman" w:hAnsi="Times New Roman" w:eastAsia="仿宋"/>
                                    <w:color w:val="000000" w:themeColor="text1"/>
                                    <w:szCs w:val="21"/>
                                    <w14:textFill>
                                      <w14:solidFill>
                                        <w14:schemeClr w14:val="tx1"/>
                                      </w14:solidFill>
                                    </w14:textFill>
                                  </w:rPr>
                                  <w:t>1</w:t>
                                </w:r>
                                <w:r>
                                  <w:rPr>
                                    <w:rFonts w:hint="eastAsia" w:ascii="Times New Roman" w:hAnsi="Times New Roman" w:eastAsia="仿宋"/>
                                    <w:color w:val="000000" w:themeColor="text1"/>
                                    <w:szCs w:val="21"/>
                                    <w14:textFill>
                                      <w14:solidFill>
                                        <w14:schemeClr w14:val="tx1"/>
                                      </w14:solidFill>
                                    </w14:textFill>
                                  </w:rPr>
                                  <w:t>5</w:t>
                                </w:r>
                              </w:p>
                            </w:tc>
                            <w:tc>
                              <w:tcPr>
                                <w:tcW w:w="2500" w:type="dxa"/>
                                <w:vAlign w:val="center"/>
                              </w:tcPr>
                              <w:p w14:paraId="28553EFD">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数学测试</w:t>
                                </w:r>
                              </w:p>
                            </w:tc>
                          </w:tr>
                          <w:tr w14:paraId="600A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1166" w:type="dxa"/>
                                <w:vMerge w:val="continue"/>
                                <w:vAlign w:val="center"/>
                              </w:tcPr>
                              <w:p w14:paraId="5E8B5B96">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234584FA">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3D0B2B7C">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default" w:ascii="Times New Roman" w:hAnsi="Times New Roman" w:eastAsia="仿宋"/>
                                    <w:color w:val="000000" w:themeColor="text1"/>
                                    <w:szCs w:val="21"/>
                                    <w14:textFill>
                                      <w14:solidFill>
                                        <w14:schemeClr w14:val="tx1"/>
                                      </w14:solidFill>
                                    </w14:textFill>
                                  </w:rPr>
                                  <w:t>09</w:t>
                                </w:r>
                                <w:r>
                                  <w:rPr>
                                    <w:rFonts w:hint="eastAsia" w:ascii="Times New Roman" w:hAnsi="Times New Roman" w:eastAsia="仿宋"/>
                                    <w:color w:val="000000" w:themeColor="text1"/>
                                    <w:szCs w:val="21"/>
                                    <w14:textFill>
                                      <w14:solidFill>
                                        <w14:schemeClr w14:val="tx1"/>
                                      </w14:solidFill>
                                    </w14:textFill>
                                  </w:rPr>
                                  <w:t>:</w:t>
                                </w:r>
                                <w:r>
                                  <w:rPr>
                                    <w:rFonts w:hint="default" w:ascii="Times New Roman" w:hAnsi="Times New Roman" w:eastAsia="仿宋"/>
                                    <w:color w:val="000000" w:themeColor="text1"/>
                                    <w:szCs w:val="21"/>
                                    <w14:textFill>
                                      <w14:solidFill>
                                        <w14:schemeClr w14:val="tx1"/>
                                      </w14:solidFill>
                                    </w14:textFill>
                                  </w:rPr>
                                  <w:t>30</w:t>
                                </w:r>
                                <w:r>
                                  <w:rPr>
                                    <w:rFonts w:hint="eastAsia" w:ascii="Times New Roman" w:hAnsi="Times New Roman" w:eastAsia="仿宋"/>
                                    <w:color w:val="000000" w:themeColor="text1"/>
                                    <w:szCs w:val="21"/>
                                    <w14:textFill>
                                      <w14:solidFill>
                                        <w14:schemeClr w14:val="tx1"/>
                                      </w14:solidFill>
                                    </w14:textFill>
                                  </w:rPr>
                                  <w:t>—10:15</w:t>
                                </w:r>
                              </w:p>
                            </w:tc>
                            <w:tc>
                              <w:tcPr>
                                <w:tcW w:w="2500" w:type="dxa"/>
                                <w:vAlign w:val="center"/>
                              </w:tcPr>
                              <w:p w14:paraId="70900484">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心理健康测试</w:t>
                                </w:r>
                              </w:p>
                            </w:tc>
                          </w:tr>
                          <w:tr w14:paraId="7849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166" w:type="dxa"/>
                                <w:vMerge w:val="continue"/>
                                <w:vAlign w:val="center"/>
                              </w:tcPr>
                              <w:p w14:paraId="042B56DA">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814" w:type="dxa"/>
                                <w:vMerge w:val="continue"/>
                                <w:vAlign w:val="center"/>
                              </w:tcPr>
                              <w:p w14:paraId="0DAF8F90">
                                <w:pPr>
                                  <w:keepNext w:val="0"/>
                                  <w:keepLines w:val="0"/>
                                  <w:widowControl/>
                                  <w:suppressLineNumbers w:val="0"/>
                                  <w:spacing w:before="0" w:beforeAutospacing="0" w:after="0" w:afterAutospacing="0" w:line="460" w:lineRule="exact"/>
                                  <w:ind w:left="0" w:right="0"/>
                                  <w:jc w:val="left"/>
                                  <w:rPr>
                                    <w:rFonts w:hint="default" w:ascii="Times New Roman" w:hAnsi="Times New Roman" w:eastAsia="仿宋"/>
                                    <w:b/>
                                    <w:bCs/>
                                    <w:color w:val="000000" w:themeColor="text1"/>
                                    <w:szCs w:val="21"/>
                                    <w14:textFill>
                                      <w14:solidFill>
                                        <w14:schemeClr w14:val="tx1"/>
                                      </w14:solidFill>
                                    </w14:textFill>
                                  </w:rPr>
                                </w:pPr>
                              </w:p>
                            </w:tc>
                            <w:tc>
                              <w:tcPr>
                                <w:tcW w:w="2874" w:type="dxa"/>
                                <w:vAlign w:val="center"/>
                              </w:tcPr>
                              <w:p w14:paraId="23233ACA">
                                <w:pPr>
                                  <w:keepNext w:val="0"/>
                                  <w:keepLines w:val="0"/>
                                  <w:suppressLineNumbers w:val="0"/>
                                  <w:spacing w:before="0" w:beforeAutospacing="0" w:after="0" w:afterAutospacing="0" w:line="460" w:lineRule="exact"/>
                                  <w:ind w:left="0" w:right="0"/>
                                  <w:jc w:val="center"/>
                                  <w:rPr>
                                    <w:rFonts w:hint="default" w:ascii="Times New Roman" w:hAnsi="Times New Roman" w:eastAsia="仿宋"/>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1</w:t>
                                </w:r>
                                <w:r>
                                  <w:rPr>
                                    <w:rFonts w:hint="default" w:ascii="Times New Roman" w:hAnsi="Times New Roman" w:eastAsia="仿宋"/>
                                    <w:color w:val="000000" w:themeColor="text1"/>
                                    <w:szCs w:val="21"/>
                                    <w14:textFill>
                                      <w14:solidFill>
                                        <w14:schemeClr w14:val="tx1"/>
                                      </w14:solidFill>
                                    </w14:textFill>
                                  </w:rPr>
                                  <w:t>0</w:t>
                                </w:r>
                                <w:r>
                                  <w:rPr>
                                    <w:rFonts w:hint="eastAsia" w:ascii="Times New Roman" w:hAnsi="Times New Roman" w:eastAsia="仿宋"/>
                                    <w:color w:val="000000" w:themeColor="text1"/>
                                    <w:szCs w:val="21"/>
                                    <w14:textFill>
                                      <w14:solidFill>
                                        <w14:schemeClr w14:val="tx1"/>
                                      </w14:solidFill>
                                    </w14:textFill>
                                  </w:rPr>
                                  <w:t>:25至全部完成</w:t>
                                </w:r>
                              </w:p>
                              <w:p w14:paraId="1993290F">
                                <w:pPr>
                                  <w:keepNext w:val="0"/>
                                  <w:keepLines w:val="0"/>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Times New Roman" w:hAnsi="Times New Roman" w:eastAsia="仿宋"/>
                                    <w:color w:val="000000" w:themeColor="text1"/>
                                    <w:szCs w:val="21"/>
                                    <w14:textFill>
                                      <w14:solidFill>
                                        <w14:schemeClr w14:val="tx1"/>
                                      </w14:solidFill>
                                    </w14:textFill>
                                  </w:rPr>
                                  <w:t>（时间可灵活安排）</w:t>
                                </w:r>
                              </w:p>
                            </w:tc>
                            <w:tc>
                              <w:tcPr>
                                <w:tcW w:w="2500" w:type="dxa"/>
                                <w:vAlign w:val="center"/>
                              </w:tcPr>
                              <w:p w14:paraId="3D9AD77A">
                                <w:pPr>
                                  <w:keepNext w:val="0"/>
                                  <w:keepLines w:val="0"/>
                                  <w:suppressLineNumbers w:val="0"/>
                                  <w:spacing w:before="0" w:beforeAutospacing="0" w:after="0" w:afterAutospacing="0" w:line="460" w:lineRule="exact"/>
                                  <w:ind w:left="0" w:right="0"/>
                                  <w:jc w:val="center"/>
                                  <w:rPr>
                                    <w:rFonts w:hint="default" w:ascii="仿宋" w:hAnsi="仿宋" w:eastAsia="仿宋"/>
                                    <w:b/>
                                    <w:bCs/>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体育现场测试</w:t>
                                </w:r>
                              </w:p>
                            </w:tc>
                          </w:tr>
                          <w:tr w14:paraId="3CFC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1980" w:type="dxa"/>
                                <w:gridSpan w:val="2"/>
                                <w:vAlign w:val="center"/>
                              </w:tcPr>
                              <w:p w14:paraId="2AFE939D">
                                <w:pPr>
                                  <w:keepNext w:val="0"/>
                                  <w:keepLines w:val="0"/>
                                  <w:widowControl/>
                                  <w:suppressLineNumbers w:val="0"/>
                                  <w:spacing w:before="0" w:beforeAutospacing="0" w:after="0" w:afterAutospacing="0" w:line="460" w:lineRule="exact"/>
                                  <w:ind w:left="0" w:right="0"/>
                                  <w:jc w:val="center"/>
                                  <w:rPr>
                                    <w:rFonts w:hint="default" w:ascii="Times New Roman" w:hAnsi="Times New Roman" w:eastAsia="仿宋"/>
                                    <w:b/>
                                    <w:bCs/>
                                    <w:color w:val="000000" w:themeColor="text1"/>
                                    <w:szCs w:val="21"/>
                                    <w14:textFill>
                                      <w14:solidFill>
                                        <w14:schemeClr w14:val="tx1"/>
                                      </w14:solidFill>
                                    </w14:textFill>
                                  </w:rPr>
                                </w:pPr>
                                <w:r>
                                  <w:rPr>
                                    <w:rFonts w:hint="eastAsia" w:ascii="Times New Roman" w:hAnsi="Times New Roman" w:eastAsia="仿宋"/>
                                    <w:b/>
                                    <w:bCs/>
                                    <w:color w:val="000000" w:themeColor="text1"/>
                                    <w:szCs w:val="21"/>
                                    <w14:textFill>
                                      <w14:solidFill>
                                        <w14:schemeClr w14:val="tx1"/>
                                      </w14:solidFill>
                                    </w14:textFill>
                                  </w:rPr>
                                  <w:t>备注</w:t>
                                </w:r>
                              </w:p>
                            </w:tc>
                            <w:tc>
                              <w:tcPr>
                                <w:tcW w:w="5374" w:type="dxa"/>
                                <w:gridSpan w:val="2"/>
                                <w:vAlign w:val="center"/>
                              </w:tcPr>
                              <w:p w14:paraId="0371BA17">
                                <w:pPr>
                                  <w:keepNext w:val="0"/>
                                  <w:keepLines w:val="0"/>
                                  <w:suppressLineNumbers w:val="0"/>
                                  <w:spacing w:before="0" w:beforeAutospacing="0" w:after="0" w:afterAutospacing="0" w:line="460" w:lineRule="exact"/>
                                  <w:ind w:left="0" w:right="0"/>
                                  <w:jc w:val="center"/>
                                  <w:rPr>
                                    <w:rFonts w:hint="default" w:ascii="仿宋" w:hAnsi="仿宋" w:eastAsia="仿宋"/>
                                    <w:color w:val="000000" w:themeColor="text1"/>
                                    <w:szCs w:val="21"/>
                                    <w14:textFill>
                                      <w14:solidFill>
                                        <w14:schemeClr w14:val="tx1"/>
                                      </w14:solidFill>
                                    </w14:textFill>
                                  </w:rPr>
                                </w:pPr>
                                <w:r>
                                  <w:rPr>
                                    <w:rFonts w:hint="eastAsia" w:ascii="仿宋" w:hAnsi="仿宋" w:eastAsia="仿宋"/>
                                    <w:color w:val="000000" w:themeColor="text1"/>
                                    <w:szCs w:val="21"/>
                                    <w14:textFill>
                                      <w14:solidFill>
                                        <w14:schemeClr w14:val="tx1"/>
                                      </w14:solidFill>
                                    </w14:textFill>
                                  </w:rPr>
                                  <w:t>新疆、西藏地区的测试时间整体顺延</w:t>
                                </w:r>
                                <w:r>
                                  <w:rPr>
                                    <w:rFonts w:hint="eastAsia" w:ascii="Times New Roman" w:hAnsi="Times New Roman" w:eastAsia="仿宋"/>
                                    <w:color w:val="000000" w:themeColor="text1"/>
                                    <w:szCs w:val="21"/>
                                    <w14:textFill>
                                      <w14:solidFill>
                                        <w14:schemeClr w14:val="tx1"/>
                                      </w14:solidFill>
                                    </w14:textFill>
                                  </w:rPr>
                                  <w:t>2</w:t>
                                </w:r>
                                <w:r>
                                  <w:rPr>
                                    <w:rFonts w:hint="eastAsia" w:ascii="仿宋" w:hAnsi="仿宋" w:eastAsia="仿宋"/>
                                    <w:color w:val="000000" w:themeColor="text1"/>
                                    <w:szCs w:val="21"/>
                                    <w14:textFill>
                                      <w14:solidFill>
                                        <w14:schemeClr w14:val="tx1"/>
                                      </w14:solidFill>
                                    </w14:textFill>
                                  </w:rPr>
                                  <w:t>小时</w:t>
                                </w:r>
                              </w:p>
                            </w:tc>
                          </w:tr>
                        </w:tbl>
                        <w:p w14:paraId="483EBFDE">
                          <w:pPr>
                            <w:pStyle w:val="90"/>
                            <w:spacing w:before="190" w:after="190"/>
                            <w:ind w:firstLine="0" w:firstLineChars="0"/>
                            <w:rPr>
                              <w:rFonts w:ascii="仿宋" w:hAnsi="仿宋"/>
                              <w:b/>
                            </w:rPr>
                          </w:pPr>
                          <w:r>
                            <w:rPr>
                              <w:rFonts w:hint="eastAsia" w:ascii="仿宋" w:hAnsi="仿宋" w:eastAsia="仿宋"/>
                              <w:b/>
                            </w:rPr>
                            <w:t>二、测试学生名单（复印件）                 三、测试场地分布图</w:t>
                          </w:r>
                        </w:p>
                      </w:txbxContent>
                    </v:textbox>
                  </v:shape>
                </v:group>
              </v:group>
            </w:pict>
          </mc:Fallback>
        </mc:AlternateContent>
      </w:r>
      <w:r>
        <w:rPr>
          <w:color w:val="auto"/>
        </w:rPr>
        <w:t>附件</w:t>
      </w:r>
      <w:r>
        <w:rPr>
          <w:rFonts w:hint="eastAsia"/>
          <w:color w:val="auto"/>
        </w:rPr>
        <w:t>5</w:t>
      </w:r>
      <w:r>
        <w:rPr>
          <w:color w:val="auto"/>
        </w:rPr>
        <w:t>-7：</w:t>
      </w:r>
      <w:r>
        <w:rPr>
          <w:rFonts w:hint="eastAsia"/>
          <w:color w:val="auto"/>
        </w:rPr>
        <w:t>样本校公示栏（样例）</w:t>
      </w:r>
      <w:bookmarkEnd w:id="518"/>
      <w:bookmarkEnd w:id="519"/>
      <w:bookmarkEnd w:id="520"/>
      <w:bookmarkEnd w:id="521"/>
      <w:bookmarkEnd w:id="522"/>
    </w:p>
    <w:p w14:paraId="6B454CAC">
      <w:pPr>
        <w:rPr>
          <w:color w:val="auto"/>
        </w:rPr>
        <w:sectPr>
          <w:pgSz w:w="16839" w:h="11907" w:orient="landscape"/>
          <w:pgMar w:top="1797" w:right="1440" w:bottom="1797" w:left="1440" w:header="851" w:footer="992" w:gutter="0"/>
          <w:cols w:space="425" w:num="1"/>
          <w:docGrid w:linePitch="312" w:charSpace="0"/>
        </w:sectPr>
      </w:pPr>
    </w:p>
    <w:p w14:paraId="5C9B49BC">
      <w:pPr>
        <w:pStyle w:val="4"/>
        <w:rPr>
          <w:color w:val="auto"/>
        </w:rPr>
      </w:pPr>
      <w:bookmarkStart w:id="523" w:name="_Toc7140"/>
      <w:bookmarkStart w:id="524" w:name="_Toc19456"/>
      <w:bookmarkStart w:id="525" w:name="_Toc2133594858"/>
      <w:bookmarkStart w:id="526" w:name="_Toc21103"/>
      <w:bookmarkStart w:id="527" w:name="_Toc532656445"/>
      <w:r>
        <w:rPr>
          <w:rFonts w:hint="eastAsia"/>
          <w:color w:val="auto"/>
        </w:rPr>
        <w:t>附件5-8：样本校测试准备工作自查清单（样例）</w:t>
      </w:r>
      <w:bookmarkEnd w:id="523"/>
      <w:bookmarkEnd w:id="524"/>
      <w:bookmarkEnd w:id="525"/>
      <w:bookmarkEnd w:id="526"/>
      <w:bookmarkEnd w:id="527"/>
    </w:p>
    <w:tbl>
      <w:tblPr>
        <w:tblStyle w:val="83"/>
        <w:tblpPr w:leftFromText="180" w:rightFromText="180" w:vertAnchor="text" w:horzAnchor="page" w:tblpX="507" w:tblpY="89"/>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Layout w:type="fixed"/>
        <w:tblCellMar>
          <w:top w:w="0" w:type="dxa"/>
          <w:left w:w="108" w:type="dxa"/>
          <w:bottom w:w="0" w:type="dxa"/>
          <w:right w:w="108" w:type="dxa"/>
        </w:tblCellMar>
      </w:tblPr>
      <w:tblGrid>
        <w:gridCol w:w="1681"/>
        <w:gridCol w:w="8536"/>
        <w:gridCol w:w="835"/>
      </w:tblGrid>
      <w:tr w14:paraId="55452AE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57" w:hRule="atLeast"/>
        </w:trPr>
        <w:tc>
          <w:tcPr>
            <w:tcW w:w="1681"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4C6896D3">
            <w:pPr>
              <w:keepNext w:val="0"/>
              <w:keepLines w:val="0"/>
              <w:suppressLineNumbers w:val="0"/>
              <w:spacing w:before="0" w:beforeAutospacing="0" w:after="0" w:afterAutospacing="0"/>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自查要点</w:t>
            </w:r>
          </w:p>
        </w:tc>
        <w:tc>
          <w:tcPr>
            <w:tcW w:w="8536"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636EFB36">
            <w:pPr>
              <w:keepNext w:val="0"/>
              <w:keepLines w:val="0"/>
              <w:suppressLineNumbers w:val="0"/>
              <w:spacing w:before="0" w:beforeAutospacing="0" w:after="0" w:afterAutospacing="0" w:line="24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基本要求</w:t>
            </w:r>
          </w:p>
        </w:tc>
        <w:tc>
          <w:tcPr>
            <w:tcW w:w="835" w:type="dxa"/>
            <w:tcBorders>
              <w:top w:val="single" w:color="auto" w:sz="4" w:space="0"/>
              <w:left w:val="single" w:color="auto" w:sz="4" w:space="0"/>
              <w:bottom w:val="single" w:color="auto" w:sz="4" w:space="0"/>
              <w:right w:val="single" w:color="auto" w:sz="4" w:space="0"/>
            </w:tcBorders>
            <w:shd w:val="clear" w:color="auto" w:fill="DEEAF6" w:themeFill="accent1" w:themeFillTint="33"/>
            <w:vAlign w:val="center"/>
          </w:tcPr>
          <w:p w14:paraId="33A8294C">
            <w:pPr>
              <w:keepNext w:val="0"/>
              <w:keepLines w:val="0"/>
              <w:suppressLineNumbers w:val="0"/>
              <w:spacing w:before="0" w:beforeAutospacing="0" w:after="0" w:afterAutospacing="0" w:line="240" w:lineRule="exact"/>
              <w:ind w:left="0" w:right="0"/>
              <w:jc w:val="center"/>
              <w:rPr>
                <w:rFonts w:hint="default" w:ascii="Times New Roman" w:hAnsi="Times New Roman" w:eastAsia="仿宋_GB2312" w:cs="Times New Roman"/>
                <w:b w:val="0"/>
                <w:bCs w:val="0"/>
                <w:color w:val="auto"/>
                <w:sz w:val="24"/>
                <w:szCs w:val="24"/>
              </w:rPr>
            </w:pPr>
            <w:r>
              <w:rPr>
                <w:rFonts w:hint="eastAsia" w:ascii="Times New Roman" w:hAnsi="Times New Roman" w:eastAsia="仿宋" w:cs="Times New Roman"/>
                <w:b/>
                <w:bCs/>
                <w:color w:val="auto"/>
                <w:sz w:val="24"/>
                <w:szCs w:val="24"/>
              </w:rPr>
              <w:t>落实情况</w:t>
            </w:r>
          </w:p>
        </w:tc>
      </w:tr>
      <w:tr w14:paraId="25F9B5C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78" w:hRule="atLeast"/>
        </w:trPr>
        <w:tc>
          <w:tcPr>
            <w:tcW w:w="1681" w:type="dxa"/>
            <w:vMerge w:val="restart"/>
            <w:tcBorders>
              <w:top w:val="single" w:color="auto" w:sz="4" w:space="0"/>
            </w:tcBorders>
            <w:shd w:val="clear" w:color="auto" w:fill="FFFFFF" w:themeFill="background1"/>
            <w:vAlign w:val="center"/>
          </w:tcPr>
          <w:p w14:paraId="598C38D6">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bCs/>
                <w:color w:val="auto"/>
                <w:sz w:val="24"/>
                <w:szCs w:val="24"/>
              </w:rPr>
            </w:pPr>
            <w:r>
              <w:rPr>
                <w:rFonts w:hint="eastAsia" w:ascii="仿宋" w:hAnsi="仿宋" w:eastAsia="仿宋" w:cs="Times New Roman"/>
                <w:b/>
                <w:bCs/>
                <w:color w:val="auto"/>
                <w:sz w:val="24"/>
                <w:szCs w:val="24"/>
              </w:rPr>
              <w:t>校长对监测</w:t>
            </w:r>
          </w:p>
          <w:p w14:paraId="736D3DCF">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的认识</w:t>
            </w:r>
          </w:p>
        </w:tc>
        <w:tc>
          <w:tcPr>
            <w:tcW w:w="8536" w:type="dxa"/>
            <w:tcBorders>
              <w:top w:val="single" w:color="auto" w:sz="4" w:space="0"/>
            </w:tcBorders>
            <w:shd w:val="clear" w:color="auto" w:fill="FFFFFF" w:themeFill="background1"/>
            <w:vAlign w:val="center"/>
          </w:tcPr>
          <w:p w14:paraId="40E926C2">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充分认识到监测工作的重要性，要确保监测数据的真实性、监测过程的规范性与安全性。</w:t>
            </w:r>
          </w:p>
        </w:tc>
        <w:tc>
          <w:tcPr>
            <w:tcW w:w="835" w:type="dxa"/>
            <w:tcBorders>
              <w:top w:val="single" w:color="auto" w:sz="4" w:space="0"/>
            </w:tcBorders>
            <w:shd w:val="clear" w:color="auto" w:fill="FFFFFF" w:themeFill="background1"/>
            <w:vAlign w:val="center"/>
          </w:tcPr>
          <w:p w14:paraId="4B80C45B">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65F6B34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379" w:hRule="atLeast"/>
        </w:trPr>
        <w:tc>
          <w:tcPr>
            <w:tcW w:w="1681" w:type="dxa"/>
            <w:vMerge w:val="continue"/>
            <w:shd w:val="clear" w:color="auto" w:fill="FFFFFF" w:themeFill="background1"/>
            <w:vAlign w:val="center"/>
          </w:tcPr>
          <w:p w14:paraId="77BF10D1">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p>
        </w:tc>
        <w:tc>
          <w:tcPr>
            <w:tcW w:w="8536" w:type="dxa"/>
            <w:shd w:val="clear" w:color="auto" w:fill="FFFFFF" w:themeFill="background1"/>
            <w:vAlign w:val="center"/>
          </w:tcPr>
          <w:p w14:paraId="77F5225A">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充分认识到保证监测工具安全的重要性。</w:t>
            </w:r>
          </w:p>
        </w:tc>
        <w:tc>
          <w:tcPr>
            <w:tcW w:w="835" w:type="dxa"/>
            <w:vMerge w:val="restart"/>
            <w:shd w:val="clear" w:color="auto" w:fill="FFFFFF" w:themeFill="background1"/>
            <w:vAlign w:val="center"/>
          </w:tcPr>
          <w:p w14:paraId="1233BD6D">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1E4ECB1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307" w:hRule="atLeast"/>
        </w:trPr>
        <w:tc>
          <w:tcPr>
            <w:tcW w:w="1681" w:type="dxa"/>
            <w:vMerge w:val="continue"/>
            <w:shd w:val="clear" w:color="auto" w:fill="FFFFFF" w:themeFill="background1"/>
            <w:vAlign w:val="center"/>
          </w:tcPr>
          <w:p w14:paraId="44485281">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p>
        </w:tc>
        <w:tc>
          <w:tcPr>
            <w:tcW w:w="8536" w:type="dxa"/>
            <w:shd w:val="clear" w:color="auto" w:fill="FFFFFF" w:themeFill="background1"/>
            <w:vAlign w:val="center"/>
          </w:tcPr>
          <w:p w14:paraId="2592030B">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熟悉、掌握测试组织工作的各项要求和相关人员职责。</w:t>
            </w:r>
          </w:p>
        </w:tc>
        <w:tc>
          <w:tcPr>
            <w:tcW w:w="835" w:type="dxa"/>
            <w:vMerge w:val="continue"/>
            <w:shd w:val="clear" w:color="auto" w:fill="FFFFFF" w:themeFill="background1"/>
            <w:vAlign w:val="center"/>
          </w:tcPr>
          <w:p w14:paraId="6D8B9137">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7326776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90" w:hRule="atLeast"/>
        </w:trPr>
        <w:tc>
          <w:tcPr>
            <w:tcW w:w="1681" w:type="dxa"/>
            <w:vMerge w:val="restart"/>
            <w:shd w:val="clear" w:color="auto" w:fill="FFFFFF" w:themeFill="background1"/>
            <w:vAlign w:val="center"/>
          </w:tcPr>
          <w:p w14:paraId="4FD2F32C">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参测学生情况</w:t>
            </w:r>
          </w:p>
        </w:tc>
        <w:tc>
          <w:tcPr>
            <w:tcW w:w="8536" w:type="dxa"/>
            <w:shd w:val="clear" w:color="auto" w:fill="FFFFFF" w:themeFill="background1"/>
            <w:vAlign w:val="center"/>
          </w:tcPr>
          <w:p w14:paraId="6AC7BE71">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上报的学生名单符合实际情况，无多报、瞒报的情况，确保不出现冒名顶替或大规模缺测现象。</w:t>
            </w:r>
          </w:p>
        </w:tc>
        <w:tc>
          <w:tcPr>
            <w:tcW w:w="835" w:type="dxa"/>
            <w:vMerge w:val="restart"/>
            <w:shd w:val="clear" w:color="auto" w:fill="FFFFFF" w:themeFill="background1"/>
            <w:vAlign w:val="center"/>
          </w:tcPr>
          <w:p w14:paraId="0BE1DEA1">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1ED3A7C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18" w:hRule="atLeast"/>
        </w:trPr>
        <w:tc>
          <w:tcPr>
            <w:tcW w:w="1681" w:type="dxa"/>
            <w:vMerge w:val="continue"/>
            <w:shd w:val="clear" w:color="auto" w:fill="FFFFFF" w:themeFill="background1"/>
            <w:vAlign w:val="center"/>
          </w:tcPr>
          <w:p w14:paraId="25C00ECD">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p>
        </w:tc>
        <w:tc>
          <w:tcPr>
            <w:tcW w:w="8536" w:type="dxa"/>
            <w:shd w:val="clear" w:color="auto" w:fill="FFFFFF" w:themeFill="background1"/>
            <w:vAlign w:val="center"/>
          </w:tcPr>
          <w:p w14:paraId="54049A86">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学生信息上报后如有增减，已有相应处置办法。</w:t>
            </w:r>
          </w:p>
        </w:tc>
        <w:tc>
          <w:tcPr>
            <w:tcW w:w="835" w:type="dxa"/>
            <w:vMerge w:val="continue"/>
            <w:shd w:val="clear" w:color="auto" w:fill="FFFFFF" w:themeFill="background1"/>
            <w:vAlign w:val="center"/>
          </w:tcPr>
          <w:p w14:paraId="4FA8EE88">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32FE621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11" w:hRule="atLeast"/>
        </w:trPr>
        <w:tc>
          <w:tcPr>
            <w:tcW w:w="1681" w:type="dxa"/>
            <w:vMerge w:val="restart"/>
            <w:shd w:val="clear" w:color="auto" w:fill="FFFFFF" w:themeFill="background1"/>
            <w:vAlign w:val="center"/>
          </w:tcPr>
          <w:p w14:paraId="38D95FDB">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人员安排</w:t>
            </w:r>
          </w:p>
          <w:p w14:paraId="063F1C1E">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及宣传培训</w:t>
            </w:r>
          </w:p>
        </w:tc>
        <w:tc>
          <w:tcPr>
            <w:tcW w:w="8536" w:type="dxa"/>
            <w:shd w:val="clear" w:color="auto" w:fill="FFFFFF" w:themeFill="background1"/>
            <w:vAlign w:val="center"/>
          </w:tcPr>
          <w:p w14:paraId="3E267048">
            <w:pPr>
              <w:keepNext w:val="0"/>
              <w:keepLines w:val="0"/>
              <w:suppressLineNumbers w:val="0"/>
              <w:spacing w:before="0" w:beforeAutospacing="0" w:after="0" w:afterAutospacing="0"/>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按要求选派了校内测试工作人员，通过培训使其明确自身职责，掌握操作流程与规范。</w:t>
            </w:r>
          </w:p>
        </w:tc>
        <w:tc>
          <w:tcPr>
            <w:tcW w:w="835" w:type="dxa"/>
            <w:shd w:val="clear" w:color="auto" w:fill="FFFFFF" w:themeFill="background1"/>
            <w:vAlign w:val="center"/>
          </w:tcPr>
          <w:p w14:paraId="63AE5BA3">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5A7FA49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7" w:hRule="atLeast"/>
        </w:trPr>
        <w:tc>
          <w:tcPr>
            <w:tcW w:w="1681" w:type="dxa"/>
            <w:vMerge w:val="continue"/>
            <w:tcBorders>
              <w:bottom w:val="single" w:color="666666" w:themeColor="text1" w:themeTint="99" w:sz="4" w:space="0"/>
            </w:tcBorders>
            <w:shd w:val="clear" w:color="auto" w:fill="FFFFFF" w:themeFill="background1"/>
            <w:vAlign w:val="center"/>
          </w:tcPr>
          <w:p w14:paraId="6406F3EF">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p>
        </w:tc>
        <w:tc>
          <w:tcPr>
            <w:tcW w:w="8536" w:type="dxa"/>
            <w:tcBorders>
              <w:bottom w:val="single" w:color="666666" w:themeColor="text1" w:themeTint="99" w:sz="4" w:space="0"/>
            </w:tcBorders>
            <w:shd w:val="clear" w:color="auto" w:fill="FFFFFF" w:themeFill="background1"/>
            <w:vAlign w:val="center"/>
          </w:tcPr>
          <w:p w14:paraId="79C90C42">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通过宣传与培训，测试年级全体师生明确认真如实填答的重要性，了解监测工具安全的工作要求，明确参加测试的相关纪律和责任。</w:t>
            </w:r>
          </w:p>
        </w:tc>
        <w:tc>
          <w:tcPr>
            <w:tcW w:w="835" w:type="dxa"/>
            <w:shd w:val="clear" w:color="auto" w:fill="FFFFFF" w:themeFill="background1"/>
            <w:vAlign w:val="center"/>
          </w:tcPr>
          <w:p w14:paraId="30E84A85">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0E88EFE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332" w:hRule="atLeast"/>
        </w:trPr>
        <w:tc>
          <w:tcPr>
            <w:tcW w:w="1681" w:type="dxa"/>
            <w:vMerge w:val="restart"/>
            <w:tcBorders>
              <w:top w:val="single" w:color="auto" w:sz="4" w:space="0"/>
            </w:tcBorders>
            <w:shd w:val="clear" w:color="auto" w:fill="FFFFFF" w:themeFill="background1"/>
            <w:vAlign w:val="center"/>
          </w:tcPr>
          <w:p w14:paraId="6DDADBC5">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材料保管</w:t>
            </w:r>
          </w:p>
        </w:tc>
        <w:tc>
          <w:tcPr>
            <w:tcW w:w="8536" w:type="dxa"/>
            <w:tcBorders>
              <w:top w:val="single" w:color="auto" w:sz="4" w:space="0"/>
            </w:tcBorders>
            <w:shd w:val="clear" w:color="auto" w:fill="FFFFFF" w:themeFill="background1"/>
            <w:vAlign w:val="center"/>
          </w:tcPr>
          <w:p w14:paraId="002E1260">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运输监测工具箱的车辆安排到位，能保证专人专车运送。</w:t>
            </w:r>
          </w:p>
        </w:tc>
        <w:tc>
          <w:tcPr>
            <w:tcW w:w="835" w:type="dxa"/>
            <w:vMerge w:val="restart"/>
            <w:shd w:val="clear" w:color="auto" w:fill="FFFFFF" w:themeFill="background1"/>
            <w:vAlign w:val="center"/>
          </w:tcPr>
          <w:p w14:paraId="02839F75">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45835B5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507" w:hRule="atLeast"/>
        </w:trPr>
        <w:tc>
          <w:tcPr>
            <w:tcW w:w="1681" w:type="dxa"/>
            <w:vMerge w:val="continue"/>
            <w:shd w:val="clear" w:color="auto" w:fill="FFFFFF" w:themeFill="background1"/>
            <w:vAlign w:val="center"/>
          </w:tcPr>
          <w:p w14:paraId="3668FD3A">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p>
        </w:tc>
        <w:tc>
          <w:tcPr>
            <w:tcW w:w="8536" w:type="dxa"/>
            <w:tcBorders>
              <w:top w:val="single" w:color="auto" w:sz="4" w:space="0"/>
            </w:tcBorders>
            <w:shd w:val="clear" w:color="auto" w:fill="FFFFFF" w:themeFill="background1"/>
            <w:vAlign w:val="center"/>
          </w:tcPr>
          <w:p w14:paraId="74C75F1D">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针对监测材料保管，制订可行的保管方案，落实到责任人。</w:t>
            </w:r>
          </w:p>
        </w:tc>
        <w:tc>
          <w:tcPr>
            <w:tcW w:w="835" w:type="dxa"/>
            <w:vMerge w:val="continue"/>
            <w:shd w:val="clear" w:color="auto" w:fill="FFFFFF" w:themeFill="background1"/>
            <w:vAlign w:val="center"/>
          </w:tcPr>
          <w:p w14:paraId="1F98D72B">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7655CA2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363" w:hRule="atLeast"/>
        </w:trPr>
        <w:tc>
          <w:tcPr>
            <w:tcW w:w="1681" w:type="dxa"/>
            <w:vMerge w:val="restart"/>
            <w:shd w:val="clear" w:color="auto" w:fill="FFFFFF" w:themeFill="background1"/>
            <w:vAlign w:val="center"/>
          </w:tcPr>
          <w:p w14:paraId="5B5521AE">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bCs/>
                <w:color w:val="auto"/>
                <w:sz w:val="24"/>
                <w:szCs w:val="24"/>
              </w:rPr>
            </w:pPr>
            <w:r>
              <w:rPr>
                <w:rFonts w:hint="eastAsia" w:ascii="仿宋" w:hAnsi="仿宋" w:eastAsia="仿宋" w:cs="Times New Roman"/>
                <w:b/>
                <w:bCs/>
                <w:color w:val="auto"/>
                <w:sz w:val="24"/>
                <w:szCs w:val="24"/>
              </w:rPr>
              <w:t>测试场地</w:t>
            </w:r>
          </w:p>
          <w:p w14:paraId="6BF9E5B4">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设置</w:t>
            </w:r>
          </w:p>
        </w:tc>
        <w:tc>
          <w:tcPr>
            <w:tcW w:w="8536" w:type="dxa"/>
            <w:shd w:val="clear" w:color="auto" w:fill="FFFFFF" w:themeFill="background1"/>
            <w:vAlign w:val="center"/>
          </w:tcPr>
          <w:p w14:paraId="6CEE0DE5">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测试现场办公室环境优良，方便监测工具的分发与整理。</w:t>
            </w:r>
          </w:p>
        </w:tc>
        <w:tc>
          <w:tcPr>
            <w:tcW w:w="835" w:type="dxa"/>
            <w:vMerge w:val="restart"/>
            <w:shd w:val="clear" w:color="auto" w:fill="FFFFFF" w:themeFill="background1"/>
            <w:vAlign w:val="center"/>
          </w:tcPr>
          <w:p w14:paraId="0397EC6D">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51CAE11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363" w:hRule="atLeast"/>
        </w:trPr>
        <w:tc>
          <w:tcPr>
            <w:tcW w:w="1681" w:type="dxa"/>
            <w:vMerge w:val="continue"/>
            <w:shd w:val="clear" w:color="auto" w:fill="FFFFFF" w:themeFill="background1"/>
            <w:vAlign w:val="center"/>
          </w:tcPr>
          <w:p w14:paraId="5439B2C7">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bCs/>
                <w:color w:val="auto"/>
                <w:sz w:val="24"/>
                <w:szCs w:val="24"/>
              </w:rPr>
            </w:pPr>
          </w:p>
        </w:tc>
        <w:tc>
          <w:tcPr>
            <w:tcW w:w="8536" w:type="dxa"/>
            <w:shd w:val="clear" w:color="auto" w:fill="FFFFFF" w:themeFill="background1"/>
            <w:vAlign w:val="center"/>
          </w:tcPr>
          <w:p w14:paraId="448C7082">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测试现场办公室配有保险柜或双锁文件柜作为临时存放监测工具的专用柜。</w:t>
            </w:r>
          </w:p>
        </w:tc>
        <w:tc>
          <w:tcPr>
            <w:tcW w:w="835" w:type="dxa"/>
            <w:vMerge w:val="continue"/>
            <w:shd w:val="clear" w:color="auto" w:fill="FFFFFF" w:themeFill="background1"/>
            <w:vAlign w:val="center"/>
          </w:tcPr>
          <w:p w14:paraId="5AC4FA80">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77B827C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86" w:hRule="atLeast"/>
        </w:trPr>
        <w:tc>
          <w:tcPr>
            <w:tcW w:w="1681" w:type="dxa"/>
            <w:vMerge w:val="continue"/>
            <w:shd w:val="clear" w:color="auto" w:fill="FFFFFF" w:themeFill="background1"/>
            <w:vAlign w:val="center"/>
          </w:tcPr>
          <w:p w14:paraId="6F29C1A3">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p>
        </w:tc>
        <w:tc>
          <w:tcPr>
            <w:tcW w:w="8536" w:type="dxa"/>
            <w:shd w:val="clear" w:color="auto" w:fill="FFFFFF" w:themeFill="background1"/>
            <w:vAlign w:val="center"/>
          </w:tcPr>
          <w:p w14:paraId="2FF67058">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体育现场测试场地布置合理，设有相应的安全保障措施。</w:t>
            </w:r>
          </w:p>
        </w:tc>
        <w:tc>
          <w:tcPr>
            <w:tcW w:w="835" w:type="dxa"/>
            <w:vMerge w:val="continue"/>
            <w:shd w:val="clear" w:color="auto" w:fill="FFFFFF" w:themeFill="background1"/>
            <w:vAlign w:val="center"/>
          </w:tcPr>
          <w:p w14:paraId="1C40A9A0">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3F6ED39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86" w:hRule="atLeast"/>
        </w:trPr>
        <w:tc>
          <w:tcPr>
            <w:tcW w:w="1681" w:type="dxa"/>
            <w:vMerge w:val="continue"/>
            <w:shd w:val="clear" w:color="auto" w:fill="FFFFFF" w:themeFill="background1"/>
            <w:vAlign w:val="center"/>
          </w:tcPr>
          <w:p w14:paraId="6EDBEB04">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p>
        </w:tc>
        <w:tc>
          <w:tcPr>
            <w:tcW w:w="8536" w:type="dxa"/>
            <w:shd w:val="clear" w:color="auto" w:fill="FFFFFF" w:themeFill="background1"/>
            <w:vAlign w:val="center"/>
          </w:tcPr>
          <w:p w14:paraId="05D3E8ED">
            <w:pPr>
              <w:keepNext w:val="0"/>
              <w:keepLines w:val="0"/>
              <w:suppressLineNumbers w:val="0"/>
              <w:spacing w:before="0" w:beforeAutospacing="0" w:after="0" w:afterAutospacing="0" w:line="320" w:lineRule="exact"/>
              <w:ind w:left="0" w:right="0"/>
              <w:rPr>
                <w:rFonts w:hint="default" w:ascii="仿宋" w:hAnsi="仿宋" w:eastAsia="黑体" w:cs="Times New Roman"/>
                <w:color w:val="auto"/>
                <w:sz w:val="24"/>
                <w:szCs w:val="24"/>
              </w:rPr>
            </w:pPr>
            <w:r>
              <w:rPr>
                <w:rFonts w:hint="eastAsia" w:ascii="仿宋" w:hAnsi="仿宋" w:eastAsia="仿宋" w:cs="Times New Roman"/>
                <w:color w:val="auto"/>
                <w:sz w:val="24"/>
                <w:szCs w:val="24"/>
              </w:rPr>
              <w:t>学生网络测试教室安全、卫生、无干扰，所配备计算机数量充足，可正常使用并能联网，已安装“</w:t>
            </w:r>
            <w:r>
              <w:rPr>
                <w:rFonts w:hint="eastAsia" w:ascii="黑体" w:hAnsi="黑体" w:eastAsia="黑体" w:cs="Times New Roman"/>
                <w:color w:val="auto"/>
                <w:sz w:val="24"/>
                <w:szCs w:val="24"/>
              </w:rPr>
              <w:t>网络测试系统</w:t>
            </w:r>
            <w:r>
              <w:rPr>
                <w:rFonts w:hint="eastAsia" w:ascii="仿宋" w:hAnsi="仿宋" w:eastAsia="仿宋" w:cs="Times New Roman"/>
                <w:color w:val="auto"/>
                <w:sz w:val="24"/>
                <w:szCs w:val="24"/>
              </w:rPr>
              <w:t>”</w:t>
            </w:r>
            <w:r>
              <w:rPr>
                <w:rFonts w:hint="eastAsia" w:ascii="仿宋" w:hAnsi="仿宋" w:eastAsia="仿宋" w:cs="仿宋"/>
                <w:color w:val="auto"/>
                <w:sz w:val="24"/>
                <w:szCs w:val="24"/>
              </w:rPr>
              <w:t>客户端，已配备测试用耳机，</w:t>
            </w:r>
            <w:r>
              <w:rPr>
                <w:rFonts w:hint="eastAsia" w:ascii="仿宋" w:hAnsi="仿宋" w:eastAsia="仿宋" w:cs="Times New Roman"/>
                <w:color w:val="auto"/>
                <w:sz w:val="24"/>
                <w:szCs w:val="24"/>
              </w:rPr>
              <w:t>已按要求安装了摄像头和挡板。</w:t>
            </w:r>
          </w:p>
        </w:tc>
        <w:tc>
          <w:tcPr>
            <w:tcW w:w="835" w:type="dxa"/>
            <w:vMerge w:val="continue"/>
            <w:shd w:val="clear" w:color="auto" w:fill="FFFFFF" w:themeFill="background1"/>
            <w:vAlign w:val="center"/>
          </w:tcPr>
          <w:p w14:paraId="2D9B71F0">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5837731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3" w:hRule="atLeast"/>
        </w:trPr>
        <w:tc>
          <w:tcPr>
            <w:tcW w:w="1681" w:type="dxa"/>
            <w:vMerge w:val="continue"/>
            <w:shd w:val="clear" w:color="auto" w:fill="FFFFFF" w:themeFill="background1"/>
            <w:vAlign w:val="center"/>
          </w:tcPr>
          <w:p w14:paraId="19B8F632">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p>
        </w:tc>
        <w:tc>
          <w:tcPr>
            <w:tcW w:w="8536" w:type="dxa"/>
            <w:shd w:val="clear" w:color="auto" w:fill="FFFFFF" w:themeFill="background1"/>
            <w:vAlign w:val="center"/>
          </w:tcPr>
          <w:p w14:paraId="67C98C91">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测试场地外设置明显的警戒线。</w:t>
            </w:r>
          </w:p>
        </w:tc>
        <w:tc>
          <w:tcPr>
            <w:tcW w:w="835" w:type="dxa"/>
            <w:vMerge w:val="continue"/>
            <w:shd w:val="clear" w:color="auto" w:fill="FFFFFF" w:themeFill="background1"/>
            <w:vAlign w:val="center"/>
          </w:tcPr>
          <w:p w14:paraId="3A227D8E">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2D1888E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3" w:hRule="atLeast"/>
        </w:trPr>
        <w:tc>
          <w:tcPr>
            <w:tcW w:w="1681" w:type="dxa"/>
            <w:shd w:val="clear" w:color="auto" w:fill="FFFFFF" w:themeFill="background1"/>
            <w:vAlign w:val="center"/>
          </w:tcPr>
          <w:p w14:paraId="6248517D">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模拟练习情况</w:t>
            </w:r>
          </w:p>
        </w:tc>
        <w:tc>
          <w:tcPr>
            <w:tcW w:w="8536" w:type="dxa"/>
            <w:shd w:val="clear" w:color="auto" w:fill="FFFFFF" w:themeFill="background1"/>
            <w:vAlign w:val="center"/>
          </w:tcPr>
          <w:p w14:paraId="0B6B1177">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通过模拟练习，测试年级学生熟悉网络测试的流程与规范，样本校</w:t>
            </w:r>
            <w:r>
              <w:rPr>
                <w:rFonts w:hint="eastAsia" w:ascii="Times New Roman" w:hAnsi="Times New Roman" w:eastAsia="仿宋" w:cs="Times New Roman"/>
                <w:color w:val="auto"/>
                <w:sz w:val="24"/>
                <w:szCs w:val="24"/>
              </w:rPr>
              <w:t>发现并解决出现的异常问题。</w:t>
            </w:r>
          </w:p>
        </w:tc>
        <w:tc>
          <w:tcPr>
            <w:tcW w:w="835" w:type="dxa"/>
            <w:shd w:val="clear" w:color="auto" w:fill="FFFFFF" w:themeFill="background1"/>
            <w:vAlign w:val="center"/>
          </w:tcPr>
          <w:p w14:paraId="2589A8AC">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7FCE9FD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3" w:hRule="atLeast"/>
        </w:trPr>
        <w:tc>
          <w:tcPr>
            <w:tcW w:w="1681" w:type="dxa"/>
            <w:shd w:val="clear" w:color="auto" w:fill="FFFFFF" w:themeFill="background1"/>
            <w:vAlign w:val="center"/>
          </w:tcPr>
          <w:p w14:paraId="2149E004">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公示栏设置</w:t>
            </w:r>
          </w:p>
        </w:tc>
        <w:tc>
          <w:tcPr>
            <w:tcW w:w="8536" w:type="dxa"/>
            <w:shd w:val="clear" w:color="auto" w:fill="FFFFFF" w:themeFill="background1"/>
            <w:vAlign w:val="center"/>
          </w:tcPr>
          <w:p w14:paraId="2A23ACDB">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在校内醒目位置设置公示栏，留有测试学生名单的公示位置。</w:t>
            </w:r>
          </w:p>
        </w:tc>
        <w:tc>
          <w:tcPr>
            <w:tcW w:w="835" w:type="dxa"/>
            <w:shd w:val="clear" w:color="auto" w:fill="FFFFFF" w:themeFill="background1"/>
            <w:vAlign w:val="center"/>
          </w:tcPr>
          <w:p w14:paraId="35AB1843">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38A7F53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737" w:hRule="atLeast"/>
        </w:trPr>
        <w:tc>
          <w:tcPr>
            <w:tcW w:w="1681" w:type="dxa"/>
            <w:shd w:val="clear" w:color="auto" w:fill="FFFFFF" w:themeFill="background1"/>
            <w:vAlign w:val="center"/>
          </w:tcPr>
          <w:p w14:paraId="34D73C0C">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测试当天教学秩序的调整</w:t>
            </w:r>
          </w:p>
        </w:tc>
        <w:tc>
          <w:tcPr>
            <w:tcW w:w="8536" w:type="dxa"/>
            <w:shd w:val="clear" w:color="auto" w:fill="FFFFFF" w:themeFill="background1"/>
            <w:vAlign w:val="center"/>
          </w:tcPr>
          <w:p w14:paraId="402767B5">
            <w:pPr>
              <w:keepNext w:val="0"/>
              <w:keepLines w:val="0"/>
              <w:suppressLineNumbers w:val="0"/>
              <w:spacing w:before="0" w:beforeAutospacing="0" w:after="0" w:afterAutospacing="0"/>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做好测试当天的校内教学安排，不影响其他学生正常上课，并能够确保参测师生的安全和监测工具的安全。</w:t>
            </w:r>
          </w:p>
        </w:tc>
        <w:tc>
          <w:tcPr>
            <w:tcW w:w="835" w:type="dxa"/>
            <w:shd w:val="clear" w:color="auto" w:fill="FFFFFF" w:themeFill="background1"/>
            <w:vAlign w:val="center"/>
          </w:tcPr>
          <w:p w14:paraId="42C2724E">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0157B75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3" w:hRule="atLeast"/>
        </w:trPr>
        <w:tc>
          <w:tcPr>
            <w:tcW w:w="1681" w:type="dxa"/>
            <w:shd w:val="clear" w:color="auto" w:fill="FFFFFF" w:themeFill="background1"/>
            <w:vAlign w:val="center"/>
          </w:tcPr>
          <w:p w14:paraId="1E777236">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bCs/>
                <w:color w:val="auto"/>
                <w:sz w:val="24"/>
                <w:szCs w:val="24"/>
              </w:rPr>
            </w:pPr>
            <w:r>
              <w:rPr>
                <w:rFonts w:hint="eastAsia" w:ascii="仿宋" w:hAnsi="仿宋" w:eastAsia="仿宋" w:cs="Times New Roman"/>
                <w:b/>
                <w:bCs/>
                <w:color w:val="auto"/>
                <w:sz w:val="24"/>
                <w:szCs w:val="24"/>
              </w:rPr>
              <w:t>现场测试</w:t>
            </w:r>
          </w:p>
          <w:p w14:paraId="676547AC">
            <w:pPr>
              <w:keepNext w:val="0"/>
              <w:keepLines w:val="0"/>
              <w:suppressLineNumbers w:val="0"/>
              <w:spacing w:before="0" w:beforeAutospacing="0" w:after="0" w:afterAutospacing="0" w:line="300" w:lineRule="exact"/>
              <w:ind w:left="0" w:right="0"/>
              <w:jc w:val="center"/>
              <w:rPr>
                <w:rFonts w:hint="default" w:ascii="仿宋" w:hAnsi="仿宋" w:eastAsia="仿宋" w:cs="Times New Roman"/>
                <w:b w:val="0"/>
                <w:bCs w:val="0"/>
                <w:color w:val="auto"/>
                <w:sz w:val="24"/>
                <w:szCs w:val="24"/>
              </w:rPr>
            </w:pPr>
            <w:r>
              <w:rPr>
                <w:rFonts w:hint="eastAsia" w:ascii="仿宋" w:hAnsi="仿宋" w:eastAsia="仿宋" w:cs="Times New Roman"/>
                <w:b/>
                <w:bCs/>
                <w:color w:val="auto"/>
                <w:sz w:val="24"/>
                <w:szCs w:val="24"/>
              </w:rPr>
              <w:t>应急预案</w:t>
            </w:r>
          </w:p>
        </w:tc>
        <w:tc>
          <w:tcPr>
            <w:tcW w:w="8536" w:type="dxa"/>
            <w:shd w:val="clear" w:color="auto" w:fill="FFFFFF" w:themeFill="background1"/>
            <w:vAlign w:val="center"/>
          </w:tcPr>
          <w:p w14:paraId="337B8B52">
            <w:pPr>
              <w:keepNext w:val="0"/>
              <w:keepLines w:val="0"/>
              <w:suppressLineNumbers w:val="0"/>
              <w:spacing w:before="0" w:beforeAutospacing="0" w:after="0" w:afterAutospacing="0" w:line="320" w:lineRule="exact"/>
              <w:ind w:left="0" w:right="0"/>
              <w:rPr>
                <w:rFonts w:hint="default" w:ascii="仿宋" w:hAnsi="仿宋" w:eastAsia="仿宋" w:cs="Times New Roman"/>
                <w:color w:val="auto"/>
                <w:sz w:val="24"/>
                <w:szCs w:val="24"/>
              </w:rPr>
            </w:pPr>
            <w:r>
              <w:rPr>
                <w:rFonts w:hint="eastAsia" w:ascii="仿宋" w:hAnsi="仿宋" w:eastAsia="仿宋" w:cs="Times New Roman"/>
                <w:color w:val="auto"/>
                <w:sz w:val="24"/>
                <w:szCs w:val="24"/>
              </w:rPr>
              <w:t>按要求制订应急事件处置预案，对测试当天可能发生的应急事件（</w:t>
            </w:r>
            <w:r>
              <w:rPr>
                <w:rFonts w:hint="eastAsia" w:ascii="楷体" w:hAnsi="楷体" w:eastAsia="楷体" w:cs="Times New Roman"/>
                <w:color w:val="auto"/>
                <w:sz w:val="24"/>
                <w:szCs w:val="24"/>
              </w:rPr>
              <w:t>如停电、断网等</w:t>
            </w:r>
            <w:r>
              <w:rPr>
                <w:rFonts w:hint="eastAsia" w:ascii="仿宋" w:hAnsi="仿宋" w:eastAsia="仿宋" w:cs="Times New Roman"/>
                <w:color w:val="auto"/>
                <w:sz w:val="24"/>
                <w:szCs w:val="24"/>
              </w:rPr>
              <w:t>）制订了相应的应急处置预案，能有效保障参测学生、测试工作人员的健康与安全。</w:t>
            </w:r>
          </w:p>
        </w:tc>
        <w:tc>
          <w:tcPr>
            <w:tcW w:w="835" w:type="dxa"/>
            <w:shd w:val="clear" w:color="auto" w:fill="FFFFFF" w:themeFill="background1"/>
            <w:vAlign w:val="center"/>
          </w:tcPr>
          <w:p w14:paraId="259C899B">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r w14:paraId="716AE965">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shd w:val="clear" w:color="auto" w:fill="FFFFFF" w:themeFill="background1"/>
          <w:tblCellMar>
            <w:top w:w="0" w:type="dxa"/>
            <w:left w:w="108" w:type="dxa"/>
            <w:bottom w:w="0" w:type="dxa"/>
            <w:right w:w="108" w:type="dxa"/>
          </w:tblCellMar>
        </w:tblPrEx>
        <w:trPr>
          <w:trHeight w:val="379" w:hRule="atLeast"/>
        </w:trPr>
        <w:tc>
          <w:tcPr>
            <w:tcW w:w="1681" w:type="dxa"/>
            <w:shd w:val="clear" w:color="auto" w:fill="FFFFFF" w:themeFill="background1"/>
            <w:vAlign w:val="center"/>
          </w:tcPr>
          <w:p w14:paraId="1D21F2CE">
            <w:pPr>
              <w:keepNext w:val="0"/>
              <w:keepLines w:val="0"/>
              <w:suppressLineNumbers w:val="0"/>
              <w:spacing w:before="0" w:beforeAutospacing="0" w:after="0" w:afterAutospacing="0" w:line="300" w:lineRule="exact"/>
              <w:ind w:left="0" w:right="0"/>
              <w:jc w:val="center"/>
              <w:rPr>
                <w:rFonts w:hint="default" w:ascii="Times New Roman" w:hAnsi="Times New Roman" w:eastAsia="仿宋" w:cs="Times New Roman"/>
                <w:b w:val="0"/>
                <w:bCs w:val="0"/>
                <w:color w:val="auto"/>
                <w:sz w:val="24"/>
                <w:szCs w:val="24"/>
              </w:rPr>
            </w:pPr>
            <w:r>
              <w:rPr>
                <w:rFonts w:hint="eastAsia" w:ascii="Times New Roman" w:hAnsi="Times New Roman" w:eastAsia="仿宋" w:cs="Times New Roman"/>
                <w:b/>
                <w:bCs/>
                <w:color w:val="auto"/>
                <w:sz w:val="24"/>
                <w:szCs w:val="24"/>
              </w:rPr>
              <w:t>备注</w:t>
            </w:r>
          </w:p>
        </w:tc>
        <w:tc>
          <w:tcPr>
            <w:tcW w:w="9371" w:type="dxa"/>
            <w:gridSpan w:val="2"/>
            <w:shd w:val="clear" w:color="auto" w:fill="FFFFFF" w:themeFill="background1"/>
            <w:vAlign w:val="center"/>
          </w:tcPr>
          <w:p w14:paraId="3A6C8D06">
            <w:pPr>
              <w:keepNext w:val="0"/>
              <w:keepLines w:val="0"/>
              <w:suppressLineNumbers w:val="0"/>
              <w:spacing w:before="0" w:beforeAutospacing="0" w:after="0" w:afterAutospacing="0" w:line="240" w:lineRule="exact"/>
              <w:ind w:left="0" w:right="0"/>
              <w:rPr>
                <w:rFonts w:hint="default" w:ascii="Times New Roman" w:hAnsi="Times New Roman" w:eastAsia="仿宋_GB2312" w:cs="Times New Roman"/>
                <w:color w:val="auto"/>
                <w:sz w:val="24"/>
                <w:szCs w:val="24"/>
              </w:rPr>
            </w:pPr>
          </w:p>
        </w:tc>
      </w:tr>
    </w:tbl>
    <w:p w14:paraId="2D88B17E">
      <w:pPr>
        <w:rPr>
          <w:rFonts w:ascii="楷体" w:hAnsi="楷体" w:eastAsia="楷体" w:cs="楷体"/>
          <w:color w:val="auto"/>
        </w:rPr>
      </w:pPr>
      <w:r>
        <w:rPr>
          <w:rFonts w:hint="eastAsia" w:ascii="楷体" w:hAnsi="楷体" w:eastAsia="楷体" w:cs="楷体"/>
          <w:bCs/>
          <w:color w:val="auto"/>
          <w:sz w:val="24"/>
        </w:rPr>
        <w:t>注：</w:t>
      </w:r>
      <w:r>
        <w:rPr>
          <w:rFonts w:hint="eastAsia" w:ascii="楷体" w:hAnsi="楷体" w:eastAsia="楷体" w:cs="楷体"/>
          <w:color w:val="auto"/>
          <w:sz w:val="24"/>
        </w:rPr>
        <w:t>以上表格在各样本校开展测前问题排查时使用，无须在系统中提交。</w:t>
      </w:r>
    </w:p>
    <w:p w14:paraId="700DF487">
      <w:pPr>
        <w:rPr>
          <w:rFonts w:ascii="仿宋" w:hAnsi="仿宋" w:eastAsia="仿宋"/>
          <w:color w:val="auto"/>
          <w:sz w:val="24"/>
        </w:rPr>
        <w:sectPr>
          <w:pgSz w:w="11907" w:h="16839"/>
          <w:pgMar w:top="1440" w:right="1797" w:bottom="1440" w:left="1797" w:header="851" w:footer="992" w:gutter="0"/>
          <w:cols w:space="425" w:num="1"/>
          <w:docGrid w:linePitch="312" w:charSpace="0"/>
        </w:sectPr>
      </w:pPr>
    </w:p>
    <w:p w14:paraId="626AE35D">
      <w:pPr>
        <w:pStyle w:val="4"/>
        <w:rPr>
          <w:color w:val="auto"/>
        </w:rPr>
      </w:pPr>
      <w:bookmarkStart w:id="528" w:name="_Toc646840800"/>
      <w:bookmarkStart w:id="529" w:name="_Toc6159"/>
      <w:bookmarkStart w:id="530" w:name="_Toc22624"/>
      <w:bookmarkStart w:id="531" w:name="_Toc1645030419"/>
      <w:bookmarkStart w:id="532" w:name="_Toc6237"/>
      <w:r>
        <w:rPr>
          <w:rFonts w:hint="eastAsia"/>
          <w:color w:val="auto"/>
        </w:rPr>
        <w:t>附件5-9：测试期间监测材料保管登记表（样例）</w:t>
      </w:r>
      <w:bookmarkEnd w:id="528"/>
      <w:bookmarkEnd w:id="529"/>
      <w:bookmarkEnd w:id="530"/>
      <w:bookmarkEnd w:id="531"/>
      <w:bookmarkEnd w:id="532"/>
      <w:r>
        <w:rPr>
          <w:rFonts w:hint="eastAsia"/>
          <w:color w:val="auto"/>
        </w:rPr>
        <w:t xml:space="preserve"> </w:t>
      </w:r>
    </w:p>
    <w:tbl>
      <w:tblPr>
        <w:tblStyle w:val="22"/>
        <w:tblpPr w:leftFromText="180" w:rightFromText="180" w:vertAnchor="text" w:horzAnchor="margin" w:tblpXSpec="center" w:tblpY="18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3"/>
        <w:gridCol w:w="2015"/>
        <w:gridCol w:w="1966"/>
        <w:gridCol w:w="3420"/>
      </w:tblGrid>
      <w:tr w14:paraId="5BEDC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gridSpan w:val="2"/>
            <w:vAlign w:val="center"/>
          </w:tcPr>
          <w:p w14:paraId="39A15E99">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仿宋" w:cs="Times New Roman"/>
                <w:b/>
                <w:color w:val="auto"/>
                <w:sz w:val="28"/>
              </w:rPr>
            </w:pPr>
            <w:r>
              <w:rPr>
                <w:rFonts w:hint="eastAsia" w:ascii="Times New Roman" w:hAnsi="Times New Roman" w:eastAsia="仿宋" w:cs="Times New Roman"/>
                <w:b/>
                <w:color w:val="auto"/>
                <w:sz w:val="28"/>
              </w:rPr>
              <w:t>日期</w:t>
            </w:r>
          </w:p>
        </w:tc>
        <w:tc>
          <w:tcPr>
            <w:tcW w:w="1966" w:type="dxa"/>
            <w:vMerge w:val="restart"/>
            <w:vAlign w:val="center"/>
          </w:tcPr>
          <w:p w14:paraId="7EB6D810">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仿宋" w:cs="Times New Roman"/>
                <w:b/>
                <w:color w:val="auto"/>
                <w:sz w:val="28"/>
              </w:rPr>
            </w:pPr>
            <w:r>
              <w:rPr>
                <w:rFonts w:hint="eastAsia" w:ascii="Times New Roman" w:hAnsi="Times New Roman" w:eastAsia="仿宋" w:cs="Times New Roman"/>
                <w:b/>
                <w:color w:val="auto"/>
                <w:sz w:val="28"/>
              </w:rPr>
              <w:t>存放/领取材料人员姓名</w:t>
            </w:r>
          </w:p>
        </w:tc>
        <w:tc>
          <w:tcPr>
            <w:tcW w:w="3420" w:type="dxa"/>
            <w:vMerge w:val="restart"/>
            <w:vAlign w:val="center"/>
          </w:tcPr>
          <w:p w14:paraId="478BDEC4">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仿宋" w:cs="Times New Roman"/>
                <w:b/>
                <w:color w:val="auto"/>
                <w:sz w:val="28"/>
              </w:rPr>
            </w:pPr>
            <w:r>
              <w:rPr>
                <w:rFonts w:hint="eastAsia" w:ascii="Times New Roman" w:hAnsi="Times New Roman" w:eastAsia="仿宋" w:cs="Times New Roman"/>
                <w:b/>
                <w:color w:val="auto"/>
                <w:sz w:val="28"/>
              </w:rPr>
              <w:t>情况记录</w:t>
            </w:r>
          </w:p>
        </w:tc>
      </w:tr>
      <w:tr w14:paraId="6C28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4D4DD4CB">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仿宋" w:cs="Times New Roman"/>
                <w:b/>
                <w:color w:val="auto"/>
                <w:sz w:val="28"/>
              </w:rPr>
            </w:pPr>
            <w:r>
              <w:rPr>
                <w:rFonts w:hint="eastAsia" w:ascii="Times New Roman" w:hAnsi="Times New Roman" w:eastAsia="仿宋" w:cs="Times New Roman"/>
                <w:b/>
                <w:color w:val="auto"/>
                <w:sz w:val="28"/>
              </w:rPr>
              <w:t>年/月/日</w:t>
            </w:r>
          </w:p>
        </w:tc>
        <w:tc>
          <w:tcPr>
            <w:tcW w:w="2015" w:type="dxa"/>
            <w:vAlign w:val="center"/>
          </w:tcPr>
          <w:p w14:paraId="3DE93D99">
            <w:pPr>
              <w:keepNext w:val="0"/>
              <w:keepLines w:val="0"/>
              <w:widowControl/>
              <w:suppressLineNumbers w:val="0"/>
              <w:spacing w:before="0" w:beforeAutospacing="0" w:after="0" w:afterAutospacing="0" w:line="400" w:lineRule="exact"/>
              <w:ind w:left="0" w:right="0"/>
              <w:jc w:val="center"/>
              <w:rPr>
                <w:rFonts w:hint="default" w:ascii="Times New Roman" w:hAnsi="Times New Roman" w:eastAsia="仿宋" w:cs="Times New Roman"/>
                <w:b/>
                <w:color w:val="auto"/>
                <w:sz w:val="28"/>
              </w:rPr>
            </w:pPr>
            <w:r>
              <w:rPr>
                <w:rFonts w:hint="eastAsia" w:ascii="Times New Roman" w:hAnsi="Times New Roman" w:eastAsia="仿宋" w:cs="Times New Roman"/>
                <w:b/>
                <w:color w:val="auto"/>
                <w:sz w:val="28"/>
              </w:rPr>
              <w:t>时间</w:t>
            </w:r>
          </w:p>
        </w:tc>
        <w:tc>
          <w:tcPr>
            <w:tcW w:w="1966" w:type="dxa"/>
            <w:vMerge w:val="continue"/>
            <w:vAlign w:val="center"/>
          </w:tcPr>
          <w:p w14:paraId="37ECE5DB">
            <w:pPr>
              <w:keepNext w:val="0"/>
              <w:keepLines w:val="0"/>
              <w:widowControl/>
              <w:suppressLineNumbers w:val="0"/>
              <w:spacing w:before="0" w:beforeAutospacing="0" w:after="0" w:afterAutospacing="0" w:line="400" w:lineRule="exact"/>
              <w:ind w:left="0" w:right="0"/>
              <w:jc w:val="left"/>
              <w:rPr>
                <w:rFonts w:hint="default" w:ascii="Times New Roman" w:hAnsi="Times New Roman" w:eastAsia="仿宋" w:cs="Times New Roman"/>
                <w:b/>
                <w:color w:val="auto"/>
                <w:sz w:val="28"/>
              </w:rPr>
            </w:pPr>
          </w:p>
        </w:tc>
        <w:tc>
          <w:tcPr>
            <w:tcW w:w="3420" w:type="dxa"/>
            <w:vMerge w:val="continue"/>
            <w:vAlign w:val="center"/>
          </w:tcPr>
          <w:p w14:paraId="163AE325">
            <w:pPr>
              <w:keepNext w:val="0"/>
              <w:keepLines w:val="0"/>
              <w:widowControl/>
              <w:suppressLineNumbers w:val="0"/>
              <w:spacing w:before="0" w:beforeAutospacing="0" w:after="0" w:afterAutospacing="0" w:line="400" w:lineRule="exact"/>
              <w:ind w:left="0" w:right="0"/>
              <w:jc w:val="left"/>
              <w:rPr>
                <w:rFonts w:hint="default" w:ascii="Times New Roman" w:hAnsi="Times New Roman" w:eastAsia="仿宋" w:cs="Times New Roman"/>
                <w:b/>
                <w:color w:val="auto"/>
                <w:sz w:val="28"/>
              </w:rPr>
            </w:pPr>
          </w:p>
        </w:tc>
      </w:tr>
      <w:tr w14:paraId="2A81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719E211E">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2015" w:type="dxa"/>
            <w:vAlign w:val="center"/>
          </w:tcPr>
          <w:p w14:paraId="5A696BEA">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1966" w:type="dxa"/>
            <w:vAlign w:val="center"/>
          </w:tcPr>
          <w:p w14:paraId="195DDF21">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3420" w:type="dxa"/>
            <w:vAlign w:val="center"/>
          </w:tcPr>
          <w:p w14:paraId="4145B6C7">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r>
      <w:tr w14:paraId="52D54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4D37AE6C">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2015" w:type="dxa"/>
            <w:vAlign w:val="center"/>
          </w:tcPr>
          <w:p w14:paraId="6C2B54A6">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1966" w:type="dxa"/>
            <w:vAlign w:val="center"/>
          </w:tcPr>
          <w:p w14:paraId="555B6854">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3420" w:type="dxa"/>
            <w:vAlign w:val="center"/>
          </w:tcPr>
          <w:p w14:paraId="2EBE3A74">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r>
      <w:tr w14:paraId="0BBF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5B629043">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2015" w:type="dxa"/>
            <w:vAlign w:val="center"/>
          </w:tcPr>
          <w:p w14:paraId="6F45330D">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1966" w:type="dxa"/>
            <w:vAlign w:val="center"/>
          </w:tcPr>
          <w:p w14:paraId="4CC47C52">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3420" w:type="dxa"/>
            <w:vAlign w:val="center"/>
          </w:tcPr>
          <w:p w14:paraId="28E246B5">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r>
      <w:tr w14:paraId="1038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476C359C">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2015" w:type="dxa"/>
            <w:vAlign w:val="center"/>
          </w:tcPr>
          <w:p w14:paraId="1D517033">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1966" w:type="dxa"/>
            <w:vAlign w:val="center"/>
          </w:tcPr>
          <w:p w14:paraId="584A15CA">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3420" w:type="dxa"/>
            <w:vAlign w:val="center"/>
          </w:tcPr>
          <w:p w14:paraId="2D32C83E">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r>
      <w:tr w14:paraId="0D3F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3" w:type="dxa"/>
            <w:vAlign w:val="center"/>
          </w:tcPr>
          <w:p w14:paraId="698CD0ED">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2015" w:type="dxa"/>
            <w:vAlign w:val="center"/>
          </w:tcPr>
          <w:p w14:paraId="5A380A68">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1966" w:type="dxa"/>
            <w:vAlign w:val="center"/>
          </w:tcPr>
          <w:p w14:paraId="32F430B7">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c>
          <w:tcPr>
            <w:tcW w:w="3420" w:type="dxa"/>
            <w:vAlign w:val="center"/>
          </w:tcPr>
          <w:p w14:paraId="5CFDBCC3">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color w:val="auto"/>
                <w:sz w:val="28"/>
              </w:rPr>
            </w:pPr>
          </w:p>
        </w:tc>
      </w:tr>
    </w:tbl>
    <w:p w14:paraId="5578CFDA">
      <w:pPr>
        <w:jc w:val="left"/>
        <w:rPr>
          <w:rFonts w:ascii="楷体" w:hAnsi="楷体" w:eastAsia="楷体"/>
          <w:color w:val="auto"/>
          <w:sz w:val="24"/>
        </w:rPr>
        <w:sectPr>
          <w:pgSz w:w="11907" w:h="16839"/>
          <w:pgMar w:top="1440" w:right="1797" w:bottom="1440" w:left="1797" w:header="851" w:footer="992" w:gutter="0"/>
          <w:cols w:space="425" w:num="1"/>
          <w:docGrid w:linePitch="312" w:charSpace="0"/>
        </w:sectPr>
      </w:pPr>
      <w:r>
        <w:rPr>
          <w:rFonts w:hint="eastAsia" w:ascii="楷体" w:hAnsi="楷体" w:eastAsia="楷体"/>
          <w:bCs/>
          <w:color w:val="auto"/>
          <w:sz w:val="24"/>
        </w:rPr>
        <w:t>注：</w:t>
      </w:r>
      <w:r>
        <w:rPr>
          <w:rFonts w:hint="eastAsia" w:ascii="楷体" w:hAnsi="楷体" w:eastAsia="楷体"/>
          <w:color w:val="auto"/>
          <w:sz w:val="24"/>
        </w:rPr>
        <w:t>该</w:t>
      </w:r>
      <w:r>
        <w:rPr>
          <w:rFonts w:ascii="楷体" w:hAnsi="楷体" w:eastAsia="楷体"/>
          <w:color w:val="auto"/>
          <w:sz w:val="24"/>
        </w:rPr>
        <w:t>表格</w:t>
      </w:r>
      <w:r>
        <w:rPr>
          <w:rFonts w:hint="eastAsia" w:ascii="楷体" w:hAnsi="楷体" w:eastAsia="楷体"/>
          <w:color w:val="auto"/>
          <w:sz w:val="24"/>
        </w:rPr>
        <w:t>用于样本校在测试期间记录监测材料的存放、领取情况</w:t>
      </w:r>
      <w:r>
        <w:rPr>
          <w:rFonts w:ascii="楷体" w:hAnsi="楷体" w:eastAsia="楷体"/>
          <w:color w:val="auto"/>
          <w:sz w:val="24"/>
        </w:rPr>
        <w:t>，无须</w:t>
      </w:r>
      <w:r>
        <w:rPr>
          <w:rFonts w:hint="eastAsia" w:ascii="楷体" w:hAnsi="楷体" w:eastAsia="楷体"/>
          <w:color w:val="auto"/>
          <w:sz w:val="24"/>
        </w:rPr>
        <w:t>在</w:t>
      </w:r>
      <w:r>
        <w:rPr>
          <w:rFonts w:ascii="楷体" w:hAnsi="楷体" w:eastAsia="楷体"/>
          <w:color w:val="auto"/>
          <w:sz w:val="24"/>
        </w:rPr>
        <w:t>“实施管理系统”中提交。</w:t>
      </w:r>
    </w:p>
    <w:p w14:paraId="16CACCA4">
      <w:pPr>
        <w:pStyle w:val="4"/>
        <w:rPr>
          <w:color w:val="auto"/>
        </w:rPr>
      </w:pPr>
      <w:bookmarkStart w:id="533" w:name="_Toc2601"/>
      <w:bookmarkStart w:id="534" w:name="_Toc891104486"/>
      <w:bookmarkStart w:id="535" w:name="_Toc1321780655"/>
      <w:bookmarkStart w:id="536" w:name="_Toc6890"/>
      <w:bookmarkStart w:id="537" w:name="_Toc10692"/>
      <w:r>
        <w:rPr>
          <w:rFonts w:hint="eastAsia"/>
          <w:color w:val="auto"/>
        </w:rPr>
        <w:t>附件5-10：校级应急事件报告表（样例）</w:t>
      </w:r>
      <w:bookmarkEnd w:id="533"/>
      <w:bookmarkEnd w:id="534"/>
      <w:bookmarkEnd w:id="535"/>
      <w:bookmarkEnd w:id="536"/>
      <w:bookmarkEnd w:id="537"/>
      <w:r>
        <w:rPr>
          <w:rFonts w:hint="eastAsia"/>
          <w:color w:val="auto"/>
        </w:rPr>
        <w:t xml:space="preserve"> </w:t>
      </w:r>
    </w:p>
    <w:tbl>
      <w:tblPr>
        <w:tblStyle w:val="6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8"/>
        <w:gridCol w:w="1225"/>
        <w:gridCol w:w="1486"/>
        <w:gridCol w:w="1621"/>
        <w:gridCol w:w="1487"/>
        <w:gridCol w:w="844"/>
        <w:gridCol w:w="777"/>
        <w:gridCol w:w="810"/>
        <w:gridCol w:w="1216"/>
        <w:gridCol w:w="1216"/>
        <w:gridCol w:w="945"/>
        <w:gridCol w:w="1081"/>
        <w:gridCol w:w="1216"/>
        <w:gridCol w:w="7"/>
      </w:tblGrid>
      <w:tr w14:paraId="5638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5539" w:type="dxa"/>
            <w:gridSpan w:val="14"/>
            <w:vAlign w:val="center"/>
          </w:tcPr>
          <w:p w14:paraId="7D197F60">
            <w:pPr>
              <w:keepNext w:val="0"/>
              <w:keepLines w:val="0"/>
              <w:widowControl/>
              <w:suppressLineNumbers w:val="0"/>
              <w:spacing w:before="0" w:beforeAutospacing="0" w:after="0" w:afterAutospacing="0"/>
              <w:ind w:left="0" w:right="0"/>
              <w:jc w:val="center"/>
              <w:rPr>
                <w:rFonts w:hint="default" w:ascii="Times New Roman" w:hAnsi="Times New Roman" w:eastAsia="楷体" w:cs="Times New Roman"/>
                <w:b/>
                <w:bCs/>
                <w:color w:val="auto"/>
                <w:sz w:val="30"/>
                <w:szCs w:val="32"/>
              </w:rPr>
            </w:pPr>
            <w:r>
              <w:rPr>
                <w:rFonts w:hint="eastAsia" w:ascii="Times New Roman" w:hAnsi="Times New Roman" w:eastAsia="仿宋" w:cs="Times New Roman"/>
                <w:b/>
                <w:color w:val="auto"/>
                <w:sz w:val="24"/>
                <w:szCs w:val="24"/>
              </w:rPr>
              <w:t>2026年义务教育优质均衡督导评估认定申报县</w:t>
            </w:r>
            <w:r>
              <w:rPr>
                <w:rFonts w:hint="eastAsia" w:ascii="仿宋" w:hAnsi="仿宋" w:eastAsia="仿宋" w:cs="Times New Roman"/>
                <w:b/>
                <w:color w:val="auto"/>
                <w:sz w:val="24"/>
                <w:szCs w:val="24"/>
              </w:rPr>
              <w:t>(市、区)</w:t>
            </w:r>
            <w:r>
              <w:rPr>
                <w:rFonts w:hint="eastAsia" w:ascii="Times New Roman" w:hAnsi="Times New Roman" w:eastAsia="仿宋" w:cs="Times New Roman"/>
                <w:b/>
                <w:color w:val="auto"/>
                <w:sz w:val="24"/>
                <w:szCs w:val="24"/>
              </w:rPr>
              <w:t>教育质量监测校级应急事件报告表</w:t>
            </w:r>
            <w:r>
              <w:rPr>
                <w:rFonts w:hint="eastAsia" w:ascii="Times New Roman" w:hAnsi="Times New Roman" w:eastAsia="楷体" w:cs="Times New Roman"/>
                <w:color w:val="auto"/>
                <w:sz w:val="30"/>
              </w:rPr>
              <w:br w:type="page"/>
            </w:r>
          </w:p>
        </w:tc>
      </w:tr>
      <w:tr w14:paraId="7B26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2833" w:type="dxa"/>
            <w:gridSpan w:val="2"/>
            <w:vMerge w:val="restart"/>
            <w:vAlign w:val="center"/>
          </w:tcPr>
          <w:p w14:paraId="4E4F0389">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填表说明</w:t>
            </w:r>
          </w:p>
        </w:tc>
        <w:tc>
          <w:tcPr>
            <w:tcW w:w="12706" w:type="dxa"/>
            <w:gridSpan w:val="12"/>
            <w:vAlign w:val="center"/>
          </w:tcPr>
          <w:p w14:paraId="48478785">
            <w:pPr>
              <w:keepNext w:val="0"/>
              <w:keepLines w:val="0"/>
              <w:suppressLineNumbers w:val="0"/>
              <w:spacing w:before="0" w:beforeAutospacing="0" w:after="0" w:afterAutospacing="0"/>
              <w:ind w:left="0" w:right="0"/>
              <w:jc w:val="left"/>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1.</w:t>
            </w:r>
            <w:r>
              <w:rPr>
                <w:rFonts w:hint="default" w:ascii="Times New Roman" w:hAnsi="Times New Roman" w:eastAsia="仿宋" w:cs="Times New Roman"/>
                <w:color w:val="auto"/>
                <w:sz w:val="24"/>
                <w:szCs w:val="24"/>
                <w:lang w:bidi="ar"/>
              </w:rPr>
              <w:t>请根据实际情况和《现场操作手册》中的</w:t>
            </w:r>
            <w:r>
              <w:rPr>
                <w:rFonts w:hint="eastAsia" w:ascii="仿宋" w:hAnsi="仿宋" w:eastAsia="仿宋" w:cs="仿宋"/>
                <w:color w:val="auto"/>
                <w:sz w:val="24"/>
                <w:szCs w:val="24"/>
                <w:lang w:bidi="ar"/>
              </w:rPr>
              <w:t>“应急事件处置预案”</w:t>
            </w:r>
            <w:r>
              <w:rPr>
                <w:rFonts w:hint="default" w:ascii="Times New Roman" w:hAnsi="Times New Roman" w:eastAsia="仿宋" w:cs="Times New Roman"/>
                <w:color w:val="auto"/>
                <w:sz w:val="24"/>
                <w:szCs w:val="24"/>
                <w:lang w:bidi="ar"/>
              </w:rPr>
              <w:t>填写本表。</w:t>
            </w:r>
            <w:r>
              <w:rPr>
                <w:rFonts w:hint="eastAsia" w:ascii="Times New Roman" w:hAnsi="Times New Roman" w:eastAsia="仿宋" w:cs="Times New Roman"/>
                <w:color w:val="auto"/>
                <w:sz w:val="24"/>
              </w:rPr>
              <w:t>“事件发生的测试阶段”“场景类别”“事件类别”和“事件等级”须根据具体事件在下拉菜单中选择相应内容。如未发生1级应急事件，则相关内容选择“无”。如发生2级或3级应急事件，则上报县级实施工作领导小组，无需填写此表。“样本校监测点编号”为学校登录系统的账号。</w:t>
            </w:r>
          </w:p>
        </w:tc>
      </w:tr>
      <w:tr w14:paraId="0CBB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2833" w:type="dxa"/>
            <w:gridSpan w:val="2"/>
            <w:vMerge w:val="continue"/>
            <w:vAlign w:val="center"/>
          </w:tcPr>
          <w:p w14:paraId="1B1DBB9A">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706" w:type="dxa"/>
            <w:gridSpan w:val="12"/>
            <w:vAlign w:val="center"/>
          </w:tcPr>
          <w:p w14:paraId="5EB2CEFF">
            <w:pPr>
              <w:keepNext w:val="0"/>
              <w:keepLines w:val="0"/>
              <w:suppressLineNumbers w:val="0"/>
              <w:spacing w:before="0" w:beforeAutospacing="0" w:after="0" w:afterAutospacing="0"/>
              <w:ind w:left="0" w:right="0"/>
              <w:jc w:val="left"/>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2.为便于汇总，请不要随意更改表格格式。每件1级应急事件填写一行，如发生多起1级应急事件，请在表格下方插入行进行填写即可。</w:t>
            </w:r>
          </w:p>
        </w:tc>
      </w:tr>
      <w:tr w14:paraId="7934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2833" w:type="dxa"/>
            <w:gridSpan w:val="2"/>
            <w:vMerge w:val="continue"/>
            <w:vAlign w:val="center"/>
          </w:tcPr>
          <w:p w14:paraId="219F2FCF">
            <w:pPr>
              <w:keepNext w:val="0"/>
              <w:keepLines w:val="0"/>
              <w:suppressLineNumbers w:val="0"/>
              <w:spacing w:before="0" w:beforeAutospacing="0" w:after="0" w:afterAutospacing="0"/>
              <w:ind w:left="0" w:right="0"/>
              <w:jc w:val="center"/>
              <w:rPr>
                <w:rFonts w:hint="default" w:ascii="Times New Roman" w:hAnsi="Times New Roman" w:eastAsia="仿宋" w:cs="Times New Roman"/>
                <w:color w:val="auto"/>
                <w:sz w:val="24"/>
              </w:rPr>
            </w:pPr>
          </w:p>
        </w:tc>
        <w:tc>
          <w:tcPr>
            <w:tcW w:w="12706" w:type="dxa"/>
            <w:gridSpan w:val="12"/>
            <w:vAlign w:val="center"/>
          </w:tcPr>
          <w:p w14:paraId="72F9EE37">
            <w:pPr>
              <w:keepNext w:val="0"/>
              <w:keepLines w:val="0"/>
              <w:suppressLineNumbers w:val="0"/>
              <w:spacing w:before="0" w:beforeAutospacing="0" w:after="0" w:afterAutospacing="0"/>
              <w:ind w:left="0" w:right="0"/>
              <w:jc w:val="left"/>
              <w:rPr>
                <w:rFonts w:hint="default" w:ascii="Times New Roman" w:hAnsi="Times New Roman" w:eastAsia="仿宋" w:cs="Times New Roman"/>
                <w:color w:val="auto"/>
                <w:sz w:val="24"/>
              </w:rPr>
            </w:pPr>
            <w:r>
              <w:rPr>
                <w:rFonts w:hint="eastAsia" w:ascii="Times New Roman" w:hAnsi="Times New Roman" w:eastAsia="仿宋" w:cs="Times New Roman"/>
                <w:color w:val="auto"/>
                <w:sz w:val="24"/>
              </w:rPr>
              <w:t>3.填写完成后，将本表电子版与“负责人”处加盖公章的扫描件或照片一并通过“实施管理系统”在“校级－样本校测试完成情况上报”环节提交。</w:t>
            </w:r>
          </w:p>
        </w:tc>
      </w:tr>
      <w:tr w14:paraId="550F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784" w:hRule="atLeast"/>
          <w:jc w:val="center"/>
        </w:trPr>
        <w:tc>
          <w:tcPr>
            <w:tcW w:w="1608" w:type="dxa"/>
            <w:vAlign w:val="center"/>
          </w:tcPr>
          <w:p w14:paraId="7333E060">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仿宋" w:hAnsi="仿宋" w:eastAsia="仿宋"/>
                <w:b/>
                <w:color w:val="auto"/>
                <w:sz w:val="24"/>
              </w:rPr>
              <w:t>省（自治区、直辖市）</w:t>
            </w:r>
          </w:p>
        </w:tc>
        <w:tc>
          <w:tcPr>
            <w:tcW w:w="1225" w:type="dxa"/>
            <w:vAlign w:val="center"/>
          </w:tcPr>
          <w:p w14:paraId="2833AB67">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仿宋" w:hAnsi="仿宋" w:eastAsia="仿宋"/>
                <w:b/>
                <w:color w:val="auto"/>
                <w:sz w:val="24"/>
              </w:rPr>
              <w:t>县（市、区）</w:t>
            </w:r>
          </w:p>
        </w:tc>
        <w:tc>
          <w:tcPr>
            <w:tcW w:w="1486" w:type="dxa"/>
            <w:vAlign w:val="center"/>
          </w:tcPr>
          <w:p w14:paraId="614350E1">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样本校名称</w:t>
            </w:r>
          </w:p>
        </w:tc>
        <w:tc>
          <w:tcPr>
            <w:tcW w:w="1621" w:type="dxa"/>
            <w:vAlign w:val="center"/>
          </w:tcPr>
          <w:p w14:paraId="6E82A5F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样本校监测点编号</w:t>
            </w:r>
          </w:p>
        </w:tc>
        <w:tc>
          <w:tcPr>
            <w:tcW w:w="1487" w:type="dxa"/>
            <w:tcBorders>
              <w:right w:val="single" w:color="auto" w:sz="4" w:space="0"/>
            </w:tcBorders>
            <w:vAlign w:val="center"/>
          </w:tcPr>
          <w:p w14:paraId="252714C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仿宋" w:hAnsi="仿宋" w:eastAsia="仿宋" w:cs="仿宋"/>
                <w:b/>
                <w:bCs/>
                <w:color w:val="auto"/>
                <w:sz w:val="24"/>
                <w:szCs w:val="24"/>
                <w:lang w:bidi="ar"/>
              </w:rPr>
              <w:t>事件发生的测试阶段</w:t>
            </w:r>
          </w:p>
        </w:tc>
        <w:tc>
          <w:tcPr>
            <w:tcW w:w="844" w:type="dxa"/>
            <w:tcBorders>
              <w:top w:val="single" w:color="auto" w:sz="4" w:space="0"/>
              <w:left w:val="single" w:color="auto" w:sz="4" w:space="0"/>
              <w:bottom w:val="single" w:color="auto" w:sz="4" w:space="0"/>
              <w:right w:val="single" w:color="auto" w:sz="4" w:space="0"/>
            </w:tcBorders>
            <w:vAlign w:val="center"/>
          </w:tcPr>
          <w:p w14:paraId="675615B3">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仿宋" w:hAnsi="仿宋" w:eastAsia="仿宋" w:cs="仿宋"/>
                <w:b/>
                <w:bCs/>
                <w:color w:val="auto"/>
                <w:sz w:val="24"/>
                <w:szCs w:val="24"/>
                <w:lang w:bidi="ar"/>
              </w:rPr>
              <w:t>场景类别</w:t>
            </w:r>
          </w:p>
        </w:tc>
        <w:tc>
          <w:tcPr>
            <w:tcW w:w="777" w:type="dxa"/>
            <w:tcBorders>
              <w:top w:val="single" w:color="auto" w:sz="4" w:space="0"/>
              <w:left w:val="single" w:color="auto" w:sz="4" w:space="0"/>
              <w:bottom w:val="single" w:color="auto" w:sz="4" w:space="0"/>
              <w:right w:val="single" w:color="auto" w:sz="4" w:space="0"/>
            </w:tcBorders>
            <w:vAlign w:val="center"/>
          </w:tcPr>
          <w:p w14:paraId="6C8B5F52">
            <w:pPr>
              <w:keepNext w:val="0"/>
              <w:keepLines w:val="0"/>
              <w:suppressLineNumbers w:val="0"/>
              <w:spacing w:before="0" w:beforeAutospacing="0" w:after="0" w:afterAutospacing="0"/>
              <w:ind w:left="0" w:right="0"/>
              <w:jc w:val="center"/>
              <w:rPr>
                <w:rFonts w:hint="default" w:ascii="仿宋" w:hAnsi="仿宋" w:eastAsia="仿宋" w:cs="仿宋"/>
                <w:b/>
                <w:bCs/>
                <w:color w:val="auto"/>
                <w:sz w:val="24"/>
                <w:szCs w:val="24"/>
                <w:lang w:bidi="ar"/>
              </w:rPr>
            </w:pPr>
            <w:r>
              <w:rPr>
                <w:rFonts w:hint="eastAsia" w:ascii="仿宋" w:hAnsi="仿宋" w:eastAsia="仿宋" w:cs="仿宋"/>
                <w:b/>
                <w:bCs/>
                <w:color w:val="auto"/>
                <w:sz w:val="24"/>
                <w:szCs w:val="24"/>
                <w:lang w:bidi="ar"/>
              </w:rPr>
              <w:t>事件类别</w:t>
            </w:r>
          </w:p>
        </w:tc>
        <w:tc>
          <w:tcPr>
            <w:tcW w:w="810" w:type="dxa"/>
            <w:tcBorders>
              <w:top w:val="single" w:color="auto" w:sz="4" w:space="0"/>
              <w:left w:val="single" w:color="auto" w:sz="4" w:space="0"/>
              <w:bottom w:val="single" w:color="auto" w:sz="4" w:space="0"/>
              <w:right w:val="single" w:color="auto" w:sz="4" w:space="0"/>
            </w:tcBorders>
            <w:vAlign w:val="center"/>
          </w:tcPr>
          <w:p w14:paraId="39D4D130">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仿宋" w:hAnsi="仿宋" w:eastAsia="仿宋" w:cs="仿宋"/>
                <w:b/>
                <w:bCs/>
                <w:color w:val="auto"/>
                <w:sz w:val="24"/>
                <w:szCs w:val="24"/>
                <w:lang w:bidi="ar"/>
              </w:rPr>
              <w:t>事件等级</w:t>
            </w:r>
          </w:p>
        </w:tc>
        <w:tc>
          <w:tcPr>
            <w:tcW w:w="1216" w:type="dxa"/>
            <w:tcBorders>
              <w:left w:val="single" w:color="auto" w:sz="4" w:space="0"/>
            </w:tcBorders>
            <w:vAlign w:val="center"/>
          </w:tcPr>
          <w:p w14:paraId="3469F6C7">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仿宋" w:hAnsi="仿宋" w:eastAsia="仿宋" w:cs="仿宋"/>
                <w:b/>
                <w:bCs/>
                <w:color w:val="auto"/>
                <w:sz w:val="24"/>
                <w:szCs w:val="24"/>
                <w:lang w:bidi="ar"/>
              </w:rPr>
              <w:t>事件描述</w:t>
            </w:r>
          </w:p>
        </w:tc>
        <w:tc>
          <w:tcPr>
            <w:tcW w:w="1216" w:type="dxa"/>
            <w:vAlign w:val="center"/>
          </w:tcPr>
          <w:p w14:paraId="602D100D">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处置办法</w:t>
            </w:r>
          </w:p>
        </w:tc>
        <w:tc>
          <w:tcPr>
            <w:tcW w:w="945" w:type="dxa"/>
            <w:vAlign w:val="center"/>
          </w:tcPr>
          <w:p w14:paraId="3BCDA1CF">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报告人</w:t>
            </w:r>
          </w:p>
        </w:tc>
        <w:tc>
          <w:tcPr>
            <w:tcW w:w="1081" w:type="dxa"/>
            <w:vAlign w:val="center"/>
          </w:tcPr>
          <w:p w14:paraId="5AC548EE">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负责人</w:t>
            </w:r>
          </w:p>
        </w:tc>
        <w:tc>
          <w:tcPr>
            <w:tcW w:w="1216" w:type="dxa"/>
            <w:vAlign w:val="center"/>
          </w:tcPr>
          <w:p w14:paraId="5D8BBE48">
            <w:pPr>
              <w:keepNext w:val="0"/>
              <w:keepLines w:val="0"/>
              <w:suppressLineNumbers w:val="0"/>
              <w:spacing w:before="0" w:beforeAutospacing="0" w:after="0" w:afterAutospacing="0"/>
              <w:ind w:left="0" w:right="0"/>
              <w:jc w:val="center"/>
              <w:rPr>
                <w:rFonts w:hint="default" w:ascii="Times New Roman" w:hAnsi="Times New Roman" w:eastAsia="仿宋" w:cs="Times New Roman"/>
                <w:b/>
                <w:color w:val="auto"/>
                <w:sz w:val="24"/>
              </w:rPr>
            </w:pPr>
            <w:r>
              <w:rPr>
                <w:rFonts w:hint="eastAsia" w:ascii="Times New Roman" w:hAnsi="Times New Roman" w:eastAsia="仿宋" w:cs="Times New Roman"/>
                <w:b/>
                <w:color w:val="auto"/>
                <w:sz w:val="24"/>
              </w:rPr>
              <w:t>报告日期</w:t>
            </w:r>
          </w:p>
        </w:tc>
      </w:tr>
      <w:tr w14:paraId="674D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Height w:val="1355" w:hRule="atLeast"/>
          <w:jc w:val="center"/>
        </w:trPr>
        <w:tc>
          <w:tcPr>
            <w:tcW w:w="1608" w:type="dxa"/>
            <w:vAlign w:val="center"/>
          </w:tcPr>
          <w:p w14:paraId="5729F417">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1225" w:type="dxa"/>
            <w:vAlign w:val="center"/>
          </w:tcPr>
          <w:p w14:paraId="7F85F1C4">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1486" w:type="dxa"/>
            <w:vAlign w:val="center"/>
          </w:tcPr>
          <w:p w14:paraId="5098DD1F">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1621" w:type="dxa"/>
            <w:vAlign w:val="center"/>
          </w:tcPr>
          <w:p w14:paraId="1367BDEA">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Cs/>
                <w:color w:val="auto"/>
                <w:sz w:val="32"/>
                <w:szCs w:val="32"/>
              </w:rPr>
            </w:pPr>
          </w:p>
        </w:tc>
        <w:tc>
          <w:tcPr>
            <w:tcW w:w="1487" w:type="dxa"/>
            <w:tcBorders>
              <w:right w:val="single" w:color="auto" w:sz="4" w:space="0"/>
            </w:tcBorders>
            <w:vAlign w:val="center"/>
          </w:tcPr>
          <w:p w14:paraId="0DED70B5">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Cs/>
                <w:color w:val="auto"/>
                <w:sz w:val="32"/>
                <w:szCs w:val="32"/>
              </w:rPr>
            </w:pPr>
          </w:p>
        </w:tc>
        <w:tc>
          <w:tcPr>
            <w:tcW w:w="844" w:type="dxa"/>
            <w:tcBorders>
              <w:top w:val="single" w:color="auto" w:sz="4" w:space="0"/>
              <w:left w:val="single" w:color="auto" w:sz="4" w:space="0"/>
              <w:bottom w:val="single" w:color="auto" w:sz="4" w:space="0"/>
              <w:right w:val="single" w:color="auto" w:sz="4" w:space="0"/>
            </w:tcBorders>
            <w:vAlign w:val="center"/>
          </w:tcPr>
          <w:p w14:paraId="69099A28">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777" w:type="dxa"/>
            <w:tcBorders>
              <w:top w:val="single" w:color="auto" w:sz="4" w:space="0"/>
              <w:left w:val="single" w:color="auto" w:sz="4" w:space="0"/>
              <w:bottom w:val="single" w:color="auto" w:sz="4" w:space="0"/>
              <w:right w:val="single" w:color="auto" w:sz="4" w:space="0"/>
            </w:tcBorders>
            <w:vAlign w:val="center"/>
          </w:tcPr>
          <w:p w14:paraId="306BD888">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810" w:type="dxa"/>
            <w:tcBorders>
              <w:top w:val="single" w:color="auto" w:sz="4" w:space="0"/>
              <w:left w:val="single" w:color="auto" w:sz="4" w:space="0"/>
              <w:bottom w:val="single" w:color="auto" w:sz="4" w:space="0"/>
              <w:right w:val="single" w:color="auto" w:sz="4" w:space="0"/>
            </w:tcBorders>
            <w:vAlign w:val="center"/>
          </w:tcPr>
          <w:p w14:paraId="345EB7BE">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1216" w:type="dxa"/>
            <w:tcBorders>
              <w:left w:val="single" w:color="auto" w:sz="4" w:space="0"/>
            </w:tcBorders>
            <w:vAlign w:val="center"/>
          </w:tcPr>
          <w:p w14:paraId="30BBC1CD">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1216" w:type="dxa"/>
            <w:vAlign w:val="center"/>
          </w:tcPr>
          <w:p w14:paraId="2E069DC8">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945" w:type="dxa"/>
            <w:vAlign w:val="center"/>
          </w:tcPr>
          <w:p w14:paraId="4EDFBFFF">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1081" w:type="dxa"/>
            <w:vAlign w:val="center"/>
          </w:tcPr>
          <w:p w14:paraId="78D57845">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c>
          <w:tcPr>
            <w:tcW w:w="1216" w:type="dxa"/>
            <w:vAlign w:val="center"/>
          </w:tcPr>
          <w:p w14:paraId="3073D8B7">
            <w:pPr>
              <w:keepNext w:val="0"/>
              <w:keepLines w:val="0"/>
              <w:widowControl/>
              <w:suppressLineNumbers w:val="0"/>
              <w:spacing w:before="0" w:beforeAutospacing="0" w:after="0" w:afterAutospacing="0" w:line="320" w:lineRule="exact"/>
              <w:ind w:left="0" w:right="0"/>
              <w:jc w:val="center"/>
              <w:rPr>
                <w:rFonts w:hint="default" w:ascii="Times New Roman" w:hAnsi="Times New Roman" w:eastAsia="仿宋" w:cs="Times New Roman"/>
                <w:b/>
                <w:color w:val="auto"/>
                <w:sz w:val="32"/>
                <w:szCs w:val="32"/>
              </w:rPr>
            </w:pPr>
          </w:p>
        </w:tc>
      </w:tr>
    </w:tbl>
    <w:p w14:paraId="2D3799B4">
      <w:pPr>
        <w:pStyle w:val="3"/>
        <w:spacing w:before="120" w:after="120"/>
        <w:rPr>
          <w:color w:val="auto"/>
        </w:rPr>
        <w:sectPr>
          <w:pgSz w:w="16839" w:h="11907" w:orient="landscape"/>
          <w:pgMar w:top="1797" w:right="1440" w:bottom="1797" w:left="1440" w:header="851" w:footer="992" w:gutter="0"/>
          <w:cols w:space="425" w:num="1"/>
          <w:docGrid w:linePitch="312" w:charSpace="0"/>
        </w:sectPr>
      </w:pPr>
    </w:p>
    <w:p w14:paraId="491056B2">
      <w:pPr>
        <w:rPr>
          <w:rFonts w:ascii="黑体" w:hAnsi="黑体" w:eastAsia="黑体"/>
          <w:b/>
          <w:bCs/>
          <w:color w:val="auto"/>
          <w:sz w:val="32"/>
          <w:szCs w:val="32"/>
        </w:rPr>
      </w:pPr>
    </w:p>
    <w:p w14:paraId="12DACF5F">
      <w:pPr>
        <w:rPr>
          <w:rFonts w:hint="eastAsia" w:ascii="黑体" w:hAnsi="黑体" w:eastAsia="黑体"/>
          <w:b/>
          <w:bCs/>
          <w:color w:val="auto"/>
          <w:sz w:val="32"/>
          <w:szCs w:val="32"/>
          <w:highlight w:val="none"/>
        </w:rPr>
      </w:pPr>
      <w:r>
        <w:rPr>
          <w:rFonts w:hint="eastAsia" w:ascii="黑体" w:hAnsi="黑体" w:eastAsia="黑体"/>
          <w:b/>
          <w:bCs/>
          <w:color w:val="auto"/>
          <w:sz w:val="32"/>
          <w:szCs w:val="32"/>
          <w:highlight w:val="none"/>
        </w:rPr>
        <w:t>与我们联系</w:t>
      </w:r>
    </w:p>
    <w:p w14:paraId="6F5227C8">
      <w:pPr>
        <w:rPr>
          <w:rFonts w:ascii="黑体" w:hAnsi="黑体" w:eastAsia="黑体"/>
          <w:b/>
          <w:bCs/>
          <w:color w:val="auto"/>
          <w:sz w:val="32"/>
          <w:szCs w:val="32"/>
        </w:rPr>
      </w:pPr>
    </w:p>
    <w:tbl>
      <w:tblPr>
        <w:tblStyle w:val="71"/>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7"/>
        <w:gridCol w:w="6691"/>
      </w:tblGrid>
      <w:tr w14:paraId="295955C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7" w:type="dxa"/>
            <w:tcBorders>
              <w:bottom w:val="single" w:color="7E7E7E" w:themeColor="text1" w:themeTint="80" w:sz="4" w:space="0"/>
              <w:insideH w:val="single" w:sz="4" w:space="0"/>
            </w:tcBorders>
          </w:tcPr>
          <w:p w14:paraId="3DCD0D4E">
            <w:pPr>
              <w:keepNext w:val="0"/>
              <w:keepLines w:val="0"/>
              <w:suppressLineNumbers w:val="0"/>
              <w:spacing w:before="120" w:beforeLines="50" w:beforeAutospacing="0" w:after="120" w:afterLines="50" w:afterAutospacing="0" w:line="480" w:lineRule="exact"/>
              <w:ind w:left="0" w:right="0"/>
              <w:rPr>
                <w:rFonts w:hint="default" w:ascii="Times New Roman" w:hAnsi="Times New Roman" w:eastAsia="仿宋" w:cs="Times New Roman"/>
                <w:b w:val="0"/>
                <w:bCs w:val="0"/>
                <w:color w:val="auto"/>
                <w:sz w:val="28"/>
              </w:rPr>
            </w:pPr>
            <w:r>
              <w:rPr>
                <w:rFonts w:hint="eastAsia" w:ascii="Times New Roman" w:hAnsi="Times New Roman" w:eastAsia="仿宋" w:cs="Times New Roman"/>
                <w:b/>
                <w:bCs/>
                <w:color w:val="auto"/>
                <w:sz w:val="28"/>
              </w:rPr>
              <w:t>通信地址</w:t>
            </w:r>
          </w:p>
        </w:tc>
        <w:tc>
          <w:tcPr>
            <w:tcW w:w="6691" w:type="dxa"/>
            <w:tcBorders>
              <w:bottom w:val="single" w:color="7E7E7E" w:themeColor="text1" w:themeTint="80" w:sz="4" w:space="0"/>
              <w:insideH w:val="single" w:sz="4" w:space="0"/>
            </w:tcBorders>
          </w:tcPr>
          <w:p w14:paraId="7E8447AB">
            <w:pPr>
              <w:keepNext w:val="0"/>
              <w:keepLines w:val="0"/>
              <w:suppressLineNumbers w:val="0"/>
              <w:spacing w:before="120" w:beforeLines="50" w:beforeAutospacing="0" w:after="120" w:afterLines="50" w:afterAutospacing="0" w:line="480" w:lineRule="exact"/>
              <w:ind w:left="0" w:right="0" w:firstLine="562" w:firstLineChars="200"/>
              <w:jc w:val="left"/>
              <w:rPr>
                <w:rFonts w:hint="default" w:ascii="仿宋" w:hAnsi="仿宋" w:eastAsia="仿宋"/>
                <w:b/>
                <w:bCs w:val="0"/>
                <w:color w:val="auto"/>
                <w:sz w:val="28"/>
              </w:rPr>
            </w:pPr>
            <w:r>
              <w:rPr>
                <w:rFonts w:hint="eastAsia" w:ascii="仿宋" w:hAnsi="仿宋" w:eastAsia="仿宋"/>
                <w:b/>
                <w:bCs/>
                <w:color w:val="auto"/>
                <w:sz w:val="28"/>
              </w:rPr>
              <w:t>北京市海淀区新街口外大街</w:t>
            </w:r>
            <w:r>
              <w:rPr>
                <w:rFonts w:hint="eastAsia" w:ascii="Times New Roman" w:hAnsi="Times New Roman" w:eastAsia="仿宋" w:cs="Times New Roman"/>
                <w:b/>
                <w:bCs/>
                <w:color w:val="auto"/>
                <w:sz w:val="28"/>
              </w:rPr>
              <w:t>19</w:t>
            </w:r>
            <w:r>
              <w:rPr>
                <w:rFonts w:hint="eastAsia" w:ascii="仿宋" w:hAnsi="仿宋" w:eastAsia="仿宋"/>
                <w:b/>
                <w:bCs/>
                <w:color w:val="auto"/>
                <w:sz w:val="28"/>
              </w:rPr>
              <w:t>号</w:t>
            </w:r>
          </w:p>
          <w:p w14:paraId="33BE5F43">
            <w:pPr>
              <w:keepNext w:val="0"/>
              <w:keepLines w:val="0"/>
              <w:suppressLineNumbers w:val="0"/>
              <w:spacing w:before="120" w:beforeLines="50" w:beforeAutospacing="0" w:after="120" w:afterLines="50" w:afterAutospacing="0" w:line="480" w:lineRule="exact"/>
              <w:ind w:left="0" w:right="0" w:firstLine="562" w:firstLineChars="200"/>
              <w:jc w:val="left"/>
              <w:rPr>
                <w:rFonts w:hint="default" w:ascii="仿宋" w:hAnsi="仿宋" w:eastAsia="仿宋"/>
                <w:b/>
                <w:bCs w:val="0"/>
                <w:color w:val="auto"/>
                <w:sz w:val="28"/>
              </w:rPr>
            </w:pPr>
            <w:r>
              <w:rPr>
                <w:rFonts w:hint="eastAsia" w:ascii="仿宋" w:hAnsi="仿宋" w:eastAsia="仿宋"/>
                <w:b/>
                <w:bCs/>
                <w:color w:val="auto"/>
                <w:sz w:val="28"/>
              </w:rPr>
              <w:t>教育部基础教育质量监测中心  邮编：</w:t>
            </w:r>
            <w:r>
              <w:rPr>
                <w:rFonts w:hint="eastAsia" w:ascii="Times New Roman" w:hAnsi="Times New Roman" w:eastAsia="仿宋" w:cs="Times New Roman"/>
                <w:b/>
                <w:bCs/>
                <w:color w:val="auto"/>
                <w:sz w:val="28"/>
              </w:rPr>
              <w:t>100875</w:t>
            </w:r>
          </w:p>
        </w:tc>
      </w:tr>
      <w:tr w14:paraId="3B24172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7" w:type="dxa"/>
            <w:tcBorders>
              <w:top w:val="single" w:color="7E7E7E" w:themeColor="text1" w:themeTint="80" w:sz="4" w:space="0"/>
              <w:bottom w:val="single" w:color="7E7E7E" w:themeColor="text1" w:themeTint="80" w:sz="4" w:space="0"/>
            </w:tcBorders>
          </w:tcPr>
          <w:p w14:paraId="633D3F62">
            <w:pPr>
              <w:keepNext w:val="0"/>
              <w:keepLines w:val="0"/>
              <w:suppressLineNumbers w:val="0"/>
              <w:spacing w:before="120" w:beforeLines="50" w:beforeAutospacing="0" w:after="120" w:afterLines="50" w:afterAutospacing="0" w:line="480" w:lineRule="exact"/>
              <w:ind w:left="0" w:right="0"/>
              <w:rPr>
                <w:rFonts w:hint="default" w:ascii="Times New Roman" w:hAnsi="Times New Roman" w:eastAsia="仿宋" w:cs="Times New Roman"/>
                <w:b w:val="0"/>
                <w:bCs w:val="0"/>
                <w:color w:val="auto"/>
                <w:sz w:val="28"/>
                <w:szCs w:val="28"/>
              </w:rPr>
            </w:pPr>
            <w:r>
              <w:rPr>
                <w:rFonts w:hint="eastAsia" w:ascii="Times New Roman" w:hAnsi="Times New Roman" w:eastAsia="仿宋" w:cs="Times New Roman"/>
                <w:b/>
                <w:bCs/>
                <w:color w:val="auto"/>
                <w:sz w:val="28"/>
              </w:rPr>
              <w:t>联系方式</w:t>
            </w:r>
          </w:p>
        </w:tc>
        <w:tc>
          <w:tcPr>
            <w:tcW w:w="6691" w:type="dxa"/>
            <w:tcBorders>
              <w:top w:val="single" w:color="7E7E7E" w:themeColor="text1" w:themeTint="80" w:sz="4" w:space="0"/>
              <w:bottom w:val="single" w:color="7E7E7E" w:themeColor="text1" w:themeTint="80" w:sz="4" w:space="0"/>
            </w:tcBorders>
          </w:tcPr>
          <w:p w14:paraId="3FB58F5C">
            <w:pPr>
              <w:keepNext w:val="0"/>
              <w:keepLines w:val="0"/>
              <w:suppressLineNumbers w:val="0"/>
              <w:spacing w:before="120" w:beforeLines="50" w:beforeAutospacing="0" w:after="120" w:afterLines="50" w:afterAutospacing="0" w:line="480" w:lineRule="exact"/>
              <w:ind w:left="0" w:right="0" w:firstLine="562" w:firstLineChars="200"/>
              <w:jc w:val="left"/>
              <w:rPr>
                <w:rFonts w:hint="default" w:ascii="Times New Roman" w:hAnsi="Times New Roman" w:eastAsia="仿宋" w:cs="Times New Roman"/>
                <w:color w:val="auto"/>
                <w:sz w:val="28"/>
              </w:rPr>
            </w:pPr>
            <w:r>
              <w:rPr>
                <w:rFonts w:hint="eastAsia" w:ascii="Times New Roman" w:hAnsi="Times New Roman" w:eastAsia="仿宋" w:cs="Times New Roman"/>
                <w:b/>
                <w:color w:val="auto"/>
                <w:sz w:val="28"/>
              </w:rPr>
              <w:t>热线电话：</w:t>
            </w:r>
            <w:r>
              <w:rPr>
                <w:rFonts w:hint="eastAsia" w:ascii="Times New Roman" w:hAnsi="Times New Roman" w:eastAsia="仿宋" w:cs="Times New Roman"/>
                <w:color w:val="auto"/>
                <w:sz w:val="28"/>
              </w:rPr>
              <w:t>400-063-1163</w:t>
            </w:r>
          </w:p>
          <w:p w14:paraId="33498075">
            <w:pPr>
              <w:keepNext w:val="0"/>
              <w:keepLines w:val="0"/>
              <w:suppressLineNumbers w:val="0"/>
              <w:spacing w:before="120" w:beforeLines="50" w:beforeAutospacing="0" w:after="120" w:afterLines="50" w:afterAutospacing="0" w:line="480" w:lineRule="exact"/>
              <w:ind w:left="0" w:right="0" w:firstLine="560" w:firstLineChars="200"/>
              <w:jc w:val="left"/>
              <w:rPr>
                <w:rFonts w:hint="default" w:ascii="Times New Roman" w:hAnsi="Times New Roman" w:eastAsia="仿宋" w:cs="Times New Roman"/>
                <w:color w:val="auto"/>
                <w:sz w:val="28"/>
              </w:rPr>
            </w:pPr>
            <w:r>
              <w:rPr>
                <w:rFonts w:hint="eastAsia" w:ascii="Times New Roman" w:hAnsi="Times New Roman" w:eastAsia="仿宋" w:cs="Times New Roman"/>
                <w:color w:val="auto"/>
                <w:sz w:val="28"/>
              </w:rPr>
              <w:t>010-58800063（</w:t>
            </w:r>
            <w:r>
              <w:rPr>
                <w:rFonts w:hint="eastAsia" w:ascii="Times New Roman" w:hAnsi="Times New Roman" w:eastAsia="仿宋" w:cs="Times New Roman"/>
                <w:b/>
                <w:color w:val="auto"/>
                <w:sz w:val="28"/>
              </w:rPr>
              <w:t>组织实施</w:t>
            </w:r>
            <w:r>
              <w:rPr>
                <w:rFonts w:hint="eastAsia" w:ascii="Times New Roman" w:hAnsi="Times New Roman" w:eastAsia="仿宋" w:cs="Times New Roman"/>
                <w:color w:val="auto"/>
                <w:sz w:val="28"/>
              </w:rPr>
              <w:t>）</w:t>
            </w:r>
          </w:p>
          <w:p w14:paraId="25D1DFA6">
            <w:pPr>
              <w:keepNext w:val="0"/>
              <w:keepLines w:val="0"/>
              <w:suppressLineNumbers w:val="0"/>
              <w:spacing w:before="120" w:beforeLines="50" w:beforeAutospacing="0" w:after="120" w:afterLines="50" w:afterAutospacing="0" w:line="480" w:lineRule="exact"/>
              <w:ind w:left="0" w:right="0" w:firstLine="560" w:firstLineChars="200"/>
              <w:jc w:val="left"/>
              <w:rPr>
                <w:rFonts w:hint="default" w:ascii="Times New Roman" w:hAnsi="Times New Roman" w:eastAsia="仿宋" w:cs="Times New Roman"/>
                <w:color w:val="auto"/>
                <w:sz w:val="28"/>
              </w:rPr>
            </w:pPr>
            <w:r>
              <w:rPr>
                <w:rFonts w:hint="eastAsia" w:ascii="Times New Roman" w:hAnsi="Times New Roman" w:eastAsia="仿宋" w:cs="Times New Roman"/>
                <w:color w:val="auto"/>
                <w:sz w:val="28"/>
              </w:rPr>
              <w:t>010-58800032（</w:t>
            </w:r>
            <w:r>
              <w:rPr>
                <w:rFonts w:hint="eastAsia" w:ascii="Times New Roman" w:hAnsi="Times New Roman" w:eastAsia="仿宋" w:cs="Times New Roman"/>
                <w:b/>
                <w:color w:val="auto"/>
                <w:sz w:val="28"/>
              </w:rPr>
              <w:t>网络技术</w:t>
            </w:r>
            <w:r>
              <w:rPr>
                <w:rFonts w:hint="eastAsia" w:ascii="Times New Roman" w:hAnsi="Times New Roman" w:eastAsia="仿宋" w:cs="Times New Roman"/>
                <w:color w:val="auto"/>
                <w:sz w:val="28"/>
              </w:rPr>
              <w:t>）</w:t>
            </w:r>
          </w:p>
          <w:p w14:paraId="7F7DA04B">
            <w:pPr>
              <w:keepNext w:val="0"/>
              <w:keepLines w:val="0"/>
              <w:suppressLineNumbers w:val="0"/>
              <w:spacing w:before="120" w:beforeLines="50" w:beforeAutospacing="0" w:after="120" w:afterLines="50" w:afterAutospacing="0" w:line="480" w:lineRule="exact"/>
              <w:ind w:left="0" w:right="0" w:firstLine="562" w:firstLineChars="200"/>
              <w:jc w:val="left"/>
              <w:rPr>
                <w:rFonts w:hint="default" w:ascii="Times New Roman" w:hAnsi="Times New Roman" w:eastAsia="仿宋" w:cs="Times New Roman"/>
                <w:color w:val="auto"/>
                <w:sz w:val="28"/>
              </w:rPr>
            </w:pPr>
            <w:r>
              <w:rPr>
                <w:rFonts w:hint="eastAsia" w:ascii="Times New Roman" w:hAnsi="Times New Roman" w:eastAsia="仿宋" w:cs="Times New Roman"/>
                <w:b/>
                <w:color w:val="auto"/>
                <w:sz w:val="28"/>
              </w:rPr>
              <w:t>举报电话</w:t>
            </w:r>
            <w:r>
              <w:rPr>
                <w:rFonts w:hint="eastAsia" w:ascii="Times New Roman" w:hAnsi="Times New Roman" w:eastAsia="仿宋" w:cs="Times New Roman"/>
                <w:color w:val="auto"/>
                <w:sz w:val="28"/>
              </w:rPr>
              <w:t>：010-58800052</w:t>
            </w:r>
          </w:p>
          <w:p w14:paraId="117B57E8">
            <w:pPr>
              <w:keepNext w:val="0"/>
              <w:keepLines w:val="0"/>
              <w:suppressLineNumbers w:val="0"/>
              <w:spacing w:before="120" w:beforeLines="50" w:beforeAutospacing="0" w:after="120" w:afterLines="50" w:afterAutospacing="0" w:line="480" w:lineRule="exact"/>
              <w:ind w:left="0" w:right="0" w:firstLine="562" w:firstLineChars="200"/>
              <w:jc w:val="left"/>
              <w:rPr>
                <w:rFonts w:hint="default" w:ascii="Times New Roman" w:hAnsi="Times New Roman" w:eastAsia="仿宋" w:cs="Times New Roman"/>
                <w:color w:val="auto"/>
                <w:sz w:val="28"/>
              </w:rPr>
            </w:pPr>
            <w:r>
              <w:rPr>
                <w:rFonts w:hint="eastAsia" w:ascii="Times New Roman" w:hAnsi="Times New Roman" w:eastAsia="仿宋" w:cs="Times New Roman"/>
                <w:b/>
                <w:color w:val="auto"/>
                <w:sz w:val="28"/>
              </w:rPr>
              <w:t>传    真</w:t>
            </w:r>
            <w:r>
              <w:rPr>
                <w:rFonts w:hint="eastAsia" w:ascii="Times New Roman" w:hAnsi="Times New Roman" w:eastAsia="仿宋" w:cs="Times New Roman"/>
                <w:color w:val="auto"/>
                <w:sz w:val="28"/>
              </w:rPr>
              <w:t>：010-58800822</w:t>
            </w:r>
          </w:p>
          <w:p w14:paraId="43E82018">
            <w:pPr>
              <w:keepNext w:val="0"/>
              <w:keepLines w:val="0"/>
              <w:suppressLineNumbers w:val="0"/>
              <w:spacing w:before="120" w:beforeLines="50" w:beforeAutospacing="0" w:after="120" w:afterLines="50" w:afterAutospacing="0" w:line="480" w:lineRule="exact"/>
              <w:ind w:left="0" w:right="0" w:firstLine="562" w:firstLineChars="200"/>
              <w:jc w:val="left"/>
              <w:rPr>
                <w:rFonts w:hint="default" w:ascii="Times New Roman" w:hAnsi="Times New Roman" w:eastAsia="仿宋" w:cs="Times New Roman"/>
                <w:color w:val="auto"/>
                <w:sz w:val="28"/>
              </w:rPr>
            </w:pPr>
            <w:r>
              <w:rPr>
                <w:rFonts w:hint="eastAsia" w:ascii="Times New Roman" w:hAnsi="Times New Roman" w:eastAsia="仿宋" w:cs="Times New Roman"/>
                <w:b/>
                <w:color w:val="auto"/>
                <w:sz w:val="28"/>
              </w:rPr>
              <w:t>电子邮箱</w:t>
            </w:r>
            <w:r>
              <w:rPr>
                <w:rFonts w:hint="eastAsia" w:ascii="Times New Roman" w:hAnsi="Times New Roman" w:eastAsia="仿宋" w:cs="Times New Roman"/>
                <w:color w:val="auto"/>
                <w:sz w:val="28"/>
              </w:rPr>
              <w:t>：</w:t>
            </w:r>
            <w:r>
              <w:rPr>
                <w:rStyle w:val="26"/>
                <w:rFonts w:hint="eastAsia" w:ascii="Times New Roman" w:hAnsi="Times New Roman" w:eastAsia="仿宋" w:cs="Times New Roman"/>
                <w:color w:val="auto"/>
                <w:sz w:val="28"/>
                <w:u w:val="none"/>
              </w:rPr>
              <w:t>jcssyjgyyb@bnu.edu.cn</w:t>
            </w:r>
          </w:p>
        </w:tc>
      </w:tr>
      <w:tr w14:paraId="5152ED7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108" w:type="dxa"/>
            <w:gridSpan w:val="2"/>
            <w:tcBorders>
              <w:top w:val="single" w:color="7E7E7E" w:themeColor="text1" w:themeTint="80" w:sz="4" w:space="0"/>
              <w:bottom w:val="single" w:color="7E7E7E" w:themeColor="text1" w:themeTint="80" w:sz="4" w:space="0"/>
            </w:tcBorders>
          </w:tcPr>
          <w:p w14:paraId="729821BB">
            <w:pPr>
              <w:keepNext w:val="0"/>
              <w:keepLines w:val="0"/>
              <w:suppressLineNumbers w:val="0"/>
              <w:spacing w:before="120" w:beforeLines="50" w:beforeAutospacing="0" w:after="120" w:afterLines="50" w:afterAutospacing="0" w:line="480" w:lineRule="exact"/>
              <w:ind w:left="0" w:right="0"/>
              <w:jc w:val="left"/>
              <w:rPr>
                <w:rFonts w:hint="default" w:ascii="Times New Roman" w:hAnsi="Times New Roman" w:eastAsia="仿宋" w:cs="Times New Roman"/>
                <w:b w:val="0"/>
                <w:bCs w:val="0"/>
                <w:color w:val="auto"/>
                <w:sz w:val="28"/>
              </w:rPr>
            </w:pPr>
            <w:r>
              <w:rPr>
                <w:rFonts w:hint="default" w:ascii="Times New Roman" w:hAnsi="Times New Roman" w:eastAsia="仿宋" w:cs="Times New Roman"/>
                <w:b/>
                <w:bCs/>
                <w:color w:val="auto"/>
                <w:sz w:val="28"/>
              </w:rPr>
              <w:t>为了进一步完善手册内容，我们诚邀您提供宝贵的反馈与建议。</w:t>
            </w:r>
          </w:p>
        </w:tc>
      </w:tr>
    </w:tbl>
    <w:p w14:paraId="756D6CE9">
      <w:pPr>
        <w:rPr>
          <w:color w:val="auto"/>
        </w:rPr>
      </w:pPr>
    </w:p>
    <w:p w14:paraId="01F80FB3">
      <w:pPr>
        <w:rPr>
          <w:color w:val="auto"/>
        </w:rPr>
      </w:pPr>
    </w:p>
    <w:p w14:paraId="247EEC9E">
      <w:pPr>
        <w:rPr>
          <w:color w:val="auto"/>
        </w:rPr>
      </w:pPr>
    </w:p>
    <w:p w14:paraId="344831C8">
      <w:pPr>
        <w:spacing w:line="580" w:lineRule="exact"/>
        <w:ind w:firstLine="420" w:firstLineChars="200"/>
        <w:rPr>
          <w:color w:val="auto"/>
        </w:rPr>
      </w:pPr>
    </w:p>
    <w:sectPr>
      <w:footerReference r:id="rId17" w:type="default"/>
      <w:pgSz w:w="11907" w:h="16839"/>
      <w:pgMar w:top="1440" w:right="1797" w:bottom="1440" w:left="179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Helvetica">
    <w:altName w:val="Arial"/>
    <w:panose1 w:val="00000000000000000000"/>
    <w:charset w:val="00"/>
    <w:family w:val="auto"/>
    <w:pitch w:val="default"/>
    <w:sig w:usb0="00000000" w:usb1="00000000" w:usb2="00000000" w:usb3="00000000" w:csb0="2000019F" w:csb1="4F010000"/>
  </w:font>
  <w:font w:name="Helvetica Neue">
    <w:altName w:val="Times New Roman"/>
    <w:panose1 w:val="02000503000000020004"/>
    <w:charset w:val="00"/>
    <w:family w:val="auto"/>
    <w:pitch w:val="default"/>
    <w:sig w:usb0="00000000" w:usb1="00000000" w:usb2="00000010" w:usb3="00000000" w:csb0="00000000" w:csb1="00000000"/>
  </w:font>
  <w:font w:name="Times New Roman Bold">
    <w:panose1 w:val="02020503050405090304"/>
    <w:charset w:val="00"/>
    <w:family w:val="auto"/>
    <w:pitch w:val="default"/>
    <w:sig w:usb0="00000000" w:usb1="00000000" w:usb2="00000001" w:usb3="00000000" w:csb0="400001BF" w:csb1="DFF70000"/>
  </w:font>
  <w:font w:name="仿宋_GB2312">
    <w:altName w:val="仿宋"/>
    <w:panose1 w:val="02010609030101010101"/>
    <w:charset w:val="86"/>
    <w:family w:val="modern"/>
    <w:pitch w:val="default"/>
    <w:sig w:usb0="00000000" w:usb1="0000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4F55F">
    <w:pPr>
      <w:pStyle w:val="13"/>
      <w:jc w:val="center"/>
    </w:pPr>
  </w:p>
  <w:p w14:paraId="77B62A74">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3CEBB">
    <w:pPr>
      <w:pStyle w:val="13"/>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6205" cy="302260"/>
              <wp:effectExtent l="0" t="0" r="0" b="0"/>
              <wp:wrapNone/>
              <wp:docPr id="128" name="文本框 1267424791"/>
              <wp:cNvGraphicFramePr/>
              <a:graphic xmlns:a="http://schemas.openxmlformats.org/drawingml/2006/main">
                <a:graphicData uri="http://schemas.microsoft.com/office/word/2010/wordprocessingShape">
                  <wps:wsp>
                    <wps:cNvSpPr txBox="1"/>
                    <wps:spPr>
                      <a:xfrm>
                        <a:off x="0" y="0"/>
                        <a:ext cx="116205" cy="302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71262918"/>
                          </w:sdtPr>
                          <w:sdtContent>
                            <w:p w14:paraId="4D3A6898">
                              <w:pPr>
                                <w:pStyle w:val="13"/>
                                <w:jc w:val="center"/>
                              </w:pPr>
                              <w:r>
                                <w:fldChar w:fldCharType="begin"/>
                              </w:r>
                              <w:r>
                                <w:instrText xml:space="preserve">PAGE   \* MERGEFORMAT</w:instrText>
                              </w:r>
                              <w:r>
                                <w:fldChar w:fldCharType="separate"/>
                              </w:r>
                              <w:r>
                                <w:rPr>
                                  <w:rFonts w:ascii="Times New Roman" w:hAnsi="Times New Roman"/>
                                  <w:lang w:val="zh-CN"/>
                                </w:rPr>
                                <w:t>16</w:t>
                              </w:r>
                              <w:r>
                                <w:fldChar w:fldCharType="end"/>
                              </w:r>
                            </w:p>
                          </w:sdtContent>
                        </w:sdt>
                        <w:p w14:paraId="54CB70B3"/>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267424791" o:spid="_x0000_s1026" o:spt="202" type="#_x0000_t202" style="position:absolute;left:0pt;margin-top:0pt;height:23.8pt;width:9.15pt;mso-position-horizontal:center;mso-position-horizontal-relative:margin;mso-wrap-style:none;z-index:251659264;mso-width-relative:page;mso-height-relative:page;" filled="f" stroked="f" coordsize="21600,21600" o:gfxdata="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qyeJo0gAAAAMBAAAPAAAAAAAAAAEAIAAAACIAAABkcnMvZG93bnJldi54&#10;bWxQSwECFAAUAAAACACHTuJAjYyXuzkCAABeBAAADgAAAAAAAAABACAAAAAhAQAAZHJzL2Uyb0Rv&#10;Yy54bWxQSwUGAAAAAAYABgBZAQAAzAUAAAAA&#10;">
              <v:fill on="f" focussize="0,0"/>
              <v:stroke on="f" weight="0.5pt"/>
              <v:imagedata o:title=""/>
              <o:lock v:ext="edit" aspectratio="f"/>
              <v:textbox inset="0mm,0mm,0mm,0mm" style="mso-fit-shape-to-text:t;">
                <w:txbxContent>
                  <w:sdt>
                    <w:sdtPr>
                      <w:id w:val="1871262918"/>
                    </w:sdtPr>
                    <w:sdtContent>
                      <w:p w14:paraId="4D3A6898">
                        <w:pPr>
                          <w:pStyle w:val="13"/>
                          <w:jc w:val="center"/>
                        </w:pPr>
                        <w:r>
                          <w:fldChar w:fldCharType="begin"/>
                        </w:r>
                        <w:r>
                          <w:instrText xml:space="preserve">PAGE   \* MERGEFORMAT</w:instrText>
                        </w:r>
                        <w:r>
                          <w:fldChar w:fldCharType="separate"/>
                        </w:r>
                        <w:r>
                          <w:rPr>
                            <w:rFonts w:ascii="Times New Roman" w:hAnsi="Times New Roman"/>
                            <w:lang w:val="zh-CN"/>
                          </w:rPr>
                          <w:t>16</w:t>
                        </w:r>
                        <w:r>
                          <w:fldChar w:fldCharType="end"/>
                        </w:r>
                      </w:p>
                    </w:sdtContent>
                  </w:sdt>
                  <w:p w14:paraId="54CB70B3"/>
                </w:txbxContent>
              </v:textbox>
            </v:shape>
          </w:pict>
        </mc:Fallback>
      </mc:AlternateContent>
    </w:r>
  </w:p>
  <w:p w14:paraId="2F2EC3EF">
    <w:pPr>
      <w:spacing w:line="14" w:lineRule="auto"/>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86017">
    <w:pPr>
      <w:pStyle w:val="13"/>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14935" cy="302260"/>
              <wp:effectExtent l="0" t="0" r="0" b="0"/>
              <wp:wrapNone/>
              <wp:docPr id="130" name="文本框 4"/>
              <wp:cNvGraphicFramePr/>
              <a:graphic xmlns:a="http://schemas.openxmlformats.org/drawingml/2006/main">
                <a:graphicData uri="http://schemas.microsoft.com/office/word/2010/wordprocessingShape">
                  <wps:wsp>
                    <wps:cNvSpPr txBox="1"/>
                    <wps:spPr>
                      <a:xfrm>
                        <a:off x="0" y="0"/>
                        <a:ext cx="114935" cy="302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624511093"/>
                          </w:sdtPr>
                          <w:sdtContent>
                            <w:p w14:paraId="33594D80">
                              <w:pPr>
                                <w:pStyle w:val="13"/>
                                <w:jc w:val="center"/>
                              </w:pPr>
                              <w:r>
                                <w:fldChar w:fldCharType="begin"/>
                              </w:r>
                              <w:r>
                                <w:instrText xml:space="preserve">PAGE   \* MERGEFORMAT</w:instrText>
                              </w:r>
                              <w:r>
                                <w:fldChar w:fldCharType="separate"/>
                              </w:r>
                              <w:r>
                                <w:rPr>
                                  <w:lang w:val="zh-CN"/>
                                </w:rPr>
                                <w:t>32</w:t>
                              </w:r>
                              <w:r>
                                <w:rPr>
                                  <w:lang w:val="zh-CN"/>
                                </w:rPr>
                                <w:fldChar w:fldCharType="end"/>
                              </w:r>
                            </w:p>
                          </w:sdtContent>
                        </w:sdt>
                        <w:p w14:paraId="03FEF59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4" o:spid="_x0000_s1026" o:spt="202" type="#_x0000_t202" style="position:absolute;left:0pt;margin-top:0pt;height:23.8pt;width:9.05pt;mso-position-horizontal:center;mso-position-horizontal-relative:margin;mso-wrap-style:none;z-index:251660288;mso-width-relative:page;mso-height-relative:page;" filled="f" stroked="f" coordsize="21600,21600" o:gfxdata="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P/6tdIAAAADAQAADwAAAAAAAAABACAAAAAiAAAAZHJzL2Rvd25yZXYueG1sUEsBAhQA&#10;FAAAAAgAh07iQBzdfIgxAgAAVQQAAA4AAAAAAAAAAQAgAAAAIQEAAGRycy9lMm9Eb2MueG1sUEsF&#10;BgAAAAAGAAYAWQEAAMQFAAAAAA==&#10;">
              <v:fill on="f" focussize="0,0"/>
              <v:stroke on="f" weight="0.5pt"/>
              <v:imagedata o:title=""/>
              <o:lock v:ext="edit" aspectratio="f"/>
              <v:textbox inset="0mm,0mm,0mm,0mm" style="mso-fit-shape-to-text:t;">
                <w:txbxContent>
                  <w:sdt>
                    <w:sdtPr>
                      <w:id w:val="624511093"/>
                    </w:sdtPr>
                    <w:sdtContent>
                      <w:p w14:paraId="33594D80">
                        <w:pPr>
                          <w:pStyle w:val="13"/>
                          <w:jc w:val="center"/>
                        </w:pPr>
                        <w:r>
                          <w:fldChar w:fldCharType="begin"/>
                        </w:r>
                        <w:r>
                          <w:instrText xml:space="preserve">PAGE   \* MERGEFORMAT</w:instrText>
                        </w:r>
                        <w:r>
                          <w:fldChar w:fldCharType="separate"/>
                        </w:r>
                        <w:r>
                          <w:rPr>
                            <w:lang w:val="zh-CN"/>
                          </w:rPr>
                          <w:t>32</w:t>
                        </w:r>
                        <w:r>
                          <w:rPr>
                            <w:lang w:val="zh-CN"/>
                          </w:rPr>
                          <w:fldChar w:fldCharType="end"/>
                        </w:r>
                      </w:p>
                    </w:sdtContent>
                  </w:sdt>
                  <w:p w14:paraId="03FEF594"/>
                </w:txbxContent>
              </v:textbox>
            </v:shape>
          </w:pict>
        </mc:Fallback>
      </mc:AlternateContent>
    </w:r>
  </w:p>
  <w:p w14:paraId="1F2B0AA1">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FE69E">
    <w:pPr>
      <w:pStyle w:val="13"/>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16205" cy="302260"/>
              <wp:effectExtent l="0" t="0" r="0" b="0"/>
              <wp:wrapNone/>
              <wp:docPr id="122" name="文本框 385763783"/>
              <wp:cNvGraphicFramePr/>
              <a:graphic xmlns:a="http://schemas.openxmlformats.org/drawingml/2006/main">
                <a:graphicData uri="http://schemas.microsoft.com/office/word/2010/wordprocessingShape">
                  <wps:wsp>
                    <wps:cNvSpPr txBox="1"/>
                    <wps:spPr>
                      <a:xfrm>
                        <a:off x="0" y="0"/>
                        <a:ext cx="116205" cy="302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4EC3E459">
                              <w:pPr>
                                <w:pStyle w:val="13"/>
                                <w:jc w:val="center"/>
                              </w:pPr>
                              <w:r>
                                <w:fldChar w:fldCharType="begin"/>
                              </w:r>
                              <w:r>
                                <w:instrText xml:space="preserve">PAGE   \* MERGEFORMAT</w:instrText>
                              </w:r>
                              <w:r>
                                <w:fldChar w:fldCharType="separate"/>
                              </w:r>
                              <w:r>
                                <w:rPr>
                                  <w:lang w:val="zh-CN"/>
                                </w:rPr>
                                <w:t>36</w:t>
                              </w:r>
                              <w:r>
                                <w:fldChar w:fldCharType="end"/>
                              </w:r>
                            </w:p>
                          </w:sdtContent>
                        </w:sdt>
                        <w:p w14:paraId="4C1C0A77"/>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385763783" o:spid="_x0000_s1026" o:spt="202" type="#_x0000_t202" style="position:absolute;left:0pt;margin-top:0pt;height:23.8pt;width:9.15pt;mso-position-horizontal:center;mso-position-horizontal-relative:margin;mso-wrap-style:none;z-index:251661312;mso-width-relative:page;mso-height-relative:page;" filled="f" stroked="f" coordsize="21600,21600" o:gfxdata="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rJ4mjSAAAAAwEAAA8AAAAAAAAAAQAgAAAAIgAAAGRycy9kb3ducmV2Lnht&#10;bFBLAQIUABQAAAAIAIdO4kAxAFZqOAIAAF0EAAAOAAAAAAAAAAEAIAAAACEBAABkcnMvZTJvRG9j&#10;LnhtbFBLBQYAAAAABgAGAFkBAADLBQAAAAA=&#10;">
              <v:fill on="f" focussize="0,0"/>
              <v:stroke on="f" weight="0.5pt"/>
              <v:imagedata o:title=""/>
              <o:lock v:ext="edit" aspectratio="f"/>
              <v:textbox inset="0mm,0mm,0mm,0mm" style="mso-fit-shape-to-text:t;">
                <w:txbxContent>
                  <w:sdt>
                    <w:sdtPr>
                      <w:id w:val="-1"/>
                    </w:sdtPr>
                    <w:sdtContent>
                      <w:p w14:paraId="4EC3E459">
                        <w:pPr>
                          <w:pStyle w:val="13"/>
                          <w:jc w:val="center"/>
                        </w:pPr>
                        <w:r>
                          <w:fldChar w:fldCharType="begin"/>
                        </w:r>
                        <w:r>
                          <w:instrText xml:space="preserve">PAGE   \* MERGEFORMAT</w:instrText>
                        </w:r>
                        <w:r>
                          <w:fldChar w:fldCharType="separate"/>
                        </w:r>
                        <w:r>
                          <w:rPr>
                            <w:lang w:val="zh-CN"/>
                          </w:rPr>
                          <w:t>36</w:t>
                        </w:r>
                        <w:r>
                          <w:fldChar w:fldCharType="end"/>
                        </w:r>
                      </w:p>
                    </w:sdtContent>
                  </w:sdt>
                  <w:p w14:paraId="4C1C0A77"/>
                </w:txbxContent>
              </v:textbox>
            </v:shape>
          </w:pict>
        </mc:Fallback>
      </mc:AlternateContent>
    </w:r>
  </w:p>
  <w:p w14:paraId="2DEF09ED">
    <w:pPr>
      <w:spacing w:line="14" w:lineRule="auto"/>
      <w:rPr>
        <w:sz w:val="20"/>
        <w:szCs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127C7">
    <w:pPr>
      <w:pStyle w:val="13"/>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16205" cy="302260"/>
              <wp:effectExtent l="0" t="0" r="0" b="0"/>
              <wp:wrapNone/>
              <wp:docPr id="124" name="文本框 82"/>
              <wp:cNvGraphicFramePr/>
              <a:graphic xmlns:a="http://schemas.openxmlformats.org/drawingml/2006/main">
                <a:graphicData uri="http://schemas.microsoft.com/office/word/2010/wordprocessingShape">
                  <wps:wsp>
                    <wps:cNvSpPr txBox="1"/>
                    <wps:spPr>
                      <a:xfrm>
                        <a:off x="0" y="0"/>
                        <a:ext cx="116205" cy="302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804780476"/>
                          </w:sdtPr>
                          <w:sdtContent>
                            <w:sdt>
                              <w:sdtPr>
                                <w:id w:val="460239656"/>
                              </w:sdtPr>
                              <w:sdtContent>
                                <w:p w14:paraId="6ED70E3C">
                                  <w:pPr>
                                    <w:pStyle w:val="13"/>
                                    <w:jc w:val="center"/>
                                  </w:pPr>
                                  <w:r>
                                    <w:fldChar w:fldCharType="begin"/>
                                  </w:r>
                                  <w:r>
                                    <w:instrText xml:space="preserve">PAGE   \* MERGEFORMAT</w:instrText>
                                  </w:r>
                                  <w:r>
                                    <w:fldChar w:fldCharType="separate"/>
                                  </w:r>
                                  <w:r>
                                    <w:rPr>
                                      <w:lang w:val="zh-CN"/>
                                    </w:rPr>
                                    <w:t>46</w:t>
                                  </w:r>
                                  <w:r>
                                    <w:fldChar w:fldCharType="end"/>
                                  </w:r>
                                </w:p>
                              </w:sdtContent>
                            </w:sdt>
                          </w:sdtContent>
                        </w:sdt>
                        <w:p w14:paraId="4B4A019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82" o:spid="_x0000_s1026" o:spt="202" type="#_x0000_t202" style="position:absolute;left:0pt;margin-top:0pt;height:23.8pt;width:9.15pt;mso-position-horizontal:center;mso-position-horizontal-relative:margin;mso-wrap-style:none;z-index:251662336;mso-width-relative:page;mso-height-relative:page;" filled="f" stroked="f" coordsize="21600,21600" o:gfxdata="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sniaNIAAAADAQAADwAAAAAAAAABACAAAAAiAAAAZHJzL2Rvd25yZXYueG1sUEsBAhQA&#10;FAAAAAgAh07iQAdvDYMxAgAAVgQAAA4AAAAAAAAAAQAgAAAAIQEAAGRycy9lMm9Eb2MueG1sUEsF&#10;BgAAAAAGAAYAWQEAAMQFAAAAAA==&#10;">
              <v:fill on="f" focussize="0,0"/>
              <v:stroke on="f" weight="0.5pt"/>
              <v:imagedata o:title=""/>
              <o:lock v:ext="edit" aspectratio="f"/>
              <v:textbox inset="0mm,0mm,0mm,0mm" style="mso-fit-shape-to-text:t;">
                <w:txbxContent>
                  <w:sdt>
                    <w:sdtPr>
                      <w:id w:val="804780476"/>
                    </w:sdtPr>
                    <w:sdtContent>
                      <w:sdt>
                        <w:sdtPr>
                          <w:id w:val="460239656"/>
                        </w:sdtPr>
                        <w:sdtContent>
                          <w:p w14:paraId="6ED70E3C">
                            <w:pPr>
                              <w:pStyle w:val="13"/>
                              <w:jc w:val="center"/>
                            </w:pPr>
                            <w:r>
                              <w:fldChar w:fldCharType="begin"/>
                            </w:r>
                            <w:r>
                              <w:instrText xml:space="preserve">PAGE   \* MERGEFORMAT</w:instrText>
                            </w:r>
                            <w:r>
                              <w:fldChar w:fldCharType="separate"/>
                            </w:r>
                            <w:r>
                              <w:rPr>
                                <w:lang w:val="zh-CN"/>
                              </w:rPr>
                              <w:t>46</w:t>
                            </w:r>
                            <w:r>
                              <w:fldChar w:fldCharType="end"/>
                            </w:r>
                          </w:p>
                        </w:sdtContent>
                      </w:sdt>
                    </w:sdtContent>
                  </w:sdt>
                  <w:p w14:paraId="4B4A0191"/>
                </w:txbxContent>
              </v:textbox>
            </v:shape>
          </w:pict>
        </mc:Fallback>
      </mc:AlternateContent>
    </w:r>
  </w:p>
  <w:p w14:paraId="2F6FF39B">
    <w:pPr>
      <w:spacing w:line="14" w:lineRule="auto"/>
      <w:rPr>
        <w:sz w:val="20"/>
        <w:szCs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42F8B">
    <w:pPr>
      <w:pStyle w:val="13"/>
      <w:jc w:val="center"/>
    </w:pPr>
    <w:r>
      <w:fldChar w:fldCharType="begin"/>
    </w:r>
    <w:r>
      <w:instrText xml:space="preserve">PAGE   \* MERGEFORMAT</w:instrText>
    </w:r>
    <w:r>
      <w:fldChar w:fldCharType="separate"/>
    </w:r>
    <w:r>
      <w:rPr>
        <w:rFonts w:ascii="Times New Roman" w:hAnsi="Times New Roman"/>
        <w:lang w:val="zh-CN"/>
      </w:rPr>
      <w:t>47</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31EE3">
    <w:pPr>
      <w:pStyle w:val="13"/>
      <w:jc w:val="center"/>
    </w:pPr>
    <w:r>
      <w:fldChar w:fldCharType="begin"/>
    </w:r>
    <w:r>
      <w:instrText xml:space="preserve">PAGE   \* MERGEFORMAT</w:instrText>
    </w:r>
    <w:r>
      <w:fldChar w:fldCharType="separate"/>
    </w:r>
    <w:r>
      <w:rPr>
        <w:rFonts w:ascii="Times New Roman" w:hAnsi="Times New Roman"/>
        <w:lang w:val="zh-CN"/>
      </w:rPr>
      <w:t>52</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8986F">
    <w:pPr>
      <w:pStyle w:val="13"/>
      <w:jc w:val="center"/>
    </w:pPr>
    <w:r>
      <w:fldChar w:fldCharType="begin"/>
    </w:r>
    <w:r>
      <w:instrText xml:space="preserve">PAGE   \* MERGEFORMAT</w:instrText>
    </w:r>
    <w:r>
      <w:fldChar w:fldCharType="separate"/>
    </w:r>
    <w:r>
      <w:rPr>
        <w:rFonts w:ascii="Times New Roman" w:hAnsi="Times New Roman"/>
        <w:lang w:val="zh-CN"/>
      </w:rPr>
      <w:t>73</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642CB">
    <w:pPr>
      <w:pStyle w:val="13"/>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16205" cy="302260"/>
              <wp:effectExtent l="0" t="0" r="0" b="0"/>
              <wp:wrapNone/>
              <wp:docPr id="126" name="文本框 375670740"/>
              <wp:cNvGraphicFramePr/>
              <a:graphic xmlns:a="http://schemas.openxmlformats.org/drawingml/2006/main">
                <a:graphicData uri="http://schemas.microsoft.com/office/word/2010/wordprocessingShape">
                  <wps:wsp>
                    <wps:cNvSpPr txBox="1"/>
                    <wps:spPr>
                      <a:xfrm>
                        <a:off x="0" y="0"/>
                        <a:ext cx="116205" cy="302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10519453"/>
                          </w:sdtPr>
                          <w:sdtContent>
                            <w:p w14:paraId="181B5FA5">
                              <w:pPr>
                                <w:pStyle w:val="13"/>
                                <w:jc w:val="center"/>
                              </w:pPr>
                              <w:r>
                                <w:fldChar w:fldCharType="begin"/>
                              </w:r>
                              <w:r>
                                <w:instrText xml:space="preserve">PAGE   \* MERGEFORMAT</w:instrText>
                              </w:r>
                              <w:r>
                                <w:fldChar w:fldCharType="separate"/>
                              </w:r>
                              <w:r>
                                <w:rPr>
                                  <w:lang w:val="zh-CN"/>
                                </w:rPr>
                                <w:t>74</w:t>
                              </w:r>
                              <w:r>
                                <w:fldChar w:fldCharType="end"/>
                              </w:r>
                            </w:p>
                          </w:sdtContent>
                        </w:sdt>
                        <w:p w14:paraId="6D30F79C"/>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375670740" o:spid="_x0000_s1026" o:spt="202" type="#_x0000_t202" style="position:absolute;left:0pt;margin-top:0pt;height:23.8pt;width:9.15pt;mso-position-horizontal:center;mso-position-horizontal-relative:margin;mso-wrap-style:none;z-index:251661312;mso-width-relative:page;mso-height-relative:page;" filled="f" stroked="f" coordsize="21600,21600" o:gfxdata="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rJ4mjSAAAAAwEAAA8AAAAAAAAAAQAgAAAAIgAAAGRycy9kb3ducmV2Lnht&#10;bFBLAQIUABQAAAAIAIdO4kD5Sb8/OAIAAF0EAAAOAAAAAAAAAAEAIAAAACEBAABkcnMvZTJvRG9j&#10;LnhtbFBLBQYAAAAABgAGAFkBAADLBQAAAAA=&#10;">
              <v:fill on="f" focussize="0,0"/>
              <v:stroke on="f" weight="0.5pt"/>
              <v:imagedata o:title=""/>
              <o:lock v:ext="edit" aspectratio="f"/>
              <v:textbox inset="0mm,0mm,0mm,0mm" style="mso-fit-shape-to-text:t;">
                <w:txbxContent>
                  <w:sdt>
                    <w:sdtPr>
                      <w:id w:val="410519453"/>
                    </w:sdtPr>
                    <w:sdtContent>
                      <w:p w14:paraId="181B5FA5">
                        <w:pPr>
                          <w:pStyle w:val="13"/>
                          <w:jc w:val="center"/>
                        </w:pPr>
                        <w:r>
                          <w:fldChar w:fldCharType="begin"/>
                        </w:r>
                        <w:r>
                          <w:instrText xml:space="preserve">PAGE   \* MERGEFORMAT</w:instrText>
                        </w:r>
                        <w:r>
                          <w:fldChar w:fldCharType="separate"/>
                        </w:r>
                        <w:r>
                          <w:rPr>
                            <w:lang w:val="zh-CN"/>
                          </w:rPr>
                          <w:t>74</w:t>
                        </w:r>
                        <w:r>
                          <w:fldChar w:fldCharType="end"/>
                        </w:r>
                      </w:p>
                    </w:sdtContent>
                  </w:sdt>
                  <w:p w14:paraId="6D30F79C"/>
                </w:txbxContent>
              </v:textbox>
            </v:shape>
          </w:pict>
        </mc:Fallback>
      </mc:AlternateContent>
    </w:r>
  </w:p>
  <w:p w14:paraId="606D6460">
    <w:pPr>
      <w:spacing w:line="14" w:lineRule="auto"/>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532859D">
      <w:pPr>
        <w:pStyle w:val="17"/>
        <w:snapToGrid w:val="0"/>
      </w:pPr>
      <w:r>
        <w:rPr>
          <w:rStyle w:val="28"/>
        </w:rPr>
        <w:footnoteRef/>
      </w:r>
      <w:r>
        <w:t xml:space="preserve"> </w:t>
      </w:r>
      <w:r>
        <w:rPr>
          <w:rFonts w:hint="eastAsia" w:ascii="仿宋" w:hAnsi="仿宋" w:eastAsia="仿宋" w:cs="仿宋"/>
          <w:kern w:val="2"/>
          <w:sz w:val="18"/>
          <w:szCs w:val="18"/>
          <w:vertAlign w:val="superscript"/>
          <w:lang w:val="en-US" w:eastAsia="zh-CN" w:bidi="ar"/>
        </w:rPr>
        <w:footnoteRef/>
      </w:r>
      <w:r>
        <w:rPr>
          <w:rFonts w:hint="eastAsia" w:ascii="仿宋" w:hAnsi="仿宋" w:eastAsia="仿宋" w:cs="仿宋"/>
          <w:kern w:val="2"/>
          <w:sz w:val="18"/>
          <w:szCs w:val="18"/>
          <w:lang w:val="en-US" w:eastAsia="zh-CN" w:bidi="ar"/>
        </w:rPr>
        <w:t>重叠县指同时参加国家监测与优均监测的区县，其中参加科学、劳动、德育三科的区县为重叠县</w:t>
      </w:r>
      <w:r>
        <w:rPr>
          <w:rFonts w:hint="default" w:ascii="Times New Roman" w:hAnsi="Times New Roman" w:eastAsia="仿宋" w:cs="Times New Roman Regular"/>
          <w:kern w:val="2"/>
          <w:sz w:val="18"/>
          <w:szCs w:val="18"/>
          <w:lang w:val="en-US" w:eastAsia="zh-CN" w:bidi="ar"/>
        </w:rPr>
        <w:t>I</w:t>
      </w:r>
      <w:r>
        <w:rPr>
          <w:rFonts w:hint="eastAsia" w:ascii="仿宋" w:hAnsi="仿宋" w:eastAsia="仿宋" w:cs="仿宋"/>
          <w:kern w:val="2"/>
          <w:sz w:val="18"/>
          <w:szCs w:val="18"/>
          <w:lang w:val="en-US" w:eastAsia="zh-CN" w:bidi="ar"/>
        </w:rPr>
        <w:t>类，参加六科或九科的区县为重叠县</w:t>
      </w:r>
      <w:r>
        <w:rPr>
          <w:rFonts w:hint="default" w:ascii="Times New Roman" w:hAnsi="Times New Roman" w:eastAsia="仿宋" w:cs="Times New Roman Regular"/>
          <w:kern w:val="2"/>
          <w:sz w:val="18"/>
          <w:szCs w:val="18"/>
          <w:lang w:val="en-US" w:eastAsia="zh-CN" w:bidi="ar"/>
        </w:rPr>
        <w:t>II</w:t>
      </w:r>
      <w:r>
        <w:rPr>
          <w:rFonts w:hint="eastAsia" w:ascii="仿宋" w:hAnsi="仿宋" w:eastAsia="仿宋" w:cs="仿宋"/>
          <w:kern w:val="2"/>
          <w:sz w:val="18"/>
          <w:szCs w:val="18"/>
          <w:lang w:val="en-US" w:eastAsia="zh-CN" w:bidi="ar"/>
        </w:rPr>
        <w:t>类。</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AA0AC">
    <w:pPr>
      <w:pStyle w:val="14"/>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4CD47">
    <w:pPr>
      <w:pStyle w:val="14"/>
      <w:pBdr>
        <w:bottom w:val="none" w:color="auto" w:sz="0" w:space="0"/>
      </w:pBdr>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BBF06">
    <w:pPr>
      <w:pStyle w:val="8"/>
      <w:spacing w:line="14" w:lineRule="auto"/>
      <w:ind w:firstLine="402"/>
      <w:rPr>
        <w:b/>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E3576">
    <w:pPr>
      <w:pStyle w:val="8"/>
      <w:spacing w:line="14" w:lineRule="auto"/>
      <w:ind w:firstLine="402"/>
      <w:rPr>
        <w:b/>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F991E">
    <w:pPr>
      <w:pStyle w:val="8"/>
      <w:spacing w:line="14" w:lineRule="auto"/>
      <w:ind w:firstLine="402"/>
      <w:rPr>
        <w:b/>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10643"/>
    <w:multiLevelType w:val="multilevel"/>
    <w:tmpl w:val="0A510643"/>
    <w:lvl w:ilvl="0" w:tentative="0">
      <w:start w:val="1"/>
      <w:numFmt w:val="decimal"/>
      <w:pStyle w:val="31"/>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8883A85"/>
    <w:multiLevelType w:val="multilevel"/>
    <w:tmpl w:val="48883A85"/>
    <w:lvl w:ilvl="0" w:tentative="0">
      <w:start w:val="6"/>
      <w:numFmt w:val="japaneseCounting"/>
      <w:lvlText w:val="（%1）"/>
      <w:lvlJc w:val="left"/>
      <w:pPr>
        <w:ind w:left="1144" w:hanging="860"/>
      </w:pPr>
      <w:rPr>
        <w:rFonts w:hint="default"/>
      </w:rPr>
    </w:lvl>
    <w:lvl w:ilvl="1" w:tentative="0">
      <w:start w:val="1"/>
      <w:numFmt w:val="lowerLetter"/>
      <w:lvlText w:val="%2)"/>
      <w:lvlJc w:val="left"/>
      <w:pPr>
        <w:ind w:left="1164" w:hanging="440"/>
      </w:pPr>
    </w:lvl>
    <w:lvl w:ilvl="2" w:tentative="0">
      <w:start w:val="1"/>
      <w:numFmt w:val="lowerRoman"/>
      <w:lvlText w:val="%3."/>
      <w:lvlJc w:val="right"/>
      <w:pPr>
        <w:ind w:left="1604" w:hanging="440"/>
      </w:pPr>
    </w:lvl>
    <w:lvl w:ilvl="3" w:tentative="0">
      <w:start w:val="1"/>
      <w:numFmt w:val="decimal"/>
      <w:lvlText w:val="%4."/>
      <w:lvlJc w:val="left"/>
      <w:pPr>
        <w:ind w:left="2044" w:hanging="440"/>
      </w:pPr>
    </w:lvl>
    <w:lvl w:ilvl="4" w:tentative="0">
      <w:start w:val="1"/>
      <w:numFmt w:val="lowerLetter"/>
      <w:lvlText w:val="%5)"/>
      <w:lvlJc w:val="left"/>
      <w:pPr>
        <w:ind w:left="2484" w:hanging="440"/>
      </w:pPr>
    </w:lvl>
    <w:lvl w:ilvl="5" w:tentative="0">
      <w:start w:val="1"/>
      <w:numFmt w:val="lowerRoman"/>
      <w:lvlText w:val="%6."/>
      <w:lvlJc w:val="right"/>
      <w:pPr>
        <w:ind w:left="2924" w:hanging="440"/>
      </w:pPr>
    </w:lvl>
    <w:lvl w:ilvl="6" w:tentative="0">
      <w:start w:val="1"/>
      <w:numFmt w:val="decimal"/>
      <w:lvlText w:val="%7."/>
      <w:lvlJc w:val="left"/>
      <w:pPr>
        <w:ind w:left="3364" w:hanging="440"/>
      </w:pPr>
    </w:lvl>
    <w:lvl w:ilvl="7" w:tentative="0">
      <w:start w:val="1"/>
      <w:numFmt w:val="lowerLetter"/>
      <w:lvlText w:val="%8)"/>
      <w:lvlJc w:val="left"/>
      <w:pPr>
        <w:ind w:left="3804" w:hanging="440"/>
      </w:pPr>
    </w:lvl>
    <w:lvl w:ilvl="8" w:tentative="0">
      <w:start w:val="1"/>
      <w:numFmt w:val="lowerRoman"/>
      <w:lvlText w:val="%9."/>
      <w:lvlJc w:val="right"/>
      <w:pPr>
        <w:ind w:left="4244" w:hanging="440"/>
      </w:pPr>
    </w:lvl>
  </w:abstractNum>
  <w:abstractNum w:abstractNumId="2">
    <w:nsid w:val="560B2572"/>
    <w:multiLevelType w:val="multilevel"/>
    <w:tmpl w:val="560B2572"/>
    <w:lvl w:ilvl="0" w:tentative="0">
      <w:start w:val="1"/>
      <w:numFmt w:val="japaneseCounting"/>
      <w:lvlText w:val="%1、"/>
      <w:lvlJc w:val="left"/>
      <w:pPr>
        <w:ind w:left="660" w:hanging="6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6AB1AB89"/>
    <w:multiLevelType w:val="singleLevel"/>
    <w:tmpl w:val="6AB1AB89"/>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doNotCompress"/>
  <w:footnotePr>
    <w:numFmt w:val="decimalEnclosedCircleChinese"/>
    <w:footnote w:id="2"/>
    <w:footnote w:id="3"/>
  </w:foot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E1NDlkZGJiZjIyNTY1MzYyZDUwZGFjZDMxMWQ1NzMifQ=="/>
  </w:docVars>
  <w:rsids>
    <w:rsidRoot w:val="00EC0938"/>
    <w:rsid w:val="00000B69"/>
    <w:rsid w:val="00000B79"/>
    <w:rsid w:val="00000BAE"/>
    <w:rsid w:val="000010B3"/>
    <w:rsid w:val="00001BC1"/>
    <w:rsid w:val="00001E53"/>
    <w:rsid w:val="00002ADA"/>
    <w:rsid w:val="0000320D"/>
    <w:rsid w:val="000035AD"/>
    <w:rsid w:val="0000499F"/>
    <w:rsid w:val="00004F7C"/>
    <w:rsid w:val="00004FD1"/>
    <w:rsid w:val="000050AE"/>
    <w:rsid w:val="00005667"/>
    <w:rsid w:val="00005894"/>
    <w:rsid w:val="00005FE5"/>
    <w:rsid w:val="00006AB7"/>
    <w:rsid w:val="000072C7"/>
    <w:rsid w:val="00010397"/>
    <w:rsid w:val="00012279"/>
    <w:rsid w:val="00012817"/>
    <w:rsid w:val="000134CC"/>
    <w:rsid w:val="0001382A"/>
    <w:rsid w:val="00016C1F"/>
    <w:rsid w:val="00020789"/>
    <w:rsid w:val="00021D53"/>
    <w:rsid w:val="00023BCC"/>
    <w:rsid w:val="00025018"/>
    <w:rsid w:val="00025D66"/>
    <w:rsid w:val="00027227"/>
    <w:rsid w:val="00027A59"/>
    <w:rsid w:val="00031EDA"/>
    <w:rsid w:val="0003238E"/>
    <w:rsid w:val="00032C2E"/>
    <w:rsid w:val="000338D6"/>
    <w:rsid w:val="00033DB3"/>
    <w:rsid w:val="000342D5"/>
    <w:rsid w:val="000344DA"/>
    <w:rsid w:val="00034A1F"/>
    <w:rsid w:val="00034A20"/>
    <w:rsid w:val="00035073"/>
    <w:rsid w:val="00035E84"/>
    <w:rsid w:val="000365FC"/>
    <w:rsid w:val="000373A9"/>
    <w:rsid w:val="00040145"/>
    <w:rsid w:val="000401FB"/>
    <w:rsid w:val="00040883"/>
    <w:rsid w:val="00041095"/>
    <w:rsid w:val="00041C51"/>
    <w:rsid w:val="00041F8F"/>
    <w:rsid w:val="00042442"/>
    <w:rsid w:val="00042CFA"/>
    <w:rsid w:val="000432D9"/>
    <w:rsid w:val="00043697"/>
    <w:rsid w:val="00044419"/>
    <w:rsid w:val="000465EA"/>
    <w:rsid w:val="00046E13"/>
    <w:rsid w:val="000475D2"/>
    <w:rsid w:val="0004777D"/>
    <w:rsid w:val="00047D02"/>
    <w:rsid w:val="000506FC"/>
    <w:rsid w:val="000506FF"/>
    <w:rsid w:val="00050AA5"/>
    <w:rsid w:val="00050ADC"/>
    <w:rsid w:val="00051C1F"/>
    <w:rsid w:val="00051D79"/>
    <w:rsid w:val="00051FED"/>
    <w:rsid w:val="000529D9"/>
    <w:rsid w:val="00054923"/>
    <w:rsid w:val="00055193"/>
    <w:rsid w:val="0005592A"/>
    <w:rsid w:val="00056AEC"/>
    <w:rsid w:val="00060E89"/>
    <w:rsid w:val="00061013"/>
    <w:rsid w:val="000618FB"/>
    <w:rsid w:val="00061A83"/>
    <w:rsid w:val="00062AF9"/>
    <w:rsid w:val="00062DB5"/>
    <w:rsid w:val="00063812"/>
    <w:rsid w:val="000644CD"/>
    <w:rsid w:val="000659A1"/>
    <w:rsid w:val="00065C70"/>
    <w:rsid w:val="00065FDF"/>
    <w:rsid w:val="00066BA8"/>
    <w:rsid w:val="00066ED0"/>
    <w:rsid w:val="000702FA"/>
    <w:rsid w:val="0007037C"/>
    <w:rsid w:val="00070478"/>
    <w:rsid w:val="0007100E"/>
    <w:rsid w:val="00071974"/>
    <w:rsid w:val="000722BF"/>
    <w:rsid w:val="00072378"/>
    <w:rsid w:val="000734CC"/>
    <w:rsid w:val="000742D7"/>
    <w:rsid w:val="00074BFC"/>
    <w:rsid w:val="000760B5"/>
    <w:rsid w:val="00076956"/>
    <w:rsid w:val="00077208"/>
    <w:rsid w:val="00077343"/>
    <w:rsid w:val="00080411"/>
    <w:rsid w:val="000804AA"/>
    <w:rsid w:val="00081003"/>
    <w:rsid w:val="00081696"/>
    <w:rsid w:val="00081B2C"/>
    <w:rsid w:val="000822AE"/>
    <w:rsid w:val="000827CC"/>
    <w:rsid w:val="00083D87"/>
    <w:rsid w:val="00084AAA"/>
    <w:rsid w:val="00084B31"/>
    <w:rsid w:val="00086217"/>
    <w:rsid w:val="000923E5"/>
    <w:rsid w:val="0009345F"/>
    <w:rsid w:val="0009634F"/>
    <w:rsid w:val="00096428"/>
    <w:rsid w:val="0009685D"/>
    <w:rsid w:val="00097068"/>
    <w:rsid w:val="00097537"/>
    <w:rsid w:val="00097E6D"/>
    <w:rsid w:val="000A0257"/>
    <w:rsid w:val="000A06AF"/>
    <w:rsid w:val="000A1789"/>
    <w:rsid w:val="000A17D3"/>
    <w:rsid w:val="000A181E"/>
    <w:rsid w:val="000A20D7"/>
    <w:rsid w:val="000A292E"/>
    <w:rsid w:val="000A2A7A"/>
    <w:rsid w:val="000A34DC"/>
    <w:rsid w:val="000A4620"/>
    <w:rsid w:val="000A4B6A"/>
    <w:rsid w:val="000A5D25"/>
    <w:rsid w:val="000A5E6C"/>
    <w:rsid w:val="000A625B"/>
    <w:rsid w:val="000A6602"/>
    <w:rsid w:val="000A6872"/>
    <w:rsid w:val="000A6F7E"/>
    <w:rsid w:val="000A75B0"/>
    <w:rsid w:val="000A7AC3"/>
    <w:rsid w:val="000B0172"/>
    <w:rsid w:val="000B0231"/>
    <w:rsid w:val="000B0B40"/>
    <w:rsid w:val="000B0C2B"/>
    <w:rsid w:val="000B1F00"/>
    <w:rsid w:val="000B1FCF"/>
    <w:rsid w:val="000B33BA"/>
    <w:rsid w:val="000B35B0"/>
    <w:rsid w:val="000B3684"/>
    <w:rsid w:val="000B3C18"/>
    <w:rsid w:val="000B3D0B"/>
    <w:rsid w:val="000B443A"/>
    <w:rsid w:val="000B4A10"/>
    <w:rsid w:val="000B4A78"/>
    <w:rsid w:val="000B4C3B"/>
    <w:rsid w:val="000B4DCF"/>
    <w:rsid w:val="000B5166"/>
    <w:rsid w:val="000B61AE"/>
    <w:rsid w:val="000B66D5"/>
    <w:rsid w:val="000B6A22"/>
    <w:rsid w:val="000B7526"/>
    <w:rsid w:val="000C04D0"/>
    <w:rsid w:val="000C0B04"/>
    <w:rsid w:val="000C159D"/>
    <w:rsid w:val="000C1875"/>
    <w:rsid w:val="000C20A4"/>
    <w:rsid w:val="000C3BFD"/>
    <w:rsid w:val="000C43E2"/>
    <w:rsid w:val="000C5046"/>
    <w:rsid w:val="000C57A7"/>
    <w:rsid w:val="000C5AAC"/>
    <w:rsid w:val="000C5BA1"/>
    <w:rsid w:val="000C65D2"/>
    <w:rsid w:val="000C7910"/>
    <w:rsid w:val="000C7A4F"/>
    <w:rsid w:val="000D04A3"/>
    <w:rsid w:val="000D0838"/>
    <w:rsid w:val="000D0D58"/>
    <w:rsid w:val="000D0EF4"/>
    <w:rsid w:val="000D504F"/>
    <w:rsid w:val="000D54CD"/>
    <w:rsid w:val="000D591C"/>
    <w:rsid w:val="000D6459"/>
    <w:rsid w:val="000D73C3"/>
    <w:rsid w:val="000D76E1"/>
    <w:rsid w:val="000D7FB7"/>
    <w:rsid w:val="000E026F"/>
    <w:rsid w:val="000E10E9"/>
    <w:rsid w:val="000E11A1"/>
    <w:rsid w:val="000E18D7"/>
    <w:rsid w:val="000E2CDF"/>
    <w:rsid w:val="000E2E81"/>
    <w:rsid w:val="000E42AE"/>
    <w:rsid w:val="000E464C"/>
    <w:rsid w:val="000E49A8"/>
    <w:rsid w:val="000E5146"/>
    <w:rsid w:val="000E60B3"/>
    <w:rsid w:val="000E704B"/>
    <w:rsid w:val="000E70E8"/>
    <w:rsid w:val="000E78DD"/>
    <w:rsid w:val="000E7FCE"/>
    <w:rsid w:val="000F054E"/>
    <w:rsid w:val="000F12C5"/>
    <w:rsid w:val="000F1CC1"/>
    <w:rsid w:val="000F253C"/>
    <w:rsid w:val="000F27AC"/>
    <w:rsid w:val="000F3D4C"/>
    <w:rsid w:val="000F466A"/>
    <w:rsid w:val="000F5F9F"/>
    <w:rsid w:val="000F64DF"/>
    <w:rsid w:val="000F66F7"/>
    <w:rsid w:val="000F6EDA"/>
    <w:rsid w:val="000F7A2C"/>
    <w:rsid w:val="000F7AEC"/>
    <w:rsid w:val="000F7B3A"/>
    <w:rsid w:val="000F7EE0"/>
    <w:rsid w:val="00100102"/>
    <w:rsid w:val="001004E9"/>
    <w:rsid w:val="00100EC5"/>
    <w:rsid w:val="00101B2D"/>
    <w:rsid w:val="001038A8"/>
    <w:rsid w:val="00103EC8"/>
    <w:rsid w:val="0010575E"/>
    <w:rsid w:val="00106E05"/>
    <w:rsid w:val="001078C8"/>
    <w:rsid w:val="0011042B"/>
    <w:rsid w:val="0011095C"/>
    <w:rsid w:val="00111998"/>
    <w:rsid w:val="00111B0D"/>
    <w:rsid w:val="00112232"/>
    <w:rsid w:val="001127CE"/>
    <w:rsid w:val="00112973"/>
    <w:rsid w:val="00112A12"/>
    <w:rsid w:val="00112A84"/>
    <w:rsid w:val="00112D33"/>
    <w:rsid w:val="00112E73"/>
    <w:rsid w:val="00113AEC"/>
    <w:rsid w:val="00113F44"/>
    <w:rsid w:val="00115053"/>
    <w:rsid w:val="00115852"/>
    <w:rsid w:val="00116290"/>
    <w:rsid w:val="00120C42"/>
    <w:rsid w:val="00122167"/>
    <w:rsid w:val="00122EB4"/>
    <w:rsid w:val="001230FD"/>
    <w:rsid w:val="0012446E"/>
    <w:rsid w:val="001255C8"/>
    <w:rsid w:val="001277BD"/>
    <w:rsid w:val="00130E7D"/>
    <w:rsid w:val="0013124E"/>
    <w:rsid w:val="001324C2"/>
    <w:rsid w:val="00132912"/>
    <w:rsid w:val="00132C2E"/>
    <w:rsid w:val="00133058"/>
    <w:rsid w:val="001335D0"/>
    <w:rsid w:val="00133D37"/>
    <w:rsid w:val="001348D7"/>
    <w:rsid w:val="00134A96"/>
    <w:rsid w:val="001352C6"/>
    <w:rsid w:val="00135749"/>
    <w:rsid w:val="00137355"/>
    <w:rsid w:val="001378BF"/>
    <w:rsid w:val="00140E7D"/>
    <w:rsid w:val="00142638"/>
    <w:rsid w:val="0014336E"/>
    <w:rsid w:val="00143E46"/>
    <w:rsid w:val="001444B1"/>
    <w:rsid w:val="001448A1"/>
    <w:rsid w:val="00144CEA"/>
    <w:rsid w:val="00145C44"/>
    <w:rsid w:val="001474EB"/>
    <w:rsid w:val="00147D65"/>
    <w:rsid w:val="00147EF4"/>
    <w:rsid w:val="00150534"/>
    <w:rsid w:val="00151C55"/>
    <w:rsid w:val="001525F5"/>
    <w:rsid w:val="00152604"/>
    <w:rsid w:val="00152956"/>
    <w:rsid w:val="00153154"/>
    <w:rsid w:val="00153F24"/>
    <w:rsid w:val="001541AF"/>
    <w:rsid w:val="0015684E"/>
    <w:rsid w:val="0015728D"/>
    <w:rsid w:val="001579E6"/>
    <w:rsid w:val="001609C5"/>
    <w:rsid w:val="00161260"/>
    <w:rsid w:val="00161DE8"/>
    <w:rsid w:val="001622D8"/>
    <w:rsid w:val="001623B6"/>
    <w:rsid w:val="001628A7"/>
    <w:rsid w:val="00162FCB"/>
    <w:rsid w:val="001630AE"/>
    <w:rsid w:val="001634C8"/>
    <w:rsid w:val="001635C1"/>
    <w:rsid w:val="00163A4E"/>
    <w:rsid w:val="0016474B"/>
    <w:rsid w:val="001649E3"/>
    <w:rsid w:val="00164D0D"/>
    <w:rsid w:val="001657BC"/>
    <w:rsid w:val="0016615B"/>
    <w:rsid w:val="00166444"/>
    <w:rsid w:val="00166C13"/>
    <w:rsid w:val="00167A1E"/>
    <w:rsid w:val="00170C82"/>
    <w:rsid w:val="0017115F"/>
    <w:rsid w:val="00171804"/>
    <w:rsid w:val="001721E9"/>
    <w:rsid w:val="00172307"/>
    <w:rsid w:val="001729AA"/>
    <w:rsid w:val="001739D0"/>
    <w:rsid w:val="0017400B"/>
    <w:rsid w:val="001754BA"/>
    <w:rsid w:val="001755E3"/>
    <w:rsid w:val="00175EBB"/>
    <w:rsid w:val="00175EE7"/>
    <w:rsid w:val="001768A1"/>
    <w:rsid w:val="001773DC"/>
    <w:rsid w:val="00180106"/>
    <w:rsid w:val="00180279"/>
    <w:rsid w:val="00180900"/>
    <w:rsid w:val="00180E12"/>
    <w:rsid w:val="00182490"/>
    <w:rsid w:val="00183246"/>
    <w:rsid w:val="001839C5"/>
    <w:rsid w:val="00184310"/>
    <w:rsid w:val="00184344"/>
    <w:rsid w:val="00184887"/>
    <w:rsid w:val="0018542E"/>
    <w:rsid w:val="001865EC"/>
    <w:rsid w:val="00186AB9"/>
    <w:rsid w:val="00186F18"/>
    <w:rsid w:val="00186FEA"/>
    <w:rsid w:val="001876BC"/>
    <w:rsid w:val="001902E2"/>
    <w:rsid w:val="00190D37"/>
    <w:rsid w:val="00191EC0"/>
    <w:rsid w:val="00192174"/>
    <w:rsid w:val="00193636"/>
    <w:rsid w:val="001938AA"/>
    <w:rsid w:val="001941A2"/>
    <w:rsid w:val="00194716"/>
    <w:rsid w:val="001953A3"/>
    <w:rsid w:val="00195DA2"/>
    <w:rsid w:val="0019649B"/>
    <w:rsid w:val="0019760F"/>
    <w:rsid w:val="001A0594"/>
    <w:rsid w:val="001A09A9"/>
    <w:rsid w:val="001A1BDE"/>
    <w:rsid w:val="001A260E"/>
    <w:rsid w:val="001A261C"/>
    <w:rsid w:val="001A3DA6"/>
    <w:rsid w:val="001A3DE7"/>
    <w:rsid w:val="001A5A22"/>
    <w:rsid w:val="001B0053"/>
    <w:rsid w:val="001B09B4"/>
    <w:rsid w:val="001B09DC"/>
    <w:rsid w:val="001B119A"/>
    <w:rsid w:val="001B20E6"/>
    <w:rsid w:val="001B295B"/>
    <w:rsid w:val="001B2D60"/>
    <w:rsid w:val="001B3251"/>
    <w:rsid w:val="001B43EF"/>
    <w:rsid w:val="001B45B4"/>
    <w:rsid w:val="001B57CA"/>
    <w:rsid w:val="001B6CFC"/>
    <w:rsid w:val="001B7D21"/>
    <w:rsid w:val="001C08DB"/>
    <w:rsid w:val="001C1D66"/>
    <w:rsid w:val="001C1EEE"/>
    <w:rsid w:val="001C2008"/>
    <w:rsid w:val="001C283E"/>
    <w:rsid w:val="001C4E61"/>
    <w:rsid w:val="001C5176"/>
    <w:rsid w:val="001C7AA7"/>
    <w:rsid w:val="001C7CED"/>
    <w:rsid w:val="001D01C1"/>
    <w:rsid w:val="001D1AC4"/>
    <w:rsid w:val="001D25C4"/>
    <w:rsid w:val="001D33BE"/>
    <w:rsid w:val="001D3736"/>
    <w:rsid w:val="001D38EB"/>
    <w:rsid w:val="001D3BD1"/>
    <w:rsid w:val="001D3C34"/>
    <w:rsid w:val="001D490F"/>
    <w:rsid w:val="001D4A6E"/>
    <w:rsid w:val="001D528C"/>
    <w:rsid w:val="001D5B31"/>
    <w:rsid w:val="001E03CE"/>
    <w:rsid w:val="001E0724"/>
    <w:rsid w:val="001E084F"/>
    <w:rsid w:val="001E0E49"/>
    <w:rsid w:val="001E13AF"/>
    <w:rsid w:val="001E1A55"/>
    <w:rsid w:val="001E2194"/>
    <w:rsid w:val="001E26C7"/>
    <w:rsid w:val="001E3CC2"/>
    <w:rsid w:val="001E4BF0"/>
    <w:rsid w:val="001E513C"/>
    <w:rsid w:val="001E7147"/>
    <w:rsid w:val="001E7225"/>
    <w:rsid w:val="001E7DC5"/>
    <w:rsid w:val="001F08C6"/>
    <w:rsid w:val="001F0EDC"/>
    <w:rsid w:val="001F1AA2"/>
    <w:rsid w:val="001F20BB"/>
    <w:rsid w:val="001F2ED4"/>
    <w:rsid w:val="001F39A7"/>
    <w:rsid w:val="001F3AAC"/>
    <w:rsid w:val="001F464D"/>
    <w:rsid w:val="001F523A"/>
    <w:rsid w:val="001F5C2A"/>
    <w:rsid w:val="001F6E22"/>
    <w:rsid w:val="001F7515"/>
    <w:rsid w:val="001F7C90"/>
    <w:rsid w:val="0020242C"/>
    <w:rsid w:val="002026A9"/>
    <w:rsid w:val="00203724"/>
    <w:rsid w:val="002039A7"/>
    <w:rsid w:val="00204425"/>
    <w:rsid w:val="00204F4F"/>
    <w:rsid w:val="002050A0"/>
    <w:rsid w:val="00205433"/>
    <w:rsid w:val="00205BC8"/>
    <w:rsid w:val="002067F2"/>
    <w:rsid w:val="00206FCE"/>
    <w:rsid w:val="0020758E"/>
    <w:rsid w:val="00211907"/>
    <w:rsid w:val="002122D7"/>
    <w:rsid w:val="002130A2"/>
    <w:rsid w:val="002138F6"/>
    <w:rsid w:val="00213D4D"/>
    <w:rsid w:val="002144F5"/>
    <w:rsid w:val="00214987"/>
    <w:rsid w:val="00214D9D"/>
    <w:rsid w:val="00215420"/>
    <w:rsid w:val="002155DD"/>
    <w:rsid w:val="00215D7B"/>
    <w:rsid w:val="00215E3C"/>
    <w:rsid w:val="00216351"/>
    <w:rsid w:val="002165BB"/>
    <w:rsid w:val="00216B65"/>
    <w:rsid w:val="00216B93"/>
    <w:rsid w:val="00216FEA"/>
    <w:rsid w:val="002170ED"/>
    <w:rsid w:val="002171FB"/>
    <w:rsid w:val="00217B94"/>
    <w:rsid w:val="00220CAE"/>
    <w:rsid w:val="002212C2"/>
    <w:rsid w:val="002248D5"/>
    <w:rsid w:val="00224D9F"/>
    <w:rsid w:val="00225D58"/>
    <w:rsid w:val="0022601B"/>
    <w:rsid w:val="00226B98"/>
    <w:rsid w:val="00227649"/>
    <w:rsid w:val="00230476"/>
    <w:rsid w:val="0023047B"/>
    <w:rsid w:val="0023081F"/>
    <w:rsid w:val="00230E8C"/>
    <w:rsid w:val="002311D4"/>
    <w:rsid w:val="00231254"/>
    <w:rsid w:val="00231722"/>
    <w:rsid w:val="00231BE8"/>
    <w:rsid w:val="00231CE2"/>
    <w:rsid w:val="00232282"/>
    <w:rsid w:val="002324CF"/>
    <w:rsid w:val="00232CAB"/>
    <w:rsid w:val="0023317D"/>
    <w:rsid w:val="00237D52"/>
    <w:rsid w:val="002404C9"/>
    <w:rsid w:val="0024227A"/>
    <w:rsid w:val="00242FC4"/>
    <w:rsid w:val="00243455"/>
    <w:rsid w:val="002435F6"/>
    <w:rsid w:val="00243E78"/>
    <w:rsid w:val="002440E0"/>
    <w:rsid w:val="00244B7D"/>
    <w:rsid w:val="00245A33"/>
    <w:rsid w:val="002467B1"/>
    <w:rsid w:val="002475D2"/>
    <w:rsid w:val="00247621"/>
    <w:rsid w:val="00247742"/>
    <w:rsid w:val="00247F5D"/>
    <w:rsid w:val="00247FD5"/>
    <w:rsid w:val="002501B0"/>
    <w:rsid w:val="00250B43"/>
    <w:rsid w:val="00252914"/>
    <w:rsid w:val="00252940"/>
    <w:rsid w:val="00252E3A"/>
    <w:rsid w:val="00253BEB"/>
    <w:rsid w:val="00253F1D"/>
    <w:rsid w:val="00253F92"/>
    <w:rsid w:val="002548B2"/>
    <w:rsid w:val="00254B4A"/>
    <w:rsid w:val="00257123"/>
    <w:rsid w:val="00257874"/>
    <w:rsid w:val="00260B59"/>
    <w:rsid w:val="00261957"/>
    <w:rsid w:val="00262DB1"/>
    <w:rsid w:val="002639F0"/>
    <w:rsid w:val="00266595"/>
    <w:rsid w:val="0026693E"/>
    <w:rsid w:val="00267530"/>
    <w:rsid w:val="00267AF5"/>
    <w:rsid w:val="00270951"/>
    <w:rsid w:val="00273A92"/>
    <w:rsid w:val="00274B53"/>
    <w:rsid w:val="00274CEE"/>
    <w:rsid w:val="002752D4"/>
    <w:rsid w:val="002801D4"/>
    <w:rsid w:val="00281A26"/>
    <w:rsid w:val="00282006"/>
    <w:rsid w:val="00282265"/>
    <w:rsid w:val="00284296"/>
    <w:rsid w:val="00284714"/>
    <w:rsid w:val="00284930"/>
    <w:rsid w:val="00284AE2"/>
    <w:rsid w:val="00284D8F"/>
    <w:rsid w:val="00286B61"/>
    <w:rsid w:val="00287386"/>
    <w:rsid w:val="00290148"/>
    <w:rsid w:val="00290E55"/>
    <w:rsid w:val="002914FF"/>
    <w:rsid w:val="00291793"/>
    <w:rsid w:val="0029189E"/>
    <w:rsid w:val="002919D1"/>
    <w:rsid w:val="002923AC"/>
    <w:rsid w:val="002931D3"/>
    <w:rsid w:val="00294794"/>
    <w:rsid w:val="00295393"/>
    <w:rsid w:val="00295545"/>
    <w:rsid w:val="00295CE8"/>
    <w:rsid w:val="00295F32"/>
    <w:rsid w:val="002971B7"/>
    <w:rsid w:val="00297CE1"/>
    <w:rsid w:val="002A06DC"/>
    <w:rsid w:val="002A083B"/>
    <w:rsid w:val="002A09D0"/>
    <w:rsid w:val="002A0FA1"/>
    <w:rsid w:val="002A2333"/>
    <w:rsid w:val="002A3429"/>
    <w:rsid w:val="002A3F7A"/>
    <w:rsid w:val="002A489B"/>
    <w:rsid w:val="002A4ED7"/>
    <w:rsid w:val="002A5251"/>
    <w:rsid w:val="002B0140"/>
    <w:rsid w:val="002B0485"/>
    <w:rsid w:val="002B054B"/>
    <w:rsid w:val="002B08CB"/>
    <w:rsid w:val="002B2ABA"/>
    <w:rsid w:val="002B2F1E"/>
    <w:rsid w:val="002B31BD"/>
    <w:rsid w:val="002B3FB9"/>
    <w:rsid w:val="002B5077"/>
    <w:rsid w:val="002B6195"/>
    <w:rsid w:val="002B624C"/>
    <w:rsid w:val="002B71F6"/>
    <w:rsid w:val="002C1EC9"/>
    <w:rsid w:val="002C20C0"/>
    <w:rsid w:val="002C2997"/>
    <w:rsid w:val="002C45E1"/>
    <w:rsid w:val="002C4AFA"/>
    <w:rsid w:val="002C5BFF"/>
    <w:rsid w:val="002C6694"/>
    <w:rsid w:val="002C6CCB"/>
    <w:rsid w:val="002C7805"/>
    <w:rsid w:val="002C7DF4"/>
    <w:rsid w:val="002D0BE9"/>
    <w:rsid w:val="002D1538"/>
    <w:rsid w:val="002D1DEA"/>
    <w:rsid w:val="002D2B13"/>
    <w:rsid w:val="002D34CA"/>
    <w:rsid w:val="002D7F05"/>
    <w:rsid w:val="002D7FA5"/>
    <w:rsid w:val="002E0053"/>
    <w:rsid w:val="002E0E5E"/>
    <w:rsid w:val="002E114A"/>
    <w:rsid w:val="002E1F93"/>
    <w:rsid w:val="002E28BF"/>
    <w:rsid w:val="002E2B07"/>
    <w:rsid w:val="002E2FBE"/>
    <w:rsid w:val="002E313A"/>
    <w:rsid w:val="002E57D8"/>
    <w:rsid w:val="002E5FB4"/>
    <w:rsid w:val="002E6C21"/>
    <w:rsid w:val="002E6F16"/>
    <w:rsid w:val="002E7194"/>
    <w:rsid w:val="002E7378"/>
    <w:rsid w:val="002E7782"/>
    <w:rsid w:val="002E7967"/>
    <w:rsid w:val="002F2350"/>
    <w:rsid w:val="002F2671"/>
    <w:rsid w:val="002F2C19"/>
    <w:rsid w:val="002F3474"/>
    <w:rsid w:val="002F3506"/>
    <w:rsid w:val="002F7D51"/>
    <w:rsid w:val="0030007A"/>
    <w:rsid w:val="00300175"/>
    <w:rsid w:val="003004DE"/>
    <w:rsid w:val="0030091E"/>
    <w:rsid w:val="00300A26"/>
    <w:rsid w:val="00300E52"/>
    <w:rsid w:val="0030182F"/>
    <w:rsid w:val="0030233C"/>
    <w:rsid w:val="00302855"/>
    <w:rsid w:val="00302C7C"/>
    <w:rsid w:val="003038FB"/>
    <w:rsid w:val="00303B8C"/>
    <w:rsid w:val="0030470A"/>
    <w:rsid w:val="00304BE5"/>
    <w:rsid w:val="00305015"/>
    <w:rsid w:val="003057D0"/>
    <w:rsid w:val="00305A03"/>
    <w:rsid w:val="00305B93"/>
    <w:rsid w:val="00306403"/>
    <w:rsid w:val="00306828"/>
    <w:rsid w:val="00306DE4"/>
    <w:rsid w:val="003102AE"/>
    <w:rsid w:val="003106B3"/>
    <w:rsid w:val="003120DB"/>
    <w:rsid w:val="00312426"/>
    <w:rsid w:val="00312868"/>
    <w:rsid w:val="00312C0B"/>
    <w:rsid w:val="003130F8"/>
    <w:rsid w:val="00314E3B"/>
    <w:rsid w:val="003150D8"/>
    <w:rsid w:val="003159CF"/>
    <w:rsid w:val="00315C61"/>
    <w:rsid w:val="00316124"/>
    <w:rsid w:val="003164C4"/>
    <w:rsid w:val="0031700D"/>
    <w:rsid w:val="003178B5"/>
    <w:rsid w:val="00317C93"/>
    <w:rsid w:val="0032044D"/>
    <w:rsid w:val="0032192F"/>
    <w:rsid w:val="00322BB0"/>
    <w:rsid w:val="00322D26"/>
    <w:rsid w:val="003234C4"/>
    <w:rsid w:val="0032423A"/>
    <w:rsid w:val="00324DFA"/>
    <w:rsid w:val="00325ACF"/>
    <w:rsid w:val="00325D2C"/>
    <w:rsid w:val="003260D5"/>
    <w:rsid w:val="0032636C"/>
    <w:rsid w:val="00326D37"/>
    <w:rsid w:val="00327BB4"/>
    <w:rsid w:val="00327FCB"/>
    <w:rsid w:val="00330381"/>
    <w:rsid w:val="003310D2"/>
    <w:rsid w:val="00332515"/>
    <w:rsid w:val="00333F51"/>
    <w:rsid w:val="0033450A"/>
    <w:rsid w:val="0033499D"/>
    <w:rsid w:val="00335340"/>
    <w:rsid w:val="00335813"/>
    <w:rsid w:val="00335BBB"/>
    <w:rsid w:val="00335C6C"/>
    <w:rsid w:val="00335E93"/>
    <w:rsid w:val="003360C0"/>
    <w:rsid w:val="003361B6"/>
    <w:rsid w:val="00336AB6"/>
    <w:rsid w:val="00336DDF"/>
    <w:rsid w:val="0034161B"/>
    <w:rsid w:val="00343324"/>
    <w:rsid w:val="00343FDC"/>
    <w:rsid w:val="00345370"/>
    <w:rsid w:val="00345A01"/>
    <w:rsid w:val="00345C9C"/>
    <w:rsid w:val="00346F2B"/>
    <w:rsid w:val="00347974"/>
    <w:rsid w:val="00347AA8"/>
    <w:rsid w:val="00351057"/>
    <w:rsid w:val="003513D4"/>
    <w:rsid w:val="00354B82"/>
    <w:rsid w:val="003562D8"/>
    <w:rsid w:val="00356E50"/>
    <w:rsid w:val="00357702"/>
    <w:rsid w:val="00360384"/>
    <w:rsid w:val="003604DC"/>
    <w:rsid w:val="00361678"/>
    <w:rsid w:val="00361DC0"/>
    <w:rsid w:val="00362707"/>
    <w:rsid w:val="00362DF4"/>
    <w:rsid w:val="003639A1"/>
    <w:rsid w:val="00363D5C"/>
    <w:rsid w:val="00364048"/>
    <w:rsid w:val="00365FA6"/>
    <w:rsid w:val="0036692D"/>
    <w:rsid w:val="00366F54"/>
    <w:rsid w:val="00367DDF"/>
    <w:rsid w:val="00367EC5"/>
    <w:rsid w:val="00370F0D"/>
    <w:rsid w:val="00371441"/>
    <w:rsid w:val="0037151F"/>
    <w:rsid w:val="00371776"/>
    <w:rsid w:val="00371ED0"/>
    <w:rsid w:val="00372636"/>
    <w:rsid w:val="00372827"/>
    <w:rsid w:val="00372DA7"/>
    <w:rsid w:val="003736DB"/>
    <w:rsid w:val="00373899"/>
    <w:rsid w:val="00374457"/>
    <w:rsid w:val="00374E6F"/>
    <w:rsid w:val="0037523B"/>
    <w:rsid w:val="003759DA"/>
    <w:rsid w:val="00376BE5"/>
    <w:rsid w:val="00377411"/>
    <w:rsid w:val="00377483"/>
    <w:rsid w:val="00377D6C"/>
    <w:rsid w:val="00377E91"/>
    <w:rsid w:val="0038080D"/>
    <w:rsid w:val="00380AE2"/>
    <w:rsid w:val="00382257"/>
    <w:rsid w:val="00383406"/>
    <w:rsid w:val="0038361C"/>
    <w:rsid w:val="0038453D"/>
    <w:rsid w:val="0038512C"/>
    <w:rsid w:val="003853DD"/>
    <w:rsid w:val="00386089"/>
    <w:rsid w:val="00387427"/>
    <w:rsid w:val="00387623"/>
    <w:rsid w:val="003911E8"/>
    <w:rsid w:val="00391C0F"/>
    <w:rsid w:val="00393C10"/>
    <w:rsid w:val="00393E3C"/>
    <w:rsid w:val="003942DD"/>
    <w:rsid w:val="0039488D"/>
    <w:rsid w:val="00395310"/>
    <w:rsid w:val="00395733"/>
    <w:rsid w:val="00397005"/>
    <w:rsid w:val="0039705B"/>
    <w:rsid w:val="00397681"/>
    <w:rsid w:val="003A14AE"/>
    <w:rsid w:val="003A26BA"/>
    <w:rsid w:val="003A2C50"/>
    <w:rsid w:val="003A2F43"/>
    <w:rsid w:val="003A31CF"/>
    <w:rsid w:val="003A3321"/>
    <w:rsid w:val="003A36E7"/>
    <w:rsid w:val="003A3FC5"/>
    <w:rsid w:val="003A61CB"/>
    <w:rsid w:val="003A6FE9"/>
    <w:rsid w:val="003A7300"/>
    <w:rsid w:val="003A75A9"/>
    <w:rsid w:val="003B0645"/>
    <w:rsid w:val="003B1362"/>
    <w:rsid w:val="003B221D"/>
    <w:rsid w:val="003B2AD5"/>
    <w:rsid w:val="003B2F9D"/>
    <w:rsid w:val="003B4117"/>
    <w:rsid w:val="003B4E40"/>
    <w:rsid w:val="003B50F1"/>
    <w:rsid w:val="003B57EC"/>
    <w:rsid w:val="003B6DAC"/>
    <w:rsid w:val="003B7BD3"/>
    <w:rsid w:val="003B7E6B"/>
    <w:rsid w:val="003C0D88"/>
    <w:rsid w:val="003C1E35"/>
    <w:rsid w:val="003C3FE1"/>
    <w:rsid w:val="003C55AE"/>
    <w:rsid w:val="003C5A8D"/>
    <w:rsid w:val="003C5D0F"/>
    <w:rsid w:val="003C5F75"/>
    <w:rsid w:val="003C6A74"/>
    <w:rsid w:val="003C71CB"/>
    <w:rsid w:val="003D0737"/>
    <w:rsid w:val="003D07F2"/>
    <w:rsid w:val="003D0E05"/>
    <w:rsid w:val="003D118E"/>
    <w:rsid w:val="003D4124"/>
    <w:rsid w:val="003D44E8"/>
    <w:rsid w:val="003D4AB6"/>
    <w:rsid w:val="003D5A87"/>
    <w:rsid w:val="003D6BFE"/>
    <w:rsid w:val="003D719B"/>
    <w:rsid w:val="003E1108"/>
    <w:rsid w:val="003E11EE"/>
    <w:rsid w:val="003E210B"/>
    <w:rsid w:val="003E273F"/>
    <w:rsid w:val="003E32CA"/>
    <w:rsid w:val="003E4586"/>
    <w:rsid w:val="003E4961"/>
    <w:rsid w:val="003E5081"/>
    <w:rsid w:val="003E588C"/>
    <w:rsid w:val="003E5E59"/>
    <w:rsid w:val="003E6854"/>
    <w:rsid w:val="003E6D9A"/>
    <w:rsid w:val="003F059F"/>
    <w:rsid w:val="003F0F0A"/>
    <w:rsid w:val="003F17FC"/>
    <w:rsid w:val="003F1F1C"/>
    <w:rsid w:val="003F3647"/>
    <w:rsid w:val="003F421D"/>
    <w:rsid w:val="003F691D"/>
    <w:rsid w:val="003F7D3D"/>
    <w:rsid w:val="004000F7"/>
    <w:rsid w:val="004003C3"/>
    <w:rsid w:val="00400A42"/>
    <w:rsid w:val="00400A84"/>
    <w:rsid w:val="0040187B"/>
    <w:rsid w:val="00401B54"/>
    <w:rsid w:val="00401E8B"/>
    <w:rsid w:val="00402D69"/>
    <w:rsid w:val="0040466B"/>
    <w:rsid w:val="004054BF"/>
    <w:rsid w:val="00405604"/>
    <w:rsid w:val="004057C0"/>
    <w:rsid w:val="00407118"/>
    <w:rsid w:val="0041002A"/>
    <w:rsid w:val="00410D1C"/>
    <w:rsid w:val="00413280"/>
    <w:rsid w:val="004133EB"/>
    <w:rsid w:val="00413E78"/>
    <w:rsid w:val="004155E7"/>
    <w:rsid w:val="00415E24"/>
    <w:rsid w:val="004160C5"/>
    <w:rsid w:val="0041633A"/>
    <w:rsid w:val="0041637F"/>
    <w:rsid w:val="00416E51"/>
    <w:rsid w:val="00417267"/>
    <w:rsid w:val="00420463"/>
    <w:rsid w:val="004207F7"/>
    <w:rsid w:val="00420C45"/>
    <w:rsid w:val="0042128C"/>
    <w:rsid w:val="00421347"/>
    <w:rsid w:val="00421DE4"/>
    <w:rsid w:val="00421F6E"/>
    <w:rsid w:val="00422BC1"/>
    <w:rsid w:val="004238A1"/>
    <w:rsid w:val="00423DA1"/>
    <w:rsid w:val="0042402A"/>
    <w:rsid w:val="004242DB"/>
    <w:rsid w:val="00424858"/>
    <w:rsid w:val="004259A5"/>
    <w:rsid w:val="00427131"/>
    <w:rsid w:val="00430096"/>
    <w:rsid w:val="0043047A"/>
    <w:rsid w:val="00430966"/>
    <w:rsid w:val="00430B33"/>
    <w:rsid w:val="00430F51"/>
    <w:rsid w:val="004328B3"/>
    <w:rsid w:val="00433496"/>
    <w:rsid w:val="00433ECD"/>
    <w:rsid w:val="00434806"/>
    <w:rsid w:val="0043515C"/>
    <w:rsid w:val="004360CF"/>
    <w:rsid w:val="00436D39"/>
    <w:rsid w:val="00436E59"/>
    <w:rsid w:val="00437719"/>
    <w:rsid w:val="004401D8"/>
    <w:rsid w:val="004403DF"/>
    <w:rsid w:val="00440700"/>
    <w:rsid w:val="00442EAA"/>
    <w:rsid w:val="0044432B"/>
    <w:rsid w:val="004449F3"/>
    <w:rsid w:val="004456B6"/>
    <w:rsid w:val="00445951"/>
    <w:rsid w:val="00445B09"/>
    <w:rsid w:val="00446393"/>
    <w:rsid w:val="004474DC"/>
    <w:rsid w:val="004504A0"/>
    <w:rsid w:val="00450C6E"/>
    <w:rsid w:val="004510B2"/>
    <w:rsid w:val="0045261E"/>
    <w:rsid w:val="004526E7"/>
    <w:rsid w:val="00453BF1"/>
    <w:rsid w:val="004540BB"/>
    <w:rsid w:val="004540DD"/>
    <w:rsid w:val="00454DF0"/>
    <w:rsid w:val="00455817"/>
    <w:rsid w:val="00455AAB"/>
    <w:rsid w:val="00455BF8"/>
    <w:rsid w:val="004567BB"/>
    <w:rsid w:val="00457805"/>
    <w:rsid w:val="00457F14"/>
    <w:rsid w:val="00457F6B"/>
    <w:rsid w:val="004600AB"/>
    <w:rsid w:val="004618A9"/>
    <w:rsid w:val="004623FB"/>
    <w:rsid w:val="00463C6E"/>
    <w:rsid w:val="00463EF5"/>
    <w:rsid w:val="004642DA"/>
    <w:rsid w:val="00464BEE"/>
    <w:rsid w:val="00464CFD"/>
    <w:rsid w:val="004650C0"/>
    <w:rsid w:val="00465560"/>
    <w:rsid w:val="00465C2A"/>
    <w:rsid w:val="00466488"/>
    <w:rsid w:val="00466D07"/>
    <w:rsid w:val="00467262"/>
    <w:rsid w:val="00467458"/>
    <w:rsid w:val="004703B3"/>
    <w:rsid w:val="0047102B"/>
    <w:rsid w:val="0047198C"/>
    <w:rsid w:val="004752D7"/>
    <w:rsid w:val="004753B7"/>
    <w:rsid w:val="00475C60"/>
    <w:rsid w:val="00476CED"/>
    <w:rsid w:val="00476CF4"/>
    <w:rsid w:val="00476DA0"/>
    <w:rsid w:val="00476E8D"/>
    <w:rsid w:val="00477250"/>
    <w:rsid w:val="00477BE8"/>
    <w:rsid w:val="00480482"/>
    <w:rsid w:val="0048059B"/>
    <w:rsid w:val="00480BA6"/>
    <w:rsid w:val="00481671"/>
    <w:rsid w:val="00481ED3"/>
    <w:rsid w:val="00481FB7"/>
    <w:rsid w:val="004822A0"/>
    <w:rsid w:val="00482D89"/>
    <w:rsid w:val="004841D4"/>
    <w:rsid w:val="00484A3F"/>
    <w:rsid w:val="0048540F"/>
    <w:rsid w:val="0048551D"/>
    <w:rsid w:val="00485713"/>
    <w:rsid w:val="00487BF4"/>
    <w:rsid w:val="00487C43"/>
    <w:rsid w:val="00490114"/>
    <w:rsid w:val="0049153B"/>
    <w:rsid w:val="0049191A"/>
    <w:rsid w:val="00492342"/>
    <w:rsid w:val="00492399"/>
    <w:rsid w:val="00492C22"/>
    <w:rsid w:val="00492C38"/>
    <w:rsid w:val="0049330C"/>
    <w:rsid w:val="00494E11"/>
    <w:rsid w:val="004956D0"/>
    <w:rsid w:val="004965AC"/>
    <w:rsid w:val="00496EBA"/>
    <w:rsid w:val="00497AB6"/>
    <w:rsid w:val="004A0710"/>
    <w:rsid w:val="004A0769"/>
    <w:rsid w:val="004A0B11"/>
    <w:rsid w:val="004A31EE"/>
    <w:rsid w:val="004A3F96"/>
    <w:rsid w:val="004A4646"/>
    <w:rsid w:val="004A4F0E"/>
    <w:rsid w:val="004A531D"/>
    <w:rsid w:val="004A6964"/>
    <w:rsid w:val="004A7D35"/>
    <w:rsid w:val="004A7DD6"/>
    <w:rsid w:val="004B24E8"/>
    <w:rsid w:val="004B2735"/>
    <w:rsid w:val="004B3176"/>
    <w:rsid w:val="004B3706"/>
    <w:rsid w:val="004B51CC"/>
    <w:rsid w:val="004B54B4"/>
    <w:rsid w:val="004B59EB"/>
    <w:rsid w:val="004B5B93"/>
    <w:rsid w:val="004B6B24"/>
    <w:rsid w:val="004B7E82"/>
    <w:rsid w:val="004C0D68"/>
    <w:rsid w:val="004C10D1"/>
    <w:rsid w:val="004C1226"/>
    <w:rsid w:val="004C1F4D"/>
    <w:rsid w:val="004C3C85"/>
    <w:rsid w:val="004C3E1A"/>
    <w:rsid w:val="004C62AD"/>
    <w:rsid w:val="004C6F6D"/>
    <w:rsid w:val="004C7222"/>
    <w:rsid w:val="004C7CE2"/>
    <w:rsid w:val="004D03CF"/>
    <w:rsid w:val="004D116E"/>
    <w:rsid w:val="004D1532"/>
    <w:rsid w:val="004D1FCE"/>
    <w:rsid w:val="004D253D"/>
    <w:rsid w:val="004D385B"/>
    <w:rsid w:val="004D47CE"/>
    <w:rsid w:val="004D4A3F"/>
    <w:rsid w:val="004D4C48"/>
    <w:rsid w:val="004D4EEC"/>
    <w:rsid w:val="004D51B8"/>
    <w:rsid w:val="004D5DCF"/>
    <w:rsid w:val="004D769F"/>
    <w:rsid w:val="004D774F"/>
    <w:rsid w:val="004D79FC"/>
    <w:rsid w:val="004D7AEC"/>
    <w:rsid w:val="004E15CD"/>
    <w:rsid w:val="004E2CA9"/>
    <w:rsid w:val="004E2D38"/>
    <w:rsid w:val="004E4A6C"/>
    <w:rsid w:val="004E4C7B"/>
    <w:rsid w:val="004E4E59"/>
    <w:rsid w:val="004E4F06"/>
    <w:rsid w:val="004E5BD1"/>
    <w:rsid w:val="004E74B8"/>
    <w:rsid w:val="004F0577"/>
    <w:rsid w:val="004F0696"/>
    <w:rsid w:val="004F06A7"/>
    <w:rsid w:val="004F4401"/>
    <w:rsid w:val="004F4891"/>
    <w:rsid w:val="004F6A6C"/>
    <w:rsid w:val="004F7C46"/>
    <w:rsid w:val="004F7E3D"/>
    <w:rsid w:val="004F7F65"/>
    <w:rsid w:val="00500954"/>
    <w:rsid w:val="00500AAF"/>
    <w:rsid w:val="00501011"/>
    <w:rsid w:val="0050125E"/>
    <w:rsid w:val="005029C1"/>
    <w:rsid w:val="00502BD9"/>
    <w:rsid w:val="00502FE6"/>
    <w:rsid w:val="00503933"/>
    <w:rsid w:val="00504E37"/>
    <w:rsid w:val="00504FF0"/>
    <w:rsid w:val="005054AE"/>
    <w:rsid w:val="00505769"/>
    <w:rsid w:val="005064B6"/>
    <w:rsid w:val="00506E8E"/>
    <w:rsid w:val="005077A5"/>
    <w:rsid w:val="005110E6"/>
    <w:rsid w:val="0051210B"/>
    <w:rsid w:val="00513B43"/>
    <w:rsid w:val="005149F7"/>
    <w:rsid w:val="00515CD0"/>
    <w:rsid w:val="00515D00"/>
    <w:rsid w:val="00515DA9"/>
    <w:rsid w:val="0051608A"/>
    <w:rsid w:val="00517205"/>
    <w:rsid w:val="00521716"/>
    <w:rsid w:val="00522EF3"/>
    <w:rsid w:val="00524011"/>
    <w:rsid w:val="005242E2"/>
    <w:rsid w:val="00524548"/>
    <w:rsid w:val="0052556F"/>
    <w:rsid w:val="00525F67"/>
    <w:rsid w:val="0052646B"/>
    <w:rsid w:val="00526BDB"/>
    <w:rsid w:val="0052784E"/>
    <w:rsid w:val="00527BE0"/>
    <w:rsid w:val="00530623"/>
    <w:rsid w:val="00530E0F"/>
    <w:rsid w:val="0053262F"/>
    <w:rsid w:val="0053303D"/>
    <w:rsid w:val="0053376F"/>
    <w:rsid w:val="00533E61"/>
    <w:rsid w:val="005352D1"/>
    <w:rsid w:val="00535A6C"/>
    <w:rsid w:val="00536171"/>
    <w:rsid w:val="00536D34"/>
    <w:rsid w:val="005412BF"/>
    <w:rsid w:val="00541DF1"/>
    <w:rsid w:val="00542080"/>
    <w:rsid w:val="00544100"/>
    <w:rsid w:val="00544127"/>
    <w:rsid w:val="00544243"/>
    <w:rsid w:val="00545590"/>
    <w:rsid w:val="00545679"/>
    <w:rsid w:val="005459A1"/>
    <w:rsid w:val="00545BD0"/>
    <w:rsid w:val="00547C97"/>
    <w:rsid w:val="0055086F"/>
    <w:rsid w:val="00551E66"/>
    <w:rsid w:val="00552637"/>
    <w:rsid w:val="00552698"/>
    <w:rsid w:val="00555BAD"/>
    <w:rsid w:val="005568E4"/>
    <w:rsid w:val="005606B6"/>
    <w:rsid w:val="005613C0"/>
    <w:rsid w:val="00562201"/>
    <w:rsid w:val="005641C5"/>
    <w:rsid w:val="0056422E"/>
    <w:rsid w:val="00565B18"/>
    <w:rsid w:val="0056635D"/>
    <w:rsid w:val="00566393"/>
    <w:rsid w:val="005668D7"/>
    <w:rsid w:val="005678B6"/>
    <w:rsid w:val="0057145B"/>
    <w:rsid w:val="0057196A"/>
    <w:rsid w:val="00571C52"/>
    <w:rsid w:val="00571F78"/>
    <w:rsid w:val="00572949"/>
    <w:rsid w:val="00572E31"/>
    <w:rsid w:val="005733F6"/>
    <w:rsid w:val="0057568E"/>
    <w:rsid w:val="00576C06"/>
    <w:rsid w:val="00576EF9"/>
    <w:rsid w:val="0058075E"/>
    <w:rsid w:val="0058167E"/>
    <w:rsid w:val="00581FF5"/>
    <w:rsid w:val="00582354"/>
    <w:rsid w:val="00582C25"/>
    <w:rsid w:val="00583556"/>
    <w:rsid w:val="00583615"/>
    <w:rsid w:val="00583A11"/>
    <w:rsid w:val="00583D46"/>
    <w:rsid w:val="00583E44"/>
    <w:rsid w:val="0058537B"/>
    <w:rsid w:val="00585CFD"/>
    <w:rsid w:val="00586757"/>
    <w:rsid w:val="00587B92"/>
    <w:rsid w:val="005912BC"/>
    <w:rsid w:val="00591A6F"/>
    <w:rsid w:val="005923CE"/>
    <w:rsid w:val="00592DA7"/>
    <w:rsid w:val="00593109"/>
    <w:rsid w:val="0059388A"/>
    <w:rsid w:val="00593BCA"/>
    <w:rsid w:val="00593D18"/>
    <w:rsid w:val="005940B0"/>
    <w:rsid w:val="00594358"/>
    <w:rsid w:val="005947E6"/>
    <w:rsid w:val="005959A8"/>
    <w:rsid w:val="00597510"/>
    <w:rsid w:val="00597B3C"/>
    <w:rsid w:val="00597FD4"/>
    <w:rsid w:val="005A058E"/>
    <w:rsid w:val="005A05E0"/>
    <w:rsid w:val="005A1895"/>
    <w:rsid w:val="005A2561"/>
    <w:rsid w:val="005A28F3"/>
    <w:rsid w:val="005A2C58"/>
    <w:rsid w:val="005A4BC2"/>
    <w:rsid w:val="005A4C41"/>
    <w:rsid w:val="005A543E"/>
    <w:rsid w:val="005A5648"/>
    <w:rsid w:val="005A612A"/>
    <w:rsid w:val="005A7351"/>
    <w:rsid w:val="005B0F59"/>
    <w:rsid w:val="005B133B"/>
    <w:rsid w:val="005B1744"/>
    <w:rsid w:val="005B1A67"/>
    <w:rsid w:val="005B22D6"/>
    <w:rsid w:val="005B2578"/>
    <w:rsid w:val="005B2B96"/>
    <w:rsid w:val="005B2F69"/>
    <w:rsid w:val="005B6323"/>
    <w:rsid w:val="005B676C"/>
    <w:rsid w:val="005B7383"/>
    <w:rsid w:val="005B73CA"/>
    <w:rsid w:val="005B7AF7"/>
    <w:rsid w:val="005C0082"/>
    <w:rsid w:val="005C0DE9"/>
    <w:rsid w:val="005C3C30"/>
    <w:rsid w:val="005C402F"/>
    <w:rsid w:val="005C5331"/>
    <w:rsid w:val="005C575A"/>
    <w:rsid w:val="005C7255"/>
    <w:rsid w:val="005C765C"/>
    <w:rsid w:val="005C776A"/>
    <w:rsid w:val="005C7877"/>
    <w:rsid w:val="005C7A38"/>
    <w:rsid w:val="005D11B0"/>
    <w:rsid w:val="005D199E"/>
    <w:rsid w:val="005D2824"/>
    <w:rsid w:val="005D28D6"/>
    <w:rsid w:val="005D2DF1"/>
    <w:rsid w:val="005D39F3"/>
    <w:rsid w:val="005D4380"/>
    <w:rsid w:val="005D4E0F"/>
    <w:rsid w:val="005D4FA1"/>
    <w:rsid w:val="005D4FE8"/>
    <w:rsid w:val="005D52A7"/>
    <w:rsid w:val="005D5F62"/>
    <w:rsid w:val="005D5FF2"/>
    <w:rsid w:val="005D7049"/>
    <w:rsid w:val="005D7B5A"/>
    <w:rsid w:val="005E0B7D"/>
    <w:rsid w:val="005E1500"/>
    <w:rsid w:val="005E234E"/>
    <w:rsid w:val="005E3061"/>
    <w:rsid w:val="005E36A0"/>
    <w:rsid w:val="005E3755"/>
    <w:rsid w:val="005E3B79"/>
    <w:rsid w:val="005E42F3"/>
    <w:rsid w:val="005E497E"/>
    <w:rsid w:val="005E4E13"/>
    <w:rsid w:val="005E53D6"/>
    <w:rsid w:val="005E5A02"/>
    <w:rsid w:val="005E60BE"/>
    <w:rsid w:val="005E710F"/>
    <w:rsid w:val="005F03F4"/>
    <w:rsid w:val="005F0BC0"/>
    <w:rsid w:val="005F0D55"/>
    <w:rsid w:val="005F0E40"/>
    <w:rsid w:val="005F1B5C"/>
    <w:rsid w:val="005F1EF3"/>
    <w:rsid w:val="005F237C"/>
    <w:rsid w:val="005F26E4"/>
    <w:rsid w:val="005F2DE2"/>
    <w:rsid w:val="005F2E2B"/>
    <w:rsid w:val="005F3779"/>
    <w:rsid w:val="005F3BB8"/>
    <w:rsid w:val="005F4666"/>
    <w:rsid w:val="005F54B6"/>
    <w:rsid w:val="005F5DFE"/>
    <w:rsid w:val="005F6F93"/>
    <w:rsid w:val="005F773A"/>
    <w:rsid w:val="0060218D"/>
    <w:rsid w:val="00602263"/>
    <w:rsid w:val="00602431"/>
    <w:rsid w:val="006024B3"/>
    <w:rsid w:val="00603734"/>
    <w:rsid w:val="00603867"/>
    <w:rsid w:val="00604F95"/>
    <w:rsid w:val="0060536B"/>
    <w:rsid w:val="0060565C"/>
    <w:rsid w:val="00605ED6"/>
    <w:rsid w:val="00605FC3"/>
    <w:rsid w:val="00610EEF"/>
    <w:rsid w:val="00611880"/>
    <w:rsid w:val="006118D2"/>
    <w:rsid w:val="00612753"/>
    <w:rsid w:val="00613DF3"/>
    <w:rsid w:val="00614D31"/>
    <w:rsid w:val="00616988"/>
    <w:rsid w:val="00617D6E"/>
    <w:rsid w:val="00620B1A"/>
    <w:rsid w:val="00620CDA"/>
    <w:rsid w:val="00621496"/>
    <w:rsid w:val="006226CD"/>
    <w:rsid w:val="00622DEE"/>
    <w:rsid w:val="00622E5D"/>
    <w:rsid w:val="006236F7"/>
    <w:rsid w:val="00623AAF"/>
    <w:rsid w:val="00623B2E"/>
    <w:rsid w:val="00623DA3"/>
    <w:rsid w:val="00625004"/>
    <w:rsid w:val="006255E2"/>
    <w:rsid w:val="006256C4"/>
    <w:rsid w:val="00625B49"/>
    <w:rsid w:val="0062724E"/>
    <w:rsid w:val="006300B0"/>
    <w:rsid w:val="0063141E"/>
    <w:rsid w:val="00632A3C"/>
    <w:rsid w:val="00632C89"/>
    <w:rsid w:val="006333AC"/>
    <w:rsid w:val="00633773"/>
    <w:rsid w:val="00633B1A"/>
    <w:rsid w:val="00634B9A"/>
    <w:rsid w:val="00635570"/>
    <w:rsid w:val="00636501"/>
    <w:rsid w:val="00636DEF"/>
    <w:rsid w:val="00636DF2"/>
    <w:rsid w:val="00637CE7"/>
    <w:rsid w:val="006402C9"/>
    <w:rsid w:val="006402D0"/>
    <w:rsid w:val="006420D0"/>
    <w:rsid w:val="0064251A"/>
    <w:rsid w:val="00642C0D"/>
    <w:rsid w:val="00642CDD"/>
    <w:rsid w:val="006431AF"/>
    <w:rsid w:val="00643ABD"/>
    <w:rsid w:val="0064491E"/>
    <w:rsid w:val="006455C5"/>
    <w:rsid w:val="0064580B"/>
    <w:rsid w:val="006476CC"/>
    <w:rsid w:val="00647A36"/>
    <w:rsid w:val="00650639"/>
    <w:rsid w:val="00650950"/>
    <w:rsid w:val="006517AD"/>
    <w:rsid w:val="006525CC"/>
    <w:rsid w:val="006527F4"/>
    <w:rsid w:val="00652E8E"/>
    <w:rsid w:val="00653457"/>
    <w:rsid w:val="00653727"/>
    <w:rsid w:val="0065372F"/>
    <w:rsid w:val="00653CDA"/>
    <w:rsid w:val="0065427E"/>
    <w:rsid w:val="00655647"/>
    <w:rsid w:val="00656798"/>
    <w:rsid w:val="00657C0A"/>
    <w:rsid w:val="00657C81"/>
    <w:rsid w:val="00660626"/>
    <w:rsid w:val="006613AF"/>
    <w:rsid w:val="006618D7"/>
    <w:rsid w:val="00662CF3"/>
    <w:rsid w:val="00663B2E"/>
    <w:rsid w:val="006641DE"/>
    <w:rsid w:val="0066425B"/>
    <w:rsid w:val="0066541C"/>
    <w:rsid w:val="00665A6E"/>
    <w:rsid w:val="00665D41"/>
    <w:rsid w:val="00665E8C"/>
    <w:rsid w:val="00665F09"/>
    <w:rsid w:val="006679A5"/>
    <w:rsid w:val="00670520"/>
    <w:rsid w:val="00670C84"/>
    <w:rsid w:val="00670D6B"/>
    <w:rsid w:val="0067103A"/>
    <w:rsid w:val="00673648"/>
    <w:rsid w:val="00673D07"/>
    <w:rsid w:val="00673D94"/>
    <w:rsid w:val="00674000"/>
    <w:rsid w:val="00675421"/>
    <w:rsid w:val="0067596F"/>
    <w:rsid w:val="00675BC2"/>
    <w:rsid w:val="00675F46"/>
    <w:rsid w:val="00676908"/>
    <w:rsid w:val="00677638"/>
    <w:rsid w:val="006778DC"/>
    <w:rsid w:val="00677B82"/>
    <w:rsid w:val="00682452"/>
    <w:rsid w:val="0068256A"/>
    <w:rsid w:val="006827F5"/>
    <w:rsid w:val="006843C8"/>
    <w:rsid w:val="006848C0"/>
    <w:rsid w:val="00684BE0"/>
    <w:rsid w:val="00684E10"/>
    <w:rsid w:val="0068738D"/>
    <w:rsid w:val="00687C6F"/>
    <w:rsid w:val="00687D70"/>
    <w:rsid w:val="006912FE"/>
    <w:rsid w:val="006914C2"/>
    <w:rsid w:val="006922D0"/>
    <w:rsid w:val="0069236A"/>
    <w:rsid w:val="006929E5"/>
    <w:rsid w:val="00692EDD"/>
    <w:rsid w:val="006945EA"/>
    <w:rsid w:val="00695567"/>
    <w:rsid w:val="00695694"/>
    <w:rsid w:val="006A0989"/>
    <w:rsid w:val="006A0C71"/>
    <w:rsid w:val="006A0D57"/>
    <w:rsid w:val="006A1176"/>
    <w:rsid w:val="006A1369"/>
    <w:rsid w:val="006A1CD8"/>
    <w:rsid w:val="006A1FCC"/>
    <w:rsid w:val="006A275F"/>
    <w:rsid w:val="006A2BAB"/>
    <w:rsid w:val="006A32A3"/>
    <w:rsid w:val="006A546F"/>
    <w:rsid w:val="006A5E20"/>
    <w:rsid w:val="006A603B"/>
    <w:rsid w:val="006A626E"/>
    <w:rsid w:val="006A676F"/>
    <w:rsid w:val="006A690A"/>
    <w:rsid w:val="006A71F4"/>
    <w:rsid w:val="006A76B3"/>
    <w:rsid w:val="006B13FE"/>
    <w:rsid w:val="006B16FB"/>
    <w:rsid w:val="006B2AD8"/>
    <w:rsid w:val="006B4E98"/>
    <w:rsid w:val="006B5B21"/>
    <w:rsid w:val="006B606E"/>
    <w:rsid w:val="006B67A3"/>
    <w:rsid w:val="006B717D"/>
    <w:rsid w:val="006B732C"/>
    <w:rsid w:val="006C0775"/>
    <w:rsid w:val="006C08BE"/>
    <w:rsid w:val="006C1258"/>
    <w:rsid w:val="006C1269"/>
    <w:rsid w:val="006C2F89"/>
    <w:rsid w:val="006C3057"/>
    <w:rsid w:val="006C34DC"/>
    <w:rsid w:val="006C3B62"/>
    <w:rsid w:val="006C427F"/>
    <w:rsid w:val="006C474A"/>
    <w:rsid w:val="006C488E"/>
    <w:rsid w:val="006C4E75"/>
    <w:rsid w:val="006C51C2"/>
    <w:rsid w:val="006C54D0"/>
    <w:rsid w:val="006C56F1"/>
    <w:rsid w:val="006C7B5A"/>
    <w:rsid w:val="006C7DCE"/>
    <w:rsid w:val="006C7DFA"/>
    <w:rsid w:val="006C7E67"/>
    <w:rsid w:val="006D06B4"/>
    <w:rsid w:val="006D12CA"/>
    <w:rsid w:val="006D130D"/>
    <w:rsid w:val="006D20A2"/>
    <w:rsid w:val="006D2DD2"/>
    <w:rsid w:val="006D3EB7"/>
    <w:rsid w:val="006D4015"/>
    <w:rsid w:val="006D41F4"/>
    <w:rsid w:val="006D4A31"/>
    <w:rsid w:val="006D56DF"/>
    <w:rsid w:val="006D573C"/>
    <w:rsid w:val="006D5750"/>
    <w:rsid w:val="006D59C3"/>
    <w:rsid w:val="006D5A5E"/>
    <w:rsid w:val="006D6CFF"/>
    <w:rsid w:val="006D7520"/>
    <w:rsid w:val="006D7EE7"/>
    <w:rsid w:val="006E0433"/>
    <w:rsid w:val="006E0A07"/>
    <w:rsid w:val="006E1CE0"/>
    <w:rsid w:val="006E2115"/>
    <w:rsid w:val="006E3894"/>
    <w:rsid w:val="006E4DCA"/>
    <w:rsid w:val="006E51CB"/>
    <w:rsid w:val="006E5647"/>
    <w:rsid w:val="006E67CD"/>
    <w:rsid w:val="006E6834"/>
    <w:rsid w:val="006E6AF0"/>
    <w:rsid w:val="006E7987"/>
    <w:rsid w:val="006E7EA8"/>
    <w:rsid w:val="006F0E33"/>
    <w:rsid w:val="006F1178"/>
    <w:rsid w:val="006F13E8"/>
    <w:rsid w:val="006F17D5"/>
    <w:rsid w:val="006F1D68"/>
    <w:rsid w:val="006F3613"/>
    <w:rsid w:val="006F413F"/>
    <w:rsid w:val="006F4C71"/>
    <w:rsid w:val="006F51C1"/>
    <w:rsid w:val="006F527C"/>
    <w:rsid w:val="006F6349"/>
    <w:rsid w:val="006F6665"/>
    <w:rsid w:val="006F6A55"/>
    <w:rsid w:val="006F6B0E"/>
    <w:rsid w:val="006F726C"/>
    <w:rsid w:val="006F7DE4"/>
    <w:rsid w:val="00703684"/>
    <w:rsid w:val="0070394E"/>
    <w:rsid w:val="007045B8"/>
    <w:rsid w:val="00705B4A"/>
    <w:rsid w:val="0071054B"/>
    <w:rsid w:val="00711110"/>
    <w:rsid w:val="00711390"/>
    <w:rsid w:val="00711AFA"/>
    <w:rsid w:val="007125DB"/>
    <w:rsid w:val="00712E30"/>
    <w:rsid w:val="00712E67"/>
    <w:rsid w:val="007131CC"/>
    <w:rsid w:val="00713E49"/>
    <w:rsid w:val="00713FC2"/>
    <w:rsid w:val="00714861"/>
    <w:rsid w:val="007154EE"/>
    <w:rsid w:val="00715832"/>
    <w:rsid w:val="00717315"/>
    <w:rsid w:val="00720423"/>
    <w:rsid w:val="007218DE"/>
    <w:rsid w:val="0072255D"/>
    <w:rsid w:val="0072269A"/>
    <w:rsid w:val="0072313C"/>
    <w:rsid w:val="007231F1"/>
    <w:rsid w:val="007232ED"/>
    <w:rsid w:val="00723F88"/>
    <w:rsid w:val="0072429A"/>
    <w:rsid w:val="00724786"/>
    <w:rsid w:val="00725822"/>
    <w:rsid w:val="00725839"/>
    <w:rsid w:val="007262F1"/>
    <w:rsid w:val="0072768C"/>
    <w:rsid w:val="007277CE"/>
    <w:rsid w:val="00730E03"/>
    <w:rsid w:val="007314D0"/>
    <w:rsid w:val="00733A02"/>
    <w:rsid w:val="00733A3D"/>
    <w:rsid w:val="00733DEC"/>
    <w:rsid w:val="00735329"/>
    <w:rsid w:val="00736778"/>
    <w:rsid w:val="007368B2"/>
    <w:rsid w:val="00736F37"/>
    <w:rsid w:val="007378AA"/>
    <w:rsid w:val="0074004A"/>
    <w:rsid w:val="007413F9"/>
    <w:rsid w:val="00741539"/>
    <w:rsid w:val="00741C01"/>
    <w:rsid w:val="00741D7D"/>
    <w:rsid w:val="00742742"/>
    <w:rsid w:val="00742D26"/>
    <w:rsid w:val="007436CA"/>
    <w:rsid w:val="0074411C"/>
    <w:rsid w:val="00745E3D"/>
    <w:rsid w:val="00745EC3"/>
    <w:rsid w:val="00747ACE"/>
    <w:rsid w:val="00751D0B"/>
    <w:rsid w:val="007533DF"/>
    <w:rsid w:val="00753958"/>
    <w:rsid w:val="00753CD7"/>
    <w:rsid w:val="0075454B"/>
    <w:rsid w:val="00754784"/>
    <w:rsid w:val="00755028"/>
    <w:rsid w:val="007550BD"/>
    <w:rsid w:val="00755B03"/>
    <w:rsid w:val="0075624C"/>
    <w:rsid w:val="0076123A"/>
    <w:rsid w:val="00761E70"/>
    <w:rsid w:val="00762027"/>
    <w:rsid w:val="00762388"/>
    <w:rsid w:val="00762760"/>
    <w:rsid w:val="007629CA"/>
    <w:rsid w:val="00763AAA"/>
    <w:rsid w:val="00763B43"/>
    <w:rsid w:val="00763D26"/>
    <w:rsid w:val="0076435A"/>
    <w:rsid w:val="00766372"/>
    <w:rsid w:val="00766A31"/>
    <w:rsid w:val="00770FD1"/>
    <w:rsid w:val="00771054"/>
    <w:rsid w:val="0077235E"/>
    <w:rsid w:val="00776152"/>
    <w:rsid w:val="00776156"/>
    <w:rsid w:val="0077759F"/>
    <w:rsid w:val="00777707"/>
    <w:rsid w:val="007806F4"/>
    <w:rsid w:val="00780F69"/>
    <w:rsid w:val="00783368"/>
    <w:rsid w:val="00783B17"/>
    <w:rsid w:val="007840F7"/>
    <w:rsid w:val="00786E6F"/>
    <w:rsid w:val="00786F68"/>
    <w:rsid w:val="00787307"/>
    <w:rsid w:val="00787870"/>
    <w:rsid w:val="00787C7B"/>
    <w:rsid w:val="007901DC"/>
    <w:rsid w:val="00790C72"/>
    <w:rsid w:val="00791523"/>
    <w:rsid w:val="00791DA5"/>
    <w:rsid w:val="0079242F"/>
    <w:rsid w:val="00793C15"/>
    <w:rsid w:val="0079469A"/>
    <w:rsid w:val="00796130"/>
    <w:rsid w:val="00796303"/>
    <w:rsid w:val="00796CD8"/>
    <w:rsid w:val="00797A76"/>
    <w:rsid w:val="007A0299"/>
    <w:rsid w:val="007A09B4"/>
    <w:rsid w:val="007A1D3C"/>
    <w:rsid w:val="007A1EDC"/>
    <w:rsid w:val="007A279E"/>
    <w:rsid w:val="007A31A5"/>
    <w:rsid w:val="007A3849"/>
    <w:rsid w:val="007A3A07"/>
    <w:rsid w:val="007A4301"/>
    <w:rsid w:val="007A49B7"/>
    <w:rsid w:val="007A5211"/>
    <w:rsid w:val="007A55CA"/>
    <w:rsid w:val="007A65A0"/>
    <w:rsid w:val="007A71F4"/>
    <w:rsid w:val="007A7EB2"/>
    <w:rsid w:val="007B00BF"/>
    <w:rsid w:val="007B0413"/>
    <w:rsid w:val="007B09BB"/>
    <w:rsid w:val="007B0E39"/>
    <w:rsid w:val="007B2030"/>
    <w:rsid w:val="007B256A"/>
    <w:rsid w:val="007B2843"/>
    <w:rsid w:val="007B2EE2"/>
    <w:rsid w:val="007B373B"/>
    <w:rsid w:val="007B3FDF"/>
    <w:rsid w:val="007B4501"/>
    <w:rsid w:val="007B4EC8"/>
    <w:rsid w:val="007B5520"/>
    <w:rsid w:val="007B5ADE"/>
    <w:rsid w:val="007B7404"/>
    <w:rsid w:val="007B7FFC"/>
    <w:rsid w:val="007C0375"/>
    <w:rsid w:val="007C11E1"/>
    <w:rsid w:val="007C2118"/>
    <w:rsid w:val="007C28EC"/>
    <w:rsid w:val="007C2C1E"/>
    <w:rsid w:val="007C3F22"/>
    <w:rsid w:val="007C41EE"/>
    <w:rsid w:val="007C49E2"/>
    <w:rsid w:val="007C4D16"/>
    <w:rsid w:val="007C4E8A"/>
    <w:rsid w:val="007C55A5"/>
    <w:rsid w:val="007C6966"/>
    <w:rsid w:val="007C7D9F"/>
    <w:rsid w:val="007C7E5C"/>
    <w:rsid w:val="007D0F76"/>
    <w:rsid w:val="007D115D"/>
    <w:rsid w:val="007D2694"/>
    <w:rsid w:val="007D286A"/>
    <w:rsid w:val="007D2CC6"/>
    <w:rsid w:val="007D3706"/>
    <w:rsid w:val="007D3AF9"/>
    <w:rsid w:val="007D3D6A"/>
    <w:rsid w:val="007D4686"/>
    <w:rsid w:val="007D5460"/>
    <w:rsid w:val="007D6D4C"/>
    <w:rsid w:val="007D6DF6"/>
    <w:rsid w:val="007D7646"/>
    <w:rsid w:val="007D7CA2"/>
    <w:rsid w:val="007E00D3"/>
    <w:rsid w:val="007E0125"/>
    <w:rsid w:val="007E09BB"/>
    <w:rsid w:val="007E0A7F"/>
    <w:rsid w:val="007E342D"/>
    <w:rsid w:val="007E3680"/>
    <w:rsid w:val="007E38FF"/>
    <w:rsid w:val="007E3A89"/>
    <w:rsid w:val="007E3C4F"/>
    <w:rsid w:val="007E3DDD"/>
    <w:rsid w:val="007E414A"/>
    <w:rsid w:val="007E4537"/>
    <w:rsid w:val="007E5E42"/>
    <w:rsid w:val="007E6114"/>
    <w:rsid w:val="007E6374"/>
    <w:rsid w:val="007F0BF9"/>
    <w:rsid w:val="007F1288"/>
    <w:rsid w:val="007F218A"/>
    <w:rsid w:val="007F2360"/>
    <w:rsid w:val="007F26B9"/>
    <w:rsid w:val="007F27EC"/>
    <w:rsid w:val="007F2F37"/>
    <w:rsid w:val="007F3EF9"/>
    <w:rsid w:val="007F45CD"/>
    <w:rsid w:val="007F5284"/>
    <w:rsid w:val="00800555"/>
    <w:rsid w:val="008007F9"/>
    <w:rsid w:val="00800FA3"/>
    <w:rsid w:val="00800FE1"/>
    <w:rsid w:val="008016F5"/>
    <w:rsid w:val="00801BAE"/>
    <w:rsid w:val="008027A7"/>
    <w:rsid w:val="0080415D"/>
    <w:rsid w:val="00805FB1"/>
    <w:rsid w:val="008064C1"/>
    <w:rsid w:val="00806C9B"/>
    <w:rsid w:val="00806CA3"/>
    <w:rsid w:val="008101B8"/>
    <w:rsid w:val="00812C97"/>
    <w:rsid w:val="00813943"/>
    <w:rsid w:val="00813AA3"/>
    <w:rsid w:val="008148AD"/>
    <w:rsid w:val="00815571"/>
    <w:rsid w:val="00815CEF"/>
    <w:rsid w:val="00815FC9"/>
    <w:rsid w:val="00816A4E"/>
    <w:rsid w:val="00816F69"/>
    <w:rsid w:val="00817D11"/>
    <w:rsid w:val="00820436"/>
    <w:rsid w:val="00820748"/>
    <w:rsid w:val="00820A17"/>
    <w:rsid w:val="00820CA5"/>
    <w:rsid w:val="008211F2"/>
    <w:rsid w:val="008220BC"/>
    <w:rsid w:val="0082313B"/>
    <w:rsid w:val="008243E0"/>
    <w:rsid w:val="00824DBA"/>
    <w:rsid w:val="008250BB"/>
    <w:rsid w:val="00825CEF"/>
    <w:rsid w:val="0082650B"/>
    <w:rsid w:val="00826826"/>
    <w:rsid w:val="00826828"/>
    <w:rsid w:val="00826ACA"/>
    <w:rsid w:val="008273EE"/>
    <w:rsid w:val="0082792B"/>
    <w:rsid w:val="008279F9"/>
    <w:rsid w:val="00827F52"/>
    <w:rsid w:val="00830DE4"/>
    <w:rsid w:val="00830E2A"/>
    <w:rsid w:val="00831806"/>
    <w:rsid w:val="00831C13"/>
    <w:rsid w:val="0083330E"/>
    <w:rsid w:val="00833E7D"/>
    <w:rsid w:val="00835A93"/>
    <w:rsid w:val="0083684A"/>
    <w:rsid w:val="00837094"/>
    <w:rsid w:val="00837665"/>
    <w:rsid w:val="008376C4"/>
    <w:rsid w:val="008376D0"/>
    <w:rsid w:val="008401D6"/>
    <w:rsid w:val="00840991"/>
    <w:rsid w:val="00840E66"/>
    <w:rsid w:val="008414CA"/>
    <w:rsid w:val="00841BD0"/>
    <w:rsid w:val="00841DC8"/>
    <w:rsid w:val="00841F26"/>
    <w:rsid w:val="00842505"/>
    <w:rsid w:val="0084293F"/>
    <w:rsid w:val="00843180"/>
    <w:rsid w:val="0084379C"/>
    <w:rsid w:val="008437E5"/>
    <w:rsid w:val="008440FF"/>
    <w:rsid w:val="00844F2C"/>
    <w:rsid w:val="00845123"/>
    <w:rsid w:val="00845F6B"/>
    <w:rsid w:val="00846D6E"/>
    <w:rsid w:val="00846E5D"/>
    <w:rsid w:val="0084709B"/>
    <w:rsid w:val="00847272"/>
    <w:rsid w:val="00850322"/>
    <w:rsid w:val="0085080D"/>
    <w:rsid w:val="00850910"/>
    <w:rsid w:val="00851897"/>
    <w:rsid w:val="00852752"/>
    <w:rsid w:val="00852AE8"/>
    <w:rsid w:val="00853881"/>
    <w:rsid w:val="008538DE"/>
    <w:rsid w:val="00854175"/>
    <w:rsid w:val="00854227"/>
    <w:rsid w:val="00854C2B"/>
    <w:rsid w:val="00855C85"/>
    <w:rsid w:val="008569C6"/>
    <w:rsid w:val="00857DC6"/>
    <w:rsid w:val="00860225"/>
    <w:rsid w:val="00860234"/>
    <w:rsid w:val="00861485"/>
    <w:rsid w:val="008622B9"/>
    <w:rsid w:val="0086231F"/>
    <w:rsid w:val="00862759"/>
    <w:rsid w:val="00863460"/>
    <w:rsid w:val="00863960"/>
    <w:rsid w:val="008645B8"/>
    <w:rsid w:val="00864B18"/>
    <w:rsid w:val="00865290"/>
    <w:rsid w:val="00865668"/>
    <w:rsid w:val="00865D46"/>
    <w:rsid w:val="008660DB"/>
    <w:rsid w:val="008669F1"/>
    <w:rsid w:val="00866C6C"/>
    <w:rsid w:val="0086788E"/>
    <w:rsid w:val="008712E1"/>
    <w:rsid w:val="00871693"/>
    <w:rsid w:val="0087183D"/>
    <w:rsid w:val="00871AC3"/>
    <w:rsid w:val="00871F47"/>
    <w:rsid w:val="00872E46"/>
    <w:rsid w:val="008734C2"/>
    <w:rsid w:val="00874156"/>
    <w:rsid w:val="008748A3"/>
    <w:rsid w:val="00876097"/>
    <w:rsid w:val="00876231"/>
    <w:rsid w:val="00876399"/>
    <w:rsid w:val="008778D1"/>
    <w:rsid w:val="00877ACB"/>
    <w:rsid w:val="0088065C"/>
    <w:rsid w:val="00880998"/>
    <w:rsid w:val="0088113F"/>
    <w:rsid w:val="008812FA"/>
    <w:rsid w:val="00882A73"/>
    <w:rsid w:val="00882BE8"/>
    <w:rsid w:val="00883058"/>
    <w:rsid w:val="008843F7"/>
    <w:rsid w:val="008844BC"/>
    <w:rsid w:val="00884995"/>
    <w:rsid w:val="00885838"/>
    <w:rsid w:val="008858F6"/>
    <w:rsid w:val="00886549"/>
    <w:rsid w:val="00887744"/>
    <w:rsid w:val="00891EED"/>
    <w:rsid w:val="0089220F"/>
    <w:rsid w:val="008926E9"/>
    <w:rsid w:val="00892F86"/>
    <w:rsid w:val="008940AB"/>
    <w:rsid w:val="0089542E"/>
    <w:rsid w:val="00895742"/>
    <w:rsid w:val="00895799"/>
    <w:rsid w:val="0089583E"/>
    <w:rsid w:val="00895FA1"/>
    <w:rsid w:val="008971AE"/>
    <w:rsid w:val="008A03B7"/>
    <w:rsid w:val="008A0833"/>
    <w:rsid w:val="008A159F"/>
    <w:rsid w:val="008A16D1"/>
    <w:rsid w:val="008A21C9"/>
    <w:rsid w:val="008A2325"/>
    <w:rsid w:val="008A2437"/>
    <w:rsid w:val="008A2F0A"/>
    <w:rsid w:val="008A435F"/>
    <w:rsid w:val="008A477B"/>
    <w:rsid w:val="008A48FA"/>
    <w:rsid w:val="008A569C"/>
    <w:rsid w:val="008A5793"/>
    <w:rsid w:val="008A6DA3"/>
    <w:rsid w:val="008A7A1A"/>
    <w:rsid w:val="008A7F9F"/>
    <w:rsid w:val="008B0B70"/>
    <w:rsid w:val="008B0FAE"/>
    <w:rsid w:val="008B10ED"/>
    <w:rsid w:val="008B137E"/>
    <w:rsid w:val="008B1825"/>
    <w:rsid w:val="008B2801"/>
    <w:rsid w:val="008B2C21"/>
    <w:rsid w:val="008B3131"/>
    <w:rsid w:val="008B33A6"/>
    <w:rsid w:val="008B3AB9"/>
    <w:rsid w:val="008B424B"/>
    <w:rsid w:val="008B4C62"/>
    <w:rsid w:val="008B6A82"/>
    <w:rsid w:val="008B730B"/>
    <w:rsid w:val="008B779D"/>
    <w:rsid w:val="008C02EF"/>
    <w:rsid w:val="008C0B6C"/>
    <w:rsid w:val="008C1249"/>
    <w:rsid w:val="008C18A4"/>
    <w:rsid w:val="008C22BA"/>
    <w:rsid w:val="008C24E5"/>
    <w:rsid w:val="008C3663"/>
    <w:rsid w:val="008C3731"/>
    <w:rsid w:val="008C3F9E"/>
    <w:rsid w:val="008C4283"/>
    <w:rsid w:val="008C6E44"/>
    <w:rsid w:val="008D1486"/>
    <w:rsid w:val="008D17D9"/>
    <w:rsid w:val="008D24C0"/>
    <w:rsid w:val="008D2AA7"/>
    <w:rsid w:val="008D3458"/>
    <w:rsid w:val="008D3BF3"/>
    <w:rsid w:val="008D565D"/>
    <w:rsid w:val="008D68AD"/>
    <w:rsid w:val="008D729C"/>
    <w:rsid w:val="008E0179"/>
    <w:rsid w:val="008E026E"/>
    <w:rsid w:val="008E081D"/>
    <w:rsid w:val="008E0A82"/>
    <w:rsid w:val="008E1808"/>
    <w:rsid w:val="008E1AF1"/>
    <w:rsid w:val="008E2510"/>
    <w:rsid w:val="008E2557"/>
    <w:rsid w:val="008E350F"/>
    <w:rsid w:val="008E3DB3"/>
    <w:rsid w:val="008E65BC"/>
    <w:rsid w:val="008E677E"/>
    <w:rsid w:val="008E6BE5"/>
    <w:rsid w:val="008E7C1C"/>
    <w:rsid w:val="008F0240"/>
    <w:rsid w:val="008F0727"/>
    <w:rsid w:val="008F0AB5"/>
    <w:rsid w:val="008F1835"/>
    <w:rsid w:val="008F2DB9"/>
    <w:rsid w:val="008F318D"/>
    <w:rsid w:val="008F422C"/>
    <w:rsid w:val="008F537E"/>
    <w:rsid w:val="008F5950"/>
    <w:rsid w:val="008F5F9C"/>
    <w:rsid w:val="008F6F8C"/>
    <w:rsid w:val="008F729E"/>
    <w:rsid w:val="00900760"/>
    <w:rsid w:val="009007CE"/>
    <w:rsid w:val="009009A6"/>
    <w:rsid w:val="0090272D"/>
    <w:rsid w:val="00902A3C"/>
    <w:rsid w:val="00903529"/>
    <w:rsid w:val="00904F61"/>
    <w:rsid w:val="009051C0"/>
    <w:rsid w:val="009052EB"/>
    <w:rsid w:val="00905703"/>
    <w:rsid w:val="00905A99"/>
    <w:rsid w:val="00906312"/>
    <w:rsid w:val="00907D02"/>
    <w:rsid w:val="00907FE9"/>
    <w:rsid w:val="0091015B"/>
    <w:rsid w:val="0091027E"/>
    <w:rsid w:val="00912BEB"/>
    <w:rsid w:val="00913125"/>
    <w:rsid w:val="0091350D"/>
    <w:rsid w:val="009136EC"/>
    <w:rsid w:val="009142F9"/>
    <w:rsid w:val="00914568"/>
    <w:rsid w:val="00914DC2"/>
    <w:rsid w:val="00916A30"/>
    <w:rsid w:val="009179B3"/>
    <w:rsid w:val="009201DC"/>
    <w:rsid w:val="0092045A"/>
    <w:rsid w:val="00920BAB"/>
    <w:rsid w:val="00921179"/>
    <w:rsid w:val="009213BA"/>
    <w:rsid w:val="0092143B"/>
    <w:rsid w:val="00921C01"/>
    <w:rsid w:val="00922BA3"/>
    <w:rsid w:val="009233DD"/>
    <w:rsid w:val="00923462"/>
    <w:rsid w:val="00923543"/>
    <w:rsid w:val="009237B2"/>
    <w:rsid w:val="0092569D"/>
    <w:rsid w:val="00925CAD"/>
    <w:rsid w:val="00927F4A"/>
    <w:rsid w:val="00931AE6"/>
    <w:rsid w:val="00933718"/>
    <w:rsid w:val="00933B87"/>
    <w:rsid w:val="00933F5A"/>
    <w:rsid w:val="00934684"/>
    <w:rsid w:val="00934DA0"/>
    <w:rsid w:val="00935310"/>
    <w:rsid w:val="00935448"/>
    <w:rsid w:val="00935D86"/>
    <w:rsid w:val="00936ABA"/>
    <w:rsid w:val="00937E82"/>
    <w:rsid w:val="009412C9"/>
    <w:rsid w:val="00941E99"/>
    <w:rsid w:val="00944CAA"/>
    <w:rsid w:val="00944E5C"/>
    <w:rsid w:val="009456AC"/>
    <w:rsid w:val="00945C84"/>
    <w:rsid w:val="00946D92"/>
    <w:rsid w:val="0095064B"/>
    <w:rsid w:val="00950FAA"/>
    <w:rsid w:val="00954639"/>
    <w:rsid w:val="00955E96"/>
    <w:rsid w:val="00955F0F"/>
    <w:rsid w:val="00956D5C"/>
    <w:rsid w:val="00957CAC"/>
    <w:rsid w:val="00957E7B"/>
    <w:rsid w:val="009610F7"/>
    <w:rsid w:val="00961BC1"/>
    <w:rsid w:val="00961CBA"/>
    <w:rsid w:val="00961F88"/>
    <w:rsid w:val="0096268F"/>
    <w:rsid w:val="00962737"/>
    <w:rsid w:val="00962F14"/>
    <w:rsid w:val="00964846"/>
    <w:rsid w:val="00964FD6"/>
    <w:rsid w:val="00965417"/>
    <w:rsid w:val="00965631"/>
    <w:rsid w:val="00965697"/>
    <w:rsid w:val="00965910"/>
    <w:rsid w:val="00965B16"/>
    <w:rsid w:val="00965EEB"/>
    <w:rsid w:val="00966711"/>
    <w:rsid w:val="00966A43"/>
    <w:rsid w:val="0097021E"/>
    <w:rsid w:val="00971CEF"/>
    <w:rsid w:val="00972CEA"/>
    <w:rsid w:val="00973541"/>
    <w:rsid w:val="00973921"/>
    <w:rsid w:val="00974B9F"/>
    <w:rsid w:val="00974E25"/>
    <w:rsid w:val="00976498"/>
    <w:rsid w:val="00977034"/>
    <w:rsid w:val="009771A3"/>
    <w:rsid w:val="0098147A"/>
    <w:rsid w:val="00982942"/>
    <w:rsid w:val="00983FC8"/>
    <w:rsid w:val="00984F42"/>
    <w:rsid w:val="009853D1"/>
    <w:rsid w:val="0098700C"/>
    <w:rsid w:val="009908B8"/>
    <w:rsid w:val="009911C9"/>
    <w:rsid w:val="00991FD2"/>
    <w:rsid w:val="009936E7"/>
    <w:rsid w:val="00993A72"/>
    <w:rsid w:val="009944F2"/>
    <w:rsid w:val="00994C15"/>
    <w:rsid w:val="00994D0B"/>
    <w:rsid w:val="00996F99"/>
    <w:rsid w:val="009971F1"/>
    <w:rsid w:val="00997CE2"/>
    <w:rsid w:val="009A074E"/>
    <w:rsid w:val="009A0FE1"/>
    <w:rsid w:val="009A30BB"/>
    <w:rsid w:val="009A3E21"/>
    <w:rsid w:val="009A4200"/>
    <w:rsid w:val="009A420E"/>
    <w:rsid w:val="009A688F"/>
    <w:rsid w:val="009A6CB7"/>
    <w:rsid w:val="009A79B6"/>
    <w:rsid w:val="009B0505"/>
    <w:rsid w:val="009B26D0"/>
    <w:rsid w:val="009B52AA"/>
    <w:rsid w:val="009B623E"/>
    <w:rsid w:val="009B648B"/>
    <w:rsid w:val="009B6573"/>
    <w:rsid w:val="009B75EF"/>
    <w:rsid w:val="009C087A"/>
    <w:rsid w:val="009C0CB7"/>
    <w:rsid w:val="009C1966"/>
    <w:rsid w:val="009C1BAA"/>
    <w:rsid w:val="009C3EC2"/>
    <w:rsid w:val="009D0C65"/>
    <w:rsid w:val="009D1333"/>
    <w:rsid w:val="009D1697"/>
    <w:rsid w:val="009D25A7"/>
    <w:rsid w:val="009D29D5"/>
    <w:rsid w:val="009D2F9C"/>
    <w:rsid w:val="009D3603"/>
    <w:rsid w:val="009D398B"/>
    <w:rsid w:val="009D3E9D"/>
    <w:rsid w:val="009D4CBD"/>
    <w:rsid w:val="009D5449"/>
    <w:rsid w:val="009D59A8"/>
    <w:rsid w:val="009D6468"/>
    <w:rsid w:val="009D6733"/>
    <w:rsid w:val="009D6C97"/>
    <w:rsid w:val="009D7490"/>
    <w:rsid w:val="009E02BF"/>
    <w:rsid w:val="009E0955"/>
    <w:rsid w:val="009E0B2E"/>
    <w:rsid w:val="009E1C97"/>
    <w:rsid w:val="009E3FEF"/>
    <w:rsid w:val="009E41ED"/>
    <w:rsid w:val="009E5AD2"/>
    <w:rsid w:val="009E71AA"/>
    <w:rsid w:val="009F0326"/>
    <w:rsid w:val="009F12AA"/>
    <w:rsid w:val="009F1CC0"/>
    <w:rsid w:val="009F2E65"/>
    <w:rsid w:val="009F304E"/>
    <w:rsid w:val="009F4068"/>
    <w:rsid w:val="009F49E0"/>
    <w:rsid w:val="009F51D4"/>
    <w:rsid w:val="009F5765"/>
    <w:rsid w:val="009F7318"/>
    <w:rsid w:val="00A00078"/>
    <w:rsid w:val="00A00969"/>
    <w:rsid w:val="00A01034"/>
    <w:rsid w:val="00A019EF"/>
    <w:rsid w:val="00A025A5"/>
    <w:rsid w:val="00A02789"/>
    <w:rsid w:val="00A0285A"/>
    <w:rsid w:val="00A038C0"/>
    <w:rsid w:val="00A060C7"/>
    <w:rsid w:val="00A0698D"/>
    <w:rsid w:val="00A06A75"/>
    <w:rsid w:val="00A07B3F"/>
    <w:rsid w:val="00A11395"/>
    <w:rsid w:val="00A11528"/>
    <w:rsid w:val="00A11637"/>
    <w:rsid w:val="00A11DCC"/>
    <w:rsid w:val="00A12658"/>
    <w:rsid w:val="00A12778"/>
    <w:rsid w:val="00A12AF6"/>
    <w:rsid w:val="00A13922"/>
    <w:rsid w:val="00A14F1E"/>
    <w:rsid w:val="00A156EC"/>
    <w:rsid w:val="00A16002"/>
    <w:rsid w:val="00A164EC"/>
    <w:rsid w:val="00A16BC9"/>
    <w:rsid w:val="00A177C8"/>
    <w:rsid w:val="00A17A29"/>
    <w:rsid w:val="00A202CE"/>
    <w:rsid w:val="00A22644"/>
    <w:rsid w:val="00A22C00"/>
    <w:rsid w:val="00A23A39"/>
    <w:rsid w:val="00A23D7B"/>
    <w:rsid w:val="00A2407E"/>
    <w:rsid w:val="00A2438D"/>
    <w:rsid w:val="00A25967"/>
    <w:rsid w:val="00A2640A"/>
    <w:rsid w:val="00A26581"/>
    <w:rsid w:val="00A26A40"/>
    <w:rsid w:val="00A275BB"/>
    <w:rsid w:val="00A276C0"/>
    <w:rsid w:val="00A3176E"/>
    <w:rsid w:val="00A31F5C"/>
    <w:rsid w:val="00A32A9F"/>
    <w:rsid w:val="00A33C97"/>
    <w:rsid w:val="00A34946"/>
    <w:rsid w:val="00A35369"/>
    <w:rsid w:val="00A35459"/>
    <w:rsid w:val="00A3558D"/>
    <w:rsid w:val="00A35A7D"/>
    <w:rsid w:val="00A362B0"/>
    <w:rsid w:val="00A4245D"/>
    <w:rsid w:val="00A42A85"/>
    <w:rsid w:val="00A43346"/>
    <w:rsid w:val="00A4348C"/>
    <w:rsid w:val="00A43FCF"/>
    <w:rsid w:val="00A44477"/>
    <w:rsid w:val="00A46258"/>
    <w:rsid w:val="00A469B6"/>
    <w:rsid w:val="00A473E1"/>
    <w:rsid w:val="00A47532"/>
    <w:rsid w:val="00A4771C"/>
    <w:rsid w:val="00A501D7"/>
    <w:rsid w:val="00A509A9"/>
    <w:rsid w:val="00A50BB8"/>
    <w:rsid w:val="00A50E1A"/>
    <w:rsid w:val="00A5100E"/>
    <w:rsid w:val="00A5194B"/>
    <w:rsid w:val="00A520F4"/>
    <w:rsid w:val="00A52155"/>
    <w:rsid w:val="00A52660"/>
    <w:rsid w:val="00A52D2D"/>
    <w:rsid w:val="00A53ECF"/>
    <w:rsid w:val="00A54174"/>
    <w:rsid w:val="00A54232"/>
    <w:rsid w:val="00A54370"/>
    <w:rsid w:val="00A5523A"/>
    <w:rsid w:val="00A557E2"/>
    <w:rsid w:val="00A55F8E"/>
    <w:rsid w:val="00A56B46"/>
    <w:rsid w:val="00A57502"/>
    <w:rsid w:val="00A60766"/>
    <w:rsid w:val="00A6077E"/>
    <w:rsid w:val="00A61D97"/>
    <w:rsid w:val="00A64DA2"/>
    <w:rsid w:val="00A65052"/>
    <w:rsid w:val="00A6553F"/>
    <w:rsid w:val="00A66192"/>
    <w:rsid w:val="00A667A5"/>
    <w:rsid w:val="00A71110"/>
    <w:rsid w:val="00A71FF9"/>
    <w:rsid w:val="00A7290F"/>
    <w:rsid w:val="00A72A94"/>
    <w:rsid w:val="00A731AC"/>
    <w:rsid w:val="00A73C82"/>
    <w:rsid w:val="00A73F1D"/>
    <w:rsid w:val="00A7407F"/>
    <w:rsid w:val="00A75042"/>
    <w:rsid w:val="00A75D37"/>
    <w:rsid w:val="00A75E47"/>
    <w:rsid w:val="00A762A2"/>
    <w:rsid w:val="00A80CB7"/>
    <w:rsid w:val="00A8103F"/>
    <w:rsid w:val="00A817BD"/>
    <w:rsid w:val="00A82270"/>
    <w:rsid w:val="00A82A6C"/>
    <w:rsid w:val="00A82B2E"/>
    <w:rsid w:val="00A83029"/>
    <w:rsid w:val="00A8428F"/>
    <w:rsid w:val="00A84BBD"/>
    <w:rsid w:val="00A85DCB"/>
    <w:rsid w:val="00A86145"/>
    <w:rsid w:val="00A8668C"/>
    <w:rsid w:val="00A86CA3"/>
    <w:rsid w:val="00A879C4"/>
    <w:rsid w:val="00A90329"/>
    <w:rsid w:val="00A926F9"/>
    <w:rsid w:val="00A93FA4"/>
    <w:rsid w:val="00A9400D"/>
    <w:rsid w:val="00A940E5"/>
    <w:rsid w:val="00A94186"/>
    <w:rsid w:val="00A9424B"/>
    <w:rsid w:val="00A94BFE"/>
    <w:rsid w:val="00A9681A"/>
    <w:rsid w:val="00AA011B"/>
    <w:rsid w:val="00AA0C9D"/>
    <w:rsid w:val="00AA151E"/>
    <w:rsid w:val="00AA231B"/>
    <w:rsid w:val="00AA269E"/>
    <w:rsid w:val="00AA3704"/>
    <w:rsid w:val="00AA3E21"/>
    <w:rsid w:val="00AA46A7"/>
    <w:rsid w:val="00AA4BA1"/>
    <w:rsid w:val="00AA54F9"/>
    <w:rsid w:val="00AA66B4"/>
    <w:rsid w:val="00AA6DC5"/>
    <w:rsid w:val="00AA7E99"/>
    <w:rsid w:val="00AB0428"/>
    <w:rsid w:val="00AB2A12"/>
    <w:rsid w:val="00AB30A3"/>
    <w:rsid w:val="00AB329C"/>
    <w:rsid w:val="00AB33C8"/>
    <w:rsid w:val="00AB3C10"/>
    <w:rsid w:val="00AB44F5"/>
    <w:rsid w:val="00AB5F46"/>
    <w:rsid w:val="00AB65B6"/>
    <w:rsid w:val="00AB6AFA"/>
    <w:rsid w:val="00AB75A8"/>
    <w:rsid w:val="00AC017B"/>
    <w:rsid w:val="00AC02E4"/>
    <w:rsid w:val="00AC0A0E"/>
    <w:rsid w:val="00AC1074"/>
    <w:rsid w:val="00AC46E2"/>
    <w:rsid w:val="00AC4FCF"/>
    <w:rsid w:val="00AC606B"/>
    <w:rsid w:val="00AC610D"/>
    <w:rsid w:val="00AC6311"/>
    <w:rsid w:val="00AC7156"/>
    <w:rsid w:val="00AD0CB4"/>
    <w:rsid w:val="00AD165C"/>
    <w:rsid w:val="00AD2338"/>
    <w:rsid w:val="00AD2488"/>
    <w:rsid w:val="00AD34F5"/>
    <w:rsid w:val="00AD3B4F"/>
    <w:rsid w:val="00AD5B08"/>
    <w:rsid w:val="00AD6137"/>
    <w:rsid w:val="00AD646A"/>
    <w:rsid w:val="00AD6CB9"/>
    <w:rsid w:val="00AD7200"/>
    <w:rsid w:val="00AD758C"/>
    <w:rsid w:val="00AD7D99"/>
    <w:rsid w:val="00AD7DBC"/>
    <w:rsid w:val="00AE160C"/>
    <w:rsid w:val="00AE3443"/>
    <w:rsid w:val="00AE364F"/>
    <w:rsid w:val="00AE4B2E"/>
    <w:rsid w:val="00AE4B3D"/>
    <w:rsid w:val="00AE50F0"/>
    <w:rsid w:val="00AE51F3"/>
    <w:rsid w:val="00AE5346"/>
    <w:rsid w:val="00AE77F2"/>
    <w:rsid w:val="00AE78C2"/>
    <w:rsid w:val="00AF02F2"/>
    <w:rsid w:val="00AF056F"/>
    <w:rsid w:val="00AF1202"/>
    <w:rsid w:val="00AF1A19"/>
    <w:rsid w:val="00AF1C17"/>
    <w:rsid w:val="00AF3121"/>
    <w:rsid w:val="00AF32D7"/>
    <w:rsid w:val="00AF3CDD"/>
    <w:rsid w:val="00AF433C"/>
    <w:rsid w:val="00AF43D3"/>
    <w:rsid w:val="00AF5BD6"/>
    <w:rsid w:val="00AF5DC5"/>
    <w:rsid w:val="00AF6655"/>
    <w:rsid w:val="00AF7CCC"/>
    <w:rsid w:val="00B004A6"/>
    <w:rsid w:val="00B00EA8"/>
    <w:rsid w:val="00B012B2"/>
    <w:rsid w:val="00B0156E"/>
    <w:rsid w:val="00B04E22"/>
    <w:rsid w:val="00B051C9"/>
    <w:rsid w:val="00B059C4"/>
    <w:rsid w:val="00B06072"/>
    <w:rsid w:val="00B07257"/>
    <w:rsid w:val="00B0734B"/>
    <w:rsid w:val="00B07565"/>
    <w:rsid w:val="00B07BC7"/>
    <w:rsid w:val="00B102DE"/>
    <w:rsid w:val="00B10A8A"/>
    <w:rsid w:val="00B11219"/>
    <w:rsid w:val="00B11C25"/>
    <w:rsid w:val="00B12378"/>
    <w:rsid w:val="00B13450"/>
    <w:rsid w:val="00B139C5"/>
    <w:rsid w:val="00B13A14"/>
    <w:rsid w:val="00B13BA7"/>
    <w:rsid w:val="00B14572"/>
    <w:rsid w:val="00B14C73"/>
    <w:rsid w:val="00B158EE"/>
    <w:rsid w:val="00B15D52"/>
    <w:rsid w:val="00B16709"/>
    <w:rsid w:val="00B177C6"/>
    <w:rsid w:val="00B20132"/>
    <w:rsid w:val="00B20F6B"/>
    <w:rsid w:val="00B2152C"/>
    <w:rsid w:val="00B239C9"/>
    <w:rsid w:val="00B24BCA"/>
    <w:rsid w:val="00B27B25"/>
    <w:rsid w:val="00B30135"/>
    <w:rsid w:val="00B303FC"/>
    <w:rsid w:val="00B3135B"/>
    <w:rsid w:val="00B31B4C"/>
    <w:rsid w:val="00B33798"/>
    <w:rsid w:val="00B34009"/>
    <w:rsid w:val="00B342CF"/>
    <w:rsid w:val="00B3435A"/>
    <w:rsid w:val="00B34F73"/>
    <w:rsid w:val="00B3544D"/>
    <w:rsid w:val="00B355BF"/>
    <w:rsid w:val="00B358D6"/>
    <w:rsid w:val="00B35D40"/>
    <w:rsid w:val="00B372E3"/>
    <w:rsid w:val="00B403B1"/>
    <w:rsid w:val="00B414CD"/>
    <w:rsid w:val="00B4152B"/>
    <w:rsid w:val="00B4152E"/>
    <w:rsid w:val="00B416D4"/>
    <w:rsid w:val="00B419FA"/>
    <w:rsid w:val="00B42235"/>
    <w:rsid w:val="00B42FF3"/>
    <w:rsid w:val="00B438B1"/>
    <w:rsid w:val="00B439CD"/>
    <w:rsid w:val="00B43EBE"/>
    <w:rsid w:val="00B44007"/>
    <w:rsid w:val="00B45D78"/>
    <w:rsid w:val="00B46679"/>
    <w:rsid w:val="00B475E4"/>
    <w:rsid w:val="00B50BD8"/>
    <w:rsid w:val="00B50D51"/>
    <w:rsid w:val="00B50EC4"/>
    <w:rsid w:val="00B5128C"/>
    <w:rsid w:val="00B51963"/>
    <w:rsid w:val="00B52565"/>
    <w:rsid w:val="00B52B52"/>
    <w:rsid w:val="00B54891"/>
    <w:rsid w:val="00B55F07"/>
    <w:rsid w:val="00B5608B"/>
    <w:rsid w:val="00B565A9"/>
    <w:rsid w:val="00B566ED"/>
    <w:rsid w:val="00B56A2F"/>
    <w:rsid w:val="00B56D0E"/>
    <w:rsid w:val="00B604D9"/>
    <w:rsid w:val="00B60839"/>
    <w:rsid w:val="00B614DE"/>
    <w:rsid w:val="00B61947"/>
    <w:rsid w:val="00B62993"/>
    <w:rsid w:val="00B63144"/>
    <w:rsid w:val="00B631B8"/>
    <w:rsid w:val="00B63E64"/>
    <w:rsid w:val="00B649D9"/>
    <w:rsid w:val="00B65BF5"/>
    <w:rsid w:val="00B66752"/>
    <w:rsid w:val="00B66D15"/>
    <w:rsid w:val="00B671C0"/>
    <w:rsid w:val="00B6792F"/>
    <w:rsid w:val="00B70704"/>
    <w:rsid w:val="00B71F13"/>
    <w:rsid w:val="00B72AFF"/>
    <w:rsid w:val="00B730E0"/>
    <w:rsid w:val="00B73153"/>
    <w:rsid w:val="00B741D4"/>
    <w:rsid w:val="00B745A5"/>
    <w:rsid w:val="00B74719"/>
    <w:rsid w:val="00B7499D"/>
    <w:rsid w:val="00B75947"/>
    <w:rsid w:val="00B75AD4"/>
    <w:rsid w:val="00B75F2F"/>
    <w:rsid w:val="00B776D4"/>
    <w:rsid w:val="00B77D64"/>
    <w:rsid w:val="00B77D67"/>
    <w:rsid w:val="00B80DEB"/>
    <w:rsid w:val="00B8253A"/>
    <w:rsid w:val="00B8283E"/>
    <w:rsid w:val="00B833ED"/>
    <w:rsid w:val="00B83ECE"/>
    <w:rsid w:val="00B86AA5"/>
    <w:rsid w:val="00B87FC0"/>
    <w:rsid w:val="00B91FB4"/>
    <w:rsid w:val="00B933AC"/>
    <w:rsid w:val="00B9362E"/>
    <w:rsid w:val="00B93A26"/>
    <w:rsid w:val="00B950FF"/>
    <w:rsid w:val="00B95ED7"/>
    <w:rsid w:val="00B96AF5"/>
    <w:rsid w:val="00B97EA9"/>
    <w:rsid w:val="00BA199E"/>
    <w:rsid w:val="00BA254C"/>
    <w:rsid w:val="00BA2EE5"/>
    <w:rsid w:val="00BA3884"/>
    <w:rsid w:val="00BA3C47"/>
    <w:rsid w:val="00BA40C1"/>
    <w:rsid w:val="00BA40F3"/>
    <w:rsid w:val="00BA433B"/>
    <w:rsid w:val="00BA44AD"/>
    <w:rsid w:val="00BA4669"/>
    <w:rsid w:val="00BA46EE"/>
    <w:rsid w:val="00BA56F9"/>
    <w:rsid w:val="00BA7DD0"/>
    <w:rsid w:val="00BB0BBD"/>
    <w:rsid w:val="00BB3CF7"/>
    <w:rsid w:val="00BB55F7"/>
    <w:rsid w:val="00BB6BC0"/>
    <w:rsid w:val="00BB7385"/>
    <w:rsid w:val="00BB7AB3"/>
    <w:rsid w:val="00BB7C60"/>
    <w:rsid w:val="00BC0E27"/>
    <w:rsid w:val="00BC175F"/>
    <w:rsid w:val="00BC1A6E"/>
    <w:rsid w:val="00BC1D02"/>
    <w:rsid w:val="00BC27E6"/>
    <w:rsid w:val="00BC2BF0"/>
    <w:rsid w:val="00BC2D4D"/>
    <w:rsid w:val="00BC460B"/>
    <w:rsid w:val="00BC474E"/>
    <w:rsid w:val="00BC4889"/>
    <w:rsid w:val="00BC4BBC"/>
    <w:rsid w:val="00BC50AB"/>
    <w:rsid w:val="00BC525D"/>
    <w:rsid w:val="00BC54ED"/>
    <w:rsid w:val="00BC54F1"/>
    <w:rsid w:val="00BC6D30"/>
    <w:rsid w:val="00BC71B7"/>
    <w:rsid w:val="00BC7225"/>
    <w:rsid w:val="00BD09A0"/>
    <w:rsid w:val="00BD0B71"/>
    <w:rsid w:val="00BD17CD"/>
    <w:rsid w:val="00BD1B53"/>
    <w:rsid w:val="00BD1F22"/>
    <w:rsid w:val="00BD2849"/>
    <w:rsid w:val="00BD3066"/>
    <w:rsid w:val="00BD3D62"/>
    <w:rsid w:val="00BD4A3E"/>
    <w:rsid w:val="00BD4D94"/>
    <w:rsid w:val="00BD4E75"/>
    <w:rsid w:val="00BD61EF"/>
    <w:rsid w:val="00BD6C55"/>
    <w:rsid w:val="00BD6C58"/>
    <w:rsid w:val="00BD7140"/>
    <w:rsid w:val="00BE1C07"/>
    <w:rsid w:val="00BE1E89"/>
    <w:rsid w:val="00BE216E"/>
    <w:rsid w:val="00BE4DF0"/>
    <w:rsid w:val="00BE519B"/>
    <w:rsid w:val="00BE575C"/>
    <w:rsid w:val="00BE6402"/>
    <w:rsid w:val="00BE7E74"/>
    <w:rsid w:val="00BF1235"/>
    <w:rsid w:val="00BF12C9"/>
    <w:rsid w:val="00BF1661"/>
    <w:rsid w:val="00BF17BB"/>
    <w:rsid w:val="00BF20A1"/>
    <w:rsid w:val="00BF21CB"/>
    <w:rsid w:val="00BF27B4"/>
    <w:rsid w:val="00BF389D"/>
    <w:rsid w:val="00BF4EF6"/>
    <w:rsid w:val="00BF4FAE"/>
    <w:rsid w:val="00BF601F"/>
    <w:rsid w:val="00BF63BB"/>
    <w:rsid w:val="00C007CA"/>
    <w:rsid w:val="00C01373"/>
    <w:rsid w:val="00C0238A"/>
    <w:rsid w:val="00C02714"/>
    <w:rsid w:val="00C0337F"/>
    <w:rsid w:val="00C05838"/>
    <w:rsid w:val="00C05968"/>
    <w:rsid w:val="00C0602B"/>
    <w:rsid w:val="00C06768"/>
    <w:rsid w:val="00C06917"/>
    <w:rsid w:val="00C070C1"/>
    <w:rsid w:val="00C071D9"/>
    <w:rsid w:val="00C07977"/>
    <w:rsid w:val="00C07FA0"/>
    <w:rsid w:val="00C10EED"/>
    <w:rsid w:val="00C11A97"/>
    <w:rsid w:val="00C11CE0"/>
    <w:rsid w:val="00C12D67"/>
    <w:rsid w:val="00C14209"/>
    <w:rsid w:val="00C146BA"/>
    <w:rsid w:val="00C14F96"/>
    <w:rsid w:val="00C151B6"/>
    <w:rsid w:val="00C1610F"/>
    <w:rsid w:val="00C16624"/>
    <w:rsid w:val="00C17535"/>
    <w:rsid w:val="00C2113F"/>
    <w:rsid w:val="00C22EED"/>
    <w:rsid w:val="00C2471F"/>
    <w:rsid w:val="00C24A2F"/>
    <w:rsid w:val="00C26B0F"/>
    <w:rsid w:val="00C273D6"/>
    <w:rsid w:val="00C30AD8"/>
    <w:rsid w:val="00C317E8"/>
    <w:rsid w:val="00C31D52"/>
    <w:rsid w:val="00C32144"/>
    <w:rsid w:val="00C35BAD"/>
    <w:rsid w:val="00C35DA5"/>
    <w:rsid w:val="00C35EA9"/>
    <w:rsid w:val="00C36225"/>
    <w:rsid w:val="00C36B57"/>
    <w:rsid w:val="00C40C09"/>
    <w:rsid w:val="00C41577"/>
    <w:rsid w:val="00C4190B"/>
    <w:rsid w:val="00C42CC7"/>
    <w:rsid w:val="00C445DC"/>
    <w:rsid w:val="00C4464A"/>
    <w:rsid w:val="00C45407"/>
    <w:rsid w:val="00C45E12"/>
    <w:rsid w:val="00C45F1A"/>
    <w:rsid w:val="00C46810"/>
    <w:rsid w:val="00C4754E"/>
    <w:rsid w:val="00C50C2F"/>
    <w:rsid w:val="00C50C77"/>
    <w:rsid w:val="00C51210"/>
    <w:rsid w:val="00C524B8"/>
    <w:rsid w:val="00C532FE"/>
    <w:rsid w:val="00C540FA"/>
    <w:rsid w:val="00C552B9"/>
    <w:rsid w:val="00C55A4B"/>
    <w:rsid w:val="00C568B5"/>
    <w:rsid w:val="00C570C0"/>
    <w:rsid w:val="00C57BD2"/>
    <w:rsid w:val="00C57D7C"/>
    <w:rsid w:val="00C57EE5"/>
    <w:rsid w:val="00C57F5B"/>
    <w:rsid w:val="00C6056F"/>
    <w:rsid w:val="00C608C4"/>
    <w:rsid w:val="00C60DF5"/>
    <w:rsid w:val="00C6138F"/>
    <w:rsid w:val="00C614E5"/>
    <w:rsid w:val="00C6226F"/>
    <w:rsid w:val="00C622E2"/>
    <w:rsid w:val="00C62647"/>
    <w:rsid w:val="00C62E2D"/>
    <w:rsid w:val="00C64AA2"/>
    <w:rsid w:val="00C661B4"/>
    <w:rsid w:val="00C66B42"/>
    <w:rsid w:val="00C67697"/>
    <w:rsid w:val="00C71A67"/>
    <w:rsid w:val="00C72FB3"/>
    <w:rsid w:val="00C74591"/>
    <w:rsid w:val="00C75238"/>
    <w:rsid w:val="00C75EE0"/>
    <w:rsid w:val="00C75F95"/>
    <w:rsid w:val="00C76839"/>
    <w:rsid w:val="00C77056"/>
    <w:rsid w:val="00C808F1"/>
    <w:rsid w:val="00C82DDA"/>
    <w:rsid w:val="00C837E0"/>
    <w:rsid w:val="00C839B5"/>
    <w:rsid w:val="00C83D46"/>
    <w:rsid w:val="00C842EC"/>
    <w:rsid w:val="00C8491B"/>
    <w:rsid w:val="00C85EEE"/>
    <w:rsid w:val="00C8611E"/>
    <w:rsid w:val="00C866F3"/>
    <w:rsid w:val="00C86C93"/>
    <w:rsid w:val="00C87115"/>
    <w:rsid w:val="00C91A92"/>
    <w:rsid w:val="00C91CDB"/>
    <w:rsid w:val="00C93198"/>
    <w:rsid w:val="00C932F6"/>
    <w:rsid w:val="00C936C0"/>
    <w:rsid w:val="00C93A8B"/>
    <w:rsid w:val="00C957EB"/>
    <w:rsid w:val="00C96418"/>
    <w:rsid w:val="00C9747A"/>
    <w:rsid w:val="00C9759B"/>
    <w:rsid w:val="00CA0E18"/>
    <w:rsid w:val="00CA0FC6"/>
    <w:rsid w:val="00CA1395"/>
    <w:rsid w:val="00CA1566"/>
    <w:rsid w:val="00CA1EFD"/>
    <w:rsid w:val="00CA308A"/>
    <w:rsid w:val="00CA3ADD"/>
    <w:rsid w:val="00CA4345"/>
    <w:rsid w:val="00CA44D3"/>
    <w:rsid w:val="00CA45BC"/>
    <w:rsid w:val="00CA4663"/>
    <w:rsid w:val="00CA46AB"/>
    <w:rsid w:val="00CA4EED"/>
    <w:rsid w:val="00CA528F"/>
    <w:rsid w:val="00CA5639"/>
    <w:rsid w:val="00CA56CC"/>
    <w:rsid w:val="00CA5C64"/>
    <w:rsid w:val="00CA690A"/>
    <w:rsid w:val="00CA76BE"/>
    <w:rsid w:val="00CA7D47"/>
    <w:rsid w:val="00CA7D71"/>
    <w:rsid w:val="00CB01AD"/>
    <w:rsid w:val="00CB16E2"/>
    <w:rsid w:val="00CB1E1B"/>
    <w:rsid w:val="00CB31C8"/>
    <w:rsid w:val="00CB37E7"/>
    <w:rsid w:val="00CB4D6E"/>
    <w:rsid w:val="00CB51C5"/>
    <w:rsid w:val="00CB5419"/>
    <w:rsid w:val="00CB5681"/>
    <w:rsid w:val="00CB71EC"/>
    <w:rsid w:val="00CB7528"/>
    <w:rsid w:val="00CB7964"/>
    <w:rsid w:val="00CC06D4"/>
    <w:rsid w:val="00CC06EC"/>
    <w:rsid w:val="00CC0E75"/>
    <w:rsid w:val="00CC1C07"/>
    <w:rsid w:val="00CC22A4"/>
    <w:rsid w:val="00CC2884"/>
    <w:rsid w:val="00CC3413"/>
    <w:rsid w:val="00CC3A80"/>
    <w:rsid w:val="00CC3CED"/>
    <w:rsid w:val="00CC4426"/>
    <w:rsid w:val="00CC44ED"/>
    <w:rsid w:val="00CD19DC"/>
    <w:rsid w:val="00CD2CE5"/>
    <w:rsid w:val="00CD2FAD"/>
    <w:rsid w:val="00CD3034"/>
    <w:rsid w:val="00CD3F42"/>
    <w:rsid w:val="00CD409A"/>
    <w:rsid w:val="00CD6523"/>
    <w:rsid w:val="00CD75C6"/>
    <w:rsid w:val="00CE0448"/>
    <w:rsid w:val="00CE0529"/>
    <w:rsid w:val="00CE16D4"/>
    <w:rsid w:val="00CE1CE2"/>
    <w:rsid w:val="00CE2846"/>
    <w:rsid w:val="00CE364A"/>
    <w:rsid w:val="00CE3BD2"/>
    <w:rsid w:val="00CE4EC8"/>
    <w:rsid w:val="00CE52B8"/>
    <w:rsid w:val="00CE5E1C"/>
    <w:rsid w:val="00CE628A"/>
    <w:rsid w:val="00CE653F"/>
    <w:rsid w:val="00CE75E4"/>
    <w:rsid w:val="00CE7899"/>
    <w:rsid w:val="00CF0EDF"/>
    <w:rsid w:val="00CF1B11"/>
    <w:rsid w:val="00CF2750"/>
    <w:rsid w:val="00CF2C9B"/>
    <w:rsid w:val="00CF368F"/>
    <w:rsid w:val="00CF3AF1"/>
    <w:rsid w:val="00CF44D6"/>
    <w:rsid w:val="00CF467D"/>
    <w:rsid w:val="00CF5185"/>
    <w:rsid w:val="00CF5FF5"/>
    <w:rsid w:val="00CF6277"/>
    <w:rsid w:val="00CF6978"/>
    <w:rsid w:val="00CF795A"/>
    <w:rsid w:val="00CF7FD0"/>
    <w:rsid w:val="00D01346"/>
    <w:rsid w:val="00D01548"/>
    <w:rsid w:val="00D015D3"/>
    <w:rsid w:val="00D017C0"/>
    <w:rsid w:val="00D02727"/>
    <w:rsid w:val="00D02F02"/>
    <w:rsid w:val="00D03144"/>
    <w:rsid w:val="00D037A8"/>
    <w:rsid w:val="00D03B9A"/>
    <w:rsid w:val="00D04662"/>
    <w:rsid w:val="00D04F9F"/>
    <w:rsid w:val="00D04FA8"/>
    <w:rsid w:val="00D052DF"/>
    <w:rsid w:val="00D05D04"/>
    <w:rsid w:val="00D06795"/>
    <w:rsid w:val="00D06CB4"/>
    <w:rsid w:val="00D06E4D"/>
    <w:rsid w:val="00D07F93"/>
    <w:rsid w:val="00D10B4A"/>
    <w:rsid w:val="00D11C80"/>
    <w:rsid w:val="00D11FE7"/>
    <w:rsid w:val="00D12A3C"/>
    <w:rsid w:val="00D13210"/>
    <w:rsid w:val="00D136A3"/>
    <w:rsid w:val="00D137D4"/>
    <w:rsid w:val="00D14FE8"/>
    <w:rsid w:val="00D15278"/>
    <w:rsid w:val="00D153B8"/>
    <w:rsid w:val="00D165EB"/>
    <w:rsid w:val="00D20440"/>
    <w:rsid w:val="00D20BC0"/>
    <w:rsid w:val="00D20C36"/>
    <w:rsid w:val="00D20D76"/>
    <w:rsid w:val="00D212CC"/>
    <w:rsid w:val="00D2158C"/>
    <w:rsid w:val="00D22996"/>
    <w:rsid w:val="00D22F92"/>
    <w:rsid w:val="00D243F1"/>
    <w:rsid w:val="00D249D7"/>
    <w:rsid w:val="00D249FC"/>
    <w:rsid w:val="00D24FDD"/>
    <w:rsid w:val="00D25C58"/>
    <w:rsid w:val="00D260C8"/>
    <w:rsid w:val="00D26DF5"/>
    <w:rsid w:val="00D27344"/>
    <w:rsid w:val="00D27FF8"/>
    <w:rsid w:val="00D303A5"/>
    <w:rsid w:val="00D31600"/>
    <w:rsid w:val="00D31CBC"/>
    <w:rsid w:val="00D325FA"/>
    <w:rsid w:val="00D330AF"/>
    <w:rsid w:val="00D3431B"/>
    <w:rsid w:val="00D345B1"/>
    <w:rsid w:val="00D34D25"/>
    <w:rsid w:val="00D35AA5"/>
    <w:rsid w:val="00D363F3"/>
    <w:rsid w:val="00D37279"/>
    <w:rsid w:val="00D379FB"/>
    <w:rsid w:val="00D37A8C"/>
    <w:rsid w:val="00D40212"/>
    <w:rsid w:val="00D40B98"/>
    <w:rsid w:val="00D41782"/>
    <w:rsid w:val="00D41CD4"/>
    <w:rsid w:val="00D42360"/>
    <w:rsid w:val="00D42603"/>
    <w:rsid w:val="00D42892"/>
    <w:rsid w:val="00D455D7"/>
    <w:rsid w:val="00D45B5E"/>
    <w:rsid w:val="00D45F6B"/>
    <w:rsid w:val="00D46350"/>
    <w:rsid w:val="00D47061"/>
    <w:rsid w:val="00D470E6"/>
    <w:rsid w:val="00D472A2"/>
    <w:rsid w:val="00D50829"/>
    <w:rsid w:val="00D52887"/>
    <w:rsid w:val="00D5344D"/>
    <w:rsid w:val="00D53A7C"/>
    <w:rsid w:val="00D545D7"/>
    <w:rsid w:val="00D545E7"/>
    <w:rsid w:val="00D54C35"/>
    <w:rsid w:val="00D55F27"/>
    <w:rsid w:val="00D5744D"/>
    <w:rsid w:val="00D57F7E"/>
    <w:rsid w:val="00D6030D"/>
    <w:rsid w:val="00D604A0"/>
    <w:rsid w:val="00D6146A"/>
    <w:rsid w:val="00D62202"/>
    <w:rsid w:val="00D62394"/>
    <w:rsid w:val="00D63736"/>
    <w:rsid w:val="00D63DD9"/>
    <w:rsid w:val="00D63F99"/>
    <w:rsid w:val="00D64460"/>
    <w:rsid w:val="00D644EB"/>
    <w:rsid w:val="00D65DB8"/>
    <w:rsid w:val="00D66301"/>
    <w:rsid w:val="00D66F65"/>
    <w:rsid w:val="00D67419"/>
    <w:rsid w:val="00D67B29"/>
    <w:rsid w:val="00D67BA2"/>
    <w:rsid w:val="00D67E7F"/>
    <w:rsid w:val="00D70149"/>
    <w:rsid w:val="00D70150"/>
    <w:rsid w:val="00D7150E"/>
    <w:rsid w:val="00D71766"/>
    <w:rsid w:val="00D7240F"/>
    <w:rsid w:val="00D7268B"/>
    <w:rsid w:val="00D72961"/>
    <w:rsid w:val="00D74317"/>
    <w:rsid w:val="00D748E0"/>
    <w:rsid w:val="00D766C7"/>
    <w:rsid w:val="00D7682D"/>
    <w:rsid w:val="00D76890"/>
    <w:rsid w:val="00D77A7E"/>
    <w:rsid w:val="00D77B90"/>
    <w:rsid w:val="00D77F42"/>
    <w:rsid w:val="00D80209"/>
    <w:rsid w:val="00D8042D"/>
    <w:rsid w:val="00D8105A"/>
    <w:rsid w:val="00D81CAB"/>
    <w:rsid w:val="00D83620"/>
    <w:rsid w:val="00D85A85"/>
    <w:rsid w:val="00D85DD9"/>
    <w:rsid w:val="00D86935"/>
    <w:rsid w:val="00D86977"/>
    <w:rsid w:val="00D90163"/>
    <w:rsid w:val="00D90FBD"/>
    <w:rsid w:val="00D9186C"/>
    <w:rsid w:val="00D9268B"/>
    <w:rsid w:val="00D92A7A"/>
    <w:rsid w:val="00D9337A"/>
    <w:rsid w:val="00D93579"/>
    <w:rsid w:val="00D939AF"/>
    <w:rsid w:val="00D9504E"/>
    <w:rsid w:val="00D95747"/>
    <w:rsid w:val="00D95A01"/>
    <w:rsid w:val="00D95D05"/>
    <w:rsid w:val="00D9676B"/>
    <w:rsid w:val="00D96A65"/>
    <w:rsid w:val="00DA0B98"/>
    <w:rsid w:val="00DA0ED6"/>
    <w:rsid w:val="00DA16CB"/>
    <w:rsid w:val="00DA18FC"/>
    <w:rsid w:val="00DA254F"/>
    <w:rsid w:val="00DA2615"/>
    <w:rsid w:val="00DA2789"/>
    <w:rsid w:val="00DA27B2"/>
    <w:rsid w:val="00DA3264"/>
    <w:rsid w:val="00DA4368"/>
    <w:rsid w:val="00DA5535"/>
    <w:rsid w:val="00DA5C7E"/>
    <w:rsid w:val="00DA76DD"/>
    <w:rsid w:val="00DB1912"/>
    <w:rsid w:val="00DB23B6"/>
    <w:rsid w:val="00DB31FA"/>
    <w:rsid w:val="00DB3343"/>
    <w:rsid w:val="00DB34BA"/>
    <w:rsid w:val="00DB38A3"/>
    <w:rsid w:val="00DB3F8A"/>
    <w:rsid w:val="00DB3FEB"/>
    <w:rsid w:val="00DB5357"/>
    <w:rsid w:val="00DB5D51"/>
    <w:rsid w:val="00DB61FC"/>
    <w:rsid w:val="00DC016F"/>
    <w:rsid w:val="00DC039E"/>
    <w:rsid w:val="00DC0B85"/>
    <w:rsid w:val="00DC2207"/>
    <w:rsid w:val="00DC2FCA"/>
    <w:rsid w:val="00DC3BBF"/>
    <w:rsid w:val="00DC4720"/>
    <w:rsid w:val="00DC5F50"/>
    <w:rsid w:val="00DC6DC9"/>
    <w:rsid w:val="00DC7256"/>
    <w:rsid w:val="00DD0D0C"/>
    <w:rsid w:val="00DD0FFB"/>
    <w:rsid w:val="00DD1ADB"/>
    <w:rsid w:val="00DD5E7E"/>
    <w:rsid w:val="00DD64AB"/>
    <w:rsid w:val="00DD6C05"/>
    <w:rsid w:val="00DE0435"/>
    <w:rsid w:val="00DE0685"/>
    <w:rsid w:val="00DE3483"/>
    <w:rsid w:val="00DE3618"/>
    <w:rsid w:val="00DE3677"/>
    <w:rsid w:val="00DE3D9C"/>
    <w:rsid w:val="00DE3F7F"/>
    <w:rsid w:val="00DE46F0"/>
    <w:rsid w:val="00DE49DC"/>
    <w:rsid w:val="00DE4BBE"/>
    <w:rsid w:val="00DE55E1"/>
    <w:rsid w:val="00DE5A11"/>
    <w:rsid w:val="00DE6832"/>
    <w:rsid w:val="00DF0D6C"/>
    <w:rsid w:val="00DF1907"/>
    <w:rsid w:val="00DF2417"/>
    <w:rsid w:val="00DF2FB3"/>
    <w:rsid w:val="00DF36F4"/>
    <w:rsid w:val="00DF3FF6"/>
    <w:rsid w:val="00DF4966"/>
    <w:rsid w:val="00DF5976"/>
    <w:rsid w:val="00DF5D96"/>
    <w:rsid w:val="00DF6470"/>
    <w:rsid w:val="00DF735A"/>
    <w:rsid w:val="00E0004B"/>
    <w:rsid w:val="00E00A95"/>
    <w:rsid w:val="00E01B91"/>
    <w:rsid w:val="00E02386"/>
    <w:rsid w:val="00E02BB9"/>
    <w:rsid w:val="00E037FB"/>
    <w:rsid w:val="00E04081"/>
    <w:rsid w:val="00E04341"/>
    <w:rsid w:val="00E04513"/>
    <w:rsid w:val="00E05202"/>
    <w:rsid w:val="00E05B51"/>
    <w:rsid w:val="00E05ED2"/>
    <w:rsid w:val="00E073E0"/>
    <w:rsid w:val="00E105FA"/>
    <w:rsid w:val="00E10C0D"/>
    <w:rsid w:val="00E11004"/>
    <w:rsid w:val="00E1196C"/>
    <w:rsid w:val="00E11B93"/>
    <w:rsid w:val="00E11EB8"/>
    <w:rsid w:val="00E1256C"/>
    <w:rsid w:val="00E1395E"/>
    <w:rsid w:val="00E13C20"/>
    <w:rsid w:val="00E14236"/>
    <w:rsid w:val="00E1427A"/>
    <w:rsid w:val="00E14531"/>
    <w:rsid w:val="00E14C64"/>
    <w:rsid w:val="00E151FF"/>
    <w:rsid w:val="00E163BB"/>
    <w:rsid w:val="00E164A0"/>
    <w:rsid w:val="00E165F1"/>
    <w:rsid w:val="00E16D18"/>
    <w:rsid w:val="00E2008D"/>
    <w:rsid w:val="00E208EE"/>
    <w:rsid w:val="00E21DCA"/>
    <w:rsid w:val="00E22147"/>
    <w:rsid w:val="00E239A0"/>
    <w:rsid w:val="00E24002"/>
    <w:rsid w:val="00E24B80"/>
    <w:rsid w:val="00E24EF9"/>
    <w:rsid w:val="00E25352"/>
    <w:rsid w:val="00E25D37"/>
    <w:rsid w:val="00E300A3"/>
    <w:rsid w:val="00E30553"/>
    <w:rsid w:val="00E30F2C"/>
    <w:rsid w:val="00E3121E"/>
    <w:rsid w:val="00E314AB"/>
    <w:rsid w:val="00E328B1"/>
    <w:rsid w:val="00E333E3"/>
    <w:rsid w:val="00E334C2"/>
    <w:rsid w:val="00E335BD"/>
    <w:rsid w:val="00E3377F"/>
    <w:rsid w:val="00E33B10"/>
    <w:rsid w:val="00E33E8F"/>
    <w:rsid w:val="00E345AA"/>
    <w:rsid w:val="00E34667"/>
    <w:rsid w:val="00E3467A"/>
    <w:rsid w:val="00E348FB"/>
    <w:rsid w:val="00E34C1C"/>
    <w:rsid w:val="00E34D0B"/>
    <w:rsid w:val="00E34EFE"/>
    <w:rsid w:val="00E353AF"/>
    <w:rsid w:val="00E374C5"/>
    <w:rsid w:val="00E37E00"/>
    <w:rsid w:val="00E40F8B"/>
    <w:rsid w:val="00E411D1"/>
    <w:rsid w:val="00E414D2"/>
    <w:rsid w:val="00E41980"/>
    <w:rsid w:val="00E41E90"/>
    <w:rsid w:val="00E43BFE"/>
    <w:rsid w:val="00E45E82"/>
    <w:rsid w:val="00E45ECC"/>
    <w:rsid w:val="00E46AC9"/>
    <w:rsid w:val="00E5025C"/>
    <w:rsid w:val="00E504A0"/>
    <w:rsid w:val="00E50E00"/>
    <w:rsid w:val="00E512C1"/>
    <w:rsid w:val="00E526CC"/>
    <w:rsid w:val="00E5288E"/>
    <w:rsid w:val="00E53F00"/>
    <w:rsid w:val="00E5419C"/>
    <w:rsid w:val="00E54D24"/>
    <w:rsid w:val="00E5544D"/>
    <w:rsid w:val="00E559A7"/>
    <w:rsid w:val="00E55A3B"/>
    <w:rsid w:val="00E55E81"/>
    <w:rsid w:val="00E57A9F"/>
    <w:rsid w:val="00E57F29"/>
    <w:rsid w:val="00E60DD9"/>
    <w:rsid w:val="00E60E46"/>
    <w:rsid w:val="00E61644"/>
    <w:rsid w:val="00E62117"/>
    <w:rsid w:val="00E62B53"/>
    <w:rsid w:val="00E6314D"/>
    <w:rsid w:val="00E6416A"/>
    <w:rsid w:val="00E6486C"/>
    <w:rsid w:val="00E6492B"/>
    <w:rsid w:val="00E64939"/>
    <w:rsid w:val="00E649B0"/>
    <w:rsid w:val="00E65589"/>
    <w:rsid w:val="00E6572C"/>
    <w:rsid w:val="00E668F9"/>
    <w:rsid w:val="00E66B92"/>
    <w:rsid w:val="00E67847"/>
    <w:rsid w:val="00E678F9"/>
    <w:rsid w:val="00E67E1E"/>
    <w:rsid w:val="00E67E78"/>
    <w:rsid w:val="00E71C82"/>
    <w:rsid w:val="00E726B9"/>
    <w:rsid w:val="00E72C6C"/>
    <w:rsid w:val="00E732C9"/>
    <w:rsid w:val="00E7343B"/>
    <w:rsid w:val="00E7364C"/>
    <w:rsid w:val="00E73D63"/>
    <w:rsid w:val="00E77621"/>
    <w:rsid w:val="00E776D7"/>
    <w:rsid w:val="00E77EA1"/>
    <w:rsid w:val="00E80E74"/>
    <w:rsid w:val="00E8234B"/>
    <w:rsid w:val="00E82D39"/>
    <w:rsid w:val="00E85FBE"/>
    <w:rsid w:val="00E87606"/>
    <w:rsid w:val="00E87AFE"/>
    <w:rsid w:val="00E87F60"/>
    <w:rsid w:val="00E9098B"/>
    <w:rsid w:val="00E90C57"/>
    <w:rsid w:val="00E91D64"/>
    <w:rsid w:val="00E92B4D"/>
    <w:rsid w:val="00E92F1C"/>
    <w:rsid w:val="00E938AD"/>
    <w:rsid w:val="00E95066"/>
    <w:rsid w:val="00E95DDA"/>
    <w:rsid w:val="00E960C3"/>
    <w:rsid w:val="00E96229"/>
    <w:rsid w:val="00EA057C"/>
    <w:rsid w:val="00EA23C2"/>
    <w:rsid w:val="00EA2704"/>
    <w:rsid w:val="00EA2EF9"/>
    <w:rsid w:val="00EA3197"/>
    <w:rsid w:val="00EA5389"/>
    <w:rsid w:val="00EA7465"/>
    <w:rsid w:val="00EA7474"/>
    <w:rsid w:val="00EA7D7F"/>
    <w:rsid w:val="00EB0D16"/>
    <w:rsid w:val="00EB1CCF"/>
    <w:rsid w:val="00EB20A1"/>
    <w:rsid w:val="00EB2320"/>
    <w:rsid w:val="00EB28BE"/>
    <w:rsid w:val="00EB3AD4"/>
    <w:rsid w:val="00EB4FA5"/>
    <w:rsid w:val="00EB555C"/>
    <w:rsid w:val="00EB5FA7"/>
    <w:rsid w:val="00EB64D9"/>
    <w:rsid w:val="00EB6721"/>
    <w:rsid w:val="00EB6C0C"/>
    <w:rsid w:val="00EB7256"/>
    <w:rsid w:val="00EC0622"/>
    <w:rsid w:val="00EC06A0"/>
    <w:rsid w:val="00EC0938"/>
    <w:rsid w:val="00EC0B83"/>
    <w:rsid w:val="00EC0DF5"/>
    <w:rsid w:val="00EC0F75"/>
    <w:rsid w:val="00EC1B26"/>
    <w:rsid w:val="00EC294F"/>
    <w:rsid w:val="00EC2F61"/>
    <w:rsid w:val="00EC3D7E"/>
    <w:rsid w:val="00EC4E58"/>
    <w:rsid w:val="00EC4E75"/>
    <w:rsid w:val="00EC51D6"/>
    <w:rsid w:val="00EC52EC"/>
    <w:rsid w:val="00EC6BE8"/>
    <w:rsid w:val="00EC7116"/>
    <w:rsid w:val="00EC71F1"/>
    <w:rsid w:val="00ED0ED7"/>
    <w:rsid w:val="00ED146B"/>
    <w:rsid w:val="00ED1698"/>
    <w:rsid w:val="00ED1B5B"/>
    <w:rsid w:val="00ED1FF5"/>
    <w:rsid w:val="00ED237C"/>
    <w:rsid w:val="00ED2678"/>
    <w:rsid w:val="00ED2CEC"/>
    <w:rsid w:val="00ED33A0"/>
    <w:rsid w:val="00ED3590"/>
    <w:rsid w:val="00ED376A"/>
    <w:rsid w:val="00ED39C6"/>
    <w:rsid w:val="00ED4479"/>
    <w:rsid w:val="00ED60CF"/>
    <w:rsid w:val="00ED62BC"/>
    <w:rsid w:val="00ED740D"/>
    <w:rsid w:val="00EE0003"/>
    <w:rsid w:val="00EE0DB7"/>
    <w:rsid w:val="00EE2766"/>
    <w:rsid w:val="00EE3417"/>
    <w:rsid w:val="00EE3D71"/>
    <w:rsid w:val="00EE47BB"/>
    <w:rsid w:val="00EE59F3"/>
    <w:rsid w:val="00EE7265"/>
    <w:rsid w:val="00EF0D9E"/>
    <w:rsid w:val="00EF121C"/>
    <w:rsid w:val="00EF158C"/>
    <w:rsid w:val="00EF177C"/>
    <w:rsid w:val="00EF1D33"/>
    <w:rsid w:val="00EF1D8A"/>
    <w:rsid w:val="00EF1E56"/>
    <w:rsid w:val="00EF4063"/>
    <w:rsid w:val="00EF6836"/>
    <w:rsid w:val="00F001E6"/>
    <w:rsid w:val="00F01CC3"/>
    <w:rsid w:val="00F02A13"/>
    <w:rsid w:val="00F03021"/>
    <w:rsid w:val="00F03384"/>
    <w:rsid w:val="00F05BF8"/>
    <w:rsid w:val="00F0616A"/>
    <w:rsid w:val="00F06E2F"/>
    <w:rsid w:val="00F06F8D"/>
    <w:rsid w:val="00F07615"/>
    <w:rsid w:val="00F10151"/>
    <w:rsid w:val="00F10434"/>
    <w:rsid w:val="00F1192F"/>
    <w:rsid w:val="00F12EFE"/>
    <w:rsid w:val="00F1387F"/>
    <w:rsid w:val="00F143FC"/>
    <w:rsid w:val="00F14C47"/>
    <w:rsid w:val="00F15A3D"/>
    <w:rsid w:val="00F16069"/>
    <w:rsid w:val="00F16944"/>
    <w:rsid w:val="00F173E2"/>
    <w:rsid w:val="00F17819"/>
    <w:rsid w:val="00F20FF6"/>
    <w:rsid w:val="00F21C9E"/>
    <w:rsid w:val="00F21DD1"/>
    <w:rsid w:val="00F246AB"/>
    <w:rsid w:val="00F24CA1"/>
    <w:rsid w:val="00F257A0"/>
    <w:rsid w:val="00F258BB"/>
    <w:rsid w:val="00F269F5"/>
    <w:rsid w:val="00F27775"/>
    <w:rsid w:val="00F302A1"/>
    <w:rsid w:val="00F32030"/>
    <w:rsid w:val="00F328E3"/>
    <w:rsid w:val="00F32C9D"/>
    <w:rsid w:val="00F32F5F"/>
    <w:rsid w:val="00F33013"/>
    <w:rsid w:val="00F33C69"/>
    <w:rsid w:val="00F33F70"/>
    <w:rsid w:val="00F36A11"/>
    <w:rsid w:val="00F36C5E"/>
    <w:rsid w:val="00F37349"/>
    <w:rsid w:val="00F3768D"/>
    <w:rsid w:val="00F40C42"/>
    <w:rsid w:val="00F41712"/>
    <w:rsid w:val="00F419D9"/>
    <w:rsid w:val="00F41F16"/>
    <w:rsid w:val="00F4219A"/>
    <w:rsid w:val="00F452E8"/>
    <w:rsid w:val="00F45F30"/>
    <w:rsid w:val="00F46162"/>
    <w:rsid w:val="00F46D01"/>
    <w:rsid w:val="00F50646"/>
    <w:rsid w:val="00F50B9A"/>
    <w:rsid w:val="00F51784"/>
    <w:rsid w:val="00F51924"/>
    <w:rsid w:val="00F51958"/>
    <w:rsid w:val="00F5206B"/>
    <w:rsid w:val="00F52222"/>
    <w:rsid w:val="00F52C87"/>
    <w:rsid w:val="00F532EE"/>
    <w:rsid w:val="00F547F9"/>
    <w:rsid w:val="00F54B63"/>
    <w:rsid w:val="00F54C29"/>
    <w:rsid w:val="00F54D6A"/>
    <w:rsid w:val="00F54E01"/>
    <w:rsid w:val="00F55E9B"/>
    <w:rsid w:val="00F55F05"/>
    <w:rsid w:val="00F5654C"/>
    <w:rsid w:val="00F6081D"/>
    <w:rsid w:val="00F611BD"/>
    <w:rsid w:val="00F612A2"/>
    <w:rsid w:val="00F61387"/>
    <w:rsid w:val="00F61E07"/>
    <w:rsid w:val="00F623AA"/>
    <w:rsid w:val="00F6256F"/>
    <w:rsid w:val="00F62BCF"/>
    <w:rsid w:val="00F62C65"/>
    <w:rsid w:val="00F62EF7"/>
    <w:rsid w:val="00F6421E"/>
    <w:rsid w:val="00F656B0"/>
    <w:rsid w:val="00F66DC3"/>
    <w:rsid w:val="00F67A47"/>
    <w:rsid w:val="00F702CC"/>
    <w:rsid w:val="00F70AA1"/>
    <w:rsid w:val="00F712DC"/>
    <w:rsid w:val="00F713A6"/>
    <w:rsid w:val="00F71C8A"/>
    <w:rsid w:val="00F725B0"/>
    <w:rsid w:val="00F72A85"/>
    <w:rsid w:val="00F73EC3"/>
    <w:rsid w:val="00F74BF1"/>
    <w:rsid w:val="00F75D8E"/>
    <w:rsid w:val="00F75E5E"/>
    <w:rsid w:val="00F75E67"/>
    <w:rsid w:val="00F75E7F"/>
    <w:rsid w:val="00F76AE7"/>
    <w:rsid w:val="00F80213"/>
    <w:rsid w:val="00F80517"/>
    <w:rsid w:val="00F8121E"/>
    <w:rsid w:val="00F812AB"/>
    <w:rsid w:val="00F83953"/>
    <w:rsid w:val="00F84108"/>
    <w:rsid w:val="00F842CA"/>
    <w:rsid w:val="00F84B4E"/>
    <w:rsid w:val="00F84E95"/>
    <w:rsid w:val="00F85087"/>
    <w:rsid w:val="00F85AB5"/>
    <w:rsid w:val="00F87179"/>
    <w:rsid w:val="00F87B0B"/>
    <w:rsid w:val="00F87E66"/>
    <w:rsid w:val="00F90883"/>
    <w:rsid w:val="00F90FB4"/>
    <w:rsid w:val="00F91098"/>
    <w:rsid w:val="00F91ABF"/>
    <w:rsid w:val="00F92357"/>
    <w:rsid w:val="00F92452"/>
    <w:rsid w:val="00F93676"/>
    <w:rsid w:val="00F93F13"/>
    <w:rsid w:val="00F955B1"/>
    <w:rsid w:val="00F963DD"/>
    <w:rsid w:val="00F96612"/>
    <w:rsid w:val="00F9679E"/>
    <w:rsid w:val="00F972BE"/>
    <w:rsid w:val="00F97D5B"/>
    <w:rsid w:val="00FA0042"/>
    <w:rsid w:val="00FA064F"/>
    <w:rsid w:val="00FA1A19"/>
    <w:rsid w:val="00FA1F57"/>
    <w:rsid w:val="00FA26EE"/>
    <w:rsid w:val="00FA2DD8"/>
    <w:rsid w:val="00FA3677"/>
    <w:rsid w:val="00FA446C"/>
    <w:rsid w:val="00FA60EF"/>
    <w:rsid w:val="00FA68CD"/>
    <w:rsid w:val="00FA6D15"/>
    <w:rsid w:val="00FA7AE7"/>
    <w:rsid w:val="00FB0803"/>
    <w:rsid w:val="00FB085E"/>
    <w:rsid w:val="00FB0E1D"/>
    <w:rsid w:val="00FB1D94"/>
    <w:rsid w:val="00FB3FD0"/>
    <w:rsid w:val="00FB4D7C"/>
    <w:rsid w:val="00FB5B65"/>
    <w:rsid w:val="00FB5C31"/>
    <w:rsid w:val="00FB631B"/>
    <w:rsid w:val="00FB6A8D"/>
    <w:rsid w:val="00FB6F61"/>
    <w:rsid w:val="00FC0160"/>
    <w:rsid w:val="00FC029C"/>
    <w:rsid w:val="00FC03AA"/>
    <w:rsid w:val="00FC1BFF"/>
    <w:rsid w:val="00FC2226"/>
    <w:rsid w:val="00FC229D"/>
    <w:rsid w:val="00FC23B8"/>
    <w:rsid w:val="00FC2748"/>
    <w:rsid w:val="00FC2C21"/>
    <w:rsid w:val="00FC2FAB"/>
    <w:rsid w:val="00FC4FE6"/>
    <w:rsid w:val="00FC6EC2"/>
    <w:rsid w:val="00FC70DC"/>
    <w:rsid w:val="00FD03E7"/>
    <w:rsid w:val="00FD08CC"/>
    <w:rsid w:val="00FD0C65"/>
    <w:rsid w:val="00FD1797"/>
    <w:rsid w:val="00FD19DE"/>
    <w:rsid w:val="00FD2510"/>
    <w:rsid w:val="00FD2749"/>
    <w:rsid w:val="00FD2BD0"/>
    <w:rsid w:val="00FD3C6D"/>
    <w:rsid w:val="00FD3D03"/>
    <w:rsid w:val="00FD51E3"/>
    <w:rsid w:val="00FD62F7"/>
    <w:rsid w:val="00FD69F9"/>
    <w:rsid w:val="00FD7121"/>
    <w:rsid w:val="00FD7AF6"/>
    <w:rsid w:val="00FE14B0"/>
    <w:rsid w:val="00FE2835"/>
    <w:rsid w:val="00FE3440"/>
    <w:rsid w:val="00FE3C80"/>
    <w:rsid w:val="00FE3D11"/>
    <w:rsid w:val="00FE49E2"/>
    <w:rsid w:val="00FE593F"/>
    <w:rsid w:val="00FE5B8C"/>
    <w:rsid w:val="00FE5E91"/>
    <w:rsid w:val="00FE6481"/>
    <w:rsid w:val="00FE7461"/>
    <w:rsid w:val="00FE759D"/>
    <w:rsid w:val="00FE7A78"/>
    <w:rsid w:val="00FF0818"/>
    <w:rsid w:val="00FF0D06"/>
    <w:rsid w:val="00FF10A6"/>
    <w:rsid w:val="00FF26C2"/>
    <w:rsid w:val="00FF26F7"/>
    <w:rsid w:val="00FF2B7B"/>
    <w:rsid w:val="00FF2F8D"/>
    <w:rsid w:val="00FF5107"/>
    <w:rsid w:val="00FF5D3D"/>
    <w:rsid w:val="00FF5DAD"/>
    <w:rsid w:val="00FF6BE8"/>
    <w:rsid w:val="00FF7504"/>
    <w:rsid w:val="01145609"/>
    <w:rsid w:val="014C3654"/>
    <w:rsid w:val="01731DB8"/>
    <w:rsid w:val="0311652A"/>
    <w:rsid w:val="036E446E"/>
    <w:rsid w:val="05311BB6"/>
    <w:rsid w:val="05650492"/>
    <w:rsid w:val="0633427F"/>
    <w:rsid w:val="07004047"/>
    <w:rsid w:val="079B25E0"/>
    <w:rsid w:val="084D0E12"/>
    <w:rsid w:val="08BE5451"/>
    <w:rsid w:val="08D85CB5"/>
    <w:rsid w:val="0925317C"/>
    <w:rsid w:val="09BC683E"/>
    <w:rsid w:val="0AB998AB"/>
    <w:rsid w:val="0B1A60B3"/>
    <w:rsid w:val="0B5547C7"/>
    <w:rsid w:val="0CAF8C8F"/>
    <w:rsid w:val="0DDF6928"/>
    <w:rsid w:val="12AC38F3"/>
    <w:rsid w:val="12FD9FA5"/>
    <w:rsid w:val="130762C7"/>
    <w:rsid w:val="14D253E0"/>
    <w:rsid w:val="16D65D0C"/>
    <w:rsid w:val="174B2FAF"/>
    <w:rsid w:val="176D5E46"/>
    <w:rsid w:val="189998D9"/>
    <w:rsid w:val="1B3D2CE9"/>
    <w:rsid w:val="1BBE231D"/>
    <w:rsid w:val="1D7A308B"/>
    <w:rsid w:val="1F2E19B6"/>
    <w:rsid w:val="20CC5161"/>
    <w:rsid w:val="20FD4927"/>
    <w:rsid w:val="23F26859"/>
    <w:rsid w:val="25294857"/>
    <w:rsid w:val="25892E79"/>
    <w:rsid w:val="25D0ABA6"/>
    <w:rsid w:val="25F34F3E"/>
    <w:rsid w:val="26857A80"/>
    <w:rsid w:val="26B72A2D"/>
    <w:rsid w:val="27923B19"/>
    <w:rsid w:val="295D7741"/>
    <w:rsid w:val="29681B38"/>
    <w:rsid w:val="2A6A0413"/>
    <w:rsid w:val="2BFD6B16"/>
    <w:rsid w:val="2CB82A3D"/>
    <w:rsid w:val="2E0235CD"/>
    <w:rsid w:val="2F5563F8"/>
    <w:rsid w:val="2FDAC1B2"/>
    <w:rsid w:val="2FEDFE21"/>
    <w:rsid w:val="2FEF958C"/>
    <w:rsid w:val="33283B5B"/>
    <w:rsid w:val="3376F285"/>
    <w:rsid w:val="33B77665"/>
    <w:rsid w:val="33E471D6"/>
    <w:rsid w:val="33F5DAE6"/>
    <w:rsid w:val="343926B5"/>
    <w:rsid w:val="34778FFC"/>
    <w:rsid w:val="356F3EB6"/>
    <w:rsid w:val="35EE6898"/>
    <w:rsid w:val="35F90BA3"/>
    <w:rsid w:val="369E786E"/>
    <w:rsid w:val="36EA7C97"/>
    <w:rsid w:val="37394B9B"/>
    <w:rsid w:val="3776791C"/>
    <w:rsid w:val="38C56C0D"/>
    <w:rsid w:val="38EA36CB"/>
    <w:rsid w:val="390C5C77"/>
    <w:rsid w:val="3ABB2076"/>
    <w:rsid w:val="3AFF1389"/>
    <w:rsid w:val="3B2D17A6"/>
    <w:rsid w:val="3BBB7225"/>
    <w:rsid w:val="3C5F1C6C"/>
    <w:rsid w:val="3C7DCE41"/>
    <w:rsid w:val="3CB56117"/>
    <w:rsid w:val="3CDF3714"/>
    <w:rsid w:val="3D7B0BD2"/>
    <w:rsid w:val="3EDF64B7"/>
    <w:rsid w:val="3EEB8922"/>
    <w:rsid w:val="3F6F6C31"/>
    <w:rsid w:val="3F904129"/>
    <w:rsid w:val="3FEF280C"/>
    <w:rsid w:val="3FEFDE99"/>
    <w:rsid w:val="412D31EB"/>
    <w:rsid w:val="421B55E1"/>
    <w:rsid w:val="423821FE"/>
    <w:rsid w:val="42831998"/>
    <w:rsid w:val="42D068DB"/>
    <w:rsid w:val="43DF358F"/>
    <w:rsid w:val="453749EF"/>
    <w:rsid w:val="453917C0"/>
    <w:rsid w:val="473345DF"/>
    <w:rsid w:val="47685410"/>
    <w:rsid w:val="485F6CEE"/>
    <w:rsid w:val="486C4E30"/>
    <w:rsid w:val="49FE76A1"/>
    <w:rsid w:val="4A552D47"/>
    <w:rsid w:val="4C5BA961"/>
    <w:rsid w:val="4E96248E"/>
    <w:rsid w:val="4EAFF4FA"/>
    <w:rsid w:val="4EDE4672"/>
    <w:rsid w:val="4EFDC05C"/>
    <w:rsid w:val="4F602DF8"/>
    <w:rsid w:val="4FBD4E4B"/>
    <w:rsid w:val="4FDD2C29"/>
    <w:rsid w:val="4FFA8586"/>
    <w:rsid w:val="4FFEED12"/>
    <w:rsid w:val="4FFF4901"/>
    <w:rsid w:val="4FFF5CA1"/>
    <w:rsid w:val="53D7BA50"/>
    <w:rsid w:val="549321AA"/>
    <w:rsid w:val="56B15608"/>
    <w:rsid w:val="572C0B86"/>
    <w:rsid w:val="57AE13F0"/>
    <w:rsid w:val="57FE881D"/>
    <w:rsid w:val="58064152"/>
    <w:rsid w:val="58A84121"/>
    <w:rsid w:val="5AF58ACF"/>
    <w:rsid w:val="5B1A1BF6"/>
    <w:rsid w:val="5B5F3F76"/>
    <w:rsid w:val="5B7F9B74"/>
    <w:rsid w:val="5B981679"/>
    <w:rsid w:val="5BF5A506"/>
    <w:rsid w:val="5C813C56"/>
    <w:rsid w:val="5E0F38CA"/>
    <w:rsid w:val="5E434FAE"/>
    <w:rsid w:val="5EBF4F64"/>
    <w:rsid w:val="5F134BFF"/>
    <w:rsid w:val="5F3D3A04"/>
    <w:rsid w:val="5F7EE690"/>
    <w:rsid w:val="5FCDC985"/>
    <w:rsid w:val="5FD3AC2A"/>
    <w:rsid w:val="5FEE7577"/>
    <w:rsid w:val="5FFF3799"/>
    <w:rsid w:val="5FFF94D4"/>
    <w:rsid w:val="612B1454"/>
    <w:rsid w:val="632D2347"/>
    <w:rsid w:val="64961CF2"/>
    <w:rsid w:val="666155A1"/>
    <w:rsid w:val="6767E646"/>
    <w:rsid w:val="6787E545"/>
    <w:rsid w:val="67B0487D"/>
    <w:rsid w:val="67CA63F1"/>
    <w:rsid w:val="67EFA01D"/>
    <w:rsid w:val="68273FF7"/>
    <w:rsid w:val="68977769"/>
    <w:rsid w:val="69CF56FC"/>
    <w:rsid w:val="6A8D623E"/>
    <w:rsid w:val="6ADF95A8"/>
    <w:rsid w:val="6BCB9842"/>
    <w:rsid w:val="6CA776E6"/>
    <w:rsid w:val="6CF789A6"/>
    <w:rsid w:val="6D3B6F99"/>
    <w:rsid w:val="6D9FFEEB"/>
    <w:rsid w:val="6DFF7918"/>
    <w:rsid w:val="6E9DDF6F"/>
    <w:rsid w:val="6EAB0912"/>
    <w:rsid w:val="6EE733E3"/>
    <w:rsid w:val="6EE9B5EA"/>
    <w:rsid w:val="6F1D83F9"/>
    <w:rsid w:val="6F7F8AE7"/>
    <w:rsid w:val="6FBF44B6"/>
    <w:rsid w:val="6FC703C3"/>
    <w:rsid w:val="6FD7FE5A"/>
    <w:rsid w:val="6FF36B39"/>
    <w:rsid w:val="6FFB809F"/>
    <w:rsid w:val="712F289B"/>
    <w:rsid w:val="718F6F39"/>
    <w:rsid w:val="724FB484"/>
    <w:rsid w:val="7277D377"/>
    <w:rsid w:val="72AA6AE0"/>
    <w:rsid w:val="734B8408"/>
    <w:rsid w:val="73B61E77"/>
    <w:rsid w:val="749BBC62"/>
    <w:rsid w:val="75221724"/>
    <w:rsid w:val="759416DC"/>
    <w:rsid w:val="75D5E31C"/>
    <w:rsid w:val="76327B14"/>
    <w:rsid w:val="7675830D"/>
    <w:rsid w:val="76F15043"/>
    <w:rsid w:val="76FD5448"/>
    <w:rsid w:val="774DAA20"/>
    <w:rsid w:val="77BDC723"/>
    <w:rsid w:val="77C8223A"/>
    <w:rsid w:val="77FD091B"/>
    <w:rsid w:val="77FF3F0D"/>
    <w:rsid w:val="77FF6D14"/>
    <w:rsid w:val="789D27E0"/>
    <w:rsid w:val="793F0D53"/>
    <w:rsid w:val="796FEDDF"/>
    <w:rsid w:val="79B4DAA1"/>
    <w:rsid w:val="7ACB4EA3"/>
    <w:rsid w:val="7AF979DF"/>
    <w:rsid w:val="7AFE6A16"/>
    <w:rsid w:val="7B272834"/>
    <w:rsid w:val="7B33CF94"/>
    <w:rsid w:val="7B611D3C"/>
    <w:rsid w:val="7B7BF1C3"/>
    <w:rsid w:val="7BA26C33"/>
    <w:rsid w:val="7C9736C6"/>
    <w:rsid w:val="7CD9B903"/>
    <w:rsid w:val="7CEBEC8D"/>
    <w:rsid w:val="7DAD789F"/>
    <w:rsid w:val="7DBE1FF9"/>
    <w:rsid w:val="7DDF29EF"/>
    <w:rsid w:val="7DFAE3DB"/>
    <w:rsid w:val="7DFED886"/>
    <w:rsid w:val="7DFF8370"/>
    <w:rsid w:val="7E1C591A"/>
    <w:rsid w:val="7E5D00B7"/>
    <w:rsid w:val="7E7F0292"/>
    <w:rsid w:val="7EE7B393"/>
    <w:rsid w:val="7EFF5369"/>
    <w:rsid w:val="7EFF8736"/>
    <w:rsid w:val="7F1E252F"/>
    <w:rsid w:val="7F5D872C"/>
    <w:rsid w:val="7F7A246F"/>
    <w:rsid w:val="7F7B0EEB"/>
    <w:rsid w:val="7F7F0FCA"/>
    <w:rsid w:val="7FAE473E"/>
    <w:rsid w:val="7FBDB3E4"/>
    <w:rsid w:val="7FC510F9"/>
    <w:rsid w:val="7FDF5351"/>
    <w:rsid w:val="7FFBA4C7"/>
    <w:rsid w:val="7FFD7966"/>
    <w:rsid w:val="7FFDD410"/>
    <w:rsid w:val="7FFF5942"/>
    <w:rsid w:val="896680EE"/>
    <w:rsid w:val="97FD4F94"/>
    <w:rsid w:val="996FC60D"/>
    <w:rsid w:val="99FF2097"/>
    <w:rsid w:val="9CDFD447"/>
    <w:rsid w:val="9EFF0FE5"/>
    <w:rsid w:val="9FDF34FC"/>
    <w:rsid w:val="9FFF15F9"/>
    <w:rsid w:val="A3BF14FF"/>
    <w:rsid w:val="A5FFE470"/>
    <w:rsid w:val="A7FF42D8"/>
    <w:rsid w:val="A7FFA2ED"/>
    <w:rsid w:val="AF76DEB6"/>
    <w:rsid w:val="AFFA7490"/>
    <w:rsid w:val="B676C778"/>
    <w:rsid w:val="B72F69DB"/>
    <w:rsid w:val="B7DFA6DF"/>
    <w:rsid w:val="B7ED7CD1"/>
    <w:rsid w:val="B7FDB32C"/>
    <w:rsid w:val="BA7F8AA2"/>
    <w:rsid w:val="BBAE42EC"/>
    <w:rsid w:val="BBEA189F"/>
    <w:rsid w:val="BBFEB737"/>
    <w:rsid w:val="BDBB8196"/>
    <w:rsid w:val="BDEEF860"/>
    <w:rsid w:val="BEBFD796"/>
    <w:rsid w:val="BECDDB70"/>
    <w:rsid w:val="BF5F9C93"/>
    <w:rsid w:val="BFFB5C50"/>
    <w:rsid w:val="C7B6098C"/>
    <w:rsid w:val="CD7F50CD"/>
    <w:rsid w:val="CEF3B0F9"/>
    <w:rsid w:val="CFD716DC"/>
    <w:rsid w:val="D59BAF1D"/>
    <w:rsid w:val="D63787D4"/>
    <w:rsid w:val="D776D7A9"/>
    <w:rsid w:val="D79AC319"/>
    <w:rsid w:val="D7FF6D01"/>
    <w:rsid w:val="D955EE6E"/>
    <w:rsid w:val="DA7F0490"/>
    <w:rsid w:val="DBAEE52F"/>
    <w:rsid w:val="DBBD7142"/>
    <w:rsid w:val="DCD5D052"/>
    <w:rsid w:val="DD7F72F3"/>
    <w:rsid w:val="DE6D7E31"/>
    <w:rsid w:val="DEE66CA2"/>
    <w:rsid w:val="DFBC6EBA"/>
    <w:rsid w:val="DFE9E242"/>
    <w:rsid w:val="DFED8FE8"/>
    <w:rsid w:val="DFFFEFE5"/>
    <w:rsid w:val="E3EBB82C"/>
    <w:rsid w:val="E3FE8C71"/>
    <w:rsid w:val="E4F7EA72"/>
    <w:rsid w:val="E5FDC178"/>
    <w:rsid w:val="E6E7BC0A"/>
    <w:rsid w:val="E7FF4A5C"/>
    <w:rsid w:val="E9B3B0ED"/>
    <w:rsid w:val="EC7F611D"/>
    <w:rsid w:val="EED32CB4"/>
    <w:rsid w:val="EEF38052"/>
    <w:rsid w:val="EF368839"/>
    <w:rsid w:val="EF5E38DE"/>
    <w:rsid w:val="EF7FB9F9"/>
    <w:rsid w:val="EFB6BB51"/>
    <w:rsid w:val="EFE4467D"/>
    <w:rsid w:val="EFEF7AC3"/>
    <w:rsid w:val="EFFB0B53"/>
    <w:rsid w:val="EFFF00F4"/>
    <w:rsid w:val="F19F790A"/>
    <w:rsid w:val="F3BF2646"/>
    <w:rsid w:val="F3DBE34F"/>
    <w:rsid w:val="F3F94288"/>
    <w:rsid w:val="F3FB227A"/>
    <w:rsid w:val="F57F9EB9"/>
    <w:rsid w:val="F5EF6A3D"/>
    <w:rsid w:val="F5F7E5FB"/>
    <w:rsid w:val="F6FD3DE8"/>
    <w:rsid w:val="F6FD7619"/>
    <w:rsid w:val="F76FB25B"/>
    <w:rsid w:val="F77B4DE0"/>
    <w:rsid w:val="F7BE8684"/>
    <w:rsid w:val="F7CAD9F3"/>
    <w:rsid w:val="F7EFFD6B"/>
    <w:rsid w:val="F9FC3C5C"/>
    <w:rsid w:val="FA1D11AD"/>
    <w:rsid w:val="FA37C5B4"/>
    <w:rsid w:val="FA7B668A"/>
    <w:rsid w:val="FA9FA52B"/>
    <w:rsid w:val="FADBB859"/>
    <w:rsid w:val="FAE9D702"/>
    <w:rsid w:val="FAEFA298"/>
    <w:rsid w:val="FB67AE42"/>
    <w:rsid w:val="FBB50EA9"/>
    <w:rsid w:val="FBBAFF34"/>
    <w:rsid w:val="FBF54E41"/>
    <w:rsid w:val="FBFD3A3A"/>
    <w:rsid w:val="FBFF364D"/>
    <w:rsid w:val="FBFF9E07"/>
    <w:rsid w:val="FCDAA1E9"/>
    <w:rsid w:val="FCF3E2BD"/>
    <w:rsid w:val="FCF7572B"/>
    <w:rsid w:val="FCF980C4"/>
    <w:rsid w:val="FCFED744"/>
    <w:rsid w:val="FD179FCE"/>
    <w:rsid w:val="FDBE2B34"/>
    <w:rsid w:val="FDFB2F75"/>
    <w:rsid w:val="FDFFB7F7"/>
    <w:rsid w:val="FEB73F53"/>
    <w:rsid w:val="FEBEFC82"/>
    <w:rsid w:val="FF75E49C"/>
    <w:rsid w:val="FF7F6AAD"/>
    <w:rsid w:val="FF7F8DCD"/>
    <w:rsid w:val="FFA31774"/>
    <w:rsid w:val="FFAE5943"/>
    <w:rsid w:val="FFAF9472"/>
    <w:rsid w:val="FFB79616"/>
    <w:rsid w:val="FFB9EA8B"/>
    <w:rsid w:val="FFBB0B93"/>
    <w:rsid w:val="FFE54642"/>
    <w:rsid w:val="FFE7BB7C"/>
    <w:rsid w:val="FFEEFDE7"/>
    <w:rsid w:val="FFF7CE1A"/>
    <w:rsid w:val="FFFF3606"/>
    <w:rsid w:val="FFFFE9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3"/>
    <w:autoRedefine/>
    <w:qFormat/>
    <w:uiPriority w:val="9"/>
    <w:pPr>
      <w:keepNext/>
      <w:keepLines/>
      <w:tabs>
        <w:tab w:val="left" w:pos="0"/>
        <w:tab w:val="center" w:pos="4153"/>
      </w:tabs>
      <w:spacing w:line="420" w:lineRule="auto"/>
      <w:ind w:firstLine="562" w:firstLineChars="200"/>
      <w:jc w:val="center"/>
      <w:outlineLvl w:val="0"/>
    </w:pPr>
    <w:rPr>
      <w:rFonts w:ascii="Times New Roman" w:hAnsi="Times New Roman" w:eastAsia="仿宋" w:cs="Times New Roman Regular"/>
      <w:b/>
      <w:bCs/>
      <w:kern w:val="44"/>
      <w:sz w:val="28"/>
      <w:szCs w:val="28"/>
    </w:rPr>
  </w:style>
  <w:style w:type="paragraph" w:styleId="3">
    <w:name w:val="heading 2"/>
    <w:basedOn w:val="1"/>
    <w:next w:val="1"/>
    <w:link w:val="36"/>
    <w:autoRedefine/>
    <w:unhideWhenUsed/>
    <w:qFormat/>
    <w:uiPriority w:val="9"/>
    <w:pPr>
      <w:keepNext/>
      <w:keepLines/>
      <w:spacing w:before="156" w:beforeLines="50" w:after="156" w:afterLines="50" w:line="300" w:lineRule="auto"/>
      <w:outlineLvl w:val="1"/>
    </w:pPr>
    <w:rPr>
      <w:rFonts w:ascii="Times New Roman" w:hAnsi="Times New Roman" w:cs="Times New Roman" w:eastAsiaTheme="majorEastAsia"/>
      <w:b/>
      <w:bCs/>
      <w:sz w:val="32"/>
      <w:szCs w:val="32"/>
    </w:rPr>
  </w:style>
  <w:style w:type="paragraph" w:styleId="4">
    <w:name w:val="heading 3"/>
    <w:basedOn w:val="1"/>
    <w:next w:val="1"/>
    <w:link w:val="78"/>
    <w:autoRedefine/>
    <w:unhideWhenUsed/>
    <w:qFormat/>
    <w:uiPriority w:val="9"/>
    <w:pPr>
      <w:keepNext/>
      <w:keepLines/>
      <w:spacing w:before="120" w:beforeLines="50" w:after="120" w:afterLines="50" w:line="470" w:lineRule="atLeast"/>
      <w:ind w:left="284"/>
      <w:outlineLvl w:val="2"/>
    </w:pPr>
    <w:rPr>
      <w:rFonts w:ascii="Times New Roman" w:hAnsi="Times New Roman" w:cs="Times New Roman" w:eastAsiaTheme="majorEastAsia"/>
      <w:b/>
      <w:bCs/>
      <w:sz w:val="28"/>
      <w:szCs w:val="32"/>
    </w:rPr>
  </w:style>
  <w:style w:type="paragraph" w:styleId="5">
    <w:name w:val="heading 4"/>
    <w:basedOn w:val="1"/>
    <w:next w:val="1"/>
    <w:link w:val="52"/>
    <w:autoRedefine/>
    <w:unhideWhenUsed/>
    <w:qFormat/>
    <w:uiPriority w:val="9"/>
    <w:pPr>
      <w:keepNext/>
      <w:keepLines/>
      <w:spacing w:before="120" w:after="120" w:line="520" w:lineRule="exact"/>
      <w:ind w:firstLine="200" w:firstLineChars="200"/>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7"/>
    <w:basedOn w:val="1"/>
    <w:next w:val="1"/>
    <w:autoRedefine/>
    <w:unhideWhenUsed/>
    <w:qFormat/>
    <w:uiPriority w:val="39"/>
    <w:pPr>
      <w:ind w:left="2520" w:leftChars="1200"/>
    </w:pPr>
  </w:style>
  <w:style w:type="paragraph" w:styleId="7">
    <w:name w:val="annotation text"/>
    <w:basedOn w:val="1"/>
    <w:link w:val="47"/>
    <w:autoRedefine/>
    <w:unhideWhenUsed/>
    <w:qFormat/>
    <w:uiPriority w:val="99"/>
    <w:pPr>
      <w:jc w:val="left"/>
    </w:pPr>
  </w:style>
  <w:style w:type="paragraph" w:styleId="8">
    <w:name w:val="Body Text"/>
    <w:basedOn w:val="1"/>
    <w:link w:val="70"/>
    <w:autoRedefine/>
    <w:qFormat/>
    <w:uiPriority w:val="1"/>
    <w:pPr>
      <w:ind w:left="120"/>
      <w:jc w:val="left"/>
    </w:pPr>
    <w:rPr>
      <w:rFonts w:ascii="宋体" w:hAnsi="宋体" w:eastAsia="宋体"/>
      <w:kern w:val="0"/>
      <w:sz w:val="28"/>
      <w:szCs w:val="28"/>
      <w:lang w:eastAsia="en-US"/>
    </w:rPr>
  </w:style>
  <w:style w:type="paragraph" w:styleId="9">
    <w:name w:val="toc 5"/>
    <w:basedOn w:val="1"/>
    <w:next w:val="1"/>
    <w:autoRedefine/>
    <w:unhideWhenUsed/>
    <w:qFormat/>
    <w:uiPriority w:val="39"/>
    <w:pPr>
      <w:ind w:left="1680" w:leftChars="800"/>
    </w:pPr>
  </w:style>
  <w:style w:type="paragraph" w:styleId="10">
    <w:name w:val="toc 3"/>
    <w:basedOn w:val="1"/>
    <w:next w:val="1"/>
    <w:autoRedefine/>
    <w:unhideWhenUsed/>
    <w:qFormat/>
    <w:uiPriority w:val="39"/>
    <w:pPr>
      <w:widowControl/>
      <w:tabs>
        <w:tab w:val="left" w:pos="1170"/>
        <w:tab w:val="right" w:leader="dot" w:pos="8290"/>
      </w:tabs>
      <w:spacing w:after="100" w:line="300" w:lineRule="exact"/>
      <w:ind w:left="442"/>
      <w:jc w:val="left"/>
    </w:pPr>
    <w:rPr>
      <w:rFonts w:cs="Times New Roman"/>
      <w:kern w:val="0"/>
      <w:sz w:val="22"/>
    </w:rPr>
  </w:style>
  <w:style w:type="paragraph" w:styleId="11">
    <w:name w:val="toc 8"/>
    <w:basedOn w:val="1"/>
    <w:next w:val="1"/>
    <w:autoRedefine/>
    <w:unhideWhenUsed/>
    <w:qFormat/>
    <w:uiPriority w:val="39"/>
    <w:pPr>
      <w:ind w:left="2940" w:leftChars="1400"/>
    </w:pPr>
  </w:style>
  <w:style w:type="paragraph" w:styleId="12">
    <w:name w:val="Balloon Text"/>
    <w:basedOn w:val="1"/>
    <w:link w:val="67"/>
    <w:autoRedefine/>
    <w:unhideWhenUsed/>
    <w:qFormat/>
    <w:uiPriority w:val="99"/>
    <w:rPr>
      <w:sz w:val="18"/>
      <w:szCs w:val="18"/>
    </w:rPr>
  </w:style>
  <w:style w:type="paragraph" w:styleId="13">
    <w:name w:val="footer"/>
    <w:basedOn w:val="1"/>
    <w:link w:val="60"/>
    <w:autoRedefine/>
    <w:unhideWhenUsed/>
    <w:qFormat/>
    <w:uiPriority w:val="99"/>
    <w:pPr>
      <w:tabs>
        <w:tab w:val="center" w:pos="4153"/>
        <w:tab w:val="right" w:pos="8306"/>
      </w:tabs>
      <w:snapToGrid w:val="0"/>
      <w:jc w:val="left"/>
    </w:pPr>
    <w:rPr>
      <w:sz w:val="18"/>
      <w:szCs w:val="18"/>
    </w:rPr>
  </w:style>
  <w:style w:type="paragraph" w:styleId="14">
    <w:name w:val="header"/>
    <w:basedOn w:val="1"/>
    <w:link w:val="6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tabs>
        <w:tab w:val="right" w:leader="dot" w:pos="8296"/>
      </w:tabs>
      <w:spacing w:after="100" w:line="259" w:lineRule="auto"/>
      <w:jc w:val="left"/>
    </w:pPr>
    <w:rPr>
      <w:rFonts w:cs="Times New Roman"/>
      <w:b/>
      <w:bCs/>
      <w:kern w:val="0"/>
      <w:sz w:val="22"/>
    </w:rPr>
  </w:style>
  <w:style w:type="paragraph" w:styleId="16">
    <w:name w:val="toc 4"/>
    <w:basedOn w:val="1"/>
    <w:next w:val="1"/>
    <w:autoRedefine/>
    <w:unhideWhenUsed/>
    <w:qFormat/>
    <w:uiPriority w:val="39"/>
    <w:pPr>
      <w:ind w:left="1260" w:leftChars="600"/>
    </w:pPr>
  </w:style>
  <w:style w:type="paragraph" w:styleId="17">
    <w:name w:val="footnote text"/>
    <w:basedOn w:val="1"/>
    <w:link w:val="92"/>
    <w:autoRedefine/>
    <w:semiHidden/>
    <w:unhideWhenUsed/>
    <w:qFormat/>
    <w:uiPriority w:val="99"/>
    <w:pPr>
      <w:snapToGrid w:val="0"/>
      <w:jc w:val="left"/>
    </w:pPr>
    <w:rPr>
      <w:sz w:val="18"/>
      <w:szCs w:val="18"/>
    </w:rPr>
  </w:style>
  <w:style w:type="paragraph" w:styleId="18">
    <w:name w:val="toc 6"/>
    <w:basedOn w:val="1"/>
    <w:next w:val="1"/>
    <w:autoRedefine/>
    <w:unhideWhenUsed/>
    <w:qFormat/>
    <w:uiPriority w:val="39"/>
    <w:pPr>
      <w:ind w:left="2100" w:leftChars="1000"/>
    </w:pPr>
  </w:style>
  <w:style w:type="paragraph" w:styleId="19">
    <w:name w:val="toc 2"/>
    <w:basedOn w:val="1"/>
    <w:next w:val="1"/>
    <w:autoRedefine/>
    <w:unhideWhenUsed/>
    <w:qFormat/>
    <w:uiPriority w:val="39"/>
    <w:pPr>
      <w:widowControl/>
      <w:tabs>
        <w:tab w:val="left" w:pos="1260"/>
        <w:tab w:val="right" w:leader="dot" w:pos="8296"/>
      </w:tabs>
      <w:spacing w:after="100" w:line="259" w:lineRule="auto"/>
      <w:ind w:left="220"/>
      <w:jc w:val="left"/>
    </w:pPr>
    <w:rPr>
      <w:rFonts w:cs="Times New Roman"/>
      <w:kern w:val="0"/>
      <w:sz w:val="22"/>
    </w:rPr>
  </w:style>
  <w:style w:type="paragraph" w:styleId="20">
    <w:name w:val="toc 9"/>
    <w:basedOn w:val="1"/>
    <w:next w:val="1"/>
    <w:autoRedefine/>
    <w:unhideWhenUsed/>
    <w:qFormat/>
    <w:uiPriority w:val="39"/>
    <w:pPr>
      <w:ind w:left="3360" w:leftChars="1600"/>
    </w:pPr>
  </w:style>
  <w:style w:type="paragraph" w:styleId="21">
    <w:name w:val="annotation subject"/>
    <w:basedOn w:val="7"/>
    <w:next w:val="7"/>
    <w:link w:val="87"/>
    <w:autoRedefine/>
    <w:unhideWhenUsed/>
    <w:qFormat/>
    <w:uiPriority w:val="99"/>
    <w:rPr>
      <w:b/>
      <w:bCs/>
    </w:rPr>
  </w:style>
  <w:style w:type="table" w:styleId="23">
    <w:name w:val="Table Grid"/>
    <w:basedOn w:val="22"/>
    <w:autoRedefine/>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FollowedHyperlink"/>
    <w:basedOn w:val="24"/>
    <w:autoRedefine/>
    <w:semiHidden/>
    <w:unhideWhenUsed/>
    <w:qFormat/>
    <w:uiPriority w:val="99"/>
    <w:rPr>
      <w:color w:val="954F72" w:themeColor="followedHyperlink"/>
      <w:u w:val="single"/>
      <w14:textFill>
        <w14:solidFill>
          <w14:schemeClr w14:val="folHlink"/>
        </w14:solidFill>
      </w14:textFill>
    </w:rPr>
  </w:style>
  <w:style w:type="character" w:styleId="26">
    <w:name w:val="Hyperlink"/>
    <w:basedOn w:val="24"/>
    <w:autoRedefine/>
    <w:unhideWhenUsed/>
    <w:qFormat/>
    <w:uiPriority w:val="99"/>
    <w:rPr>
      <w:color w:val="0563C1" w:themeColor="hyperlink"/>
      <w:u w:val="single"/>
      <w14:textFill>
        <w14:solidFill>
          <w14:schemeClr w14:val="hlink"/>
        </w14:solidFill>
      </w14:textFill>
    </w:rPr>
  </w:style>
  <w:style w:type="character" w:styleId="27">
    <w:name w:val="annotation reference"/>
    <w:basedOn w:val="24"/>
    <w:autoRedefine/>
    <w:unhideWhenUsed/>
    <w:qFormat/>
    <w:uiPriority w:val="99"/>
    <w:rPr>
      <w:sz w:val="21"/>
      <w:szCs w:val="21"/>
    </w:rPr>
  </w:style>
  <w:style w:type="character" w:styleId="28">
    <w:name w:val="footnote reference"/>
    <w:basedOn w:val="24"/>
    <w:autoRedefine/>
    <w:semiHidden/>
    <w:unhideWhenUsed/>
    <w:qFormat/>
    <w:uiPriority w:val="99"/>
    <w:rPr>
      <w:vertAlign w:val="superscript"/>
    </w:rPr>
  </w:style>
  <w:style w:type="table" w:customStyle="1" w:styleId="29">
    <w:name w:val="网格型211"/>
    <w:basedOn w:val="22"/>
    <w:autoRedefine/>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0">
    <w:name w:val="未处理的提及5"/>
    <w:basedOn w:val="24"/>
    <w:autoRedefine/>
    <w:semiHidden/>
    <w:unhideWhenUsed/>
    <w:qFormat/>
    <w:uiPriority w:val="99"/>
    <w:rPr>
      <w:color w:val="605E5C"/>
      <w:shd w:val="clear" w:color="auto" w:fill="E1DFDD"/>
    </w:rPr>
  </w:style>
  <w:style w:type="paragraph" w:styleId="31">
    <w:name w:val="List Paragraph"/>
    <w:basedOn w:val="1"/>
    <w:autoRedefine/>
    <w:qFormat/>
    <w:uiPriority w:val="99"/>
    <w:pPr>
      <w:numPr>
        <w:ilvl w:val="0"/>
        <w:numId w:val="1"/>
      </w:numPr>
      <w:spacing w:line="520" w:lineRule="exact"/>
    </w:pPr>
    <w:rPr>
      <w:rFonts w:ascii="仿宋" w:hAnsi="仿宋" w:eastAsia="仿宋"/>
      <w:b/>
      <w:bCs/>
      <w:color w:val="000000" w:themeColor="text1"/>
      <w:sz w:val="28"/>
      <w14:textFill>
        <w14:solidFill>
          <w14:schemeClr w14:val="tx1"/>
        </w14:solidFill>
      </w14:textFill>
    </w:rPr>
  </w:style>
  <w:style w:type="paragraph" w:customStyle="1" w:styleId="32">
    <w:name w:val="修订6"/>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3">
    <w:name w:val="标题 1 字符"/>
    <w:basedOn w:val="24"/>
    <w:link w:val="2"/>
    <w:autoRedefine/>
    <w:qFormat/>
    <w:uiPriority w:val="9"/>
    <w:rPr>
      <w:rFonts w:eastAsia="仿宋" w:cs="Times New Roman Regular"/>
      <w:b/>
      <w:bCs/>
      <w:kern w:val="44"/>
      <w:sz w:val="28"/>
      <w:szCs w:val="28"/>
    </w:rPr>
  </w:style>
  <w:style w:type="character" w:customStyle="1" w:styleId="34">
    <w:name w:val="未处理的提及6"/>
    <w:basedOn w:val="24"/>
    <w:semiHidden/>
    <w:unhideWhenUsed/>
    <w:qFormat/>
    <w:uiPriority w:val="99"/>
    <w:rPr>
      <w:color w:val="605E5C"/>
      <w:shd w:val="clear" w:color="auto" w:fill="E1DFDD"/>
    </w:rPr>
  </w:style>
  <w:style w:type="table" w:customStyle="1" w:styleId="35">
    <w:name w:val="网格型1"/>
    <w:basedOn w:val="22"/>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6">
    <w:name w:val="标题 2 字符"/>
    <w:basedOn w:val="24"/>
    <w:link w:val="3"/>
    <w:autoRedefine/>
    <w:qFormat/>
    <w:uiPriority w:val="9"/>
    <w:rPr>
      <w:rFonts w:ascii="Times New Roman" w:hAnsi="Times New Roman" w:eastAsiaTheme="majorEastAsia"/>
      <w:b/>
      <w:bCs/>
      <w:kern w:val="2"/>
      <w:sz w:val="32"/>
      <w:szCs w:val="32"/>
    </w:rPr>
  </w:style>
  <w:style w:type="table" w:customStyle="1" w:styleId="37">
    <w:name w:val="网格表 5 深色 - 着色 31"/>
    <w:basedOn w:val="22"/>
    <w:autoRedefine/>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ECEC"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cPr>
        <w:shd w:val="clear" w:color="auto" w:fill="DADADA" w:themeFill="accent3" w:themeFillTint="66"/>
      </w:tcPr>
    </w:tblStylePr>
    <w:tblStylePr w:type="band1Horz">
      <w:tcPr>
        <w:shd w:val="clear" w:color="auto" w:fill="DADADA" w:themeFill="accent3" w:themeFillTint="66"/>
      </w:tcPr>
    </w:tblStylePr>
  </w:style>
  <w:style w:type="paragraph" w:customStyle="1" w:styleId="38">
    <w:name w:val="列出段落1"/>
    <w:basedOn w:val="1"/>
    <w:autoRedefine/>
    <w:qFormat/>
    <w:uiPriority w:val="34"/>
    <w:pPr>
      <w:ind w:firstLine="420" w:firstLineChars="200"/>
    </w:pPr>
  </w:style>
  <w:style w:type="table" w:customStyle="1" w:styleId="39">
    <w:name w:val="网格型71"/>
    <w:basedOn w:val="22"/>
    <w:autoRedefine/>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修订5"/>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41">
    <w:name w:val="未处理的提及1"/>
    <w:basedOn w:val="24"/>
    <w:autoRedefine/>
    <w:semiHidden/>
    <w:unhideWhenUsed/>
    <w:qFormat/>
    <w:uiPriority w:val="99"/>
    <w:rPr>
      <w:color w:val="605E5C"/>
      <w:shd w:val="clear" w:color="auto" w:fill="E1DFDD"/>
    </w:rPr>
  </w:style>
  <w:style w:type="paragraph" w:customStyle="1" w:styleId="42">
    <w:name w:val="WPSOffice手动目录 3"/>
    <w:autoRedefine/>
    <w:qFormat/>
    <w:uiPriority w:val="0"/>
    <w:pPr>
      <w:ind w:left="400" w:leftChars="400"/>
    </w:pPr>
    <w:rPr>
      <w:rFonts w:ascii="Calibri" w:hAnsi="Calibri" w:eastAsia="宋体" w:cs="Times New Roman"/>
      <w:lang w:val="en-US" w:eastAsia="zh-CN" w:bidi="ar-SA"/>
    </w:rPr>
  </w:style>
  <w:style w:type="character" w:customStyle="1" w:styleId="43">
    <w:name w:val="未处理的提及51"/>
    <w:basedOn w:val="24"/>
    <w:autoRedefine/>
    <w:semiHidden/>
    <w:unhideWhenUsed/>
    <w:qFormat/>
    <w:uiPriority w:val="99"/>
    <w:rPr>
      <w:color w:val="605E5C"/>
      <w:shd w:val="clear" w:color="auto" w:fill="E1DFDD"/>
    </w:rPr>
  </w:style>
  <w:style w:type="paragraph" w:customStyle="1" w:styleId="44">
    <w:name w:val="修订8"/>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45">
    <w:name w:val="未处理的提及2"/>
    <w:basedOn w:val="24"/>
    <w:autoRedefine/>
    <w:semiHidden/>
    <w:unhideWhenUsed/>
    <w:qFormat/>
    <w:uiPriority w:val="99"/>
    <w:rPr>
      <w:color w:val="605E5C"/>
      <w:shd w:val="clear" w:color="auto" w:fill="E1DFDD"/>
    </w:rPr>
  </w:style>
  <w:style w:type="table" w:customStyle="1" w:styleId="46">
    <w:name w:val="网格表 6 彩色11"/>
    <w:basedOn w:val="22"/>
    <w:autoRedefine/>
    <w:qFormat/>
    <w:uiPriority w:val="51"/>
    <w:rPr>
      <w:color w:val="000000"/>
    </w:rPr>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cPr>
        <w:tcBorders>
          <w:bottom w:val="single" w:color="666666" w:sz="12" w:space="0"/>
        </w:tcBorders>
      </w:tcPr>
    </w:tblStylePr>
    <w:tblStylePr w:type="lastRow">
      <w:rPr>
        <w:b/>
        <w:bCs/>
      </w:rPr>
      <w:tcPr>
        <w:tcBorders>
          <w:top w:val="double" w:color="666666"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character" w:customStyle="1" w:styleId="47">
    <w:name w:val="批注文字 字符"/>
    <w:basedOn w:val="24"/>
    <w:link w:val="7"/>
    <w:autoRedefine/>
    <w:qFormat/>
    <w:uiPriority w:val="99"/>
    <w:rPr>
      <w:rFonts w:asciiTheme="minorHAnsi" w:hAnsiTheme="minorHAnsi" w:eastAsiaTheme="minorEastAsia" w:cstheme="minorBidi"/>
      <w:kern w:val="2"/>
      <w:sz w:val="21"/>
      <w:szCs w:val="22"/>
    </w:rPr>
  </w:style>
  <w:style w:type="paragraph" w:customStyle="1" w:styleId="48">
    <w:name w:val="修订1"/>
    <w:autoRedefine/>
    <w:hidden/>
    <w:semiHidden/>
    <w:qFormat/>
    <w:uiPriority w:val="99"/>
    <w:rPr>
      <w:rFonts w:asciiTheme="minorHAnsi" w:hAnsiTheme="minorHAnsi" w:eastAsiaTheme="minorEastAsia" w:cstheme="minorBidi"/>
      <w:kern w:val="2"/>
      <w:sz w:val="21"/>
      <w:szCs w:val="22"/>
      <w:lang w:val="en-US" w:eastAsia="zh-CN" w:bidi="ar-SA"/>
    </w:rPr>
  </w:style>
  <w:style w:type="table" w:customStyle="1" w:styleId="49">
    <w:name w:val="网格型4"/>
    <w:basedOn w:val="22"/>
    <w:unhideWhenUsed/>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21"/>
    <w:basedOn w:val="22"/>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1">
    <w:name w:val="修订41"/>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52">
    <w:name w:val="标题 4 字符"/>
    <w:basedOn w:val="24"/>
    <w:link w:val="5"/>
    <w:autoRedefine/>
    <w:qFormat/>
    <w:uiPriority w:val="9"/>
    <w:rPr>
      <w:rFonts w:asciiTheme="majorHAnsi" w:hAnsiTheme="majorHAnsi" w:eastAsiaTheme="majorEastAsia" w:cstheme="majorBidi"/>
      <w:b/>
      <w:bCs/>
      <w:kern w:val="2"/>
      <w:sz w:val="28"/>
      <w:szCs w:val="28"/>
    </w:rPr>
  </w:style>
  <w:style w:type="paragraph" w:customStyle="1" w:styleId="53">
    <w:name w:val="修订4"/>
    <w:autoRedefine/>
    <w:hidden/>
    <w:qFormat/>
    <w:uiPriority w:val="99"/>
    <w:rPr>
      <w:rFonts w:asciiTheme="minorHAnsi" w:hAnsiTheme="minorHAnsi" w:eastAsiaTheme="minorEastAsia" w:cstheme="minorBidi"/>
      <w:kern w:val="2"/>
      <w:sz w:val="21"/>
      <w:szCs w:val="22"/>
      <w:lang w:val="en-US" w:eastAsia="zh-CN" w:bidi="ar-SA"/>
    </w:rPr>
  </w:style>
  <w:style w:type="table" w:customStyle="1" w:styleId="54">
    <w:name w:val="网格表 31"/>
    <w:basedOn w:val="22"/>
    <w:autoRedefine/>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character" w:customStyle="1" w:styleId="55">
    <w:name w:val="15"/>
    <w:basedOn w:val="24"/>
    <w:autoRedefine/>
    <w:qFormat/>
    <w:uiPriority w:val="0"/>
    <w:rPr>
      <w:rFonts w:hint="default" w:ascii="Calibri" w:hAnsi="Calibri" w:cs="Calibri"/>
      <w:color w:val="0563C1"/>
      <w:u w:val="single"/>
    </w:rPr>
  </w:style>
  <w:style w:type="table" w:customStyle="1" w:styleId="56">
    <w:name w:val="网格型22"/>
    <w:basedOn w:val="22"/>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11"/>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TOC 标题2"/>
    <w:basedOn w:val="2"/>
    <w:next w:val="1"/>
    <w:autoRedefine/>
    <w:unhideWhenUsed/>
    <w:qFormat/>
    <w:uiPriority w:val="39"/>
    <w:pPr>
      <w:widowControl/>
      <w:spacing w:before="240" w:line="259" w:lineRule="auto"/>
      <w:outlineLvl w:val="9"/>
    </w:pPr>
    <w:rPr>
      <w:rFonts w:asciiTheme="majorHAnsi" w:hAnsiTheme="majorHAnsi" w:eastAsiaTheme="majorEastAsia" w:cstheme="majorBidi"/>
      <w:b w:val="0"/>
      <w:bCs w:val="0"/>
      <w:color w:val="2E75B6" w:themeColor="accent1" w:themeShade="BF"/>
      <w:kern w:val="0"/>
      <w:szCs w:val="32"/>
    </w:rPr>
  </w:style>
  <w:style w:type="table" w:customStyle="1" w:styleId="59">
    <w:name w:val="网格表 6 彩色12"/>
    <w:basedOn w:val="22"/>
    <w:autoRedefine/>
    <w:qFormat/>
    <w:uiPriority w:val="51"/>
    <w:rPr>
      <w:color w:val="000000"/>
    </w:rPr>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cPr>
        <w:tcBorders>
          <w:bottom w:val="single" w:color="666666" w:sz="12" w:space="0"/>
        </w:tcBorders>
      </w:tcPr>
    </w:tblStylePr>
    <w:tblStylePr w:type="lastRow">
      <w:rPr>
        <w:b/>
        <w:bCs/>
      </w:rPr>
      <w:tcPr>
        <w:tcBorders>
          <w:top w:val="double" w:color="666666" w:sz="4" w:space="0"/>
        </w:tcBorders>
      </w:tcPr>
    </w:tblStylePr>
    <w:tblStylePr w:type="firstCol">
      <w:rPr>
        <w:b/>
        <w:bCs/>
      </w:rPr>
    </w:tblStylePr>
    <w:tblStylePr w:type="lastCol">
      <w:rPr>
        <w:b/>
        <w:bCs/>
      </w:rPr>
    </w:tblStylePr>
    <w:tblStylePr w:type="band1Vert">
      <w:tcPr>
        <w:shd w:val="clear" w:color="auto" w:fill="CCCCCC"/>
      </w:tcPr>
    </w:tblStylePr>
    <w:tblStylePr w:type="band1Horz">
      <w:tcPr>
        <w:shd w:val="clear" w:color="auto" w:fill="CCCCCC"/>
      </w:tcPr>
    </w:tblStylePr>
  </w:style>
  <w:style w:type="character" w:customStyle="1" w:styleId="60">
    <w:name w:val="页脚 字符"/>
    <w:basedOn w:val="24"/>
    <w:link w:val="13"/>
    <w:qFormat/>
    <w:uiPriority w:val="99"/>
    <w:rPr>
      <w:sz w:val="18"/>
      <w:szCs w:val="18"/>
    </w:rPr>
  </w:style>
  <w:style w:type="paragraph" w:customStyle="1" w:styleId="61">
    <w:name w:val="修订3"/>
    <w:autoRedefine/>
    <w:hidden/>
    <w:semiHidden/>
    <w:qFormat/>
    <w:uiPriority w:val="99"/>
    <w:rPr>
      <w:rFonts w:asciiTheme="minorHAnsi" w:hAnsiTheme="minorHAnsi" w:eastAsiaTheme="minorEastAsia" w:cstheme="minorBidi"/>
      <w:kern w:val="2"/>
      <w:sz w:val="21"/>
      <w:szCs w:val="22"/>
      <w:lang w:val="en-US" w:eastAsia="zh-CN" w:bidi="ar-SA"/>
    </w:rPr>
  </w:style>
  <w:style w:type="table" w:customStyle="1" w:styleId="62">
    <w:name w:val="网格型12"/>
    <w:basedOn w:val="22"/>
    <w:autoRedefine/>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3">
    <w:name w:val="页眉 字符"/>
    <w:basedOn w:val="24"/>
    <w:link w:val="14"/>
    <w:autoRedefine/>
    <w:qFormat/>
    <w:uiPriority w:val="99"/>
    <w:rPr>
      <w:sz w:val="18"/>
      <w:szCs w:val="18"/>
    </w:rPr>
  </w:style>
  <w:style w:type="table" w:customStyle="1" w:styleId="64">
    <w:name w:val="网格表 5 深色 - 着色 11"/>
    <w:basedOn w:val="22"/>
    <w:autoRedefine/>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customStyle="1" w:styleId="65">
    <w:name w:val="paragraph"/>
    <w:basedOn w:val="1"/>
    <w:qFormat/>
    <w:uiPriority w:val="0"/>
    <w:pPr>
      <w:spacing w:before="100" w:beforeAutospacing="1" w:after="100" w:afterAutospacing="1"/>
    </w:pPr>
    <w:rPr>
      <w:rFonts w:ascii="Times New Roman" w:hAnsi="Times New Roman" w:eastAsia="Times New Roman" w:cs="Times New Roman"/>
      <w:sz w:val="24"/>
      <w:szCs w:val="24"/>
    </w:rPr>
  </w:style>
  <w:style w:type="table" w:customStyle="1" w:styleId="66">
    <w:name w:val="网格型5"/>
    <w:basedOn w:val="22"/>
    <w:autoRedefine/>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7">
    <w:name w:val="批注框文本 字符"/>
    <w:basedOn w:val="24"/>
    <w:link w:val="12"/>
    <w:autoRedefine/>
    <w:semiHidden/>
    <w:qFormat/>
    <w:uiPriority w:val="99"/>
    <w:rPr>
      <w:sz w:val="18"/>
      <w:szCs w:val="18"/>
    </w:rPr>
  </w:style>
  <w:style w:type="paragraph" w:customStyle="1" w:styleId="68">
    <w:name w:val="Table Paragraph"/>
    <w:basedOn w:val="1"/>
    <w:qFormat/>
    <w:uiPriority w:val="1"/>
    <w:pPr>
      <w:jc w:val="left"/>
    </w:pPr>
    <w:rPr>
      <w:kern w:val="0"/>
      <w:sz w:val="22"/>
      <w:lang w:eastAsia="en-US"/>
    </w:rPr>
  </w:style>
  <w:style w:type="paragraph" w:customStyle="1" w:styleId="69">
    <w:name w:val="修订9"/>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70">
    <w:name w:val="正文文本 字符"/>
    <w:basedOn w:val="24"/>
    <w:link w:val="8"/>
    <w:autoRedefine/>
    <w:qFormat/>
    <w:uiPriority w:val="1"/>
    <w:rPr>
      <w:rFonts w:ascii="宋体" w:hAnsi="宋体" w:eastAsia="宋体"/>
      <w:sz w:val="28"/>
      <w:szCs w:val="28"/>
      <w:lang w:eastAsia="en-US"/>
    </w:rPr>
  </w:style>
  <w:style w:type="table" w:customStyle="1" w:styleId="71">
    <w:name w:val="普通表格 21"/>
    <w:basedOn w:val="22"/>
    <w:autoRedefine/>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72">
    <w:name w:val="WPSOffice手动目录 1"/>
    <w:autoRedefine/>
    <w:qFormat/>
    <w:uiPriority w:val="0"/>
    <w:rPr>
      <w:rFonts w:ascii="Calibri" w:hAnsi="Calibri" w:eastAsia="宋体" w:cs="Times New Roman"/>
      <w:lang w:val="en-US" w:eastAsia="zh-CN" w:bidi="ar-SA"/>
    </w:rPr>
  </w:style>
  <w:style w:type="table" w:customStyle="1" w:styleId="73">
    <w:name w:val="网格表 6 彩色13"/>
    <w:basedOn w:val="22"/>
    <w:autoRedefine/>
    <w:qFormat/>
    <w:uiPriority w:val="0"/>
    <w:rPr>
      <w:rFonts w:eastAsia="Times New Roman"/>
      <w:color w:val="000000"/>
    </w:rPr>
    <w:tblP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rFonts w:hint="default" w:ascii="Times New Roman" w:hAnsi="Times New Roman" w:cs="Times New Roman"/>
        <w:b/>
        <w:bCs/>
      </w:rPr>
      <w:tcPr>
        <w:tcBorders>
          <w:bottom w:val="single" w:color="666666" w:sz="12" w:space="0"/>
        </w:tcBorders>
      </w:tcPr>
    </w:tblStylePr>
    <w:tblStylePr w:type="lastRow">
      <w:rPr>
        <w:rFonts w:hint="default" w:ascii="Times New Roman" w:hAnsi="Times New Roman" w:cs="Times New Roman"/>
        <w:b/>
        <w:bCs/>
      </w:rPr>
      <w:tcPr>
        <w:tcBorders>
          <w:top w:val="double" w:color="666666" w:sz="2" w:space="0"/>
        </w:tcBorders>
      </w:tcPr>
    </w:tblStylePr>
    <w:tblStylePr w:type="firstCol">
      <w:rPr>
        <w:rFonts w:hint="default" w:ascii="Times New Roman" w:hAnsi="Times New Roman" w:cs="Times New Roman"/>
        <w:b/>
        <w:bCs/>
      </w:rPr>
    </w:tblStylePr>
    <w:tblStylePr w:type="lastCol">
      <w:rPr>
        <w:rFonts w:hint="default" w:ascii="Times New Roman" w:hAnsi="Times New Roman" w:cs="Times New Roman"/>
        <w:b/>
        <w:bCs/>
      </w:rPr>
    </w:tblStylePr>
    <w:tblStylePr w:type="band1Vert">
      <w:tcPr>
        <w:shd w:val="clear" w:color="auto" w:fill="CCCCCC"/>
      </w:tcPr>
    </w:tblStylePr>
    <w:tblStylePr w:type="band1Horz">
      <w:tcPr>
        <w:shd w:val="clear" w:color="auto" w:fill="CCCCCC"/>
      </w:tcPr>
    </w:tblStylePr>
  </w:style>
  <w:style w:type="table" w:customStyle="1" w:styleId="74">
    <w:name w:val="网格型6"/>
    <w:basedOn w:val="22"/>
    <w:autoRedefine/>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5">
    <w:name w:val="未处理的提及3"/>
    <w:basedOn w:val="24"/>
    <w:autoRedefine/>
    <w:semiHidden/>
    <w:unhideWhenUsed/>
    <w:qFormat/>
    <w:uiPriority w:val="99"/>
    <w:rPr>
      <w:color w:val="605E5C"/>
      <w:shd w:val="clear" w:color="auto" w:fill="E1DFDD"/>
    </w:rPr>
  </w:style>
  <w:style w:type="character" w:customStyle="1" w:styleId="76">
    <w:name w:val="未处理的提及7"/>
    <w:basedOn w:val="24"/>
    <w:semiHidden/>
    <w:unhideWhenUsed/>
    <w:qFormat/>
    <w:uiPriority w:val="99"/>
    <w:rPr>
      <w:color w:val="605E5C"/>
      <w:shd w:val="clear" w:color="auto" w:fill="E1DFDD"/>
    </w:rPr>
  </w:style>
  <w:style w:type="paragraph" w:customStyle="1" w:styleId="77">
    <w:name w:val="列出段落2"/>
    <w:basedOn w:val="1"/>
    <w:autoRedefine/>
    <w:qFormat/>
    <w:uiPriority w:val="34"/>
    <w:pPr>
      <w:ind w:left="720"/>
      <w:contextualSpacing/>
    </w:pPr>
  </w:style>
  <w:style w:type="character" w:customStyle="1" w:styleId="78">
    <w:name w:val="标题 3 字符"/>
    <w:basedOn w:val="24"/>
    <w:link w:val="4"/>
    <w:autoRedefine/>
    <w:qFormat/>
    <w:uiPriority w:val="9"/>
    <w:rPr>
      <w:rFonts w:ascii="Times New Roman" w:hAnsi="Times New Roman" w:eastAsiaTheme="majorEastAsia"/>
      <w:b/>
      <w:bCs/>
      <w:kern w:val="2"/>
      <w:sz w:val="28"/>
      <w:szCs w:val="32"/>
    </w:rPr>
  </w:style>
  <w:style w:type="paragraph" w:customStyle="1" w:styleId="79">
    <w:name w:val="WPSOffice手动目录 2"/>
    <w:autoRedefine/>
    <w:qFormat/>
    <w:uiPriority w:val="0"/>
    <w:pPr>
      <w:ind w:left="200" w:leftChars="200"/>
    </w:pPr>
    <w:rPr>
      <w:rFonts w:ascii="Calibri" w:hAnsi="Calibri" w:eastAsia="宋体" w:cs="Times New Roman"/>
      <w:lang w:val="en-US" w:eastAsia="zh-CN" w:bidi="ar-SA"/>
    </w:rPr>
  </w:style>
  <w:style w:type="paragraph" w:customStyle="1" w:styleId="80">
    <w:name w:val="TOC 标题1"/>
    <w:basedOn w:val="2"/>
    <w:next w:val="1"/>
    <w:autoRedefine/>
    <w:unhideWhenUsed/>
    <w:qFormat/>
    <w:uiPriority w:val="39"/>
    <w:pPr>
      <w:widowControl/>
      <w:spacing w:before="240" w:line="259" w:lineRule="auto"/>
      <w:outlineLvl w:val="9"/>
    </w:pPr>
    <w:rPr>
      <w:rFonts w:asciiTheme="majorHAnsi" w:hAnsiTheme="majorHAnsi" w:eastAsiaTheme="majorEastAsia" w:cstheme="majorBidi"/>
      <w:b w:val="0"/>
      <w:bCs w:val="0"/>
      <w:color w:val="2E75B6" w:themeColor="accent1" w:themeShade="BF"/>
      <w:kern w:val="0"/>
      <w:szCs w:val="32"/>
    </w:rPr>
  </w:style>
  <w:style w:type="table" w:customStyle="1" w:styleId="81">
    <w:name w:val="网格型7"/>
    <w:basedOn w:val="22"/>
    <w:autoRedefine/>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
    <w:name w:val="未处理的提及4"/>
    <w:basedOn w:val="24"/>
    <w:autoRedefine/>
    <w:semiHidden/>
    <w:unhideWhenUsed/>
    <w:qFormat/>
    <w:uiPriority w:val="99"/>
    <w:rPr>
      <w:color w:val="605E5C"/>
      <w:shd w:val="clear" w:color="auto" w:fill="E1DFDD"/>
    </w:rPr>
  </w:style>
  <w:style w:type="table" w:customStyle="1" w:styleId="83">
    <w:name w:val="网格表 6 彩色1"/>
    <w:basedOn w:val="22"/>
    <w:autoRedefine/>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84">
    <w:name w:val="修订7"/>
    <w:hidden/>
    <w:semiHidden/>
    <w:qFormat/>
    <w:uiPriority w:val="99"/>
    <w:rPr>
      <w:rFonts w:asciiTheme="minorHAnsi" w:hAnsiTheme="minorHAnsi" w:eastAsiaTheme="minorEastAsia" w:cstheme="minorBidi"/>
      <w:kern w:val="2"/>
      <w:sz w:val="21"/>
      <w:szCs w:val="22"/>
      <w:lang w:val="en-US" w:eastAsia="zh-CN" w:bidi="ar-SA"/>
    </w:rPr>
  </w:style>
  <w:style w:type="table" w:customStyle="1" w:styleId="85">
    <w:name w:val="Table Normal"/>
    <w:autoRedefine/>
    <w:semiHidden/>
    <w:unhideWhenUsed/>
    <w:qFormat/>
    <w:uiPriority w:val="2"/>
    <w:pPr>
      <w:widowControl w:val="0"/>
    </w:pPr>
    <w:rPr>
      <w:sz w:val="22"/>
      <w:szCs w:val="22"/>
      <w:lang w:eastAsia="en-US"/>
    </w:rPr>
    <w:tblPr>
      <w:tblCellMar>
        <w:top w:w="0" w:type="dxa"/>
        <w:left w:w="0" w:type="dxa"/>
        <w:bottom w:w="0" w:type="dxa"/>
        <w:right w:w="0" w:type="dxa"/>
      </w:tblCellMar>
    </w:tblPr>
  </w:style>
  <w:style w:type="paragraph" w:customStyle="1" w:styleId="86">
    <w:name w:val="修订2"/>
    <w:autoRedefine/>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87">
    <w:name w:val="批注主题 字符"/>
    <w:basedOn w:val="47"/>
    <w:link w:val="21"/>
    <w:autoRedefine/>
    <w:semiHidden/>
    <w:qFormat/>
    <w:uiPriority w:val="99"/>
    <w:rPr>
      <w:rFonts w:asciiTheme="minorHAnsi" w:hAnsiTheme="minorHAnsi" w:eastAsiaTheme="minorEastAsia" w:cstheme="minorBidi"/>
      <w:b/>
      <w:bCs/>
      <w:kern w:val="2"/>
      <w:sz w:val="21"/>
      <w:szCs w:val="22"/>
    </w:rPr>
  </w:style>
  <w:style w:type="table" w:customStyle="1" w:styleId="88">
    <w:name w:val="网格型3"/>
    <w:basedOn w:val="22"/>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
    <w:name w:val="网格型8"/>
    <w:basedOn w:val="2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0">
    <w:name w:val="列出段落11"/>
    <w:basedOn w:val="1"/>
    <w:next w:val="38"/>
    <w:autoRedefine/>
    <w:qFormat/>
    <w:uiPriority w:val="99"/>
    <w:pPr>
      <w:ind w:firstLine="420" w:firstLineChars="200"/>
    </w:pPr>
  </w:style>
  <w:style w:type="table" w:customStyle="1" w:styleId="91">
    <w:name w:val="网格型2"/>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2">
    <w:name w:val="脚注文本 字符"/>
    <w:basedOn w:val="24"/>
    <w:link w:val="17"/>
    <w:autoRedefine/>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1.xml"/><Relationship Id="rId5" Type="http://schemas.openxmlformats.org/officeDocument/2006/relationships/footer" Target="footer2.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jpe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header" Target="header5.xml"/><Relationship Id="rId14" Type="http://schemas.openxmlformats.org/officeDocument/2006/relationships/footer" Target="footer7.xml"/><Relationship Id="rId13" Type="http://schemas.openxmlformats.org/officeDocument/2006/relationships/header" Target="header4.xml"/><Relationship Id="rId12" Type="http://schemas.openxmlformats.org/officeDocument/2006/relationships/footer" Target="footer6.xml"/><Relationship Id="rId11" Type="http://schemas.openxmlformats.org/officeDocument/2006/relationships/header" Target="header3.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D5441B-6457-42B7-8EE3-F3C5B3F05C41}">
  <ds:schemaRefs/>
</ds:datastoreItem>
</file>

<file path=docProps/app.xml><?xml version="1.0" encoding="utf-8"?>
<Properties xmlns="http://schemas.openxmlformats.org/officeDocument/2006/extended-properties" xmlns:vt="http://schemas.openxmlformats.org/officeDocument/2006/docPropsVTypes">
  <Template>Normal</Template>
  <Pages>80</Pages>
  <Words>16408</Words>
  <Characters>17218</Characters>
  <Lines>291</Lines>
  <Paragraphs>82</Paragraphs>
  <TotalTime>269</TotalTime>
  <ScaleCrop>false</ScaleCrop>
  <LinksUpToDate>false</LinksUpToDate>
  <CharactersWithSpaces>17389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2026-03-04T22:51:00Z</dcterms:created>
  <dc:creator>Administrator</dc:creator>
  <cp:lastModifiedBy>毛天颂</cp:lastModifiedBy>
  <cp:lastPrinted>2026-02-05T02:49:00Z</cp:lastPrinted>
  <dcterms:modified xsi:type="dcterms:W3CDTF">2026-03-05T07:23:57Z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eyJoZGlkIjoiYTdhNjNkZGY3ZWVlOGQxODRiZjk3MjYzNWNjNTJjODEiLCJ1c2VySWQiOiIxNDg2ODkyNDk1In0=</vt:lpwstr>
  </property>
  <property fmtid="{D5CDD505-2E9C-101B-9397-08002B2CF9AE}" pid="3" name="KSOProductBuildVer">
    <vt:lpwstr>2052-12.1.0.23542</vt:lpwstr>
  </property>
  <property fmtid="{D5CDD505-2E9C-101B-9397-08002B2CF9AE}" pid="4" name="ICV">
    <vt:lpwstr>F189E85F73E64013B697E104C021AB7F_13</vt:lpwstr>
  </property>
</Properties>
</file>