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903C0">
      <w:pPr>
        <w:pStyle w:val="3"/>
        <w:spacing w:before="54"/>
        <w:ind w:left="311"/>
        <w:jc w:val="center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关于开展</w:t>
      </w:r>
      <w:r>
        <w:rPr>
          <w:rFonts w:hint="eastAsia"/>
          <w:b/>
          <w:bCs/>
          <w:sz w:val="44"/>
          <w:szCs w:val="44"/>
          <w:lang w:val="en-US" w:eastAsia="zh-CN"/>
        </w:rPr>
        <w:t>阜新市彰武县</w:t>
      </w:r>
      <w:r>
        <w:rPr>
          <w:rFonts w:hint="eastAsia"/>
          <w:b/>
          <w:bCs/>
          <w:sz w:val="44"/>
          <w:szCs w:val="44"/>
          <w:lang w:eastAsia="zh-CN"/>
        </w:rPr>
        <w:t>“</w:t>
      </w:r>
      <w:r>
        <w:rPr>
          <w:rFonts w:hint="eastAsia"/>
          <w:b/>
          <w:bCs/>
          <w:sz w:val="44"/>
          <w:szCs w:val="44"/>
          <w:lang w:val="en-US" w:eastAsia="zh-CN"/>
        </w:rPr>
        <w:t>诗韵彰武</w:t>
      </w:r>
      <w:r>
        <w:rPr>
          <w:b/>
          <w:bCs/>
          <w:sz w:val="44"/>
          <w:szCs w:val="44"/>
          <w:lang w:eastAsia="zh-CN"/>
        </w:rPr>
        <w:t>·</w:t>
      </w:r>
      <w:r>
        <w:rPr>
          <w:rFonts w:hint="eastAsia"/>
          <w:b/>
          <w:bCs/>
          <w:sz w:val="44"/>
          <w:szCs w:val="44"/>
          <w:lang w:val="en-US" w:eastAsia="zh-CN"/>
        </w:rPr>
        <w:t>文脉流芳</w:t>
      </w:r>
      <w:r>
        <w:rPr>
          <w:rFonts w:hint="eastAsia"/>
          <w:b/>
          <w:bCs/>
          <w:sz w:val="44"/>
          <w:szCs w:val="44"/>
          <w:lang w:eastAsia="zh-CN"/>
        </w:rPr>
        <w:t>”</w:t>
      </w:r>
    </w:p>
    <w:p w14:paraId="599840BF">
      <w:pPr>
        <w:pStyle w:val="3"/>
        <w:spacing w:before="54"/>
        <w:ind w:left="311"/>
        <w:jc w:val="center"/>
        <w:rPr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诗词</w:t>
      </w:r>
      <w:r>
        <w:rPr>
          <w:rFonts w:hint="eastAsia"/>
          <w:b/>
          <w:bCs/>
          <w:sz w:val="44"/>
          <w:szCs w:val="44"/>
          <w:lang w:eastAsia="zh-CN"/>
        </w:rPr>
        <w:t>活动的通知</w:t>
      </w:r>
    </w:p>
    <w:p w14:paraId="1543E17C">
      <w:pPr>
        <w:pStyle w:val="3"/>
        <w:spacing w:before="54"/>
        <w:ind w:left="311"/>
        <w:jc w:val="center"/>
        <w:rPr>
          <w:b/>
          <w:bCs/>
          <w:sz w:val="52"/>
          <w:szCs w:val="52"/>
          <w:lang w:eastAsia="zh-CN"/>
        </w:rPr>
      </w:pPr>
    </w:p>
    <w:p w14:paraId="57C4C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学校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p w14:paraId="6200A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为贯彻落实习近平总书记致首届全民阅读大会举办的贺信精神，以及省、市有关文件要求，进一步弘扬中华传统文化，探索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信息工具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在教育中的应用，激励广大师生学习诗词的兴趣，提高语文核心素养，同时应教育部办公厅正式发布的《2025—2028学年面向中小学生的全国性竞赛活动名单》第30项“中华诗词美育大赛”主办方邀请，经研究决定在2026年度举办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诗韵彰武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文脉流芳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诗词活动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。现将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阜新市彰武县诗词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活动具体事宜通知如下：</w:t>
      </w:r>
    </w:p>
    <w:p w14:paraId="26F5F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主办单位</w:t>
      </w:r>
    </w:p>
    <w:p w14:paraId="4607D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阜新市彰武县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教育局</w:t>
      </w:r>
    </w:p>
    <w:p w14:paraId="35668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二、技术支持单位</w:t>
      </w:r>
    </w:p>
    <w:p w14:paraId="397E0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小盒科技</w:t>
      </w:r>
    </w:p>
    <w:p w14:paraId="32781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三、活动主题</w:t>
      </w:r>
    </w:p>
    <w:p w14:paraId="4507C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诗韵彰武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文脉流芳</w:t>
      </w:r>
    </w:p>
    <w:p w14:paraId="556AF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四、活动对象</w:t>
      </w:r>
    </w:p>
    <w:p w14:paraId="04E55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彰武县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义务教育阶段学校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1—8年级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学生。</w:t>
      </w:r>
    </w:p>
    <w:tbl>
      <w:tblPr>
        <w:tblStyle w:val="5"/>
        <w:tblW w:w="0" w:type="auto"/>
        <w:tblInd w:w="9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5"/>
        <w:gridCol w:w="4540"/>
      </w:tblGrid>
      <w:tr w14:paraId="759810EF">
        <w:tc>
          <w:tcPr>
            <w:tcW w:w="3105" w:type="dxa"/>
            <w:vAlign w:val="center"/>
          </w:tcPr>
          <w:p w14:paraId="4ABA4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组别</w:t>
            </w:r>
          </w:p>
        </w:tc>
        <w:tc>
          <w:tcPr>
            <w:tcW w:w="4540" w:type="dxa"/>
            <w:vAlign w:val="center"/>
          </w:tcPr>
          <w:p w14:paraId="665C1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学段</w:t>
            </w:r>
          </w:p>
        </w:tc>
      </w:tr>
      <w:tr w14:paraId="76384E72">
        <w:tc>
          <w:tcPr>
            <w:tcW w:w="3105" w:type="dxa"/>
            <w:vAlign w:val="center"/>
          </w:tcPr>
          <w:p w14:paraId="65CE8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小学低年级组</w:t>
            </w:r>
          </w:p>
        </w:tc>
        <w:tc>
          <w:tcPr>
            <w:tcW w:w="4540" w:type="dxa"/>
            <w:vAlign w:val="center"/>
          </w:tcPr>
          <w:p w14:paraId="401EBC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小学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-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年级</w:t>
            </w:r>
          </w:p>
        </w:tc>
      </w:tr>
      <w:tr w14:paraId="253E75DD">
        <w:tc>
          <w:tcPr>
            <w:tcW w:w="3105" w:type="dxa"/>
            <w:vAlign w:val="center"/>
          </w:tcPr>
          <w:p w14:paraId="69266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小学高年级组</w:t>
            </w:r>
          </w:p>
        </w:tc>
        <w:tc>
          <w:tcPr>
            <w:tcW w:w="4540" w:type="dxa"/>
            <w:vAlign w:val="center"/>
          </w:tcPr>
          <w:p w14:paraId="0262D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小学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-6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z w:val="32"/>
                <w:szCs w:val="32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z w:val="32"/>
                <w:szCs w:val="32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年级</w:t>
            </w:r>
          </w:p>
        </w:tc>
      </w:tr>
      <w:tr w14:paraId="68CE5693">
        <w:tc>
          <w:tcPr>
            <w:tcW w:w="3105" w:type="dxa"/>
            <w:vAlign w:val="center"/>
          </w:tcPr>
          <w:p w14:paraId="683C7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初中组</w:t>
            </w:r>
          </w:p>
        </w:tc>
        <w:tc>
          <w:tcPr>
            <w:tcW w:w="4540" w:type="dxa"/>
            <w:vAlign w:val="center"/>
          </w:tcPr>
          <w:p w14:paraId="72A96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初中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-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年级</w:t>
            </w:r>
          </w:p>
        </w:tc>
      </w:tr>
    </w:tbl>
    <w:p w14:paraId="03A2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</w:p>
    <w:p w14:paraId="604475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0" w:leftChars="0" w:firstLine="640" w:firstLineChars="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活动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安排及组织形式</w:t>
      </w:r>
    </w:p>
    <w:p w14:paraId="069998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660" w:leftChars="0"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学生活动分为自主报名、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彰武县线上初赛+全国白名单诗词线上活动初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赛、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全国白名单诗词活动线上活动复赛、彰武县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决赛、全国总决赛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个阶段进行，每阶段应严格按照本方案要求的内容进行</w:t>
      </w:r>
    </w:p>
    <w:p w14:paraId="4810C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（一）报名阶段</w:t>
      </w:r>
    </w:p>
    <w:p w14:paraId="01318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时间：2026年5月6日-2026年5月17日，开通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学生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学练环节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，届时下发活动链接进行全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预报名，报名后开通小程序答题权限，学练阶段每天2次答题机会，5分钟15道题，题目随机，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中华诗词美育初赛题目90%来自题库内容。</w:t>
      </w:r>
    </w:p>
    <w:p w14:paraId="18A33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小盒科技提供课内外诗词、红色诗词、跟着冠军学诗词等免费学习资源。各班老师转发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通知至班级群，学生自愿免费参与报名。</w:t>
      </w:r>
    </w:p>
    <w:p w14:paraId="11391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（二）初赛</w:t>
      </w:r>
    </w:p>
    <w:p w14:paraId="425A5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eastAsia="zh-CN"/>
        </w:rPr>
        <w:t>时间: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2026年5月27日-2026年5月28日，开通彰武县诗词活动初赛通道，预报名选手线上参与全县初赛。县区初赛选手推送可推送参与中华诗词美育全国初赛环节，各校需提交学生参加国赛的花名册，参与全国初赛选手可获得中华诗词美育颁发的参与奖状。</w:t>
      </w:r>
    </w:p>
    <w:p w14:paraId="77260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）复赛</w:t>
      </w:r>
    </w:p>
    <w:p w14:paraId="022D6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eastAsia="zh-CN"/>
        </w:rPr>
        <w:t>时间: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初赛表现优异者可参加中华诗词美育大赛线上复赛环节，成绩优异者可获得省级参与证书。</w:t>
      </w:r>
    </w:p>
    <w:p w14:paraId="7F30F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注：线上初赛及复赛通道，由小盒科技技术支持发放各校。</w:t>
      </w:r>
    </w:p>
    <w:p w14:paraId="216AA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四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彰武县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总决赛</w:t>
      </w:r>
    </w:p>
    <w:p w14:paraId="53B29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1.时间: 2026年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月，具体另行通知。</w:t>
      </w:r>
    </w:p>
    <w:p w14:paraId="2867B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2.组织形式：由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彰武县教育局组织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总决赛，具体如下：</w:t>
      </w:r>
    </w:p>
    <w:tbl>
      <w:tblPr>
        <w:tblStyle w:val="5"/>
        <w:tblW w:w="9930" w:type="dxa"/>
        <w:tblInd w:w="1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2709"/>
        <w:gridCol w:w="1669"/>
        <w:gridCol w:w="3737"/>
      </w:tblGrid>
      <w:tr w14:paraId="765EF0A1">
        <w:trPr>
          <w:trHeight w:val="584" w:hRule="atLeast"/>
        </w:trPr>
        <w:tc>
          <w:tcPr>
            <w:tcW w:w="1815" w:type="dxa"/>
            <w:vAlign w:val="center"/>
          </w:tcPr>
          <w:p w14:paraId="2E371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组别</w:t>
            </w:r>
          </w:p>
        </w:tc>
        <w:tc>
          <w:tcPr>
            <w:tcW w:w="2709" w:type="dxa"/>
            <w:vAlign w:val="center"/>
          </w:tcPr>
          <w:p w14:paraId="1233B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决赛选手</w:t>
            </w:r>
          </w:p>
        </w:tc>
        <w:tc>
          <w:tcPr>
            <w:tcW w:w="1669" w:type="dxa"/>
            <w:vAlign w:val="center"/>
          </w:tcPr>
          <w:p w14:paraId="65693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答题地点</w:t>
            </w:r>
          </w:p>
        </w:tc>
        <w:tc>
          <w:tcPr>
            <w:tcW w:w="3737" w:type="dxa"/>
            <w:vAlign w:val="center"/>
          </w:tcPr>
          <w:p w14:paraId="10004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答题内容</w:t>
            </w:r>
          </w:p>
        </w:tc>
      </w:tr>
      <w:tr w14:paraId="666ECB2D">
        <w:trPr>
          <w:trHeight w:val="492" w:hRule="atLeast"/>
        </w:trPr>
        <w:tc>
          <w:tcPr>
            <w:tcW w:w="1815" w:type="dxa"/>
            <w:vAlign w:val="center"/>
          </w:tcPr>
          <w:p w14:paraId="33424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-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年级组</w:t>
            </w:r>
          </w:p>
        </w:tc>
        <w:tc>
          <w:tcPr>
            <w:tcW w:w="2709" w:type="dxa"/>
            <w:vMerge w:val="restart"/>
            <w:vAlign w:val="center"/>
          </w:tcPr>
          <w:p w14:paraId="10D99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highlight w:val="yellow"/>
                <w:lang w:val="en-US" w:eastAsia="zh-CN"/>
              </w:rPr>
              <w:t>各片区各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highlight w:val="yellow"/>
                <w:lang w:eastAsia="zh-CN"/>
              </w:rPr>
              <w:t>年级组晋级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highlight w:val="yellow"/>
                <w:lang w:val="en-US" w:eastAsia="zh-CN"/>
              </w:rPr>
              <w:t>选手组成三人小队</w:t>
            </w:r>
            <w:bookmarkStart w:id="0" w:name="_GoBack"/>
            <w:bookmarkEnd w:id="0"/>
          </w:p>
        </w:tc>
        <w:tc>
          <w:tcPr>
            <w:tcW w:w="1669" w:type="dxa"/>
            <w:vMerge w:val="restart"/>
            <w:vAlign w:val="center"/>
          </w:tcPr>
          <w:p w14:paraId="06789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线下演播厅/报告厅</w:t>
            </w:r>
          </w:p>
        </w:tc>
        <w:tc>
          <w:tcPr>
            <w:tcW w:w="3737" w:type="dxa"/>
            <w:vMerge w:val="restart"/>
            <w:vAlign w:val="center"/>
          </w:tcPr>
          <w:p w14:paraId="4828F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诗词（范在为义务教育阶段教学目录内划定）</w:t>
            </w:r>
          </w:p>
        </w:tc>
      </w:tr>
      <w:tr w14:paraId="3F93B5C4">
        <w:trPr>
          <w:trHeight w:val="782" w:hRule="atLeast"/>
        </w:trPr>
        <w:tc>
          <w:tcPr>
            <w:tcW w:w="1815" w:type="dxa"/>
            <w:vAlign w:val="center"/>
          </w:tcPr>
          <w:p w14:paraId="43756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-6年级组</w:t>
            </w:r>
          </w:p>
        </w:tc>
        <w:tc>
          <w:tcPr>
            <w:tcW w:w="2709" w:type="dxa"/>
            <w:vMerge w:val="continue"/>
            <w:vAlign w:val="center"/>
          </w:tcPr>
          <w:p w14:paraId="0B059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</w:p>
        </w:tc>
        <w:tc>
          <w:tcPr>
            <w:tcW w:w="1669" w:type="dxa"/>
            <w:vMerge w:val="continue"/>
            <w:vAlign w:val="center"/>
          </w:tcPr>
          <w:p w14:paraId="707BC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</w:p>
        </w:tc>
        <w:tc>
          <w:tcPr>
            <w:tcW w:w="3737" w:type="dxa"/>
            <w:vMerge w:val="continue"/>
            <w:vAlign w:val="center"/>
          </w:tcPr>
          <w:p w14:paraId="57785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</w:p>
        </w:tc>
      </w:tr>
      <w:tr w14:paraId="56CBAE11">
        <w:trPr>
          <w:trHeight w:val="616" w:hRule="atLeast"/>
        </w:trPr>
        <w:tc>
          <w:tcPr>
            <w:tcW w:w="1815" w:type="dxa"/>
            <w:vAlign w:val="center"/>
          </w:tcPr>
          <w:p w14:paraId="20B0F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7-8年级组</w:t>
            </w:r>
          </w:p>
        </w:tc>
        <w:tc>
          <w:tcPr>
            <w:tcW w:w="2709" w:type="dxa"/>
            <w:vMerge w:val="continue"/>
            <w:vAlign w:val="center"/>
          </w:tcPr>
          <w:p w14:paraId="40E56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</w:p>
        </w:tc>
        <w:tc>
          <w:tcPr>
            <w:tcW w:w="1669" w:type="dxa"/>
            <w:vMerge w:val="continue"/>
            <w:vAlign w:val="center"/>
          </w:tcPr>
          <w:p w14:paraId="3B522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</w:p>
        </w:tc>
        <w:tc>
          <w:tcPr>
            <w:tcW w:w="3737" w:type="dxa"/>
            <w:vMerge w:val="continue"/>
            <w:vAlign w:val="center"/>
          </w:tcPr>
          <w:p w14:paraId="58ABE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</w:p>
        </w:tc>
      </w:tr>
    </w:tbl>
    <w:p w14:paraId="0A946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注：各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学校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成功晋级的选手名单统一邮件报送给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*********邮箱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，内容需包含学校、年级、班级、姓名、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指导教师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】</w:t>
      </w:r>
    </w:p>
    <w:p w14:paraId="02BD1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3.活动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形式：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包含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必答题、抢答题、风险题、飞花令等</w:t>
      </w:r>
    </w:p>
    <w:p w14:paraId="14C14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五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）全国总决赛</w:t>
      </w:r>
    </w:p>
    <w:p w14:paraId="7F74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960" w:firstLineChars="3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时间:2026年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至10月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线下参与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时间另行通知，会由小盒科技技术人员通知通过复赛的学校及选手。</w:t>
      </w:r>
    </w:p>
    <w:p w14:paraId="151BD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、奖项设置</w:t>
      </w:r>
    </w:p>
    <w:p w14:paraId="671C6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1.本次比赛设置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eastAsia="zh-CN"/>
        </w:rPr>
        <w:t>一等奖、二等奖、三等奖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1EEEF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2.本次活动根据学校组织情况、师生参与率和决赛获奖情况评选优秀组织奖，其中小学组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个，初中组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个。</w:t>
      </w:r>
    </w:p>
    <w:p w14:paraId="504AA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七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、其他事项</w:t>
      </w:r>
    </w:p>
    <w:p w14:paraId="5BB7F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1、本次活动技术支持方提供的任何服务均不收取费用。</w:t>
      </w:r>
    </w:p>
    <w:p w14:paraId="005B4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2、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eastAsia="zh-CN"/>
        </w:rPr>
        <w:t>2026年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eastAsia="zh-CN"/>
        </w:rPr>
        <w:t>日前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把关于开展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阜新市彰武县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诗韵彰武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文脉流芳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”活动的通知，传达给校内师生。</w:t>
      </w:r>
    </w:p>
    <w:p w14:paraId="5C9B64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校级活动配合技术支持方组建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活动群及负责人信息登记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，每校指派一名主管领导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落实活动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。为保障安全,各校在参加活动前必须对学生进行安全教育, 活动期间各领队必须管理好所带领学生,负责好学生安全,维护好活动秩序等。</w:t>
      </w:r>
    </w:p>
    <w:p w14:paraId="44169E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各校负责人扫描二维码进入活动群：</w:t>
      </w:r>
    </w:p>
    <w:p w14:paraId="6FC333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drawing>
          <wp:inline distT="0" distB="0" distL="114300" distR="114300">
            <wp:extent cx="1446530" cy="2034540"/>
            <wp:effectExtent l="0" t="0" r="1270" b="22860"/>
            <wp:docPr id="3" name="图片 3" descr="be2a1b72bc553aea11f307c3c0d0d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e2a1b72bc553aea11f307c3c0d0da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3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              </w:t>
      </w:r>
    </w:p>
    <w:p w14:paraId="2A56C3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各校负责人点击链接完成活动登记：</w:t>
      </w:r>
    </w:p>
    <w:p w14:paraId="112E0A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https://v.wjx.cn/vm/YtpxOyE.aspx#</w:t>
      </w:r>
    </w:p>
    <w:p w14:paraId="0C0859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495C79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660" w:leftChars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2AD96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660" w:leftChars="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本次活动由小盒科技，进行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活动技术支持：</w:t>
      </w:r>
    </w:p>
    <w:p w14:paraId="0E3A5D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李范学老师：15140560017【电话微信同步】</w:t>
      </w:r>
    </w:p>
    <w:p w14:paraId="54039E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曲红巍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老师：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13614098979【电话微信同步】                    </w:t>
      </w:r>
    </w:p>
    <w:p w14:paraId="51D3B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177D7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11656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800" w:firstLineChars="15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阜新市彰武县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教育局</w:t>
      </w:r>
    </w:p>
    <w:p w14:paraId="21B75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160" w:firstLineChars="13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</w:p>
    <w:p w14:paraId="0AABF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80" w:firstLineChars="14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2026年4月30日</w:t>
      </w:r>
    </w:p>
    <w:p w14:paraId="5BDFCFE7">
      <w:pPr>
        <w:pStyle w:val="3"/>
        <w:spacing w:before="54"/>
        <w:ind w:left="311"/>
        <w:rPr>
          <w:rFonts w:hint="eastAsia" w:ascii="黑体" w:eastAsia="黑体"/>
          <w:lang w:eastAsia="zh-CN"/>
        </w:rPr>
      </w:pPr>
    </w:p>
    <w:p w14:paraId="55D1F5CD">
      <w:pPr>
        <w:pStyle w:val="3"/>
        <w:spacing w:before="54"/>
        <w:ind w:left="311"/>
        <w:rPr>
          <w:rFonts w:hint="eastAsia" w:ascii="黑体" w:eastAsia="黑体"/>
          <w:lang w:eastAsia="zh-CN"/>
        </w:rPr>
      </w:pPr>
    </w:p>
    <w:p w14:paraId="133AFB81">
      <w:pPr>
        <w:pStyle w:val="3"/>
        <w:spacing w:before="54"/>
        <w:rPr>
          <w:rFonts w:hint="eastAsia" w:ascii="黑体" w:eastAsia="黑体"/>
          <w:lang w:val="en-US" w:eastAsia="zh-CN"/>
        </w:rPr>
      </w:pPr>
    </w:p>
    <w:p w14:paraId="4E226FEF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64633F40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39BBD7E5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54923D89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700CCF64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735EBC9E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7BE4F62E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64B4989A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71178F44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7BDFE946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6511D68D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0CD831F7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41071649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5ED7A190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34B7EF9E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6B037123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02371BC2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</w:p>
    <w:p w14:paraId="2B195A2B">
      <w:pPr>
        <w:pStyle w:val="3"/>
        <w:spacing w:before="54"/>
        <w:ind w:left="311"/>
        <w:rPr>
          <w:rFonts w:hint="default" w:ascii="黑体" w:eastAsia="黑体"/>
          <w:lang w:val="en-US" w:eastAsia="zh-CN"/>
        </w:rPr>
      </w:pPr>
      <w:r>
        <w:rPr>
          <w:rFonts w:hint="eastAsia" w:ascii="黑体" w:eastAsia="黑体"/>
          <w:lang w:val="en-US" w:eastAsia="zh-CN"/>
        </w:rPr>
        <w:t>附件1：</w:t>
      </w:r>
    </w:p>
    <w:tbl>
      <w:tblPr>
        <w:tblStyle w:val="8"/>
        <w:tblpPr w:leftFromText="180" w:rightFromText="180" w:vertAnchor="text" w:horzAnchor="page" w:tblpX="1171" w:tblpY="1398"/>
        <w:tblOverlap w:val="never"/>
        <w:tblW w:w="975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8"/>
        <w:gridCol w:w="2117"/>
        <w:gridCol w:w="1830"/>
        <w:gridCol w:w="1089"/>
        <w:gridCol w:w="2323"/>
        <w:gridCol w:w="1190"/>
      </w:tblGrid>
      <w:tr w14:paraId="3AB6B92A">
        <w:trPr>
          <w:trHeight w:val="925" w:hRule="atLeast"/>
        </w:trPr>
        <w:tc>
          <w:tcPr>
            <w:tcW w:w="1208" w:type="dxa"/>
          </w:tcPr>
          <w:p w14:paraId="50F48044">
            <w:pPr>
              <w:spacing w:before="313" w:line="223" w:lineRule="auto"/>
              <w:ind w:left="212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21"/>
                <w:sz w:val="24"/>
              </w:rPr>
              <w:t>区县</w:t>
            </w:r>
          </w:p>
        </w:tc>
        <w:tc>
          <w:tcPr>
            <w:tcW w:w="2117" w:type="dxa"/>
          </w:tcPr>
          <w:p w14:paraId="4EE97F74">
            <w:pPr>
              <w:spacing w:before="312" w:line="221" w:lineRule="auto"/>
              <w:ind w:left="275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</w:rPr>
              <w:t>学校名称</w:t>
            </w:r>
          </w:p>
        </w:tc>
        <w:tc>
          <w:tcPr>
            <w:tcW w:w="1830" w:type="dxa"/>
          </w:tcPr>
          <w:p w14:paraId="6ECB5B4E">
            <w:pPr>
              <w:spacing w:before="313" w:line="223" w:lineRule="auto"/>
              <w:ind w:left="176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</w:rPr>
              <w:t>学生姓名</w:t>
            </w:r>
          </w:p>
        </w:tc>
        <w:tc>
          <w:tcPr>
            <w:tcW w:w="1089" w:type="dxa"/>
          </w:tcPr>
          <w:p w14:paraId="0A7ABB32">
            <w:pPr>
              <w:spacing w:before="313" w:line="223" w:lineRule="auto"/>
              <w:ind w:left="316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</w:rPr>
              <w:t>班级</w:t>
            </w:r>
          </w:p>
        </w:tc>
        <w:tc>
          <w:tcPr>
            <w:tcW w:w="2323" w:type="dxa"/>
          </w:tcPr>
          <w:p w14:paraId="26571EC8">
            <w:pPr>
              <w:spacing w:before="157" w:line="233" w:lineRule="auto"/>
              <w:ind w:left="211" w:right="159" w:hanging="33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</w:rPr>
              <w:t>指导老师</w:t>
            </w:r>
          </w:p>
          <w:p w14:paraId="4DA2B470">
            <w:pPr>
              <w:spacing w:before="157" w:line="233" w:lineRule="auto"/>
              <w:ind w:left="211" w:right="159" w:hanging="33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</w:rPr>
              <w:t>（1</w:t>
            </w:r>
            <w:r>
              <w:rPr>
                <w:rFonts w:ascii="仿宋" w:hAnsi="仿宋" w:eastAsia="仿宋" w:cs="仿宋"/>
                <w:spacing w:val="-38"/>
                <w:sz w:val="24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13"/>
                <w:sz w:val="24"/>
              </w:rPr>
              <w:t>人）</w:t>
            </w:r>
          </w:p>
        </w:tc>
        <w:tc>
          <w:tcPr>
            <w:tcW w:w="1190" w:type="dxa"/>
          </w:tcPr>
          <w:p w14:paraId="75F1076C">
            <w:pPr>
              <w:spacing w:before="313" w:line="224" w:lineRule="auto"/>
              <w:ind w:left="187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12"/>
                <w:sz w:val="24"/>
              </w:rPr>
              <w:t>备注</w:t>
            </w:r>
          </w:p>
        </w:tc>
      </w:tr>
      <w:tr w14:paraId="61289C25">
        <w:trPr>
          <w:trHeight w:val="474" w:hRule="atLeast"/>
        </w:trPr>
        <w:tc>
          <w:tcPr>
            <w:tcW w:w="1208" w:type="dxa"/>
          </w:tcPr>
          <w:p w14:paraId="0EEA4EB6">
            <w:pPr>
              <w:pStyle w:val="13"/>
              <w:jc w:val="center"/>
            </w:pPr>
          </w:p>
        </w:tc>
        <w:tc>
          <w:tcPr>
            <w:tcW w:w="2117" w:type="dxa"/>
          </w:tcPr>
          <w:p w14:paraId="4DDA5669">
            <w:pPr>
              <w:pStyle w:val="13"/>
              <w:jc w:val="center"/>
            </w:pPr>
          </w:p>
        </w:tc>
        <w:tc>
          <w:tcPr>
            <w:tcW w:w="1830" w:type="dxa"/>
          </w:tcPr>
          <w:p w14:paraId="4C31E01F">
            <w:pPr>
              <w:pStyle w:val="13"/>
              <w:jc w:val="center"/>
            </w:pPr>
          </w:p>
        </w:tc>
        <w:tc>
          <w:tcPr>
            <w:tcW w:w="1089" w:type="dxa"/>
          </w:tcPr>
          <w:p w14:paraId="306FE745">
            <w:pPr>
              <w:pStyle w:val="13"/>
              <w:jc w:val="center"/>
            </w:pPr>
          </w:p>
        </w:tc>
        <w:tc>
          <w:tcPr>
            <w:tcW w:w="2323" w:type="dxa"/>
          </w:tcPr>
          <w:p w14:paraId="5FC2005E">
            <w:pPr>
              <w:pStyle w:val="13"/>
              <w:jc w:val="center"/>
            </w:pPr>
          </w:p>
        </w:tc>
        <w:tc>
          <w:tcPr>
            <w:tcW w:w="1190" w:type="dxa"/>
          </w:tcPr>
          <w:p w14:paraId="30950D36">
            <w:pPr>
              <w:pStyle w:val="13"/>
              <w:jc w:val="center"/>
            </w:pPr>
          </w:p>
        </w:tc>
      </w:tr>
      <w:tr w14:paraId="299AC270">
        <w:trPr>
          <w:trHeight w:val="473" w:hRule="atLeast"/>
        </w:trPr>
        <w:tc>
          <w:tcPr>
            <w:tcW w:w="1208" w:type="dxa"/>
          </w:tcPr>
          <w:p w14:paraId="6DFB14E0">
            <w:pPr>
              <w:pStyle w:val="13"/>
              <w:jc w:val="center"/>
            </w:pPr>
          </w:p>
        </w:tc>
        <w:tc>
          <w:tcPr>
            <w:tcW w:w="2117" w:type="dxa"/>
          </w:tcPr>
          <w:p w14:paraId="545CC29F">
            <w:pPr>
              <w:pStyle w:val="13"/>
              <w:jc w:val="center"/>
            </w:pPr>
          </w:p>
        </w:tc>
        <w:tc>
          <w:tcPr>
            <w:tcW w:w="1830" w:type="dxa"/>
          </w:tcPr>
          <w:p w14:paraId="05A32150">
            <w:pPr>
              <w:pStyle w:val="13"/>
              <w:jc w:val="center"/>
            </w:pPr>
          </w:p>
        </w:tc>
        <w:tc>
          <w:tcPr>
            <w:tcW w:w="1089" w:type="dxa"/>
          </w:tcPr>
          <w:p w14:paraId="5E419B7B">
            <w:pPr>
              <w:pStyle w:val="13"/>
              <w:jc w:val="center"/>
            </w:pPr>
          </w:p>
        </w:tc>
        <w:tc>
          <w:tcPr>
            <w:tcW w:w="2323" w:type="dxa"/>
          </w:tcPr>
          <w:p w14:paraId="30310094">
            <w:pPr>
              <w:pStyle w:val="13"/>
              <w:jc w:val="center"/>
            </w:pPr>
          </w:p>
        </w:tc>
        <w:tc>
          <w:tcPr>
            <w:tcW w:w="1190" w:type="dxa"/>
          </w:tcPr>
          <w:p w14:paraId="62EFEE6D">
            <w:pPr>
              <w:pStyle w:val="13"/>
              <w:jc w:val="center"/>
            </w:pPr>
          </w:p>
        </w:tc>
      </w:tr>
      <w:tr w14:paraId="02E38AFF">
        <w:trPr>
          <w:trHeight w:val="474" w:hRule="atLeast"/>
        </w:trPr>
        <w:tc>
          <w:tcPr>
            <w:tcW w:w="1208" w:type="dxa"/>
          </w:tcPr>
          <w:p w14:paraId="3121F950">
            <w:pPr>
              <w:pStyle w:val="13"/>
              <w:jc w:val="center"/>
            </w:pPr>
          </w:p>
        </w:tc>
        <w:tc>
          <w:tcPr>
            <w:tcW w:w="2117" w:type="dxa"/>
          </w:tcPr>
          <w:p w14:paraId="7F66357F">
            <w:pPr>
              <w:pStyle w:val="13"/>
              <w:jc w:val="center"/>
            </w:pPr>
          </w:p>
        </w:tc>
        <w:tc>
          <w:tcPr>
            <w:tcW w:w="1830" w:type="dxa"/>
          </w:tcPr>
          <w:p w14:paraId="0F1F3543">
            <w:pPr>
              <w:pStyle w:val="13"/>
              <w:jc w:val="center"/>
            </w:pPr>
          </w:p>
        </w:tc>
        <w:tc>
          <w:tcPr>
            <w:tcW w:w="1089" w:type="dxa"/>
          </w:tcPr>
          <w:p w14:paraId="3B4B0303">
            <w:pPr>
              <w:pStyle w:val="13"/>
              <w:jc w:val="center"/>
            </w:pPr>
          </w:p>
        </w:tc>
        <w:tc>
          <w:tcPr>
            <w:tcW w:w="2323" w:type="dxa"/>
          </w:tcPr>
          <w:p w14:paraId="142D15DA">
            <w:pPr>
              <w:pStyle w:val="13"/>
              <w:jc w:val="center"/>
            </w:pPr>
          </w:p>
        </w:tc>
        <w:tc>
          <w:tcPr>
            <w:tcW w:w="1190" w:type="dxa"/>
          </w:tcPr>
          <w:p w14:paraId="20AC090A">
            <w:pPr>
              <w:pStyle w:val="13"/>
              <w:jc w:val="center"/>
            </w:pPr>
          </w:p>
        </w:tc>
      </w:tr>
      <w:tr w14:paraId="20415F5E">
        <w:trPr>
          <w:trHeight w:val="473" w:hRule="atLeast"/>
        </w:trPr>
        <w:tc>
          <w:tcPr>
            <w:tcW w:w="1208" w:type="dxa"/>
          </w:tcPr>
          <w:p w14:paraId="6E57FB40">
            <w:pPr>
              <w:pStyle w:val="13"/>
              <w:jc w:val="center"/>
            </w:pPr>
          </w:p>
        </w:tc>
        <w:tc>
          <w:tcPr>
            <w:tcW w:w="2117" w:type="dxa"/>
          </w:tcPr>
          <w:p w14:paraId="404EC34F">
            <w:pPr>
              <w:pStyle w:val="13"/>
              <w:jc w:val="center"/>
            </w:pPr>
          </w:p>
        </w:tc>
        <w:tc>
          <w:tcPr>
            <w:tcW w:w="1830" w:type="dxa"/>
          </w:tcPr>
          <w:p w14:paraId="28A77E40">
            <w:pPr>
              <w:pStyle w:val="13"/>
              <w:jc w:val="center"/>
            </w:pPr>
          </w:p>
        </w:tc>
        <w:tc>
          <w:tcPr>
            <w:tcW w:w="1089" w:type="dxa"/>
          </w:tcPr>
          <w:p w14:paraId="3CA31AD7">
            <w:pPr>
              <w:pStyle w:val="13"/>
              <w:jc w:val="center"/>
            </w:pPr>
          </w:p>
        </w:tc>
        <w:tc>
          <w:tcPr>
            <w:tcW w:w="2323" w:type="dxa"/>
          </w:tcPr>
          <w:p w14:paraId="191DD828">
            <w:pPr>
              <w:pStyle w:val="13"/>
              <w:jc w:val="center"/>
            </w:pPr>
          </w:p>
        </w:tc>
        <w:tc>
          <w:tcPr>
            <w:tcW w:w="1190" w:type="dxa"/>
          </w:tcPr>
          <w:p w14:paraId="28FA2A9C">
            <w:pPr>
              <w:pStyle w:val="13"/>
              <w:jc w:val="center"/>
            </w:pPr>
          </w:p>
        </w:tc>
      </w:tr>
      <w:tr w14:paraId="19AA6B75">
        <w:trPr>
          <w:trHeight w:val="473" w:hRule="atLeast"/>
        </w:trPr>
        <w:tc>
          <w:tcPr>
            <w:tcW w:w="1208" w:type="dxa"/>
          </w:tcPr>
          <w:p w14:paraId="06F45193">
            <w:pPr>
              <w:pStyle w:val="13"/>
              <w:jc w:val="center"/>
            </w:pPr>
          </w:p>
        </w:tc>
        <w:tc>
          <w:tcPr>
            <w:tcW w:w="2117" w:type="dxa"/>
          </w:tcPr>
          <w:p w14:paraId="65EA1F42">
            <w:pPr>
              <w:pStyle w:val="13"/>
              <w:jc w:val="center"/>
            </w:pPr>
          </w:p>
        </w:tc>
        <w:tc>
          <w:tcPr>
            <w:tcW w:w="1830" w:type="dxa"/>
          </w:tcPr>
          <w:p w14:paraId="61BE2348">
            <w:pPr>
              <w:pStyle w:val="13"/>
              <w:jc w:val="center"/>
            </w:pPr>
          </w:p>
        </w:tc>
        <w:tc>
          <w:tcPr>
            <w:tcW w:w="1089" w:type="dxa"/>
          </w:tcPr>
          <w:p w14:paraId="565C681B">
            <w:pPr>
              <w:pStyle w:val="13"/>
              <w:jc w:val="center"/>
            </w:pPr>
          </w:p>
        </w:tc>
        <w:tc>
          <w:tcPr>
            <w:tcW w:w="2323" w:type="dxa"/>
          </w:tcPr>
          <w:p w14:paraId="14E9A4F5">
            <w:pPr>
              <w:pStyle w:val="13"/>
              <w:jc w:val="center"/>
            </w:pPr>
          </w:p>
        </w:tc>
        <w:tc>
          <w:tcPr>
            <w:tcW w:w="1190" w:type="dxa"/>
          </w:tcPr>
          <w:p w14:paraId="626A0E10">
            <w:pPr>
              <w:pStyle w:val="13"/>
              <w:jc w:val="center"/>
            </w:pPr>
          </w:p>
        </w:tc>
      </w:tr>
      <w:tr w14:paraId="7C17C19E">
        <w:trPr>
          <w:trHeight w:val="473" w:hRule="atLeast"/>
        </w:trPr>
        <w:tc>
          <w:tcPr>
            <w:tcW w:w="1208" w:type="dxa"/>
          </w:tcPr>
          <w:p w14:paraId="39E933B5">
            <w:pPr>
              <w:pStyle w:val="13"/>
              <w:jc w:val="center"/>
            </w:pPr>
          </w:p>
        </w:tc>
        <w:tc>
          <w:tcPr>
            <w:tcW w:w="2117" w:type="dxa"/>
          </w:tcPr>
          <w:p w14:paraId="4271762E">
            <w:pPr>
              <w:pStyle w:val="13"/>
              <w:jc w:val="center"/>
            </w:pPr>
          </w:p>
        </w:tc>
        <w:tc>
          <w:tcPr>
            <w:tcW w:w="1830" w:type="dxa"/>
          </w:tcPr>
          <w:p w14:paraId="15CF8ADF">
            <w:pPr>
              <w:pStyle w:val="13"/>
              <w:jc w:val="center"/>
            </w:pPr>
          </w:p>
        </w:tc>
        <w:tc>
          <w:tcPr>
            <w:tcW w:w="1089" w:type="dxa"/>
          </w:tcPr>
          <w:p w14:paraId="560F3D6A">
            <w:pPr>
              <w:pStyle w:val="13"/>
              <w:jc w:val="center"/>
            </w:pPr>
          </w:p>
        </w:tc>
        <w:tc>
          <w:tcPr>
            <w:tcW w:w="2323" w:type="dxa"/>
          </w:tcPr>
          <w:p w14:paraId="0F668281">
            <w:pPr>
              <w:pStyle w:val="13"/>
              <w:jc w:val="center"/>
            </w:pPr>
          </w:p>
        </w:tc>
        <w:tc>
          <w:tcPr>
            <w:tcW w:w="1190" w:type="dxa"/>
          </w:tcPr>
          <w:p w14:paraId="6AA94DBA">
            <w:pPr>
              <w:pStyle w:val="13"/>
              <w:jc w:val="center"/>
            </w:pPr>
          </w:p>
        </w:tc>
      </w:tr>
      <w:tr w14:paraId="052D01E0">
        <w:trPr>
          <w:trHeight w:val="530" w:hRule="atLeast"/>
        </w:trPr>
        <w:tc>
          <w:tcPr>
            <w:tcW w:w="1208" w:type="dxa"/>
          </w:tcPr>
          <w:p w14:paraId="366BBD90">
            <w:pPr>
              <w:pStyle w:val="13"/>
              <w:jc w:val="center"/>
            </w:pPr>
          </w:p>
        </w:tc>
        <w:tc>
          <w:tcPr>
            <w:tcW w:w="2117" w:type="dxa"/>
          </w:tcPr>
          <w:p w14:paraId="5E541E31">
            <w:pPr>
              <w:pStyle w:val="13"/>
              <w:jc w:val="center"/>
            </w:pPr>
          </w:p>
        </w:tc>
        <w:tc>
          <w:tcPr>
            <w:tcW w:w="1830" w:type="dxa"/>
          </w:tcPr>
          <w:p w14:paraId="5C1738AF">
            <w:pPr>
              <w:pStyle w:val="13"/>
              <w:jc w:val="center"/>
            </w:pPr>
          </w:p>
        </w:tc>
        <w:tc>
          <w:tcPr>
            <w:tcW w:w="1089" w:type="dxa"/>
          </w:tcPr>
          <w:p w14:paraId="01E66739">
            <w:pPr>
              <w:pStyle w:val="13"/>
              <w:jc w:val="center"/>
            </w:pPr>
          </w:p>
        </w:tc>
        <w:tc>
          <w:tcPr>
            <w:tcW w:w="2323" w:type="dxa"/>
          </w:tcPr>
          <w:p w14:paraId="07BAFB3B">
            <w:pPr>
              <w:pStyle w:val="13"/>
              <w:jc w:val="center"/>
            </w:pPr>
          </w:p>
        </w:tc>
        <w:tc>
          <w:tcPr>
            <w:tcW w:w="1190" w:type="dxa"/>
          </w:tcPr>
          <w:p w14:paraId="2B44B052">
            <w:pPr>
              <w:pStyle w:val="13"/>
              <w:jc w:val="center"/>
            </w:pPr>
          </w:p>
        </w:tc>
      </w:tr>
    </w:tbl>
    <w:p w14:paraId="61B5B2A7">
      <w:pPr>
        <w:pStyle w:val="3"/>
        <w:spacing w:before="54"/>
        <w:ind w:left="311"/>
        <w:rPr>
          <w:rFonts w:hint="default" w:ascii="黑体" w:eastAsia="黑体"/>
          <w:lang w:val="en-US" w:eastAsia="zh-CN"/>
        </w:rPr>
      </w:pPr>
    </w:p>
    <w:p w14:paraId="1F9EACDF">
      <w:pPr>
        <w:pStyle w:val="3"/>
        <w:spacing w:before="54"/>
        <w:ind w:left="311"/>
        <w:jc w:val="center"/>
        <w:rPr>
          <w:rFonts w:hint="default" w:ascii="黑体" w:eastAsia="黑体"/>
          <w:lang w:val="en-US" w:eastAsia="zh-CN"/>
        </w:rPr>
      </w:pPr>
      <w:r>
        <w:rPr>
          <w:rFonts w:hint="eastAsia" w:ascii="黑体" w:eastAsia="黑体"/>
          <w:lang w:val="en-US" w:eastAsia="zh-CN"/>
        </w:rPr>
        <w:t>彰武县诗词活动总决赛上报名单</w:t>
      </w:r>
    </w:p>
    <w:p w14:paraId="4CB78593">
      <w:pPr>
        <w:spacing w:before="91"/>
        <w:rPr>
          <w:sz w:val="24"/>
        </w:rPr>
      </w:pPr>
    </w:p>
    <w:p w14:paraId="701D4CF8">
      <w:pPr>
        <w:spacing w:before="91"/>
        <w:rPr>
          <w:sz w:val="24"/>
        </w:rPr>
      </w:pPr>
    </w:p>
    <w:p w14:paraId="48305A3E">
      <w:pPr>
        <w:spacing w:before="91"/>
        <w:rPr>
          <w:sz w:val="24"/>
        </w:rPr>
      </w:pPr>
    </w:p>
    <w:p w14:paraId="09D4960B">
      <w:pPr>
        <w:spacing w:before="91"/>
        <w:rPr>
          <w:sz w:val="24"/>
        </w:rPr>
      </w:pPr>
    </w:p>
    <w:p w14:paraId="34AE5CB1">
      <w:pPr>
        <w:spacing w:before="91"/>
        <w:rPr>
          <w:sz w:val="24"/>
        </w:rPr>
      </w:pPr>
    </w:p>
    <w:p w14:paraId="3E2F41F5">
      <w:pPr>
        <w:spacing w:before="91"/>
        <w:rPr>
          <w:sz w:val="24"/>
        </w:rPr>
      </w:pPr>
    </w:p>
    <w:p w14:paraId="7BA2D0DD">
      <w:pPr>
        <w:spacing w:before="91"/>
        <w:rPr>
          <w:sz w:val="24"/>
        </w:rPr>
      </w:pPr>
    </w:p>
    <w:p w14:paraId="5EC33C0B">
      <w:pPr>
        <w:spacing w:before="91"/>
        <w:rPr>
          <w:sz w:val="24"/>
        </w:rPr>
      </w:pPr>
    </w:p>
    <w:p w14:paraId="0C4DA049">
      <w:pPr>
        <w:spacing w:before="91"/>
        <w:rPr>
          <w:sz w:val="24"/>
        </w:rPr>
      </w:pPr>
    </w:p>
    <w:p w14:paraId="2F720384">
      <w:pPr>
        <w:spacing w:before="91"/>
        <w:rPr>
          <w:sz w:val="24"/>
        </w:rPr>
      </w:pPr>
    </w:p>
    <w:p w14:paraId="73B9F7AA">
      <w:pPr>
        <w:spacing w:before="91"/>
        <w:rPr>
          <w:sz w:val="24"/>
        </w:rPr>
      </w:pPr>
    </w:p>
    <w:p w14:paraId="4EDFC0B4">
      <w:pPr>
        <w:spacing w:before="91"/>
        <w:rPr>
          <w:sz w:val="24"/>
        </w:rPr>
      </w:pPr>
    </w:p>
    <w:p w14:paraId="57855181">
      <w:pPr>
        <w:spacing w:before="91"/>
        <w:rPr>
          <w:sz w:val="24"/>
        </w:rPr>
      </w:pPr>
    </w:p>
    <w:p w14:paraId="5751AE3E">
      <w:pPr>
        <w:spacing w:before="91"/>
        <w:rPr>
          <w:sz w:val="24"/>
        </w:rPr>
      </w:pPr>
    </w:p>
    <w:p w14:paraId="72D942FB">
      <w:pPr>
        <w:spacing w:before="91"/>
        <w:rPr>
          <w:sz w:val="24"/>
        </w:rPr>
      </w:pPr>
    </w:p>
    <w:p w14:paraId="6244D07B">
      <w:pPr>
        <w:spacing w:before="91"/>
        <w:rPr>
          <w:sz w:val="24"/>
        </w:rPr>
      </w:pPr>
    </w:p>
    <w:p w14:paraId="07EC15EF">
      <w:pPr>
        <w:spacing w:before="91"/>
        <w:rPr>
          <w:sz w:val="24"/>
        </w:rPr>
      </w:pPr>
    </w:p>
    <w:p w14:paraId="59B0AEC3">
      <w:pPr>
        <w:spacing w:before="91"/>
        <w:rPr>
          <w:sz w:val="24"/>
        </w:rPr>
      </w:pPr>
    </w:p>
    <w:p w14:paraId="2BB151E9">
      <w:pPr>
        <w:pStyle w:val="3"/>
        <w:spacing w:before="54"/>
        <w:ind w:left="311"/>
        <w:rPr>
          <w:rFonts w:hint="eastAsia" w:ascii="黑体" w:eastAsia="黑体"/>
          <w:lang w:val="en-US" w:eastAsia="zh-CN"/>
        </w:rPr>
      </w:pPr>
      <w:r>
        <w:rPr>
          <w:rFonts w:hint="eastAsia" w:ascii="黑体" w:eastAsia="黑体"/>
          <w:lang w:val="en-US" w:eastAsia="zh-CN"/>
        </w:rPr>
        <w:t>附件2：</w:t>
      </w:r>
    </w:p>
    <w:p w14:paraId="4686A2E5">
      <w:pPr>
        <w:pStyle w:val="3"/>
        <w:spacing w:before="54"/>
        <w:ind w:left="311"/>
        <w:rPr>
          <w:rFonts w:hint="default" w:ascii="黑体" w:eastAsia="黑体"/>
          <w:lang w:val="en-US" w:eastAsia="zh-CN"/>
        </w:rPr>
      </w:pPr>
      <w:r>
        <w:rPr>
          <w:rFonts w:hint="default" w:ascii="黑体" w:eastAsia="黑体"/>
          <w:lang w:val="en-US" w:eastAsia="zh-CN"/>
        </w:rPr>
        <w:drawing>
          <wp:inline distT="0" distB="0" distL="114300" distR="114300">
            <wp:extent cx="5829300" cy="7543800"/>
            <wp:effectExtent l="0" t="0" r="12700" b="0"/>
            <wp:docPr id="4" name="图片 4" descr="中华诗词美育大赛参赛邀请函_彰武县教育局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中华诗词美育大赛参赛邀请函_彰武县教育局_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footerReference r:id="rId4" w:type="even"/>
      <w:type w:val="continuous"/>
      <w:pgSz w:w="11910" w:h="16840"/>
      <w:pgMar w:top="1580" w:right="1100" w:bottom="1860" w:left="12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7A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8AF8D">
    <w:pPr>
      <w:pStyle w:val="3"/>
      <w:spacing w:line="14" w:lineRule="auto"/>
      <w:rPr>
        <w:sz w:val="20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5861050</wp:posOffset>
              </wp:positionH>
              <wp:positionV relativeFrom="page">
                <wp:posOffset>9495155</wp:posOffset>
              </wp:positionV>
              <wp:extent cx="737235" cy="203835"/>
              <wp:effectExtent l="3175" t="0" r="254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23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4A5FF">
                          <w:pPr>
                            <w:spacing w:line="321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z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461.5pt;margin-top:747.65pt;height:16.05pt;width:58.05pt;mso-position-horizontal-relative:page;mso-position-vertical-relative:page;z-index:-251657216;mso-width-relative:page;mso-height-relative:page;" filled="f" stroked="f" coordsize="21600,21600" o:gfxdata="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bksONwAAAAOAQAADwAAAAAAAAABACAAAAAiAAAAZHJzL2Rvd25y&#10;ZXYueG1sUEsBAhQAFAAAAAgAh07iQFcDVNz6AQAAAwQAAA4AAAAAAAAAAQAgAAAAK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34A5FF">
                    <w:pPr>
                      <w:spacing w:line="321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— </w:t>
                    </w: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28"/>
                      </w:rPr>
                      <w:t>9</w:t>
                    </w:r>
                    <w:r>
                      <w:fldChar w:fldCharType="end"/>
                    </w:r>
                    <w:r>
                      <w:rPr>
                        <w:sz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426E6">
    <w:pPr>
      <w:pStyle w:val="3"/>
      <w:spacing w:line="14" w:lineRule="auto"/>
      <w:rPr>
        <w:sz w:val="20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962660</wp:posOffset>
              </wp:positionH>
              <wp:positionV relativeFrom="page">
                <wp:posOffset>9495155</wp:posOffset>
              </wp:positionV>
              <wp:extent cx="737235" cy="203835"/>
              <wp:effectExtent l="635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23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D671DB">
                          <w:pPr>
                            <w:spacing w:line="321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sz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75.8pt;margin-top:747.65pt;height:16.05pt;width:58.05pt;mso-position-horizontal-relative:page;mso-position-vertical-relative:page;z-index:-251657216;mso-width-relative:page;mso-height-relative:page;" filled="f" stroked="f" coordsize="21600,21600" o:gfxdata="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zMNe8dsAAAANAQAADwAAAAAAAAABACAAAAAiAAAAZHJzL2Rvd25y&#10;ZXYueG1sUEsBAhQAFAAAAAgAh07iQEiZHxv7AQAAAwQAAA4AAAAAAAAAAQAgAAAAKg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D671DB">
                    <w:pPr>
                      <w:spacing w:line="321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— </w:t>
                    </w: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28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sz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7C3A5"/>
    <w:multiLevelType w:val="singleLevel"/>
    <w:tmpl w:val="ACD7C3A5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EF7547CD"/>
    <w:multiLevelType w:val="singleLevel"/>
    <w:tmpl w:val="EF7547CD"/>
    <w:lvl w:ilvl="0" w:tentative="0">
      <w:start w:val="5"/>
      <w:numFmt w:val="chineseCounting"/>
      <w:suff w:val="nothing"/>
      <w:lvlText w:val="%1、"/>
      <w:lvlJc w:val="left"/>
      <w:pPr>
        <w:ind w:left="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evenAndOddHeaders w:val="1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54F"/>
    <w:rsid w:val="001625E0"/>
    <w:rsid w:val="00174883"/>
    <w:rsid w:val="00186124"/>
    <w:rsid w:val="00333A82"/>
    <w:rsid w:val="003F2C1E"/>
    <w:rsid w:val="004D3B9A"/>
    <w:rsid w:val="00566074"/>
    <w:rsid w:val="00573AC9"/>
    <w:rsid w:val="0062254F"/>
    <w:rsid w:val="006D6F93"/>
    <w:rsid w:val="00813C2D"/>
    <w:rsid w:val="008800CA"/>
    <w:rsid w:val="009F4248"/>
    <w:rsid w:val="00B73328"/>
    <w:rsid w:val="00CB61A4"/>
    <w:rsid w:val="00D47291"/>
    <w:rsid w:val="00D62D55"/>
    <w:rsid w:val="00D959B8"/>
    <w:rsid w:val="00F7066D"/>
    <w:rsid w:val="00F77B11"/>
    <w:rsid w:val="098F7514"/>
    <w:rsid w:val="0BAF480A"/>
    <w:rsid w:val="1FFFAAB8"/>
    <w:rsid w:val="34B306BA"/>
    <w:rsid w:val="354B1EB1"/>
    <w:rsid w:val="361F43B8"/>
    <w:rsid w:val="3C3D3C01"/>
    <w:rsid w:val="4C68770C"/>
    <w:rsid w:val="524513C4"/>
    <w:rsid w:val="526861E8"/>
    <w:rsid w:val="54947F2E"/>
    <w:rsid w:val="5D704939"/>
    <w:rsid w:val="5FDD5B36"/>
    <w:rsid w:val="6FFE1BD5"/>
    <w:rsid w:val="71BDDC29"/>
    <w:rsid w:val="77403B29"/>
    <w:rsid w:val="7D7FA4E7"/>
    <w:rsid w:val="BFBF685C"/>
    <w:rsid w:val="EFFAE9E4"/>
    <w:rsid w:val="F14F7533"/>
    <w:rsid w:val="F7EF4E35"/>
    <w:rsid w:val="F8F3E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ind w:left="951"/>
      <w:outlineLvl w:val="0"/>
    </w:pPr>
    <w:rPr>
      <w:rFonts w:ascii="Microsoft JhengHei" w:hAnsi="Microsoft JhengHei" w:eastAsia="Microsoft JhengHei" w:cs="Microsoft JhengHe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32"/>
      <w:szCs w:val="32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jc w:val="center"/>
    </w:pPr>
  </w:style>
  <w:style w:type="character" w:customStyle="1" w:styleId="1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标题 1 Char"/>
    <w:basedOn w:val="6"/>
    <w:link w:val="2"/>
    <w:qFormat/>
    <w:uiPriority w:val="9"/>
    <w:rPr>
      <w:rFonts w:ascii="Microsoft JhengHei" w:hAnsi="Microsoft JhengHei" w:eastAsia="Microsoft JhengHei" w:cs="Microsoft JhengHei"/>
      <w:b/>
      <w:bCs/>
      <w:sz w:val="32"/>
      <w:szCs w:val="32"/>
    </w:rPr>
  </w:style>
  <w:style w:type="paragraph" w:customStyle="1" w:styleId="13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2621</Words>
  <Characters>2782</Characters>
  <Lines>181</Lines>
  <Paragraphs>51</Paragraphs>
  <TotalTime>78</TotalTime>
  <ScaleCrop>false</ScaleCrop>
  <LinksUpToDate>false</LinksUpToDate>
  <CharactersWithSpaces>2844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2026-03-27T23:38:00Z</dcterms:created>
  <dc:creator>Administrator</dc:creator>
  <cp:lastModifiedBy>李范学</cp:lastModifiedBy>
  <cp:lastPrinted>2026-04-11T23:15:00Z</cp:lastPrinted>
  <dcterms:modified xsi:type="dcterms:W3CDTF">2026-04-29T15:16:07Z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2026-03-24T00:00:00Z</vt:filetime>
  </property>
  <property fmtid="{D5CDD505-2E9C-101B-9397-08002B2CF9AE}" pid="5" name="KSOTemplateDocerSaveRecord">
    <vt:lpwstr>eyJoZGlkIjoiODQ4NGFmYmVlMWExMWM2MTFiMGM1Mzc3OTAxMzVkNjgiLCJ1c2VySWQiOiI1NTkyMjQ5NjcifQ==</vt:lpwstr>
  </property>
  <property fmtid="{D5CDD505-2E9C-101B-9397-08002B2CF9AE}" pid="6" name="KSOProductBuildVer">
    <vt:lpwstr>2052-12.1.25205.25205</vt:lpwstr>
  </property>
  <property fmtid="{D5CDD505-2E9C-101B-9397-08002B2CF9AE}" pid="7" name="ICV">
    <vt:lpwstr>7DB1F592621244DFB7CC91F203F156E9_12</vt:lpwstr>
  </property>
</Properties>
</file>