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06D71">
      <w:pPr>
        <w:spacing w:line="260" w:lineRule="auto"/>
        <w:rPr>
          <w:rFonts w:hint="eastAsia" w:asciiTheme="majorEastAsia" w:hAnsiTheme="majorEastAsia" w:eastAsiaTheme="majorEastAsia" w:cstheme="majorEastAsia"/>
          <w:sz w:val="21"/>
        </w:rPr>
      </w:pPr>
    </w:p>
    <w:p w14:paraId="56D1D9BF">
      <w:pPr>
        <w:spacing w:line="261" w:lineRule="auto"/>
        <w:rPr>
          <w:rFonts w:hint="eastAsia" w:asciiTheme="majorEastAsia" w:hAnsiTheme="majorEastAsia" w:eastAsiaTheme="majorEastAsia" w:cstheme="majorEastAsia"/>
          <w:sz w:val="21"/>
        </w:rPr>
      </w:pPr>
    </w:p>
    <w:p w14:paraId="6186E789">
      <w:pPr>
        <w:spacing w:line="261" w:lineRule="auto"/>
        <w:rPr>
          <w:rFonts w:hint="eastAsia" w:asciiTheme="majorEastAsia" w:hAnsiTheme="majorEastAsia" w:eastAsiaTheme="majorEastAsia" w:cstheme="majorEastAsia"/>
          <w:sz w:val="21"/>
        </w:rPr>
      </w:pPr>
    </w:p>
    <w:p w14:paraId="4252FD9A">
      <w:pPr>
        <w:pStyle w:val="2"/>
        <w:spacing w:before="270" w:line="216" w:lineRule="auto"/>
        <w:jc w:val="center"/>
        <w:rPr>
          <w:rFonts w:hint="eastAsia" w:asciiTheme="majorEastAsia" w:hAnsiTheme="majorEastAsia" w:eastAsiaTheme="majorEastAsia" w:cstheme="majorEastAsia"/>
          <w:sz w:val="43"/>
          <w:szCs w:val="43"/>
        </w:rPr>
      </w:pPr>
      <w:r>
        <w:rPr>
          <w:rFonts w:hint="eastAsia" w:asciiTheme="majorEastAsia" w:hAnsiTheme="majorEastAsia" w:eastAsiaTheme="majorEastAsia" w:cstheme="majorEastAsia"/>
          <w:spacing w:val="-15"/>
          <w:sz w:val="43"/>
          <w:szCs w:val="43"/>
        </w:rPr>
        <w:t>关于开展</w:t>
      </w:r>
      <w:r>
        <w:rPr>
          <w:rFonts w:hint="eastAsia" w:asciiTheme="majorEastAsia" w:hAnsiTheme="majorEastAsia" w:eastAsiaTheme="majorEastAsia" w:cstheme="majorEastAsia"/>
          <w:spacing w:val="-15"/>
          <w:sz w:val="43"/>
          <w:szCs w:val="43"/>
          <w:lang w:val="en-US" w:eastAsia="zh-CN"/>
        </w:rPr>
        <w:t>汉滨区</w:t>
      </w:r>
      <w:r>
        <w:rPr>
          <w:rFonts w:hint="eastAsia" w:asciiTheme="majorEastAsia" w:hAnsiTheme="majorEastAsia" w:eastAsiaTheme="majorEastAsia" w:cstheme="majorEastAsia"/>
          <w:spacing w:val="-45"/>
          <w:sz w:val="43"/>
          <w:szCs w:val="4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5"/>
          <w:sz w:val="43"/>
          <w:szCs w:val="43"/>
        </w:rPr>
        <w:t>2025</w:t>
      </w:r>
      <w:r>
        <w:rPr>
          <w:rFonts w:hint="eastAsia" w:asciiTheme="majorEastAsia" w:hAnsiTheme="majorEastAsia" w:eastAsiaTheme="majorEastAsia" w:cstheme="majorEastAsia"/>
          <w:spacing w:val="-45"/>
          <w:sz w:val="43"/>
          <w:szCs w:val="4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5"/>
          <w:sz w:val="43"/>
          <w:szCs w:val="43"/>
        </w:rPr>
        <w:t>年中小学生成语大会活动的通知</w:t>
      </w:r>
    </w:p>
    <w:p w14:paraId="59E9AABC">
      <w:pPr>
        <w:spacing w:line="422" w:lineRule="auto"/>
        <w:rPr>
          <w:rFonts w:hint="eastAsia" w:asciiTheme="majorEastAsia" w:hAnsiTheme="majorEastAsia" w:eastAsiaTheme="majorEastAsia" w:cstheme="majorEastAsia"/>
          <w:sz w:val="21"/>
        </w:rPr>
      </w:pPr>
    </w:p>
    <w:p w14:paraId="6D5C5418">
      <w:pPr>
        <w:pStyle w:val="2"/>
        <w:spacing w:before="141" w:line="193" w:lineRule="auto"/>
        <w:ind w:left="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6"/>
        </w:rPr>
        <w:t>各中小学：</w:t>
      </w:r>
    </w:p>
    <w:p w14:paraId="0370643B">
      <w:pPr>
        <w:pStyle w:val="2"/>
        <w:spacing w:before="120" w:line="247" w:lineRule="auto"/>
        <w:ind w:left="8" w:right="90" w:firstLine="611"/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4"/>
        </w:rPr>
        <w:t>为弘扬中华传统文化，丰富校园文化生活，充分调动全县师生</w:t>
      </w:r>
      <w:r>
        <w:rPr>
          <w:rFonts w:hint="eastAsia" w:asciiTheme="majorEastAsia" w:hAnsiTheme="majorEastAsia" w:eastAsiaTheme="majorEastAsia" w:cstheme="majorEastAsia"/>
          <w:spacing w:val="-13"/>
        </w:rPr>
        <w:t>学习成语的积极性、主动性，引导学生领悟优秀传统文化精华、感受优秀传统文化魅力、接受优秀传统文化洗礼，提高核心素养，帮助学生增强民族文化自信，形成积极正确的人生观、世界观和价值观。经研究，决定组织</w:t>
      </w:r>
      <w:r>
        <w:rPr>
          <w:rFonts w:hint="eastAsia" w:asciiTheme="majorEastAsia" w:hAnsiTheme="majorEastAsia" w:eastAsiaTheme="majorEastAsia" w:cstheme="majorEastAsia"/>
          <w:spacing w:val="-13"/>
          <w:lang w:eastAsia="zh-CN"/>
        </w:rPr>
        <w:t>汉滨区</w:t>
      </w:r>
      <w:r>
        <w:rPr>
          <w:rFonts w:hint="eastAsia" w:asciiTheme="majorEastAsia" w:hAnsiTheme="majorEastAsia" w:eastAsiaTheme="majorEastAsia" w:cstheme="majorEastAsia"/>
          <w:spacing w:val="-13"/>
        </w:rPr>
        <w:t>中小学生成语大会，现将有关事项通</w:t>
      </w:r>
      <w:r>
        <w:rPr>
          <w:rFonts w:hint="eastAsia" w:asciiTheme="majorEastAsia" w:hAnsiTheme="majorEastAsia" w:eastAsiaTheme="majorEastAsia" w:cstheme="majorEastAsia"/>
          <w:spacing w:val="-6"/>
        </w:rPr>
        <w:t>知如下：</w:t>
      </w:r>
    </w:p>
    <w:p w14:paraId="37E09711">
      <w:pPr>
        <w:pStyle w:val="2"/>
        <w:spacing w:before="1" w:line="196" w:lineRule="auto"/>
        <w:ind w:left="61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8"/>
        </w:rPr>
        <w:t>一、活动主题</w:t>
      </w:r>
    </w:p>
    <w:p w14:paraId="6259642F">
      <w:pPr>
        <w:pStyle w:val="2"/>
        <w:spacing w:before="121" w:line="193" w:lineRule="auto"/>
        <w:ind w:left="622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6"/>
        </w:rPr>
        <w:t>2025</w:t>
      </w:r>
      <w:r>
        <w:rPr>
          <w:rFonts w:hint="eastAsia" w:asciiTheme="majorEastAsia" w:hAnsiTheme="majorEastAsia" w:eastAsiaTheme="majorEastAsia" w:cstheme="majorEastAsia"/>
          <w:spacing w:val="-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6"/>
        </w:rPr>
        <w:t>年中小学生成语大会活动</w:t>
      </w:r>
    </w:p>
    <w:p w14:paraId="285A562C">
      <w:pPr>
        <w:pStyle w:val="2"/>
        <w:spacing w:before="124" w:line="196" w:lineRule="auto"/>
        <w:ind w:left="61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8"/>
        </w:rPr>
        <w:t>二、活动对象</w:t>
      </w:r>
    </w:p>
    <w:p w14:paraId="35DDB78D">
      <w:pPr>
        <w:pStyle w:val="2"/>
        <w:spacing w:before="121" w:line="193" w:lineRule="auto"/>
        <w:ind w:left="608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6"/>
        </w:rPr>
        <w:t>全县中小学生</w:t>
      </w:r>
    </w:p>
    <w:p w14:paraId="66674AC9">
      <w:pPr>
        <w:pStyle w:val="2"/>
        <w:spacing w:before="126" w:line="196" w:lineRule="auto"/>
        <w:ind w:left="61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8"/>
        </w:rPr>
        <w:t>三、活动时间</w:t>
      </w:r>
    </w:p>
    <w:p w14:paraId="69AFF009">
      <w:pPr>
        <w:pStyle w:val="2"/>
        <w:spacing w:before="118" w:line="194" w:lineRule="auto"/>
        <w:ind w:left="622"/>
        <w:rPr>
          <w:rFonts w:hint="eastAsia" w:asciiTheme="majorEastAsia" w:hAnsiTheme="majorEastAsia" w:eastAsiaTheme="majorEastAsia" w:cstheme="majorEastAsia"/>
          <w:spacing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23"/>
        </w:rPr>
        <w:t>2025</w:t>
      </w:r>
      <w:r>
        <w:rPr>
          <w:rFonts w:hint="eastAsia" w:asciiTheme="majorEastAsia" w:hAnsiTheme="majorEastAsia" w:eastAsiaTheme="majorEastAsia" w:cstheme="majorEastAsia"/>
          <w:spacing w:val="-15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年 </w:t>
      </w:r>
      <w:r>
        <w:rPr>
          <w:rFonts w:hint="eastAsia" w:asciiTheme="majorEastAsia" w:hAnsiTheme="majorEastAsia" w:eastAsiaTheme="majorEastAsia" w:cstheme="majorEastAsia"/>
          <w:spacing w:val="-23"/>
          <w:lang w:val="en-US" w:eastAsia="zh-CN"/>
        </w:rPr>
        <w:t xml:space="preserve">11 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月 </w:t>
      </w:r>
      <w:r>
        <w:rPr>
          <w:rFonts w:hint="eastAsia" w:asciiTheme="majorEastAsia" w:hAnsiTheme="majorEastAsia" w:eastAsiaTheme="majorEastAsia" w:cstheme="majorEastAsia"/>
          <w:spacing w:val="-23"/>
          <w:lang w:val="en-US" w:eastAsia="zh-CN"/>
        </w:rPr>
        <w:t>17</w:t>
      </w:r>
      <w:r>
        <w:rPr>
          <w:rFonts w:hint="eastAsia" w:asciiTheme="majorEastAsia" w:hAnsiTheme="majorEastAsia" w:eastAsiaTheme="majorEastAsia" w:cstheme="majorEastAsia"/>
          <w:spacing w:val="4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3"/>
        </w:rPr>
        <w:t>日——</w:t>
      </w:r>
      <w:r>
        <w:rPr>
          <w:rFonts w:hint="eastAsia" w:asciiTheme="majorEastAsia" w:hAnsiTheme="majorEastAsia" w:eastAsiaTheme="majorEastAsia" w:cstheme="majorEastAsia"/>
          <w:spacing w:val="-23"/>
          <w:lang w:val="en-US" w:eastAsia="zh-CN"/>
        </w:rPr>
        <w:t>12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月 </w:t>
      </w:r>
      <w:r>
        <w:rPr>
          <w:rFonts w:hint="eastAsia" w:asciiTheme="majorEastAsia" w:hAnsiTheme="majorEastAsia" w:eastAsiaTheme="majorEastAsia" w:cstheme="majorEastAsia"/>
          <w:spacing w:val="-23"/>
          <w:lang w:val="en-US" w:eastAsia="zh-CN"/>
        </w:rPr>
        <w:t>31</w:t>
      </w:r>
    </w:p>
    <w:p w14:paraId="783CA8EA">
      <w:pPr>
        <w:pStyle w:val="2"/>
        <w:spacing w:before="118" w:line="194" w:lineRule="auto"/>
        <w:ind w:left="622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0"/>
        </w:rPr>
        <w:t>四、活动流程</w:t>
      </w:r>
    </w:p>
    <w:p w14:paraId="5107D632">
      <w:pPr>
        <w:pStyle w:val="2"/>
        <w:spacing w:before="118" w:line="193" w:lineRule="auto"/>
        <w:ind w:left="597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9"/>
        </w:rPr>
        <w:t>（一）线上个人初赛</w:t>
      </w:r>
    </w:p>
    <w:p w14:paraId="60F3DA6B">
      <w:pPr>
        <w:pStyle w:val="2"/>
        <w:spacing w:before="127" w:line="193" w:lineRule="auto"/>
        <w:ind w:left="62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1.报名备赛练习（</w:t>
      </w:r>
      <w:r>
        <w:rPr>
          <w:rFonts w:hint="eastAsia" w:asciiTheme="majorEastAsia" w:hAnsiTheme="majorEastAsia" w:eastAsiaTheme="majorEastAsia" w:cstheme="majorEastAsia"/>
          <w:spacing w:val="-25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5"/>
          <w:lang w:val="en-US" w:eastAsia="zh-CN"/>
        </w:rPr>
        <w:t>11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月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3"/>
          <w:lang w:val="en-US" w:eastAsia="zh-CN"/>
        </w:rPr>
        <w:t>17</w:t>
      </w:r>
      <w:r>
        <w:rPr>
          <w:rFonts w:hint="eastAsia" w:asciiTheme="majorEastAsia" w:hAnsiTheme="majorEastAsia" w:eastAsiaTheme="majorEastAsia" w:cstheme="majorEastAsia"/>
          <w:spacing w:val="3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日—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  <w:lang w:val="en-US" w:eastAsia="zh-CN"/>
        </w:rPr>
        <w:t>12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月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3"/>
          <w:lang w:val="en-US" w:eastAsia="zh-CN"/>
        </w:rPr>
        <w:t>7</w:t>
      </w:r>
      <w:r>
        <w:rPr>
          <w:rFonts w:hint="eastAsia" w:asciiTheme="majorEastAsia" w:hAnsiTheme="majorEastAsia" w:eastAsiaTheme="majorEastAsia" w:cstheme="majorEastAsia"/>
          <w:spacing w:val="35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日</w:t>
      </w:r>
      <w:r>
        <w:rPr>
          <w:rFonts w:hint="eastAsia" w:asciiTheme="majorEastAsia" w:hAnsiTheme="majorEastAsia" w:eastAsiaTheme="majorEastAsia" w:cstheme="majorEastAsia"/>
          <w:spacing w:val="-57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）</w:t>
      </w:r>
    </w:p>
    <w:p w14:paraId="709F349E">
      <w:pPr>
        <w:pStyle w:val="2"/>
        <w:spacing w:before="121" w:line="247" w:lineRule="auto"/>
        <w:ind w:firstLine="604"/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3"/>
        </w:rPr>
        <w:t>本次活动需赛前预报名，届时学生点击学校下发的报名</w:t>
      </w:r>
      <w:r>
        <w:rPr>
          <w:rFonts w:hint="eastAsia" w:asciiTheme="majorEastAsia" w:hAnsiTheme="majorEastAsia" w:eastAsiaTheme="majorEastAsia" w:cstheme="majorEastAsia"/>
          <w:spacing w:val="-14"/>
        </w:rPr>
        <w:t>入口进</w:t>
      </w:r>
      <w:r>
        <w:rPr>
          <w:rFonts w:hint="eastAsia" w:asciiTheme="majorEastAsia" w:hAnsiTheme="majorEastAsia" w:eastAsiaTheme="majorEastAsia" w:cstheme="majorEastAsia"/>
          <w:spacing w:val="-13"/>
        </w:rPr>
        <w:t>行比赛报名，为保证活动效果请各校负责人积极引导鼓励学生进行</w:t>
      </w:r>
      <w:r>
        <w:rPr>
          <w:rFonts w:hint="eastAsia" w:asciiTheme="majorEastAsia" w:hAnsiTheme="majorEastAsia" w:eastAsiaTheme="majorEastAsia" w:cstheme="majorEastAsia"/>
          <w:spacing w:val="-20"/>
        </w:rPr>
        <w:t>报名参赛。报名后免费提供相关的备赛学习资源，包含成语、阅读、</w:t>
      </w:r>
      <w:r>
        <w:rPr>
          <w:rFonts w:hint="eastAsia" w:asciiTheme="majorEastAsia" w:hAnsiTheme="majorEastAsia" w:eastAsiaTheme="majorEastAsia" w:cstheme="majorEastAsia"/>
          <w:spacing w:val="-13"/>
        </w:rPr>
        <w:t>写作、答题技巧等语数综合素养内容，供学生备赛学习。每天练习</w:t>
      </w:r>
      <w:r>
        <w:rPr>
          <w:rFonts w:hint="eastAsia" w:asciiTheme="majorEastAsia" w:hAnsiTheme="majorEastAsia" w:eastAsiaTheme="majorEastAsia" w:cstheme="majorEastAsia"/>
          <w:spacing w:val="-9"/>
        </w:rPr>
        <w:t>答题次数2 次，10</w:t>
      </w:r>
      <w:r>
        <w:rPr>
          <w:rFonts w:hint="eastAsia" w:asciiTheme="majorEastAsia" w:hAnsiTheme="majorEastAsia" w:eastAsiaTheme="majorEastAsia" w:cstheme="majorEastAsia"/>
          <w:spacing w:val="-2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9"/>
        </w:rPr>
        <w:t>分钟</w:t>
      </w:r>
      <w:r>
        <w:rPr>
          <w:rFonts w:hint="eastAsia" w:asciiTheme="majorEastAsia" w:hAnsiTheme="majorEastAsia" w:eastAsiaTheme="majorEastAsia" w:cstheme="majorEastAsia"/>
          <w:spacing w:val="-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9"/>
        </w:rPr>
        <w:t>20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9"/>
        </w:rPr>
        <w:t>道题目，题</w:t>
      </w:r>
      <w:r>
        <w:rPr>
          <w:rFonts w:hint="eastAsia" w:asciiTheme="majorEastAsia" w:hAnsiTheme="majorEastAsia" w:eastAsiaTheme="majorEastAsia" w:cstheme="majorEastAsia"/>
          <w:spacing w:val="-10"/>
        </w:rPr>
        <w:t>目随机。</w:t>
      </w:r>
    </w:p>
    <w:p w14:paraId="45EE74DD">
      <w:pPr>
        <w:pStyle w:val="2"/>
        <w:spacing w:before="1" w:line="193" w:lineRule="auto"/>
        <w:ind w:left="617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2.个人初赛（</w:t>
      </w:r>
      <w:r>
        <w:rPr>
          <w:rFonts w:hint="eastAsia" w:asciiTheme="majorEastAsia" w:hAnsiTheme="majorEastAsia" w:eastAsiaTheme="majorEastAsia" w:cstheme="majorEastAsia"/>
          <w:spacing w:val="-27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7"/>
          <w:lang w:val="en-US" w:eastAsia="zh-CN"/>
        </w:rPr>
        <w:t>12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月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3"/>
          <w:lang w:val="en-US" w:eastAsia="zh-CN"/>
        </w:rPr>
        <w:t>12-13</w:t>
      </w:r>
      <w:r>
        <w:rPr>
          <w:rFonts w:hint="eastAsia" w:asciiTheme="majorEastAsia" w:hAnsiTheme="majorEastAsia" w:eastAsiaTheme="majorEastAsia" w:cstheme="majorEastAsia"/>
          <w:spacing w:val="3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日</w:t>
      </w:r>
      <w:r>
        <w:rPr>
          <w:rFonts w:hint="eastAsia" w:asciiTheme="majorEastAsia" w:hAnsiTheme="majorEastAsia" w:eastAsiaTheme="majorEastAsia" w:cstheme="majorEastAsia"/>
          <w:spacing w:val="-5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3"/>
        </w:rPr>
        <w:t>）</w:t>
      </w:r>
    </w:p>
    <w:p w14:paraId="7D1108A7">
      <w:pPr>
        <w:pStyle w:val="2"/>
        <w:spacing w:before="127" w:line="186" w:lineRule="auto"/>
        <w:ind w:right="20"/>
        <w:jc w:val="righ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3"/>
        </w:rPr>
        <w:t>比赛形式：</w:t>
      </w:r>
      <w:r>
        <w:rPr>
          <w:rFonts w:hint="eastAsia" w:asciiTheme="majorEastAsia" w:hAnsiTheme="majorEastAsia" w:eastAsiaTheme="majorEastAsia" w:cstheme="majorEastAsia"/>
          <w:spacing w:val="-7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3"/>
        </w:rPr>
        <w:t>小程序答题，</w:t>
      </w:r>
      <w:r>
        <w:rPr>
          <w:rFonts w:hint="eastAsia" w:asciiTheme="majorEastAsia" w:hAnsiTheme="majorEastAsia" w:eastAsiaTheme="majorEastAsia" w:cstheme="majorEastAsia"/>
          <w:spacing w:val="-8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3"/>
        </w:rPr>
        <w:t>30</w:t>
      </w:r>
      <w:r>
        <w:rPr>
          <w:rFonts w:hint="eastAsia" w:asciiTheme="majorEastAsia" w:hAnsiTheme="majorEastAsia" w:eastAsiaTheme="majorEastAsia" w:cstheme="majorEastAsia"/>
          <w:spacing w:val="-2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3"/>
        </w:rPr>
        <w:t>分钟30 道题，仅 1 次作答机会。</w:t>
      </w:r>
    </w:p>
    <w:p w14:paraId="5562EE34">
      <w:pPr>
        <w:pStyle w:val="2"/>
        <w:spacing w:before="141" w:line="186" w:lineRule="auto"/>
        <w:ind w:left="60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6"/>
        </w:rPr>
        <w:t>初赛时间：</w:t>
      </w:r>
      <w:r>
        <w:rPr>
          <w:rFonts w:hint="eastAsia" w:asciiTheme="majorEastAsia" w:hAnsiTheme="majorEastAsia" w:eastAsiaTheme="majorEastAsia" w:cstheme="majorEastAsia"/>
          <w:spacing w:val="-6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64"/>
          <w:lang w:val="en-US" w:eastAsia="zh-CN"/>
        </w:rPr>
        <w:t>12</w:t>
      </w:r>
      <w:r>
        <w:rPr>
          <w:rFonts w:hint="eastAsia" w:asciiTheme="majorEastAsia" w:hAnsiTheme="majorEastAsia" w:eastAsiaTheme="majorEastAsia" w:cstheme="majorEastAsia"/>
          <w:spacing w:val="-16"/>
        </w:rPr>
        <w:t xml:space="preserve"> 月 </w:t>
      </w:r>
      <w:r>
        <w:rPr>
          <w:rFonts w:hint="eastAsia" w:asciiTheme="majorEastAsia" w:hAnsiTheme="majorEastAsia" w:eastAsiaTheme="majorEastAsia" w:cstheme="majorEastAsia"/>
          <w:spacing w:val="-16"/>
          <w:lang w:val="en-US" w:eastAsia="zh-CN"/>
        </w:rPr>
        <w:t>12</w:t>
      </w:r>
      <w:r>
        <w:rPr>
          <w:rFonts w:hint="eastAsia" w:asciiTheme="majorEastAsia" w:hAnsiTheme="majorEastAsia" w:eastAsiaTheme="majorEastAsia" w:cstheme="majorEastAsia"/>
          <w:spacing w:val="36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6"/>
          <w:lang w:val="en-US" w:eastAsia="zh-CN"/>
        </w:rPr>
        <w:t>-13日</w:t>
      </w:r>
      <w:r>
        <w:rPr>
          <w:rFonts w:hint="eastAsia" w:asciiTheme="majorEastAsia" w:hAnsiTheme="majorEastAsia" w:eastAsiaTheme="majorEastAsia" w:cstheme="majorEastAsia"/>
          <w:spacing w:val="-16"/>
        </w:rPr>
        <w:t xml:space="preserve"> 8:00 至 22:00，学生任选</w:t>
      </w:r>
      <w:r>
        <w:rPr>
          <w:rFonts w:hint="eastAsia" w:asciiTheme="majorEastAsia" w:hAnsiTheme="majorEastAsia" w:eastAsiaTheme="majorEastAsia" w:cstheme="majorEastAsia"/>
          <w:spacing w:val="-17"/>
        </w:rPr>
        <w:t>时间段答题。</w:t>
      </w:r>
    </w:p>
    <w:p w14:paraId="586C7E9D">
      <w:pPr>
        <w:pStyle w:val="2"/>
        <w:spacing w:before="141" w:line="247" w:lineRule="auto"/>
        <w:ind w:left="8" w:right="88" w:firstLine="594"/>
        <w:rPr>
          <w:rFonts w:hint="eastAsia" w:asciiTheme="majorEastAsia" w:hAnsiTheme="majorEastAsia" w:eastAsiaTheme="majorEastAsia" w:cstheme="majorEastAsia"/>
          <w:spacing w:val="36"/>
        </w:rPr>
      </w:pPr>
      <w:r>
        <w:rPr>
          <w:rFonts w:hint="eastAsia" w:asciiTheme="majorEastAsia" w:hAnsiTheme="majorEastAsia" w:eastAsiaTheme="majorEastAsia" w:cstheme="majorEastAsia"/>
          <w:spacing w:val="-13"/>
          <w:lang w:val="en-US" w:eastAsia="zh-CN"/>
        </w:rPr>
        <w:t>以区级</w:t>
      </w:r>
      <w:r>
        <w:rPr>
          <w:rFonts w:hint="eastAsia" w:asciiTheme="majorEastAsia" w:hAnsiTheme="majorEastAsia" w:eastAsiaTheme="majorEastAsia" w:cstheme="majorEastAsia"/>
          <w:spacing w:val="-13"/>
        </w:rPr>
        <w:t>下发答题通知的形式进行线上初赛。线上初赛后学校可自行组织复赛选拔出县上</w:t>
      </w:r>
      <w:r>
        <w:rPr>
          <w:rFonts w:hint="eastAsia" w:asciiTheme="majorEastAsia" w:hAnsiTheme="majorEastAsia" w:eastAsiaTheme="majorEastAsia" w:cstheme="majorEastAsia"/>
          <w:spacing w:val="-9"/>
        </w:rPr>
        <w:t>参赛学生，平台方可协助学校提供技术支持。</w:t>
      </w:r>
    </w:p>
    <w:p w14:paraId="18D6EC1E">
      <w:pPr>
        <w:pStyle w:val="2"/>
        <w:spacing w:before="1" w:line="193" w:lineRule="auto"/>
        <w:ind w:left="597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21"/>
        </w:rPr>
        <w:t>（</w:t>
      </w:r>
      <w:r>
        <w:rPr>
          <w:rFonts w:hint="eastAsia" w:asciiTheme="majorEastAsia" w:hAnsiTheme="majorEastAsia" w:eastAsiaTheme="majorEastAsia" w:cstheme="majorEastAsia"/>
          <w:spacing w:val="-47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1"/>
        </w:rPr>
        <w:t>二</w:t>
      </w:r>
      <w:r>
        <w:rPr>
          <w:rFonts w:hint="eastAsia" w:asciiTheme="majorEastAsia" w:hAnsiTheme="majorEastAsia" w:eastAsiaTheme="majorEastAsia" w:cstheme="majorEastAsia"/>
          <w:spacing w:val="-5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1"/>
        </w:rPr>
        <w:t>）线下团队赛</w:t>
      </w:r>
    </w:p>
    <w:p w14:paraId="662BE436">
      <w:pPr>
        <w:pStyle w:val="2"/>
        <w:spacing w:before="127" w:line="193" w:lineRule="auto"/>
        <w:ind w:left="62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7"/>
        </w:rPr>
        <w:t>1.时间：</w:t>
      </w:r>
      <w:r>
        <w:rPr>
          <w:rFonts w:hint="eastAsia" w:asciiTheme="majorEastAsia" w:hAnsiTheme="majorEastAsia" w:eastAsiaTheme="majorEastAsia" w:cstheme="majorEastAsia"/>
          <w:spacing w:val="-46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46"/>
          <w:lang w:val="en-US" w:eastAsia="zh-CN"/>
        </w:rPr>
        <w:t>12</w:t>
      </w:r>
      <w:r>
        <w:rPr>
          <w:rFonts w:hint="eastAsia" w:asciiTheme="majorEastAsia" w:hAnsiTheme="majorEastAsia" w:eastAsiaTheme="majorEastAsia" w:cstheme="majorEastAsia"/>
          <w:spacing w:val="-7"/>
        </w:rPr>
        <w:t>月</w:t>
      </w:r>
      <w:r>
        <w:rPr>
          <w:rFonts w:hint="eastAsia" w:asciiTheme="majorEastAsia" w:hAnsiTheme="majorEastAsia" w:eastAsiaTheme="majorEastAsia" w:cstheme="majorEastAsia"/>
          <w:spacing w:val="-7"/>
          <w:lang w:val="en-US" w:eastAsia="zh-CN"/>
        </w:rPr>
        <w:t>末</w:t>
      </w:r>
      <w:r>
        <w:rPr>
          <w:rFonts w:hint="eastAsia" w:asciiTheme="majorEastAsia" w:hAnsiTheme="majorEastAsia" w:eastAsiaTheme="majorEastAsia" w:cstheme="majorEastAsia"/>
          <w:spacing w:val="-7"/>
        </w:rPr>
        <w:t>（具体时间待定）</w:t>
      </w:r>
    </w:p>
    <w:p w14:paraId="629A4D78">
      <w:pPr>
        <w:pStyle w:val="2"/>
        <w:spacing w:before="123" w:line="194" w:lineRule="auto"/>
        <w:ind w:left="617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9"/>
        </w:rPr>
        <w:t>2.地点：</w:t>
      </w:r>
      <w:r>
        <w:rPr>
          <w:rFonts w:hint="eastAsia" w:asciiTheme="majorEastAsia" w:hAnsiTheme="majorEastAsia" w:eastAsiaTheme="majorEastAsia" w:cstheme="majorEastAsia"/>
          <w:spacing w:val="-58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9"/>
        </w:rPr>
        <w:t>学校报告厅</w:t>
      </w:r>
    </w:p>
    <w:p w14:paraId="43328E66">
      <w:pPr>
        <w:pStyle w:val="2"/>
        <w:spacing w:before="125" w:line="193" w:lineRule="auto"/>
        <w:ind w:left="629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11"/>
        </w:rPr>
        <w:t>3.参赛对象：</w:t>
      </w:r>
      <w:r>
        <w:rPr>
          <w:rFonts w:hint="eastAsia" w:asciiTheme="majorEastAsia" w:hAnsiTheme="majorEastAsia" w:eastAsiaTheme="majorEastAsia" w:cstheme="majorEastAsia"/>
          <w:spacing w:val="-7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1"/>
        </w:rPr>
        <w:t>各单位选派</w:t>
      </w:r>
      <w:r>
        <w:rPr>
          <w:rFonts w:hint="eastAsia" w:asciiTheme="majorEastAsia" w:hAnsiTheme="majorEastAsia" w:eastAsiaTheme="majorEastAsia" w:cstheme="majorEastAsia"/>
          <w:spacing w:val="-2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1"/>
        </w:rPr>
        <w:t>4名学生</w:t>
      </w:r>
    </w:p>
    <w:p w14:paraId="2131F356">
      <w:pPr>
        <w:pStyle w:val="2"/>
        <w:spacing w:before="126" w:line="229" w:lineRule="auto"/>
        <w:ind w:left="2" w:right="88" w:firstLine="61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17"/>
        </w:rPr>
        <w:t>4.</w:t>
      </w:r>
      <w:r>
        <w:rPr>
          <w:rFonts w:hint="eastAsia" w:asciiTheme="majorEastAsia" w:hAnsiTheme="majorEastAsia" w:eastAsiaTheme="majorEastAsia" w:cstheme="majorEastAsia"/>
          <w:spacing w:val="-54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17"/>
        </w:rPr>
        <w:t>比赛形式：</w:t>
      </w:r>
      <w:r>
        <w:rPr>
          <w:rFonts w:hint="eastAsia" w:asciiTheme="majorEastAsia" w:hAnsiTheme="majorEastAsia" w:eastAsiaTheme="majorEastAsia" w:cstheme="majorEastAsia"/>
          <w:spacing w:val="-66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7"/>
        </w:rPr>
        <w:t xml:space="preserve">以各小学、初中为单位，各单位 </w:t>
      </w:r>
      <w:r>
        <w:rPr>
          <w:rFonts w:hint="eastAsia" w:asciiTheme="majorEastAsia" w:hAnsiTheme="majorEastAsia" w:eastAsiaTheme="majorEastAsia" w:cstheme="majorEastAsia"/>
          <w:spacing w:val="-17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pacing w:val="-18"/>
        </w:rPr>
        <w:t xml:space="preserve"> 人组成</w:t>
      </w:r>
      <w:r>
        <w:rPr>
          <w:rFonts w:hint="eastAsia" w:asciiTheme="majorEastAsia" w:hAnsiTheme="majorEastAsia" w:eastAsiaTheme="majorEastAsia" w:cstheme="majorEastAsia"/>
          <w:spacing w:val="-13"/>
        </w:rPr>
        <w:t>一队，参与团队赛。根据比赛规则，各学段通过总分评出第一名参</w:t>
      </w:r>
      <w:r>
        <w:rPr>
          <w:rFonts w:hint="eastAsia" w:asciiTheme="majorEastAsia" w:hAnsiTheme="majorEastAsia" w:eastAsiaTheme="majorEastAsia" w:cstheme="majorEastAsia"/>
          <w:spacing w:val="-7"/>
        </w:rPr>
        <w:t>加市级决赛。</w:t>
      </w:r>
    </w:p>
    <w:p w14:paraId="03A79DF4">
      <w:pPr>
        <w:pStyle w:val="2"/>
        <w:spacing w:before="127" w:line="193" w:lineRule="auto"/>
        <w:ind w:left="621"/>
        <w:rPr>
          <w:rFonts w:hint="eastAsia" w:asciiTheme="majorEastAsia" w:hAnsiTheme="majorEastAsia" w:eastAsiaTheme="majorEastAsia" w:cstheme="majorEastAsia"/>
          <w:spacing w:val="-15"/>
        </w:rPr>
      </w:pPr>
      <w:r>
        <w:rPr>
          <w:rFonts w:hint="eastAsia" w:asciiTheme="majorEastAsia" w:hAnsiTheme="majorEastAsia" w:eastAsiaTheme="majorEastAsia" w:cstheme="majorEastAsia"/>
          <w:spacing w:val="-15"/>
        </w:rPr>
        <w:t>第一轮：</w:t>
      </w:r>
      <w:r>
        <w:rPr>
          <w:rFonts w:hint="eastAsia" w:asciiTheme="majorEastAsia" w:hAnsiTheme="majorEastAsia" w:eastAsiaTheme="majorEastAsia" w:cstheme="majorEastAsia"/>
          <w:spacing w:val="-7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5"/>
        </w:rPr>
        <w:t>积分必答题（20 道题）</w:t>
      </w:r>
    </w:p>
    <w:p w14:paraId="7BBE3DF2">
      <w:pPr>
        <w:pStyle w:val="2"/>
        <w:spacing w:before="141" w:line="247" w:lineRule="auto"/>
        <w:ind w:left="3" w:firstLine="612"/>
        <w:jc w:val="both"/>
        <w:rPr>
          <w:rFonts w:hint="eastAsia" w:asciiTheme="majorEastAsia" w:hAnsiTheme="majorEastAsia" w:eastAsiaTheme="majorEastAsia" w:cstheme="majorEastAsia"/>
          <w:spacing w:val="-8"/>
        </w:rPr>
      </w:pPr>
      <w:r>
        <w:rPr>
          <w:rFonts w:hint="eastAsia" w:asciiTheme="majorEastAsia" w:hAnsiTheme="majorEastAsia" w:eastAsiaTheme="majorEastAsia" w:cstheme="majorEastAsia"/>
          <w:spacing w:val="-14"/>
        </w:rPr>
        <w:t>竞赛形式：大屏幕出示题目，选手利用设备直接作答，作答正</w:t>
      </w:r>
      <w:r>
        <w:rPr>
          <w:rFonts w:hint="eastAsia" w:asciiTheme="majorEastAsia" w:hAnsiTheme="majorEastAsia" w:eastAsiaTheme="majorEastAsia" w:cstheme="majorEastAsia"/>
          <w:spacing w:val="-16"/>
        </w:rPr>
        <w:t>确得</w:t>
      </w:r>
      <w:r>
        <w:rPr>
          <w:rFonts w:hint="eastAsia" w:asciiTheme="majorEastAsia" w:hAnsiTheme="majorEastAsia" w:eastAsiaTheme="majorEastAsia" w:cstheme="majorEastAsia"/>
          <w:spacing w:val="-15"/>
        </w:rPr>
        <w:t xml:space="preserve"> 10</w:t>
      </w:r>
      <w:r>
        <w:rPr>
          <w:rFonts w:hint="eastAsia" w:asciiTheme="majorEastAsia" w:hAnsiTheme="majorEastAsia" w:eastAsiaTheme="majorEastAsia" w:cstheme="majorEastAsia"/>
          <w:spacing w:val="-2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5"/>
        </w:rPr>
        <w:t xml:space="preserve">分，作答错误不扣分，每道题须在 </w:t>
      </w:r>
      <w:r>
        <w:rPr>
          <w:rFonts w:hint="eastAsia" w:asciiTheme="majorEastAsia" w:hAnsiTheme="majorEastAsia" w:eastAsiaTheme="majorEastAsia" w:cstheme="majorEastAsia"/>
          <w:spacing w:val="-16"/>
        </w:rPr>
        <w:t>60</w:t>
      </w:r>
      <w:r>
        <w:rPr>
          <w:rFonts w:hint="eastAsia" w:asciiTheme="majorEastAsia" w:hAnsiTheme="majorEastAsia" w:eastAsiaTheme="majorEastAsia" w:cstheme="majorEastAsia"/>
          <w:spacing w:val="-2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6"/>
        </w:rPr>
        <w:t>秒规定作答时间内</w:t>
      </w:r>
      <w:r>
        <w:rPr>
          <w:rFonts w:hint="eastAsia" w:asciiTheme="majorEastAsia" w:hAnsiTheme="majorEastAsia" w:eastAsiaTheme="majorEastAsia" w:cstheme="majorEastAsia"/>
          <w:spacing w:val="-14"/>
        </w:rPr>
        <w:t>提</w:t>
      </w:r>
      <w:r>
        <w:rPr>
          <w:rFonts w:hint="eastAsia" w:asciiTheme="majorEastAsia" w:hAnsiTheme="majorEastAsia" w:eastAsiaTheme="majorEastAsia" w:cstheme="majorEastAsia"/>
          <w:spacing w:val="-8"/>
        </w:rPr>
        <w:t>交，超时未作答则失去答题机会。</w:t>
      </w:r>
    </w:p>
    <w:p w14:paraId="2E7DA89D">
      <w:pPr>
        <w:pStyle w:val="2"/>
        <w:spacing w:before="141" w:line="247" w:lineRule="auto"/>
        <w:ind w:left="3" w:firstLine="612"/>
        <w:jc w:val="both"/>
        <w:rPr>
          <w:rFonts w:hint="eastAsia" w:asciiTheme="majorEastAsia" w:hAnsiTheme="majorEastAsia" w:eastAsiaTheme="majorEastAsia" w:cstheme="majorEastAsia"/>
          <w:spacing w:val="-8"/>
        </w:rPr>
      </w:pPr>
    </w:p>
    <w:p w14:paraId="43B8654C">
      <w:pPr>
        <w:pStyle w:val="2"/>
        <w:spacing w:before="1" w:line="193" w:lineRule="auto"/>
        <w:ind w:left="621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1"/>
        </w:rPr>
        <w:t>第二轮：</w:t>
      </w:r>
      <w:r>
        <w:rPr>
          <w:rFonts w:hint="eastAsia" w:asciiTheme="majorEastAsia" w:hAnsiTheme="majorEastAsia" w:eastAsiaTheme="majorEastAsia" w:cstheme="majorEastAsia"/>
          <w:spacing w:val="-66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1"/>
        </w:rPr>
        <w:t>抢答夺分题（10</w:t>
      </w:r>
      <w:r>
        <w:rPr>
          <w:rFonts w:hint="eastAsia" w:asciiTheme="majorEastAsia" w:hAnsiTheme="majorEastAsia" w:eastAsiaTheme="majorEastAsia" w:cstheme="majorEastAsia"/>
          <w:spacing w:val="-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1"/>
        </w:rPr>
        <w:t>道题）</w:t>
      </w:r>
    </w:p>
    <w:p w14:paraId="56AA8845">
      <w:pPr>
        <w:pStyle w:val="2"/>
        <w:spacing w:before="121" w:line="247" w:lineRule="auto"/>
        <w:ind w:firstLine="616"/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1"/>
        </w:rPr>
        <w:t>竞赛形式：本关采用口述形式答题，各参赛队</w:t>
      </w:r>
      <w:r>
        <w:rPr>
          <w:rFonts w:hint="eastAsia" w:asciiTheme="majorEastAsia" w:hAnsiTheme="majorEastAsia" w:eastAsiaTheme="majorEastAsia" w:cstheme="majorEastAsia"/>
          <w:spacing w:val="-5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pacing w:val="-27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1"/>
        </w:rPr>
        <w:t>名选手分为2</w:t>
      </w:r>
      <w:r>
        <w:rPr>
          <w:rFonts w:hint="eastAsia" w:asciiTheme="majorEastAsia" w:hAnsiTheme="majorEastAsia" w:eastAsiaTheme="majorEastAsia" w:cstheme="majorEastAsia"/>
          <w:spacing w:val="-8"/>
        </w:rPr>
        <w:t>个小组，每个小组</w:t>
      </w:r>
      <w:r>
        <w:rPr>
          <w:rFonts w:hint="eastAsia" w:asciiTheme="majorEastAsia" w:hAnsiTheme="majorEastAsia" w:eastAsiaTheme="majorEastAsia" w:cstheme="majorEastAsia"/>
          <w:spacing w:val="-2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</w:rPr>
        <w:t>2</w:t>
      </w:r>
      <w:r>
        <w:rPr>
          <w:rFonts w:hint="eastAsia" w:asciiTheme="majorEastAsia" w:hAnsiTheme="majorEastAsia" w:eastAsiaTheme="majorEastAsia" w:cstheme="majorEastAsia"/>
          <w:spacing w:val="-27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</w:rPr>
        <w:t>名选手，小组选手不得重复。</w:t>
      </w:r>
      <w:r>
        <w:rPr>
          <w:rFonts w:hint="eastAsia" w:asciiTheme="majorEastAsia" w:hAnsiTheme="majorEastAsia" w:eastAsiaTheme="majorEastAsia" w:cstheme="majorEastAsia"/>
          <w:spacing w:val="-78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</w:rPr>
        <w:t>每组有10 次抢</w:t>
      </w:r>
      <w:r>
        <w:rPr>
          <w:rFonts w:hint="eastAsia" w:asciiTheme="majorEastAsia" w:hAnsiTheme="majorEastAsia" w:eastAsiaTheme="majorEastAsia" w:cstheme="majorEastAsia"/>
          <w:spacing w:val="-13"/>
        </w:rPr>
        <w:t>答机会，大屏幕出示题目，主持人可读题，各队在听到主持人宣布</w:t>
      </w:r>
      <w:r>
        <w:rPr>
          <w:rFonts w:hint="eastAsia" w:asciiTheme="majorEastAsia" w:hAnsiTheme="majorEastAsia" w:eastAsiaTheme="majorEastAsia" w:cstheme="majorEastAsia"/>
          <w:spacing w:val="1"/>
        </w:rPr>
        <w:t>“准备”、</w:t>
      </w:r>
      <w:r>
        <w:rPr>
          <w:rFonts w:hint="eastAsia" w:asciiTheme="majorEastAsia" w:hAnsiTheme="majorEastAsia" w:eastAsiaTheme="majorEastAsia" w:cstheme="majorEastAsia"/>
          <w:spacing w:val="-8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</w:rPr>
        <w:t>抢答系统发出</w:t>
      </w:r>
      <w:r>
        <w:rPr>
          <w:rFonts w:hint="eastAsia" w:asciiTheme="majorEastAsia" w:hAnsiTheme="majorEastAsia" w:eastAsiaTheme="majorEastAsia" w:cstheme="majorEastAsia"/>
          <w:spacing w:val="35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</w:rPr>
        <w:t>“</w:t>
      </w:r>
      <w:r>
        <w:rPr>
          <w:rFonts w:hint="eastAsia" w:asciiTheme="majorEastAsia" w:hAnsiTheme="majorEastAsia" w:eastAsiaTheme="majorEastAsia" w:cstheme="majorEastAsia"/>
          <w:spacing w:val="-8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</w:rPr>
        <w:t>3、</w:t>
      </w:r>
      <w:r>
        <w:rPr>
          <w:rFonts w:hint="eastAsia" w:asciiTheme="majorEastAsia" w:hAnsiTheme="majorEastAsia" w:eastAsiaTheme="majorEastAsia" w:cstheme="majorEastAsia"/>
          <w:spacing w:val="-7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</w:rPr>
        <w:t>2、</w:t>
      </w:r>
      <w:r>
        <w:rPr>
          <w:rFonts w:hint="eastAsia" w:asciiTheme="majorEastAsia" w:hAnsiTheme="majorEastAsia" w:eastAsiaTheme="majorEastAsia" w:cstheme="majorEastAsia"/>
          <w:spacing w:val="-63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</w:rPr>
        <w:t>1”的</w:t>
      </w:r>
      <w:r>
        <w:rPr>
          <w:rFonts w:hint="eastAsia" w:asciiTheme="majorEastAsia" w:hAnsiTheme="majorEastAsia" w:eastAsiaTheme="majorEastAsia" w:cstheme="majorEastAsia"/>
        </w:rPr>
        <w:t>提示音后开始抢答；</w:t>
      </w:r>
      <w:r>
        <w:rPr>
          <w:rFonts w:hint="eastAsia" w:asciiTheme="majorEastAsia" w:hAnsiTheme="majorEastAsia" w:eastAsiaTheme="majorEastAsia" w:cstheme="majorEastAsia"/>
          <w:spacing w:val="-72"/>
        </w:rPr>
        <w:t xml:space="preserve"> </w:t>
      </w:r>
      <w:r>
        <w:rPr>
          <w:rFonts w:hint="eastAsia" w:asciiTheme="majorEastAsia" w:hAnsiTheme="majorEastAsia" w:eastAsiaTheme="majorEastAsia" w:cstheme="majorEastAsia"/>
        </w:rPr>
        <w:t>抢答</w:t>
      </w:r>
      <w:r>
        <w:rPr>
          <w:rFonts w:hint="eastAsia" w:asciiTheme="majorEastAsia" w:hAnsiTheme="majorEastAsia" w:eastAsiaTheme="majorEastAsia" w:cstheme="majorEastAsia"/>
          <w:spacing w:val="-5"/>
        </w:rPr>
        <w:t>成功后，</w:t>
      </w:r>
      <w:r>
        <w:rPr>
          <w:rFonts w:hint="eastAsia" w:asciiTheme="majorEastAsia" w:hAnsiTheme="majorEastAsia" w:eastAsiaTheme="majorEastAsia" w:cstheme="majorEastAsia"/>
          <w:spacing w:val="-67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</w:rPr>
        <w:t>队内可以简短讨论，然后推选1</w:t>
      </w:r>
      <w:r>
        <w:rPr>
          <w:rFonts w:hint="eastAsia" w:asciiTheme="majorEastAsia" w:hAnsiTheme="majorEastAsia" w:eastAsiaTheme="majorEastAsia" w:cstheme="majorEastAsia"/>
          <w:spacing w:val="-2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</w:rPr>
        <w:t>人回答问题。</w:t>
      </w:r>
    </w:p>
    <w:p w14:paraId="41BBEBEE">
      <w:pPr>
        <w:pStyle w:val="2"/>
        <w:spacing w:before="5" w:line="246" w:lineRule="auto"/>
        <w:ind w:right="24" w:firstLine="614"/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0"/>
        </w:rPr>
        <w:t>规定回答问题时间为30</w:t>
      </w:r>
      <w:r>
        <w:rPr>
          <w:rFonts w:hint="eastAsia" w:asciiTheme="majorEastAsia" w:hAnsiTheme="majorEastAsia" w:eastAsiaTheme="majorEastAsia" w:cstheme="majorEastAsia"/>
          <w:spacing w:val="-8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0"/>
        </w:rPr>
        <w:t>秒钟。</w:t>
      </w:r>
      <w:r>
        <w:rPr>
          <w:rFonts w:hint="eastAsia" w:asciiTheme="majorEastAsia" w:hAnsiTheme="majorEastAsia" w:eastAsiaTheme="majorEastAsia" w:cstheme="majorEastAsia"/>
          <w:spacing w:val="-66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0"/>
        </w:rPr>
        <w:t>如果抢答违规，则取消该队本</w:t>
      </w:r>
      <w:r>
        <w:rPr>
          <w:rFonts w:hint="eastAsia" w:asciiTheme="majorEastAsia" w:hAnsiTheme="majorEastAsia" w:eastAsiaTheme="majorEastAsia" w:cstheme="majorEastAsia"/>
          <w:spacing w:val="-7"/>
        </w:rPr>
        <w:t>道题比赛的抢答资格，其余各队继续抢答，</w:t>
      </w:r>
      <w:r>
        <w:rPr>
          <w:rFonts w:hint="eastAsia" w:asciiTheme="majorEastAsia" w:hAnsiTheme="majorEastAsia" w:eastAsiaTheme="majorEastAsia" w:cstheme="majorEastAsia"/>
          <w:spacing w:val="-77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</w:rPr>
        <w:t>回</w:t>
      </w:r>
      <w:r>
        <w:rPr>
          <w:rFonts w:hint="eastAsia" w:asciiTheme="majorEastAsia" w:hAnsiTheme="majorEastAsia" w:eastAsiaTheme="majorEastAsia" w:cstheme="majorEastAsia"/>
          <w:spacing w:val="-8"/>
        </w:rPr>
        <w:t>答正确加10</w:t>
      </w:r>
      <w:r>
        <w:rPr>
          <w:rFonts w:hint="eastAsia" w:asciiTheme="majorEastAsia" w:hAnsiTheme="majorEastAsia" w:eastAsiaTheme="majorEastAsia" w:cstheme="majorEastAsia"/>
          <w:spacing w:val="-2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</w:rPr>
        <w:t>分，</w:t>
      </w:r>
      <w:r>
        <w:rPr>
          <w:rFonts w:hint="eastAsia" w:asciiTheme="majorEastAsia" w:hAnsiTheme="majorEastAsia" w:eastAsiaTheme="majorEastAsia" w:cstheme="majorEastAsia"/>
          <w:spacing w:val="-79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</w:rPr>
        <w:t>回</w:t>
      </w:r>
      <w:r>
        <w:rPr>
          <w:rFonts w:hint="eastAsia" w:asciiTheme="majorEastAsia" w:hAnsiTheme="majorEastAsia" w:eastAsiaTheme="majorEastAsia" w:cstheme="majorEastAsia"/>
          <w:spacing w:val="3"/>
        </w:rPr>
        <w:t>答错误扣10</w:t>
      </w:r>
      <w:r>
        <w:rPr>
          <w:rFonts w:hint="eastAsia" w:asciiTheme="majorEastAsia" w:hAnsiTheme="majorEastAsia" w:eastAsiaTheme="majorEastAsia" w:cstheme="majorEastAsia"/>
          <w:spacing w:val="-2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</w:rPr>
        <w:t>分。</w:t>
      </w:r>
    </w:p>
    <w:p w14:paraId="5B2C4490">
      <w:pPr>
        <w:pStyle w:val="2"/>
        <w:spacing w:line="194" w:lineRule="auto"/>
        <w:ind w:left="621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6"/>
        </w:rPr>
        <w:t>第三轮：</w:t>
      </w:r>
      <w:r>
        <w:rPr>
          <w:rFonts w:hint="eastAsia" w:asciiTheme="majorEastAsia" w:hAnsiTheme="majorEastAsia" w:eastAsiaTheme="majorEastAsia" w:cstheme="majorEastAsia"/>
          <w:spacing w:val="-47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6"/>
        </w:rPr>
        <w:t>点字成词</w:t>
      </w:r>
    </w:p>
    <w:p w14:paraId="2CED4F9D">
      <w:pPr>
        <w:pStyle w:val="2"/>
        <w:spacing w:before="120" w:line="247" w:lineRule="auto"/>
        <w:ind w:left="5" w:firstLine="64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5"/>
        </w:rPr>
        <w:t>以限时接龙的形式，考验反应速度和积累量。根据大屏给到的</w:t>
      </w:r>
      <w:r>
        <w:rPr>
          <w:rFonts w:hint="eastAsia" w:asciiTheme="majorEastAsia" w:hAnsiTheme="majorEastAsia" w:eastAsiaTheme="majorEastAsia" w:cstheme="majorEastAsia"/>
          <w:spacing w:val="-11"/>
        </w:rPr>
        <w:t>起始字进行成语接龙，同音不同字即可（音调也可变化</w:t>
      </w:r>
      <w:r>
        <w:rPr>
          <w:rFonts w:hint="eastAsia" w:asciiTheme="majorEastAsia" w:hAnsiTheme="majorEastAsia" w:eastAsiaTheme="majorEastAsia" w:cstheme="majorEastAsia"/>
          <w:spacing w:val="-38"/>
        </w:rPr>
        <w:t>），</w:t>
      </w:r>
      <w:r>
        <w:rPr>
          <w:rFonts w:hint="eastAsia" w:asciiTheme="majorEastAsia" w:hAnsiTheme="majorEastAsia" w:eastAsiaTheme="majorEastAsia" w:cstheme="majorEastAsia"/>
          <w:spacing w:val="-11"/>
        </w:rPr>
        <w:t>每队限时 15 秒思考时间，成功接龙小组加10</w:t>
      </w:r>
      <w:r>
        <w:rPr>
          <w:rFonts w:hint="eastAsia" w:asciiTheme="majorEastAsia" w:hAnsiTheme="majorEastAsia" w:eastAsiaTheme="majorEastAsia" w:cstheme="majorEastAsia"/>
          <w:spacing w:val="-2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1"/>
        </w:rPr>
        <w:t>分，接龙失败小组则暂时淘</w:t>
      </w:r>
      <w:r>
        <w:rPr>
          <w:rFonts w:hint="eastAsia" w:asciiTheme="majorEastAsia" w:hAnsiTheme="majorEastAsia" w:eastAsiaTheme="majorEastAsia" w:cstheme="majorEastAsia"/>
          <w:spacing w:val="-7"/>
        </w:rPr>
        <w:t>汰，下一小组继续接龙直至最终剩余3 队本轮结束。</w:t>
      </w:r>
    </w:p>
    <w:p w14:paraId="5E18C0E7">
      <w:pPr>
        <w:pStyle w:val="2"/>
        <w:spacing w:line="194" w:lineRule="auto"/>
        <w:ind w:left="621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3"/>
        </w:rPr>
        <w:t>第四轮：</w:t>
      </w:r>
      <w:r>
        <w:rPr>
          <w:rFonts w:hint="eastAsia" w:asciiTheme="majorEastAsia" w:hAnsiTheme="majorEastAsia" w:eastAsiaTheme="majorEastAsia" w:cstheme="majorEastAsia"/>
          <w:spacing w:val="-68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3"/>
        </w:rPr>
        <w:t>决断风险题</w:t>
      </w:r>
    </w:p>
    <w:p w14:paraId="074311D8">
      <w:pPr>
        <w:pStyle w:val="2"/>
        <w:spacing w:before="121" w:line="256" w:lineRule="auto"/>
        <w:ind w:left="2" w:firstLine="602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2"/>
        </w:rPr>
        <w:t>设置10、</w:t>
      </w:r>
      <w:r>
        <w:rPr>
          <w:rFonts w:hint="eastAsia" w:asciiTheme="majorEastAsia" w:hAnsiTheme="majorEastAsia" w:eastAsiaTheme="majorEastAsia" w:cstheme="majorEastAsia"/>
          <w:spacing w:val="-7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2"/>
        </w:rPr>
        <w:t>20、</w:t>
      </w:r>
      <w:r>
        <w:rPr>
          <w:rFonts w:hint="eastAsia" w:asciiTheme="majorEastAsia" w:hAnsiTheme="majorEastAsia" w:eastAsiaTheme="majorEastAsia" w:cstheme="majorEastAsia"/>
          <w:spacing w:val="-58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2"/>
        </w:rPr>
        <w:t>30</w:t>
      </w:r>
      <w:r>
        <w:rPr>
          <w:rFonts w:hint="eastAsia" w:asciiTheme="majorEastAsia" w:hAnsiTheme="majorEastAsia" w:eastAsiaTheme="majorEastAsia" w:cstheme="majorEastAsia"/>
          <w:spacing w:val="-22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2"/>
        </w:rPr>
        <w:t>分值题目，分别对应不同难度题目，小组进</w:t>
      </w:r>
      <w:r>
        <w:rPr>
          <w:rFonts w:hint="eastAsia" w:asciiTheme="majorEastAsia" w:hAnsiTheme="majorEastAsia" w:eastAsiaTheme="majorEastAsia" w:cstheme="majorEastAsia"/>
          <w:spacing w:val="-10"/>
        </w:rPr>
        <w:t>行商讨根据目前成绩决定是否要进行该环节，每组1 次机会，如进</w:t>
      </w:r>
      <w:r>
        <w:rPr>
          <w:rFonts w:hint="eastAsia" w:asciiTheme="majorEastAsia" w:hAnsiTheme="majorEastAsia" w:eastAsiaTheme="majorEastAsia" w:cstheme="majorEastAsia"/>
          <w:spacing w:val="-14"/>
        </w:rPr>
        <w:t>行</w:t>
      </w:r>
      <w:r>
        <w:rPr>
          <w:rFonts w:hint="eastAsia" w:asciiTheme="majorEastAsia" w:hAnsiTheme="majorEastAsia" w:eastAsiaTheme="majorEastAsia" w:cstheme="majorEastAsia"/>
          <w:spacing w:val="-13"/>
        </w:rPr>
        <w:t>该环节，答对加对应分值，答错扣对应分值，也可弃权，弃权</w:t>
      </w:r>
      <w:r>
        <w:rPr>
          <w:rFonts w:hint="eastAsia" w:asciiTheme="majorEastAsia" w:hAnsiTheme="majorEastAsia" w:eastAsiaTheme="majorEastAsia" w:cstheme="majorEastAsia"/>
          <w:spacing w:val="-12"/>
        </w:rPr>
        <w:t>小</w:t>
      </w:r>
      <w:r>
        <w:rPr>
          <w:rFonts w:hint="eastAsia" w:asciiTheme="majorEastAsia" w:hAnsiTheme="majorEastAsia" w:eastAsiaTheme="majorEastAsia" w:cstheme="majorEastAsia"/>
          <w:spacing w:val="-7"/>
        </w:rPr>
        <w:t>组不得分不扣分。</w:t>
      </w:r>
    </w:p>
    <w:p w14:paraId="0EEC6D30">
      <w:pPr>
        <w:pStyle w:val="2"/>
        <w:spacing w:before="141" w:line="196" w:lineRule="auto"/>
        <w:ind w:left="61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8"/>
        </w:rPr>
        <w:t>五、奖项设置</w:t>
      </w:r>
    </w:p>
    <w:p w14:paraId="5463BEB0">
      <w:pPr>
        <w:pStyle w:val="2"/>
        <w:spacing w:before="119" w:line="229" w:lineRule="auto"/>
        <w:ind w:left="6" w:right="2" w:firstLine="619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3"/>
        </w:rPr>
        <w:t>1.设置小学团队一等奖1</w:t>
      </w:r>
      <w:r>
        <w:rPr>
          <w:rFonts w:hint="eastAsia" w:asciiTheme="majorEastAsia" w:hAnsiTheme="majorEastAsia" w:eastAsiaTheme="majorEastAsia" w:cstheme="majorEastAsia"/>
          <w:spacing w:val="-2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</w:rPr>
        <w:t>个，团队二等奖</w:t>
      </w:r>
      <w:r>
        <w:rPr>
          <w:rFonts w:hint="eastAsia" w:asciiTheme="majorEastAsia" w:hAnsiTheme="majorEastAsia" w:eastAsiaTheme="majorEastAsia" w:cstheme="majorEastAsia"/>
          <w:spacing w:val="-2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</w:rPr>
        <w:t>2</w:t>
      </w:r>
      <w:r>
        <w:rPr>
          <w:rFonts w:hint="eastAsia" w:asciiTheme="majorEastAsia" w:hAnsiTheme="majorEastAsia" w:eastAsiaTheme="majorEastAsia" w:cstheme="majorEastAsia"/>
          <w:spacing w:val="-2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4"/>
        </w:rPr>
        <w:t>个，团队三等奖3</w:t>
      </w:r>
      <w:r>
        <w:rPr>
          <w:rFonts w:hint="eastAsia" w:asciiTheme="majorEastAsia" w:hAnsiTheme="majorEastAsia" w:eastAsiaTheme="majorEastAsia" w:cstheme="majorEastAsia"/>
          <w:spacing w:val="-13"/>
        </w:rPr>
        <w:t>个，初中团队一等奖1 个，团队二等奖 2 个，团队三等奖</w:t>
      </w:r>
      <w:r>
        <w:rPr>
          <w:rFonts w:hint="eastAsia" w:asciiTheme="majorEastAsia" w:hAnsiTheme="majorEastAsia" w:eastAsiaTheme="majorEastAsia" w:cstheme="majorEastAsia"/>
          <w:spacing w:val="-14"/>
        </w:rPr>
        <w:t xml:space="preserve"> 3</w:t>
      </w:r>
      <w:r>
        <w:rPr>
          <w:rFonts w:hint="eastAsia" w:asciiTheme="majorEastAsia" w:hAnsiTheme="majorEastAsia" w:eastAsiaTheme="majorEastAsia" w:cstheme="majorEastAsia"/>
          <w:spacing w:val="-20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4"/>
        </w:rPr>
        <w:t>个分别</w:t>
      </w:r>
      <w:r>
        <w:rPr>
          <w:rFonts w:hint="eastAsia" w:asciiTheme="majorEastAsia" w:hAnsiTheme="majorEastAsia" w:eastAsiaTheme="majorEastAsia" w:cstheme="majorEastAsia"/>
          <w:spacing w:val="-8"/>
        </w:rPr>
        <w:t>配备单位奖状以及个人奖状。</w:t>
      </w:r>
    </w:p>
    <w:p w14:paraId="75855B5D">
      <w:pPr>
        <w:pStyle w:val="2"/>
        <w:spacing w:before="124" w:line="193" w:lineRule="auto"/>
        <w:ind w:left="618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7"/>
        </w:rPr>
        <w:t>2.获得以上名次的单位对应指导教师获优秀指导奖。</w:t>
      </w:r>
    </w:p>
    <w:p w14:paraId="323541E9">
      <w:pPr>
        <w:pStyle w:val="2"/>
        <w:spacing w:before="126" w:line="196" w:lineRule="auto"/>
        <w:ind w:left="661"/>
        <w:outlineLvl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8"/>
        </w:rPr>
        <w:t>六、活动同步方式</w:t>
      </w:r>
    </w:p>
    <w:p w14:paraId="56A46C8E">
      <w:pPr>
        <w:pStyle w:val="2"/>
        <w:spacing w:before="124" w:line="236" w:lineRule="auto"/>
        <w:ind w:firstLine="649"/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5"/>
        </w:rPr>
        <w:t>以下是本次成语大会的活动群，请各单位负责人扫码进群，各</w:t>
      </w:r>
      <w:r>
        <w:rPr>
          <w:rFonts w:hint="eastAsia" w:asciiTheme="majorEastAsia" w:hAnsiTheme="majorEastAsia" w:eastAsiaTheme="majorEastAsia" w:cstheme="majorEastAsia"/>
          <w:spacing w:val="-14"/>
        </w:rPr>
        <w:t>单</w:t>
      </w:r>
      <w:r>
        <w:rPr>
          <w:rFonts w:hint="eastAsia" w:asciiTheme="majorEastAsia" w:hAnsiTheme="majorEastAsia" w:eastAsiaTheme="majorEastAsia" w:cstheme="majorEastAsia"/>
          <w:spacing w:val="-13"/>
        </w:rPr>
        <w:t>位仅限一人进群，关于活动流程通知均在群内发送，请各负责</w:t>
      </w:r>
      <w:r>
        <w:rPr>
          <w:rFonts w:hint="eastAsia" w:asciiTheme="majorEastAsia" w:hAnsiTheme="majorEastAsia" w:eastAsiaTheme="majorEastAsia" w:cstheme="majorEastAsia"/>
          <w:spacing w:val="-12"/>
        </w:rPr>
        <w:t>人</w:t>
      </w:r>
      <w:r>
        <w:rPr>
          <w:rFonts w:hint="eastAsia" w:asciiTheme="majorEastAsia" w:hAnsiTheme="majorEastAsia" w:eastAsiaTheme="majorEastAsia" w:cstheme="majorEastAsia"/>
          <w:spacing w:val="-13"/>
        </w:rPr>
        <w:t>及时进群并在活动期间置顶该群密切关注群消息。（请勿将活动文</w:t>
      </w:r>
      <w:r>
        <w:rPr>
          <w:rFonts w:hint="eastAsia" w:asciiTheme="majorEastAsia" w:hAnsiTheme="majorEastAsia" w:eastAsiaTheme="majorEastAsia" w:cstheme="majorEastAsia"/>
          <w:spacing w:val="-8"/>
        </w:rPr>
        <w:t>件发给家长，导致家长勿进通知群）</w:t>
      </w:r>
    </w:p>
    <w:p w14:paraId="4CA4815A">
      <w:pPr>
        <w:spacing w:line="256" w:lineRule="auto"/>
        <w:rPr>
          <w:rFonts w:hint="eastAsia" w:asciiTheme="majorEastAsia" w:hAnsiTheme="majorEastAsia" w:eastAsiaTheme="majorEastAsia" w:cstheme="majorEastAsia"/>
        </w:rPr>
      </w:pPr>
    </w:p>
    <w:p w14:paraId="5B53F469">
      <w:pPr>
        <w:spacing w:line="256" w:lineRule="auto"/>
        <w:jc w:val="center"/>
        <w:rPr>
          <w:rFonts w:hint="eastAsia" w:asciiTheme="majorEastAsia" w:hAnsiTheme="majorEastAsia" w:eastAsiaTheme="majorEastAsia" w:cstheme="majorEastAsia"/>
          <w:position w:val="-64"/>
        </w:rPr>
      </w:pPr>
      <w:r>
        <w:rPr>
          <w:rFonts w:hint="eastAsia" w:asciiTheme="majorEastAsia" w:hAnsiTheme="majorEastAsia" w:eastAsiaTheme="majorEastAsia" w:cstheme="majorEastAsia"/>
          <w:position w:val="-64"/>
        </w:rPr>
        <w:drawing>
          <wp:inline distT="0" distB="0" distL="0" distR="0">
            <wp:extent cx="2112010" cy="2041525"/>
            <wp:effectExtent l="0" t="0" r="21590" b="1587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7221">
      <w:pPr>
        <w:pStyle w:val="2"/>
        <w:spacing w:before="310" w:line="196" w:lineRule="auto"/>
        <w:ind w:left="650"/>
        <w:outlineLvl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7"/>
        </w:rPr>
        <w:t>七、注意事项</w:t>
      </w:r>
    </w:p>
    <w:p w14:paraId="65D8587F">
      <w:pPr>
        <w:pStyle w:val="2"/>
        <w:spacing w:before="120" w:line="217" w:lineRule="auto"/>
        <w:ind w:left="6" w:right="2" w:firstLine="67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1"/>
        </w:rPr>
        <w:t>1.参加团体赛活动的学生由各单位送到赛点，并安全送回学</w:t>
      </w:r>
      <w:r>
        <w:rPr>
          <w:rFonts w:hint="eastAsia" w:asciiTheme="majorEastAsia" w:hAnsiTheme="majorEastAsia" w:eastAsiaTheme="majorEastAsia" w:cstheme="majorEastAsia"/>
          <w:spacing w:val="-8"/>
        </w:rPr>
        <w:t>校，注意路途安全。</w:t>
      </w:r>
    </w:p>
    <w:p w14:paraId="66737AC5">
      <w:pPr>
        <w:pStyle w:val="2"/>
        <w:spacing w:before="140" w:line="193" w:lineRule="auto"/>
        <w:ind w:left="66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6"/>
        </w:rPr>
        <w:t>2.参赛学生穿校服、佩戴红领巾。</w:t>
      </w:r>
    </w:p>
    <w:p w14:paraId="41DEA3ED">
      <w:pPr>
        <w:pStyle w:val="2"/>
        <w:spacing w:before="127" w:line="220" w:lineRule="auto"/>
        <w:ind w:left="6" w:right="4" w:firstLine="684"/>
        <w:rPr>
          <w:rFonts w:hint="eastAsia" w:asciiTheme="majorEastAsia" w:hAnsiTheme="majorEastAsia" w:eastAsiaTheme="majorEastAsia" w:cstheme="majorEastAsia"/>
          <w:spacing w:val="-7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3"/>
        </w:rPr>
        <w:t>3.本次活动不涉及任何费用，望各单位认真组</w:t>
      </w:r>
      <w:r>
        <w:rPr>
          <w:rFonts w:hint="eastAsia" w:asciiTheme="majorEastAsia" w:hAnsiTheme="majorEastAsia" w:eastAsiaTheme="majorEastAsia" w:cstheme="majorEastAsia"/>
          <w:spacing w:val="-4"/>
        </w:rPr>
        <w:t>织，鼓励师生</w:t>
      </w:r>
      <w:r>
        <w:rPr>
          <w:rFonts w:hint="eastAsia" w:asciiTheme="majorEastAsia" w:hAnsiTheme="majorEastAsia" w:eastAsiaTheme="majorEastAsia" w:cstheme="majorEastAsia"/>
          <w:spacing w:val="-7"/>
        </w:rPr>
        <w:t>积极</w:t>
      </w:r>
      <w:r>
        <w:rPr>
          <w:rFonts w:hint="eastAsia" w:asciiTheme="majorEastAsia" w:hAnsiTheme="majorEastAsia" w:eastAsiaTheme="majorEastAsia" w:cstheme="majorEastAsia"/>
          <w:spacing w:val="-7"/>
          <w:lang w:val="en-US" w:eastAsia="zh-CN"/>
        </w:rPr>
        <w:t>参加。</w:t>
      </w:r>
    </w:p>
    <w:p w14:paraId="06FDC74C">
      <w:pPr>
        <w:pStyle w:val="2"/>
        <w:spacing w:before="127" w:line="220" w:lineRule="auto"/>
        <w:ind w:left="6" w:right="4" w:firstLine="68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6"/>
        </w:rPr>
        <w:t>4.小盒科技为本次活动提供全流程技术服</w:t>
      </w:r>
      <w:r>
        <w:rPr>
          <w:rFonts w:hint="eastAsia" w:asciiTheme="majorEastAsia" w:hAnsiTheme="majorEastAsia" w:eastAsiaTheme="majorEastAsia" w:cstheme="majorEastAsia"/>
          <w:spacing w:val="-7"/>
        </w:rPr>
        <w:t>务</w:t>
      </w:r>
      <w:r>
        <w:rPr>
          <w:rFonts w:hint="eastAsia" w:asciiTheme="majorEastAsia" w:hAnsiTheme="majorEastAsia" w:eastAsiaTheme="majorEastAsia" w:cstheme="majorEastAsia"/>
          <w:spacing w:val="-7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pacing w:val="-7"/>
          <w:lang w:val="en-US" w:eastAsia="zh-CN"/>
        </w:rPr>
        <w:t>活动</w:t>
      </w:r>
      <w:r>
        <w:rPr>
          <w:rFonts w:hint="eastAsia" w:asciiTheme="majorEastAsia" w:hAnsiTheme="majorEastAsia" w:eastAsiaTheme="majorEastAsia" w:cstheme="majorEastAsia"/>
          <w:spacing w:val="-17"/>
        </w:rPr>
        <w:t>对接人：</w:t>
      </w:r>
      <w:r>
        <w:rPr>
          <w:rFonts w:hint="eastAsia" w:asciiTheme="majorEastAsia" w:hAnsiTheme="majorEastAsia" w:eastAsiaTheme="majorEastAsia" w:cstheme="maj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lang w:val="en-US" w:eastAsia="zh-CN"/>
        </w:rPr>
        <w:t>杜宇翔</w:t>
      </w:r>
      <w:r>
        <w:rPr>
          <w:rFonts w:hint="eastAsia" w:asciiTheme="minorEastAsia" w:hAnsiTheme="minorEastAsia" w:eastAsiaTheme="minorEastAsia" w:cstheme="minorEastAsia"/>
          <w:spacing w:val="-4"/>
        </w:rPr>
        <w:t>：</w:t>
      </w:r>
      <w:r>
        <w:rPr>
          <w:rFonts w:hint="eastAsia" w:asciiTheme="minorEastAsia" w:hAnsiTheme="minorEastAsia" w:eastAsiaTheme="minorEastAsia" w:cstheme="minorEastAsia"/>
          <w:spacing w:val="-4"/>
          <w:lang w:val="en-US" w:eastAsia="zh-CN"/>
        </w:rPr>
        <w:t>15635130419</w:t>
      </w:r>
      <w:r>
        <w:rPr>
          <w:rFonts w:hint="eastAsia" w:asciiTheme="minorEastAsia" w:hAnsiTheme="minorEastAsia" w:eastAsiaTheme="minorEastAsia" w:cstheme="minorEastAsia"/>
          <w:spacing w:val="-4"/>
        </w:rPr>
        <w:t>（微信同号）</w:t>
      </w:r>
    </w:p>
    <w:p w14:paraId="06E1FE18">
      <w:pPr>
        <w:spacing w:line="248" w:lineRule="auto"/>
        <w:jc w:val="left"/>
        <w:rPr>
          <w:rFonts w:hint="eastAsia" w:asciiTheme="majorEastAsia" w:hAnsiTheme="majorEastAsia" w:eastAsiaTheme="majorEastAsia" w:cstheme="majorEastAsia"/>
          <w:sz w:val="21"/>
        </w:rPr>
      </w:pPr>
    </w:p>
    <w:p w14:paraId="4DBCC17B">
      <w:pPr>
        <w:spacing w:line="248" w:lineRule="auto"/>
        <w:jc w:val="left"/>
        <w:rPr>
          <w:rFonts w:hint="eastAsia" w:asciiTheme="majorEastAsia" w:hAnsiTheme="majorEastAsia" w:eastAsiaTheme="majorEastAsia" w:cstheme="majorEastAsia"/>
          <w:sz w:val="21"/>
        </w:rPr>
      </w:pPr>
    </w:p>
    <w:p w14:paraId="32BE4E00">
      <w:pPr>
        <w:pStyle w:val="2"/>
        <w:spacing w:before="141" w:line="194" w:lineRule="auto"/>
        <w:ind w:left="4307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9"/>
          <w:lang w:eastAsia="zh-CN"/>
        </w:rPr>
        <w:t>汉滨区</w:t>
      </w:r>
      <w:r>
        <w:rPr>
          <w:rFonts w:hint="eastAsia" w:asciiTheme="majorEastAsia" w:hAnsiTheme="majorEastAsia" w:eastAsiaTheme="majorEastAsia" w:cstheme="majorEastAsia"/>
          <w:spacing w:val="-9"/>
        </w:rPr>
        <w:t>教育和体育局</w:t>
      </w:r>
    </w:p>
    <w:p w14:paraId="10E568E2">
      <w:pPr>
        <w:pStyle w:val="2"/>
        <w:spacing w:before="118" w:line="194" w:lineRule="auto"/>
        <w:rPr>
          <w:rFonts w:hint="default" w:asciiTheme="majorEastAsia" w:hAnsiTheme="majorEastAsia" w:eastAsiaTheme="majorEastAsia" w:cstheme="majorEastAsia"/>
          <w:spacing w:val="36"/>
          <w:lang w:val="en-US" w:eastAsia="zh-CN"/>
        </w:rPr>
      </w:pPr>
    </w:p>
    <w:p w14:paraId="78E9EB46">
      <w:pPr>
        <w:pStyle w:val="2"/>
        <w:spacing w:before="118" w:line="194" w:lineRule="auto"/>
        <w:ind w:firstLine="4584" w:firstLineChars="1200"/>
        <w:rPr>
          <w:rFonts w:hint="default" w:asciiTheme="majorEastAsia" w:hAnsiTheme="majorEastAsia" w:eastAsiaTheme="majorEastAsia" w:cstheme="majorEastAsia"/>
          <w:spacing w:val="36"/>
          <w:lang w:val="en-US" w:eastAsia="zh-CN"/>
        </w:rPr>
        <w:sectPr>
          <w:footerReference r:id="rId5" w:type="default"/>
          <w:pgSz w:w="11906" w:h="16838"/>
          <w:pgMar w:top="1431" w:right="1478" w:bottom="0" w:left="1706" w:header="0" w:footer="0" w:gutter="0"/>
          <w:pgNumType w:fmt="decimal"/>
          <w:cols w:space="720" w:num="1"/>
        </w:sectPr>
      </w:pPr>
      <w:r>
        <w:rPr>
          <w:rFonts w:hint="eastAsia" w:asciiTheme="majorEastAsia" w:hAnsiTheme="majorEastAsia" w:eastAsiaTheme="majorEastAsia" w:cstheme="majorEastAsia"/>
          <w:spacing w:val="36"/>
          <w:lang w:val="en-US" w:eastAsia="zh-CN"/>
        </w:rPr>
        <w:t>2025年11月3日</w:t>
      </w:r>
      <w:bookmarkStart w:id="0" w:name="_GoBack"/>
      <w:bookmarkEnd w:id="0"/>
    </w:p>
    <w:p w14:paraId="6A986EC9">
      <w:pPr>
        <w:spacing w:line="256" w:lineRule="auto"/>
        <w:rPr>
          <w:rFonts w:hint="eastAsia" w:asciiTheme="majorEastAsia" w:hAnsiTheme="majorEastAsia" w:eastAsiaTheme="majorEastAsia" w:cstheme="majorEastAsia"/>
          <w:sz w:val="21"/>
        </w:rPr>
      </w:pPr>
    </w:p>
    <w:sectPr>
      <w:footerReference r:id="rId6" w:type="default"/>
      <w:pgSz w:w="11906" w:h="16838"/>
      <w:pgMar w:top="1431" w:right="1785" w:bottom="1166" w:left="1785" w:header="0" w:footer="829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4D487">
    <w:pPr>
      <w:spacing w:line="330" w:lineRule="exact"/>
      <w:rPr>
        <w:rFonts w:ascii="Arial" w:hAnsi="Arial" w:eastAsia="Arial" w:cs="Arial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A6B77">
    <w:pPr>
      <w:spacing w:line="326" w:lineRule="exact"/>
      <w:rPr>
        <w:rFonts w:ascii="Arial" w:hAnsi="Arial" w:eastAsia="Arial" w:cs="Arial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F7BFF7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31"/>
      <w:szCs w:val="3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2025-09-10T17:35:00Z</dcterms:created>
  <dc:creator>Administrator</dc:creator>
  <cp:lastModifiedBy>李范学</cp:lastModifiedBy>
  <dcterms:modified xsi:type="dcterms:W3CDTF">2025-10-27T21:48:33Z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2025-10-27T21:34:46Z</vt:filetime>
  </property>
  <property fmtid="{D5CDD505-2E9C-101B-9397-08002B2CF9AE}" pid="4" name="KSOProductBuildVer">
    <vt:lpwstr>2052-12.1.23141.23141</vt:lpwstr>
  </property>
  <property fmtid="{D5CDD505-2E9C-101B-9397-08002B2CF9AE}" pid="5" name="ICV">
    <vt:lpwstr>A88A23E34DBE83143178FF6858060FA3_42</vt:lpwstr>
  </property>
</Properties>
</file>