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AC6B1F" w14:textId="77777777" w:rsidR="00352710" w:rsidRPr="001E2C16" w:rsidRDefault="00352710">
      <w:pPr>
        <w:pStyle w:val="Title"/>
        <w:jc w:val="center"/>
        <w:rPr>
          <w:lang w:val="en-GB"/>
        </w:rPr>
      </w:pPr>
      <w:bookmarkStart w:id="0" w:name="_7wjnxqdvq04h" w:colFirst="0" w:colLast="0"/>
      <w:bookmarkEnd w:id="0"/>
    </w:p>
    <w:p w14:paraId="5C967B52" w14:textId="77777777" w:rsidR="00352710" w:rsidRPr="001E2C16" w:rsidRDefault="00352710">
      <w:pPr>
        <w:pStyle w:val="Title"/>
        <w:jc w:val="center"/>
        <w:rPr>
          <w:lang w:val="en-GB"/>
        </w:rPr>
      </w:pPr>
      <w:bookmarkStart w:id="1" w:name="_d3gsntrx2hl9" w:colFirst="0" w:colLast="0"/>
      <w:bookmarkEnd w:id="1"/>
    </w:p>
    <w:p w14:paraId="1405EAAF" w14:textId="77777777" w:rsidR="00352710" w:rsidRPr="001E2C16" w:rsidRDefault="00352710">
      <w:pPr>
        <w:pStyle w:val="Title"/>
        <w:jc w:val="center"/>
        <w:rPr>
          <w:lang w:val="en-GB"/>
        </w:rPr>
      </w:pPr>
      <w:bookmarkStart w:id="2" w:name="_41s80hjtiqe4" w:colFirst="0" w:colLast="0"/>
      <w:bookmarkEnd w:id="2"/>
    </w:p>
    <w:p w14:paraId="4208F2A6" w14:textId="77777777" w:rsidR="00352710" w:rsidRPr="001E2C16" w:rsidRDefault="00352710">
      <w:pPr>
        <w:pStyle w:val="Title"/>
        <w:jc w:val="center"/>
        <w:rPr>
          <w:lang w:val="en-GB"/>
        </w:rPr>
      </w:pPr>
      <w:bookmarkStart w:id="3" w:name="_pmg08g91uwll" w:colFirst="0" w:colLast="0"/>
      <w:bookmarkEnd w:id="3"/>
    </w:p>
    <w:p w14:paraId="6C51912F" w14:textId="77777777" w:rsidR="00352710" w:rsidRPr="001E2C16" w:rsidRDefault="00352710">
      <w:pPr>
        <w:pStyle w:val="Title"/>
        <w:jc w:val="center"/>
        <w:rPr>
          <w:lang w:val="en-GB"/>
        </w:rPr>
      </w:pPr>
      <w:bookmarkStart w:id="4" w:name="_t9ff3kwvv4xk" w:colFirst="0" w:colLast="0"/>
      <w:bookmarkEnd w:id="4"/>
    </w:p>
    <w:p w14:paraId="103BB1D6" w14:textId="77777777" w:rsidR="00352710" w:rsidRPr="001E2C16" w:rsidRDefault="00352710">
      <w:pPr>
        <w:pStyle w:val="Title"/>
        <w:jc w:val="center"/>
        <w:rPr>
          <w:lang w:val="en-GB"/>
        </w:rPr>
      </w:pPr>
      <w:bookmarkStart w:id="5" w:name="_lhjav2cdmvmw" w:colFirst="0" w:colLast="0"/>
      <w:bookmarkEnd w:id="5"/>
    </w:p>
    <w:p w14:paraId="5D2218A9" w14:textId="77777777" w:rsidR="00352710" w:rsidRPr="001E2C16" w:rsidRDefault="00352710">
      <w:pPr>
        <w:pStyle w:val="Title"/>
        <w:jc w:val="center"/>
        <w:rPr>
          <w:lang w:val="en-GB"/>
        </w:rPr>
      </w:pPr>
      <w:bookmarkStart w:id="6" w:name="_bv38gde3kok7" w:colFirst="0" w:colLast="0"/>
      <w:bookmarkEnd w:id="6"/>
    </w:p>
    <w:p w14:paraId="0018F4E6" w14:textId="77777777" w:rsidR="00352710" w:rsidRPr="001E2C16" w:rsidRDefault="00352710">
      <w:pPr>
        <w:pStyle w:val="Title"/>
        <w:jc w:val="center"/>
        <w:rPr>
          <w:lang w:val="en-GB"/>
        </w:rPr>
      </w:pPr>
      <w:bookmarkStart w:id="7" w:name="_s0ohr66zyqag" w:colFirst="0" w:colLast="0"/>
      <w:bookmarkEnd w:id="7"/>
    </w:p>
    <w:p w14:paraId="5877C570" w14:textId="77777777" w:rsidR="00352710" w:rsidRPr="001E2C16" w:rsidRDefault="00352710">
      <w:pPr>
        <w:pStyle w:val="Title"/>
        <w:jc w:val="center"/>
        <w:rPr>
          <w:lang w:val="en-GB"/>
        </w:rPr>
      </w:pPr>
      <w:bookmarkStart w:id="8" w:name="_pbjwieyh081e" w:colFirst="0" w:colLast="0"/>
      <w:bookmarkEnd w:id="8"/>
    </w:p>
    <w:p w14:paraId="05DE4823" w14:textId="77777777" w:rsidR="00352710" w:rsidRPr="001E2C16" w:rsidRDefault="00352710">
      <w:pPr>
        <w:pStyle w:val="Title"/>
        <w:jc w:val="center"/>
        <w:rPr>
          <w:lang w:val="en-GB"/>
        </w:rPr>
      </w:pPr>
      <w:bookmarkStart w:id="9" w:name="_i7u7ditc6iom" w:colFirst="0" w:colLast="0"/>
      <w:bookmarkEnd w:id="9"/>
    </w:p>
    <w:p w14:paraId="3B821DCA" w14:textId="77777777" w:rsidR="00352710" w:rsidRPr="001E2C16" w:rsidRDefault="00352710">
      <w:pPr>
        <w:pStyle w:val="Title"/>
        <w:jc w:val="center"/>
        <w:rPr>
          <w:lang w:val="en-GB"/>
        </w:rPr>
      </w:pPr>
      <w:bookmarkStart w:id="10" w:name="_bksys8z8rhns" w:colFirst="0" w:colLast="0"/>
      <w:bookmarkEnd w:id="10"/>
    </w:p>
    <w:p w14:paraId="09BD9545" w14:textId="1FB0C86D" w:rsidR="00352710" w:rsidRPr="001E2C16" w:rsidRDefault="00D34934">
      <w:pPr>
        <w:pStyle w:val="Title"/>
        <w:jc w:val="center"/>
        <w:rPr>
          <w:lang w:val="en-GB"/>
        </w:rPr>
      </w:pPr>
      <w:bookmarkStart w:id="11" w:name="_iju1u1ea5w38" w:colFirst="0" w:colLast="0"/>
      <w:bookmarkEnd w:id="11"/>
      <w:r w:rsidRPr="001E2C16">
        <w:rPr>
          <w:lang w:val="en-GB"/>
        </w:rPr>
        <w:t>LEGAL DOCUMENT CLASSIFICATION (JUDGMENTS, PETITIONS, ORDERS)</w:t>
      </w:r>
    </w:p>
    <w:p w14:paraId="49142519" w14:textId="77777777" w:rsidR="00352710" w:rsidRPr="001E2C16" w:rsidRDefault="00142440">
      <w:pPr>
        <w:pStyle w:val="Heading1"/>
        <w:rPr>
          <w:lang w:val="en-GB"/>
        </w:rPr>
      </w:pPr>
      <w:bookmarkStart w:id="12" w:name="_o4cizhyry0z3" w:colFirst="0" w:colLast="0"/>
      <w:bookmarkEnd w:id="12"/>
      <w:r w:rsidRPr="001E2C16">
        <w:rPr>
          <w:lang w:val="en-GB"/>
        </w:rPr>
        <w:br w:type="page"/>
      </w:r>
    </w:p>
    <w:bookmarkStart w:id="13" w:name="_vkhss1uo7q1w" w:colFirst="0" w:colLast="0" w:displacedByCustomXml="next"/>
    <w:bookmarkEnd w:id="13" w:displacedByCustomXml="next"/>
    <w:sdt>
      <w:sdtPr>
        <w:rPr>
          <w:rFonts w:ascii="Times New Roman" w:eastAsia="Times New Roman" w:hAnsi="Times New Roman" w:cs="Times New Roman"/>
          <w:color w:val="auto"/>
          <w:sz w:val="24"/>
          <w:szCs w:val="24"/>
          <w:lang w:val="en-GB"/>
        </w:rPr>
        <w:id w:val="-1756124156"/>
        <w:docPartObj>
          <w:docPartGallery w:val="Table of Contents"/>
          <w:docPartUnique/>
        </w:docPartObj>
      </w:sdtPr>
      <w:sdtEndPr>
        <w:rPr>
          <w:b/>
          <w:bCs/>
          <w:noProof/>
        </w:rPr>
      </w:sdtEndPr>
      <w:sdtContent>
        <w:p w14:paraId="5C614143" w14:textId="4352219A" w:rsidR="005C2BC2" w:rsidRPr="001E2C16" w:rsidRDefault="005C2BC2" w:rsidP="005C2BC2">
          <w:pPr>
            <w:pStyle w:val="TOCHeading"/>
            <w:jc w:val="center"/>
            <w:rPr>
              <w:rFonts w:ascii="Times New Roman" w:hAnsi="Times New Roman" w:cs="Times New Roman"/>
              <w:b/>
              <w:bCs/>
              <w:color w:val="000000" w:themeColor="text1"/>
              <w:sz w:val="28"/>
              <w:szCs w:val="28"/>
              <w:lang w:val="en-GB"/>
            </w:rPr>
          </w:pPr>
          <w:r w:rsidRPr="001E2C16">
            <w:rPr>
              <w:rFonts w:ascii="Times New Roman" w:hAnsi="Times New Roman" w:cs="Times New Roman"/>
              <w:b/>
              <w:bCs/>
              <w:color w:val="000000" w:themeColor="text1"/>
              <w:sz w:val="28"/>
              <w:szCs w:val="28"/>
              <w:lang w:val="en-GB"/>
            </w:rPr>
            <w:t>Table of Contents</w:t>
          </w:r>
        </w:p>
        <w:p w14:paraId="55CA4833" w14:textId="36057ACB" w:rsidR="005C2BC2" w:rsidRPr="001E2C16" w:rsidRDefault="005C2BC2">
          <w:pPr>
            <w:pStyle w:val="TOC1"/>
            <w:tabs>
              <w:tab w:val="right" w:leader="dot" w:pos="9350"/>
            </w:tabs>
            <w:rPr>
              <w:rFonts w:asciiTheme="minorHAnsi" w:eastAsiaTheme="minorEastAsia" w:hAnsiTheme="minorHAnsi" w:cstheme="minorBidi"/>
              <w:noProof/>
              <w:kern w:val="2"/>
              <w:lang w:val="en-GB"/>
              <w14:ligatures w14:val="standardContextual"/>
            </w:rPr>
          </w:pPr>
          <w:r w:rsidRPr="001E2C16">
            <w:rPr>
              <w:lang w:val="en-GB"/>
            </w:rPr>
            <w:fldChar w:fldCharType="begin"/>
          </w:r>
          <w:r w:rsidRPr="001E2C16">
            <w:rPr>
              <w:lang w:val="en-GB"/>
            </w:rPr>
            <w:instrText xml:space="preserve"> TOC \o "1-3" \h \z \u </w:instrText>
          </w:r>
          <w:r w:rsidRPr="001E2C16">
            <w:rPr>
              <w:lang w:val="en-GB"/>
            </w:rPr>
            <w:fldChar w:fldCharType="separate"/>
          </w:r>
          <w:hyperlink w:anchor="_Toc203502183" w:history="1">
            <w:r w:rsidRPr="001E2C16">
              <w:rPr>
                <w:rStyle w:val="Hyperlink"/>
                <w:noProof/>
                <w:lang w:val="en-GB"/>
              </w:rPr>
              <w:t>1. Introduction</w:t>
            </w:r>
            <w:r w:rsidRPr="001E2C16">
              <w:rPr>
                <w:noProof/>
                <w:webHidden/>
                <w:lang w:val="en-GB"/>
              </w:rPr>
              <w:tab/>
            </w:r>
            <w:r w:rsidRPr="001E2C16">
              <w:rPr>
                <w:noProof/>
                <w:webHidden/>
                <w:lang w:val="en-GB"/>
              </w:rPr>
              <w:fldChar w:fldCharType="begin"/>
            </w:r>
            <w:r w:rsidRPr="001E2C16">
              <w:rPr>
                <w:noProof/>
                <w:webHidden/>
                <w:lang w:val="en-GB"/>
              </w:rPr>
              <w:instrText xml:space="preserve"> PAGEREF _Toc203502183 \h </w:instrText>
            </w:r>
            <w:r w:rsidRPr="001E2C16">
              <w:rPr>
                <w:noProof/>
                <w:webHidden/>
                <w:lang w:val="en-GB"/>
              </w:rPr>
            </w:r>
            <w:r w:rsidRPr="001E2C16">
              <w:rPr>
                <w:noProof/>
                <w:webHidden/>
                <w:lang w:val="en-GB"/>
              </w:rPr>
              <w:fldChar w:fldCharType="separate"/>
            </w:r>
            <w:r w:rsidRPr="001E2C16">
              <w:rPr>
                <w:noProof/>
                <w:webHidden/>
                <w:lang w:val="en-GB"/>
              </w:rPr>
              <w:t>3</w:t>
            </w:r>
            <w:r w:rsidRPr="001E2C16">
              <w:rPr>
                <w:noProof/>
                <w:webHidden/>
                <w:lang w:val="en-GB"/>
              </w:rPr>
              <w:fldChar w:fldCharType="end"/>
            </w:r>
          </w:hyperlink>
        </w:p>
        <w:p w14:paraId="4C409DC0" w14:textId="5ED1C5AF" w:rsidR="005C2BC2" w:rsidRPr="001E2C16" w:rsidRDefault="003C7981">
          <w:pPr>
            <w:pStyle w:val="TOC1"/>
            <w:tabs>
              <w:tab w:val="right" w:leader="dot" w:pos="9350"/>
            </w:tabs>
            <w:rPr>
              <w:rFonts w:asciiTheme="minorHAnsi" w:eastAsiaTheme="minorEastAsia" w:hAnsiTheme="minorHAnsi" w:cstheme="minorBidi"/>
              <w:noProof/>
              <w:kern w:val="2"/>
              <w:lang w:val="en-GB"/>
              <w14:ligatures w14:val="standardContextual"/>
            </w:rPr>
          </w:pPr>
          <w:hyperlink w:anchor="_Toc203502184" w:history="1">
            <w:r w:rsidR="005C2BC2" w:rsidRPr="001E2C16">
              <w:rPr>
                <w:rStyle w:val="Hyperlink"/>
                <w:noProof/>
                <w:lang w:val="en-GB"/>
              </w:rPr>
              <w:t>2. Problem statement</w:t>
            </w:r>
            <w:r w:rsidR="005C2BC2" w:rsidRPr="001E2C16">
              <w:rPr>
                <w:noProof/>
                <w:webHidden/>
                <w:lang w:val="en-GB"/>
              </w:rPr>
              <w:tab/>
            </w:r>
            <w:r w:rsidR="005C2BC2" w:rsidRPr="001E2C16">
              <w:rPr>
                <w:noProof/>
                <w:webHidden/>
                <w:lang w:val="en-GB"/>
              </w:rPr>
              <w:fldChar w:fldCharType="begin"/>
            </w:r>
            <w:r w:rsidR="005C2BC2" w:rsidRPr="001E2C16">
              <w:rPr>
                <w:noProof/>
                <w:webHidden/>
                <w:lang w:val="en-GB"/>
              </w:rPr>
              <w:instrText xml:space="preserve"> PAGEREF _Toc203502184 \h </w:instrText>
            </w:r>
            <w:r w:rsidR="005C2BC2" w:rsidRPr="001E2C16">
              <w:rPr>
                <w:noProof/>
                <w:webHidden/>
                <w:lang w:val="en-GB"/>
              </w:rPr>
            </w:r>
            <w:r w:rsidR="005C2BC2" w:rsidRPr="001E2C16">
              <w:rPr>
                <w:noProof/>
                <w:webHidden/>
                <w:lang w:val="en-GB"/>
              </w:rPr>
              <w:fldChar w:fldCharType="separate"/>
            </w:r>
            <w:r w:rsidR="005C2BC2" w:rsidRPr="001E2C16">
              <w:rPr>
                <w:noProof/>
                <w:webHidden/>
                <w:lang w:val="en-GB"/>
              </w:rPr>
              <w:t>3</w:t>
            </w:r>
            <w:r w:rsidR="005C2BC2" w:rsidRPr="001E2C16">
              <w:rPr>
                <w:noProof/>
                <w:webHidden/>
                <w:lang w:val="en-GB"/>
              </w:rPr>
              <w:fldChar w:fldCharType="end"/>
            </w:r>
          </w:hyperlink>
        </w:p>
        <w:p w14:paraId="65F0A4B1" w14:textId="133971AE" w:rsidR="005C2BC2" w:rsidRPr="001E2C16" w:rsidRDefault="003C7981">
          <w:pPr>
            <w:pStyle w:val="TOC1"/>
            <w:tabs>
              <w:tab w:val="right" w:leader="dot" w:pos="9350"/>
            </w:tabs>
            <w:rPr>
              <w:rFonts w:asciiTheme="minorHAnsi" w:eastAsiaTheme="minorEastAsia" w:hAnsiTheme="minorHAnsi" w:cstheme="minorBidi"/>
              <w:noProof/>
              <w:kern w:val="2"/>
              <w:lang w:val="en-GB"/>
              <w14:ligatures w14:val="standardContextual"/>
            </w:rPr>
          </w:pPr>
          <w:hyperlink w:anchor="_Toc203502185" w:history="1">
            <w:r w:rsidR="005C2BC2" w:rsidRPr="001E2C16">
              <w:rPr>
                <w:rStyle w:val="Hyperlink"/>
                <w:noProof/>
                <w:lang w:val="en-GB"/>
              </w:rPr>
              <w:t>3. Research question</w:t>
            </w:r>
            <w:r w:rsidR="005C2BC2" w:rsidRPr="001E2C16">
              <w:rPr>
                <w:noProof/>
                <w:webHidden/>
                <w:lang w:val="en-GB"/>
              </w:rPr>
              <w:tab/>
            </w:r>
            <w:r w:rsidR="005C2BC2" w:rsidRPr="001E2C16">
              <w:rPr>
                <w:noProof/>
                <w:webHidden/>
                <w:lang w:val="en-GB"/>
              </w:rPr>
              <w:fldChar w:fldCharType="begin"/>
            </w:r>
            <w:r w:rsidR="005C2BC2" w:rsidRPr="001E2C16">
              <w:rPr>
                <w:noProof/>
                <w:webHidden/>
                <w:lang w:val="en-GB"/>
              </w:rPr>
              <w:instrText xml:space="preserve"> PAGEREF _Toc203502185 \h </w:instrText>
            </w:r>
            <w:r w:rsidR="005C2BC2" w:rsidRPr="001E2C16">
              <w:rPr>
                <w:noProof/>
                <w:webHidden/>
                <w:lang w:val="en-GB"/>
              </w:rPr>
            </w:r>
            <w:r w:rsidR="005C2BC2" w:rsidRPr="001E2C16">
              <w:rPr>
                <w:noProof/>
                <w:webHidden/>
                <w:lang w:val="en-GB"/>
              </w:rPr>
              <w:fldChar w:fldCharType="separate"/>
            </w:r>
            <w:r w:rsidR="005C2BC2" w:rsidRPr="001E2C16">
              <w:rPr>
                <w:noProof/>
                <w:webHidden/>
                <w:lang w:val="en-GB"/>
              </w:rPr>
              <w:t>3</w:t>
            </w:r>
            <w:r w:rsidR="005C2BC2" w:rsidRPr="001E2C16">
              <w:rPr>
                <w:noProof/>
                <w:webHidden/>
                <w:lang w:val="en-GB"/>
              </w:rPr>
              <w:fldChar w:fldCharType="end"/>
            </w:r>
          </w:hyperlink>
        </w:p>
        <w:p w14:paraId="5BEB0140" w14:textId="0ADCC4F5" w:rsidR="005C2BC2" w:rsidRPr="001E2C16" w:rsidRDefault="003C7981">
          <w:pPr>
            <w:pStyle w:val="TOC1"/>
            <w:tabs>
              <w:tab w:val="right" w:leader="dot" w:pos="9350"/>
            </w:tabs>
            <w:rPr>
              <w:rFonts w:asciiTheme="minorHAnsi" w:eastAsiaTheme="minorEastAsia" w:hAnsiTheme="minorHAnsi" w:cstheme="minorBidi"/>
              <w:noProof/>
              <w:kern w:val="2"/>
              <w:lang w:val="en-GB"/>
              <w14:ligatures w14:val="standardContextual"/>
            </w:rPr>
          </w:pPr>
          <w:hyperlink w:anchor="_Toc203502186" w:history="1">
            <w:r w:rsidR="005C2BC2" w:rsidRPr="001E2C16">
              <w:rPr>
                <w:rStyle w:val="Hyperlink"/>
                <w:noProof/>
                <w:lang w:val="en-GB"/>
              </w:rPr>
              <w:t>4. Methodology</w:t>
            </w:r>
            <w:r w:rsidR="005C2BC2" w:rsidRPr="001E2C16">
              <w:rPr>
                <w:noProof/>
                <w:webHidden/>
                <w:lang w:val="en-GB"/>
              </w:rPr>
              <w:tab/>
            </w:r>
            <w:r w:rsidR="005C2BC2" w:rsidRPr="001E2C16">
              <w:rPr>
                <w:noProof/>
                <w:webHidden/>
                <w:lang w:val="en-GB"/>
              </w:rPr>
              <w:fldChar w:fldCharType="begin"/>
            </w:r>
            <w:r w:rsidR="005C2BC2" w:rsidRPr="001E2C16">
              <w:rPr>
                <w:noProof/>
                <w:webHidden/>
                <w:lang w:val="en-GB"/>
              </w:rPr>
              <w:instrText xml:space="preserve"> PAGEREF _Toc203502186 \h </w:instrText>
            </w:r>
            <w:r w:rsidR="005C2BC2" w:rsidRPr="001E2C16">
              <w:rPr>
                <w:noProof/>
                <w:webHidden/>
                <w:lang w:val="en-GB"/>
              </w:rPr>
            </w:r>
            <w:r w:rsidR="005C2BC2" w:rsidRPr="001E2C16">
              <w:rPr>
                <w:noProof/>
                <w:webHidden/>
                <w:lang w:val="en-GB"/>
              </w:rPr>
              <w:fldChar w:fldCharType="separate"/>
            </w:r>
            <w:r w:rsidR="005C2BC2" w:rsidRPr="001E2C16">
              <w:rPr>
                <w:noProof/>
                <w:webHidden/>
                <w:lang w:val="en-GB"/>
              </w:rPr>
              <w:t>3</w:t>
            </w:r>
            <w:r w:rsidR="005C2BC2" w:rsidRPr="001E2C16">
              <w:rPr>
                <w:noProof/>
                <w:webHidden/>
                <w:lang w:val="en-GB"/>
              </w:rPr>
              <w:fldChar w:fldCharType="end"/>
            </w:r>
          </w:hyperlink>
        </w:p>
        <w:p w14:paraId="619BE41E" w14:textId="0FE47CDD" w:rsidR="005C2BC2" w:rsidRPr="001E2C16" w:rsidRDefault="003C7981">
          <w:pPr>
            <w:pStyle w:val="TOC1"/>
            <w:tabs>
              <w:tab w:val="right" w:leader="dot" w:pos="9350"/>
            </w:tabs>
            <w:rPr>
              <w:rFonts w:asciiTheme="minorHAnsi" w:eastAsiaTheme="minorEastAsia" w:hAnsiTheme="minorHAnsi" w:cstheme="minorBidi"/>
              <w:noProof/>
              <w:kern w:val="2"/>
              <w:lang w:val="en-GB"/>
              <w14:ligatures w14:val="standardContextual"/>
            </w:rPr>
          </w:pPr>
          <w:hyperlink w:anchor="_Toc203502187" w:history="1">
            <w:r w:rsidR="005C2BC2" w:rsidRPr="001E2C16">
              <w:rPr>
                <w:rStyle w:val="Hyperlink"/>
                <w:noProof/>
                <w:lang w:val="en-GB"/>
              </w:rPr>
              <w:t>5. Results and findings</w:t>
            </w:r>
            <w:r w:rsidR="005C2BC2" w:rsidRPr="001E2C16">
              <w:rPr>
                <w:noProof/>
                <w:webHidden/>
                <w:lang w:val="en-GB"/>
              </w:rPr>
              <w:tab/>
            </w:r>
            <w:r w:rsidR="005C2BC2" w:rsidRPr="001E2C16">
              <w:rPr>
                <w:noProof/>
                <w:webHidden/>
                <w:lang w:val="en-GB"/>
              </w:rPr>
              <w:fldChar w:fldCharType="begin"/>
            </w:r>
            <w:r w:rsidR="005C2BC2" w:rsidRPr="001E2C16">
              <w:rPr>
                <w:noProof/>
                <w:webHidden/>
                <w:lang w:val="en-GB"/>
              </w:rPr>
              <w:instrText xml:space="preserve"> PAGEREF _Toc203502187 \h </w:instrText>
            </w:r>
            <w:r w:rsidR="005C2BC2" w:rsidRPr="001E2C16">
              <w:rPr>
                <w:noProof/>
                <w:webHidden/>
                <w:lang w:val="en-GB"/>
              </w:rPr>
            </w:r>
            <w:r w:rsidR="005C2BC2" w:rsidRPr="001E2C16">
              <w:rPr>
                <w:noProof/>
                <w:webHidden/>
                <w:lang w:val="en-GB"/>
              </w:rPr>
              <w:fldChar w:fldCharType="separate"/>
            </w:r>
            <w:r w:rsidR="005C2BC2" w:rsidRPr="001E2C16">
              <w:rPr>
                <w:noProof/>
                <w:webHidden/>
                <w:lang w:val="en-GB"/>
              </w:rPr>
              <w:t>4</w:t>
            </w:r>
            <w:r w:rsidR="005C2BC2" w:rsidRPr="001E2C16">
              <w:rPr>
                <w:noProof/>
                <w:webHidden/>
                <w:lang w:val="en-GB"/>
              </w:rPr>
              <w:fldChar w:fldCharType="end"/>
            </w:r>
          </w:hyperlink>
        </w:p>
        <w:p w14:paraId="348B3402" w14:textId="73EEE8B8" w:rsidR="005C2BC2" w:rsidRPr="001E2C16" w:rsidRDefault="003C7981">
          <w:pPr>
            <w:pStyle w:val="TOC1"/>
            <w:tabs>
              <w:tab w:val="right" w:leader="dot" w:pos="9350"/>
            </w:tabs>
            <w:rPr>
              <w:rFonts w:asciiTheme="minorHAnsi" w:eastAsiaTheme="minorEastAsia" w:hAnsiTheme="minorHAnsi" w:cstheme="minorBidi"/>
              <w:noProof/>
              <w:kern w:val="2"/>
              <w:lang w:val="en-GB"/>
              <w14:ligatures w14:val="standardContextual"/>
            </w:rPr>
          </w:pPr>
          <w:hyperlink w:anchor="_Toc203502188" w:history="1">
            <w:r w:rsidR="005C2BC2" w:rsidRPr="001E2C16">
              <w:rPr>
                <w:rStyle w:val="Hyperlink"/>
                <w:noProof/>
                <w:lang w:val="en-GB"/>
              </w:rPr>
              <w:t>6. Conclusion</w:t>
            </w:r>
            <w:r w:rsidR="005C2BC2" w:rsidRPr="001E2C16">
              <w:rPr>
                <w:noProof/>
                <w:webHidden/>
                <w:lang w:val="en-GB"/>
              </w:rPr>
              <w:tab/>
            </w:r>
            <w:r w:rsidR="005C2BC2" w:rsidRPr="001E2C16">
              <w:rPr>
                <w:noProof/>
                <w:webHidden/>
                <w:lang w:val="en-GB"/>
              </w:rPr>
              <w:fldChar w:fldCharType="begin"/>
            </w:r>
            <w:r w:rsidR="005C2BC2" w:rsidRPr="001E2C16">
              <w:rPr>
                <w:noProof/>
                <w:webHidden/>
                <w:lang w:val="en-GB"/>
              </w:rPr>
              <w:instrText xml:space="preserve"> PAGEREF _Toc203502188 \h </w:instrText>
            </w:r>
            <w:r w:rsidR="005C2BC2" w:rsidRPr="001E2C16">
              <w:rPr>
                <w:noProof/>
                <w:webHidden/>
                <w:lang w:val="en-GB"/>
              </w:rPr>
            </w:r>
            <w:r w:rsidR="005C2BC2" w:rsidRPr="001E2C16">
              <w:rPr>
                <w:noProof/>
                <w:webHidden/>
                <w:lang w:val="en-GB"/>
              </w:rPr>
              <w:fldChar w:fldCharType="separate"/>
            </w:r>
            <w:r w:rsidR="005C2BC2" w:rsidRPr="001E2C16">
              <w:rPr>
                <w:noProof/>
                <w:webHidden/>
                <w:lang w:val="en-GB"/>
              </w:rPr>
              <w:t>14</w:t>
            </w:r>
            <w:r w:rsidR="005C2BC2" w:rsidRPr="001E2C16">
              <w:rPr>
                <w:noProof/>
                <w:webHidden/>
                <w:lang w:val="en-GB"/>
              </w:rPr>
              <w:fldChar w:fldCharType="end"/>
            </w:r>
          </w:hyperlink>
        </w:p>
        <w:p w14:paraId="5B56F3C9" w14:textId="7C35873A" w:rsidR="005C2BC2" w:rsidRPr="001E2C16" w:rsidRDefault="003C7981">
          <w:pPr>
            <w:pStyle w:val="TOC1"/>
            <w:tabs>
              <w:tab w:val="right" w:leader="dot" w:pos="9350"/>
            </w:tabs>
            <w:rPr>
              <w:rFonts w:asciiTheme="minorHAnsi" w:eastAsiaTheme="minorEastAsia" w:hAnsiTheme="minorHAnsi" w:cstheme="minorBidi"/>
              <w:noProof/>
              <w:kern w:val="2"/>
              <w:lang w:val="en-GB"/>
              <w14:ligatures w14:val="standardContextual"/>
            </w:rPr>
          </w:pPr>
          <w:hyperlink w:anchor="_Toc203502189" w:history="1">
            <w:r w:rsidR="005C2BC2" w:rsidRPr="001E2C16">
              <w:rPr>
                <w:rStyle w:val="Hyperlink"/>
                <w:noProof/>
                <w:lang w:val="en-GB"/>
              </w:rPr>
              <w:t>References</w:t>
            </w:r>
            <w:r w:rsidR="005C2BC2" w:rsidRPr="001E2C16">
              <w:rPr>
                <w:noProof/>
                <w:webHidden/>
                <w:lang w:val="en-GB"/>
              </w:rPr>
              <w:tab/>
            </w:r>
            <w:r w:rsidR="005C2BC2" w:rsidRPr="001E2C16">
              <w:rPr>
                <w:noProof/>
                <w:webHidden/>
                <w:lang w:val="en-GB"/>
              </w:rPr>
              <w:fldChar w:fldCharType="begin"/>
            </w:r>
            <w:r w:rsidR="005C2BC2" w:rsidRPr="001E2C16">
              <w:rPr>
                <w:noProof/>
                <w:webHidden/>
                <w:lang w:val="en-GB"/>
              </w:rPr>
              <w:instrText xml:space="preserve"> PAGEREF _Toc203502189 \h </w:instrText>
            </w:r>
            <w:r w:rsidR="005C2BC2" w:rsidRPr="001E2C16">
              <w:rPr>
                <w:noProof/>
                <w:webHidden/>
                <w:lang w:val="en-GB"/>
              </w:rPr>
            </w:r>
            <w:r w:rsidR="005C2BC2" w:rsidRPr="001E2C16">
              <w:rPr>
                <w:noProof/>
                <w:webHidden/>
                <w:lang w:val="en-GB"/>
              </w:rPr>
              <w:fldChar w:fldCharType="separate"/>
            </w:r>
            <w:r w:rsidR="005C2BC2" w:rsidRPr="001E2C16">
              <w:rPr>
                <w:noProof/>
                <w:webHidden/>
                <w:lang w:val="en-GB"/>
              </w:rPr>
              <w:t>16</w:t>
            </w:r>
            <w:r w:rsidR="005C2BC2" w:rsidRPr="001E2C16">
              <w:rPr>
                <w:noProof/>
                <w:webHidden/>
                <w:lang w:val="en-GB"/>
              </w:rPr>
              <w:fldChar w:fldCharType="end"/>
            </w:r>
          </w:hyperlink>
        </w:p>
        <w:p w14:paraId="1A118C1F" w14:textId="31D355AA" w:rsidR="005C2BC2" w:rsidRPr="001E2C16" w:rsidRDefault="005C2BC2">
          <w:pPr>
            <w:rPr>
              <w:lang w:val="en-GB"/>
            </w:rPr>
          </w:pPr>
          <w:r w:rsidRPr="001E2C16">
            <w:rPr>
              <w:b/>
              <w:bCs/>
              <w:noProof/>
              <w:lang w:val="en-GB"/>
            </w:rPr>
            <w:fldChar w:fldCharType="end"/>
          </w:r>
        </w:p>
      </w:sdtContent>
    </w:sdt>
    <w:p w14:paraId="32F61B69" w14:textId="77777777" w:rsidR="005C2BC2" w:rsidRPr="001E2C16" w:rsidRDefault="005C2BC2">
      <w:pPr>
        <w:rPr>
          <w:b/>
          <w:sz w:val="28"/>
          <w:szCs w:val="28"/>
          <w:lang w:val="en-GB"/>
        </w:rPr>
      </w:pPr>
      <w:r w:rsidRPr="001E2C16">
        <w:rPr>
          <w:lang w:val="en-GB"/>
        </w:rPr>
        <w:br w:type="page"/>
      </w:r>
    </w:p>
    <w:p w14:paraId="24E0104B" w14:textId="5EC126B0" w:rsidR="00352710" w:rsidRPr="001E2C16" w:rsidRDefault="00142440">
      <w:pPr>
        <w:pStyle w:val="Heading1"/>
        <w:rPr>
          <w:lang w:val="en-GB"/>
        </w:rPr>
      </w:pPr>
      <w:bookmarkStart w:id="14" w:name="_Toc203502183"/>
      <w:r w:rsidRPr="001E2C16">
        <w:rPr>
          <w:lang w:val="en-GB"/>
        </w:rPr>
        <w:lastRenderedPageBreak/>
        <w:t>1. Introduction</w:t>
      </w:r>
      <w:bookmarkEnd w:id="14"/>
      <w:r w:rsidRPr="001E2C16">
        <w:rPr>
          <w:lang w:val="en-GB"/>
        </w:rPr>
        <w:t xml:space="preserve"> </w:t>
      </w:r>
    </w:p>
    <w:p w14:paraId="42DDC96A" w14:textId="3690AE42" w:rsidR="00352710" w:rsidRPr="001E2C16" w:rsidRDefault="00D34934">
      <w:pPr>
        <w:rPr>
          <w:lang w:val="en-GB"/>
        </w:rPr>
      </w:pPr>
      <w:r>
        <w:rPr>
          <w:lang w:val="en-GB"/>
        </w:rPr>
        <w:t>C</w:t>
      </w:r>
      <w:r w:rsidR="00142440" w:rsidRPr="001E2C16">
        <w:rPr>
          <w:lang w:val="en-GB"/>
        </w:rPr>
        <w:t>lassification of legal documents is an important procedure in handling and recovering a large amount of text related to cases in the judicial system. The high rates of increasing digital legal documentation require automated methods that ensure increased efficiency as well as consistency. The analysis demonstrates the use of a conventional machine learning process to classify documents, including judgments, orders, and petitions, as per case determinants. TF-IDF vectorization is used in converting text content into numerical forms, facilitating good feature extraction. The models, such as Support Vector Machine and Random Forest, have been used to address the issue of complexity and variety of legal language, leading to correct classification and better access to legal information.</w:t>
      </w:r>
    </w:p>
    <w:p w14:paraId="5184BBE0" w14:textId="77777777" w:rsidR="00352710" w:rsidRPr="001E2C16" w:rsidRDefault="00142440">
      <w:pPr>
        <w:pStyle w:val="Heading1"/>
        <w:rPr>
          <w:lang w:val="en-GB"/>
        </w:rPr>
      </w:pPr>
      <w:bookmarkStart w:id="15" w:name="_r4e60srfk7o6" w:colFirst="0" w:colLast="0"/>
      <w:bookmarkStart w:id="16" w:name="_Toc203502184"/>
      <w:bookmarkEnd w:id="15"/>
      <w:r w:rsidRPr="001E2C16">
        <w:rPr>
          <w:lang w:val="en-GB"/>
        </w:rPr>
        <w:t>2. Problem statement</w:t>
      </w:r>
      <w:bookmarkEnd w:id="16"/>
      <w:r w:rsidRPr="001E2C16">
        <w:rPr>
          <w:lang w:val="en-GB"/>
        </w:rPr>
        <w:t xml:space="preserve"> </w:t>
      </w:r>
    </w:p>
    <w:p w14:paraId="6C286E71" w14:textId="77777777" w:rsidR="00352710" w:rsidRPr="001E2C16" w:rsidRDefault="00142440">
      <w:pPr>
        <w:rPr>
          <w:lang w:val="en-GB"/>
        </w:rPr>
      </w:pPr>
      <w:r w:rsidRPr="001E2C16">
        <w:rPr>
          <w:lang w:val="en-GB"/>
        </w:rPr>
        <w:t>Judgments, fresh petitions, and orders are the unstructured textual data produced in large quantities by courts, law firms, as well as legal research platforms. These documents are manually classified, which is time-consuming and lacks consistency, and human error creates delays and inefficiencies in legal processes (</w:t>
      </w:r>
      <w:r w:rsidRPr="001E2C16">
        <w:rPr>
          <w:highlight w:val="white"/>
          <w:lang w:val="en-GB"/>
        </w:rPr>
        <w:t>Sil</w:t>
      </w:r>
      <w:r w:rsidRPr="001E2C16">
        <w:rPr>
          <w:lang w:val="en-GB"/>
        </w:rPr>
        <w:t xml:space="preserve"> </w:t>
      </w:r>
      <w:r w:rsidRPr="001E2C16">
        <w:rPr>
          <w:highlight w:val="white"/>
          <w:lang w:val="en-GB"/>
        </w:rPr>
        <w:t>and</w:t>
      </w:r>
      <w:r w:rsidRPr="001E2C16">
        <w:rPr>
          <w:lang w:val="en-GB"/>
        </w:rPr>
        <w:t xml:space="preserve"> </w:t>
      </w:r>
      <w:r w:rsidRPr="001E2C16">
        <w:rPr>
          <w:highlight w:val="white"/>
          <w:lang w:val="en-GB"/>
        </w:rPr>
        <w:t>Roy</w:t>
      </w:r>
      <w:r w:rsidRPr="001E2C16">
        <w:rPr>
          <w:lang w:val="en-GB"/>
        </w:rPr>
        <w:t xml:space="preserve">, </w:t>
      </w:r>
      <w:r w:rsidRPr="001E2C16">
        <w:rPr>
          <w:highlight w:val="white"/>
          <w:lang w:val="en-GB"/>
        </w:rPr>
        <w:t>2021</w:t>
      </w:r>
      <w:r w:rsidRPr="001E2C16">
        <w:rPr>
          <w:lang w:val="en-GB"/>
        </w:rPr>
        <w:t xml:space="preserve">). The consistency of legal language, differences in length of the document, and terms present within the specific domain all compound the challenge of proper classification. The current retrieval methods frequently involve a keyword search or a rule-based classification that is unable to capture the contextual meaning and cannot scaleably handle an increasing dataset. </w:t>
      </w:r>
    </w:p>
    <w:p w14:paraId="6621DEBB" w14:textId="77777777" w:rsidR="00352710" w:rsidRPr="001E2C16" w:rsidRDefault="00142440">
      <w:pPr>
        <w:pStyle w:val="Heading1"/>
        <w:rPr>
          <w:lang w:val="en-GB"/>
        </w:rPr>
      </w:pPr>
      <w:bookmarkStart w:id="17" w:name="_fm71abmhyx1" w:colFirst="0" w:colLast="0"/>
      <w:bookmarkStart w:id="18" w:name="_Toc203502185"/>
      <w:bookmarkEnd w:id="17"/>
      <w:r w:rsidRPr="001E2C16">
        <w:rPr>
          <w:lang w:val="en-GB"/>
        </w:rPr>
        <w:t>3. Research question</w:t>
      </w:r>
      <w:bookmarkEnd w:id="18"/>
    </w:p>
    <w:p w14:paraId="3C6AAB89" w14:textId="3146E77F" w:rsidR="00352710" w:rsidRPr="001E2C16" w:rsidRDefault="001E2C16">
      <w:pPr>
        <w:rPr>
          <w:i/>
          <w:lang w:val="en-GB"/>
        </w:rPr>
      </w:pPr>
      <w:r w:rsidRPr="001E2C16">
        <w:rPr>
          <w:i/>
          <w:lang w:val="en-GB"/>
        </w:rPr>
        <w:t>Q</w:t>
      </w:r>
      <w:r w:rsidR="00142440" w:rsidRPr="001E2C16">
        <w:rPr>
          <w:i/>
          <w:lang w:val="en-GB"/>
        </w:rPr>
        <w:t>: How accurately can traditional machine learning models classify legal documents into their respective outcome categories using TF-IDF-based text representations?</w:t>
      </w:r>
    </w:p>
    <w:p w14:paraId="63438D6B" w14:textId="77777777" w:rsidR="00352710" w:rsidRPr="001E2C16" w:rsidRDefault="00142440">
      <w:pPr>
        <w:pStyle w:val="Heading1"/>
        <w:rPr>
          <w:lang w:val="en-GB"/>
        </w:rPr>
      </w:pPr>
      <w:bookmarkStart w:id="19" w:name="_xbuapwacpu5s" w:colFirst="0" w:colLast="0"/>
      <w:bookmarkStart w:id="20" w:name="_Toc203502186"/>
      <w:bookmarkEnd w:id="19"/>
      <w:r w:rsidRPr="001E2C16">
        <w:rPr>
          <w:lang w:val="en-GB"/>
        </w:rPr>
        <w:t>4. Methodology</w:t>
      </w:r>
      <w:bookmarkEnd w:id="20"/>
      <w:r w:rsidRPr="001E2C16">
        <w:rPr>
          <w:lang w:val="en-GB"/>
        </w:rPr>
        <w:t xml:space="preserve"> </w:t>
      </w:r>
    </w:p>
    <w:p w14:paraId="5C203BB1" w14:textId="4A8EDC4D" w:rsidR="001E2C16" w:rsidRPr="001E2C16" w:rsidRDefault="00142440">
      <w:pPr>
        <w:rPr>
          <w:lang w:val="en-GB"/>
        </w:rPr>
      </w:pPr>
      <w:r w:rsidRPr="001E2C16">
        <w:rPr>
          <w:lang w:val="en-GB"/>
        </w:rPr>
        <w:t xml:space="preserve">A corpus of thousands of legal texts, namely judgments, orders, and petitions, </w:t>
      </w:r>
      <w:r w:rsidR="00D34934">
        <w:rPr>
          <w:lang w:val="en-GB"/>
        </w:rPr>
        <w:t xml:space="preserve">are </w:t>
      </w:r>
      <w:r w:rsidRPr="001E2C16">
        <w:rPr>
          <w:lang w:val="en-GB"/>
        </w:rPr>
        <w:t xml:space="preserve">experimented with. EDA is performed preliminarily to assess the distribution of document categories and observe text lengths, term frequencies, and the balance of the entire dataset (Chalkidis </w:t>
      </w:r>
      <w:r w:rsidRPr="001E2C16">
        <w:rPr>
          <w:i/>
          <w:lang w:val="en-GB"/>
        </w:rPr>
        <w:t>et al.</w:t>
      </w:r>
      <w:r w:rsidRPr="001E2C16">
        <w:rPr>
          <w:lang w:val="en-GB"/>
        </w:rPr>
        <w:t xml:space="preserve"> 2021). This step determines the existence of data problems and </w:t>
      </w:r>
      <w:r w:rsidR="00D34934" w:rsidRPr="001E2C16">
        <w:rPr>
          <w:lang w:val="en-GB"/>
        </w:rPr>
        <w:t>pre-processing</w:t>
      </w:r>
      <w:r w:rsidRPr="001E2C16">
        <w:rPr>
          <w:lang w:val="en-GB"/>
        </w:rPr>
        <w:t xml:space="preserve"> strategies.</w:t>
      </w:r>
      <w:r w:rsidR="001E2C16" w:rsidRPr="001E2C16">
        <w:rPr>
          <w:lang w:val="en-GB"/>
        </w:rPr>
        <w:t xml:space="preserve"> </w:t>
      </w:r>
      <w:r w:rsidRPr="001E2C16">
        <w:rPr>
          <w:lang w:val="en-GB"/>
        </w:rPr>
        <w:t xml:space="preserve">Text </w:t>
      </w:r>
      <w:r w:rsidR="00D34934" w:rsidRPr="001E2C16">
        <w:rPr>
          <w:lang w:val="en-GB"/>
        </w:rPr>
        <w:t>pre-processing</w:t>
      </w:r>
      <w:r w:rsidRPr="001E2C16">
        <w:rPr>
          <w:lang w:val="en-GB"/>
        </w:rPr>
        <w:t xml:space="preserve"> is then used to apply undesirable text like punctuation symbols, special symbols, and stop words, and at the same time, leave out the meaningful legal terms</w:t>
      </w:r>
      <w:r w:rsidR="001E2C16" w:rsidRPr="001E2C16">
        <w:rPr>
          <w:lang w:val="en-GB"/>
        </w:rPr>
        <w:t xml:space="preserve"> </w:t>
      </w:r>
      <w:r w:rsidRPr="001E2C16">
        <w:rPr>
          <w:lang w:val="en-GB"/>
        </w:rPr>
        <w:t>(</w:t>
      </w:r>
      <w:r w:rsidRPr="001E2C16">
        <w:rPr>
          <w:highlight w:val="white"/>
          <w:lang w:val="en-GB"/>
        </w:rPr>
        <w:t>Chen</w:t>
      </w:r>
      <w:r w:rsidRPr="001E2C16">
        <w:rPr>
          <w:i/>
          <w:highlight w:val="white"/>
          <w:lang w:val="en-GB"/>
        </w:rPr>
        <w:t xml:space="preserve"> et al</w:t>
      </w:r>
      <w:r w:rsidRPr="001E2C16">
        <w:rPr>
          <w:highlight w:val="white"/>
          <w:lang w:val="en-GB"/>
        </w:rPr>
        <w:t>. 2022</w:t>
      </w:r>
      <w:r w:rsidRPr="001E2C16">
        <w:rPr>
          <w:lang w:val="en-GB"/>
        </w:rPr>
        <w:t xml:space="preserve">). Lemmatization helps to normalize words and limit inflectional forms, which helps to increase the </w:t>
      </w:r>
      <w:r w:rsidRPr="001E2C16">
        <w:rPr>
          <w:lang w:val="en-GB"/>
        </w:rPr>
        <w:lastRenderedPageBreak/>
        <w:t xml:space="preserve">quality of text input consistency. After the </w:t>
      </w:r>
      <w:r w:rsidR="00D34934" w:rsidRPr="001E2C16">
        <w:rPr>
          <w:lang w:val="en-GB"/>
        </w:rPr>
        <w:t>pre-processing</w:t>
      </w:r>
      <w:r w:rsidRPr="001E2C16">
        <w:rPr>
          <w:lang w:val="en-GB"/>
        </w:rPr>
        <w:t xml:space="preserve">, the documents are transformed to a numerical form with the help of Term Frequency-Inverse Document Frequency (TF‑IDF). The inclusion of weights on the terms relates to the significance of the words within the whole text and allows such models to recognize meaningful patterns within the body of the law. </w:t>
      </w:r>
    </w:p>
    <w:p w14:paraId="07863153" w14:textId="163629D4" w:rsidR="00352710" w:rsidRPr="001E2C16" w:rsidRDefault="00142440">
      <w:pPr>
        <w:rPr>
          <w:lang w:val="en-GB"/>
        </w:rPr>
      </w:pPr>
      <w:r w:rsidRPr="001E2C16">
        <w:rPr>
          <w:lang w:val="en-GB"/>
        </w:rPr>
        <w:t>Two classical machine-learning algorithms are realized. The former is a linear Support Vector Machine (SVM) and forms a hyperplane that is used to classify documents into their</w:t>
      </w:r>
      <w:r w:rsidR="001E2C16" w:rsidRPr="001E2C16">
        <w:rPr>
          <w:lang w:val="en-GB"/>
        </w:rPr>
        <w:t xml:space="preserve"> classes based on the outcomes. </w:t>
      </w:r>
      <w:r w:rsidRPr="001E2C16">
        <w:rPr>
          <w:lang w:val="en-GB"/>
        </w:rPr>
        <w:t xml:space="preserve">The optimization of a model is done using grid search methods, which involve </w:t>
      </w:r>
      <w:r w:rsidR="00D34934" w:rsidRPr="001E2C16">
        <w:rPr>
          <w:lang w:val="en-GB"/>
        </w:rPr>
        <w:t>hyper parameter</w:t>
      </w:r>
      <w:r w:rsidRPr="001E2C16">
        <w:rPr>
          <w:lang w:val="en-GB"/>
        </w:rPr>
        <w:t xml:space="preserve"> tuning. Accuracy, precision, recall, and F1-score are measured to give a descriptive measure of each model. A confusion matrix can be constructed to illustrate how well the classification is suc</w:t>
      </w:r>
      <w:r w:rsidR="001E2C16">
        <w:rPr>
          <w:lang w:val="en-GB"/>
        </w:rPr>
        <w:t xml:space="preserve">cessful on discrete categories </w:t>
      </w:r>
      <w:r w:rsidRPr="001E2C16">
        <w:rPr>
          <w:lang w:val="en-GB"/>
        </w:rPr>
        <w:t>(</w:t>
      </w:r>
      <w:r w:rsidRPr="001E2C16">
        <w:rPr>
          <w:highlight w:val="white"/>
          <w:lang w:val="en-GB"/>
        </w:rPr>
        <w:t xml:space="preserve">Nie </w:t>
      </w:r>
      <w:r w:rsidRPr="001E2C16">
        <w:rPr>
          <w:i/>
          <w:highlight w:val="white"/>
          <w:lang w:val="en-GB"/>
        </w:rPr>
        <w:t>et al.</w:t>
      </w:r>
      <w:r w:rsidRPr="001E2C16">
        <w:rPr>
          <w:highlight w:val="white"/>
          <w:lang w:val="en-GB"/>
        </w:rPr>
        <w:t xml:space="preserve"> 2022</w:t>
      </w:r>
      <w:r w:rsidRPr="001E2C16">
        <w:rPr>
          <w:lang w:val="en-GB"/>
        </w:rPr>
        <w:t>). There is also plotting of comparative visualizations, such as bar charts, to show the difference in model accuracy and other performance metrics. This approach to the methodological framework guarantees the robustness of classification results, their interpretability, and adherence to the peculiarities of legal text analysis.</w:t>
      </w:r>
    </w:p>
    <w:p w14:paraId="421EEE28" w14:textId="6F273710" w:rsidR="00352710" w:rsidRPr="001E2C16" w:rsidRDefault="00142440">
      <w:pPr>
        <w:pStyle w:val="Heading1"/>
        <w:rPr>
          <w:lang w:val="en-GB"/>
        </w:rPr>
      </w:pPr>
      <w:bookmarkStart w:id="21" w:name="_542q2t5vz53" w:colFirst="0" w:colLast="0"/>
      <w:bookmarkStart w:id="22" w:name="_Toc203502187"/>
      <w:bookmarkEnd w:id="21"/>
      <w:r w:rsidRPr="001E2C16">
        <w:rPr>
          <w:lang w:val="en-GB"/>
        </w:rPr>
        <w:t>5. Results and findings</w:t>
      </w:r>
      <w:bookmarkEnd w:id="22"/>
    </w:p>
    <w:p w14:paraId="37A3466E" w14:textId="382B0233" w:rsidR="00352710" w:rsidRPr="001E2C16" w:rsidRDefault="00D34934">
      <w:pPr>
        <w:rPr>
          <w:lang w:val="en-GB"/>
        </w:rPr>
      </w:pPr>
      <w:r>
        <w:rPr>
          <w:lang w:val="en-GB"/>
        </w:rPr>
        <w:t>Chosen</w:t>
      </w:r>
      <w:r w:rsidR="00142440" w:rsidRPr="001E2C16">
        <w:rPr>
          <w:lang w:val="en-GB"/>
        </w:rPr>
        <w:t xml:space="preserve"> dataset </w:t>
      </w:r>
      <w:r>
        <w:rPr>
          <w:lang w:val="en-GB"/>
        </w:rPr>
        <w:t>contain information</w:t>
      </w:r>
      <w:r w:rsidR="00142440" w:rsidRPr="001E2C16">
        <w:rPr>
          <w:lang w:val="en-GB"/>
        </w:rPr>
        <w:t xml:space="preserve"> of legal documents that have case_id, case_outcome, case_title, and case_text columns. These </w:t>
      </w:r>
      <w:r>
        <w:rPr>
          <w:lang w:val="en-GB"/>
        </w:rPr>
        <w:t>documents</w:t>
      </w:r>
      <w:r w:rsidR="00142440" w:rsidRPr="001E2C16">
        <w:rPr>
          <w:lang w:val="en-GB"/>
        </w:rPr>
        <w:t xml:space="preserve"> </w:t>
      </w:r>
      <w:r>
        <w:rPr>
          <w:lang w:val="en-GB"/>
        </w:rPr>
        <w:t>contain</w:t>
      </w:r>
      <w:r w:rsidR="00142440" w:rsidRPr="001E2C16">
        <w:rPr>
          <w:lang w:val="en-GB"/>
        </w:rPr>
        <w:t xml:space="preserve"> various legal rules where the references are to cases like Black v Liponac [1998] FCA 699 and Colgate Palmolive Co v Cussons Pty Ltd (1993). </w:t>
      </w:r>
    </w:p>
    <w:p w14:paraId="0DD1B1E5" w14:textId="77777777" w:rsidR="00352710" w:rsidRPr="001E2C16" w:rsidRDefault="00142440" w:rsidP="001E2C16">
      <w:pPr>
        <w:jc w:val="center"/>
        <w:rPr>
          <w:lang w:val="en-GB"/>
        </w:rPr>
      </w:pPr>
      <w:r w:rsidRPr="001E2C16">
        <w:rPr>
          <w:noProof/>
          <w:lang w:val="en-US"/>
        </w:rPr>
        <w:drawing>
          <wp:inline distT="114300" distB="114300" distL="114300" distR="114300" wp14:anchorId="680D25F3" wp14:editId="528501D6">
            <wp:extent cx="5798820" cy="1470660"/>
            <wp:effectExtent l="19050" t="19050" r="11430" b="15240"/>
            <wp:docPr id="1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5798820" cy="1470660"/>
                    </a:xfrm>
                    <a:prstGeom prst="rect">
                      <a:avLst/>
                    </a:prstGeom>
                    <a:ln w="12700">
                      <a:solidFill>
                        <a:srgbClr val="000000"/>
                      </a:solidFill>
                      <a:prstDash val="solid"/>
                    </a:ln>
                  </pic:spPr>
                </pic:pic>
              </a:graphicData>
            </a:graphic>
          </wp:inline>
        </w:drawing>
      </w:r>
    </w:p>
    <w:p w14:paraId="40A2600E" w14:textId="77777777" w:rsidR="00352710" w:rsidRPr="001E2C16" w:rsidRDefault="00142440">
      <w:pPr>
        <w:jc w:val="center"/>
        <w:rPr>
          <w:b/>
          <w:lang w:val="en-GB"/>
        </w:rPr>
      </w:pPr>
      <w:r w:rsidRPr="001E2C16">
        <w:rPr>
          <w:b/>
          <w:lang w:val="en-GB"/>
        </w:rPr>
        <w:t>Figure 1: Legal test classification dataset</w:t>
      </w:r>
    </w:p>
    <w:p w14:paraId="304BC5F7" w14:textId="601BB585" w:rsidR="00352710" w:rsidRPr="001E2C16" w:rsidRDefault="00D34934">
      <w:pPr>
        <w:rPr>
          <w:lang w:val="en-GB"/>
        </w:rPr>
      </w:pPr>
      <w:r>
        <w:rPr>
          <w:lang w:val="en-GB"/>
        </w:rPr>
        <w:t>Document</w:t>
      </w:r>
      <w:r w:rsidR="00142440" w:rsidRPr="001E2C16">
        <w:rPr>
          <w:lang w:val="en-GB"/>
        </w:rPr>
        <w:t xml:space="preserve"> collection includes 24,985 records and 4 columns: case_id, case_outcome, case_title, and case_text. The value of 24,985 is non-null in all columns except the case_text, which has 24,809 records, and this implies 176 missing text entries.</w:t>
      </w:r>
    </w:p>
    <w:p w14:paraId="65F65624" w14:textId="77777777" w:rsidR="00352710" w:rsidRPr="001E2C16" w:rsidRDefault="00142440">
      <w:pPr>
        <w:jc w:val="center"/>
        <w:rPr>
          <w:lang w:val="en-GB"/>
        </w:rPr>
      </w:pPr>
      <w:r w:rsidRPr="001E2C16">
        <w:rPr>
          <w:noProof/>
          <w:lang w:val="en-US"/>
        </w:rPr>
        <w:lastRenderedPageBreak/>
        <w:drawing>
          <wp:inline distT="114300" distB="114300" distL="114300" distR="114300" wp14:anchorId="501935E5" wp14:editId="112C1981">
            <wp:extent cx="3649980" cy="2171700"/>
            <wp:effectExtent l="0" t="0" r="7620" b="0"/>
            <wp:docPr id="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3649980" cy="2171700"/>
                    </a:xfrm>
                    <a:prstGeom prst="rect">
                      <a:avLst/>
                    </a:prstGeom>
                    <a:ln/>
                  </pic:spPr>
                </pic:pic>
              </a:graphicData>
            </a:graphic>
          </wp:inline>
        </w:drawing>
      </w:r>
    </w:p>
    <w:p w14:paraId="365392DF" w14:textId="77777777" w:rsidR="00352710" w:rsidRPr="001E2C16" w:rsidRDefault="00142440">
      <w:pPr>
        <w:jc w:val="center"/>
        <w:rPr>
          <w:b/>
          <w:lang w:val="en-GB"/>
        </w:rPr>
      </w:pPr>
      <w:r w:rsidRPr="001E2C16">
        <w:rPr>
          <w:b/>
          <w:lang w:val="en-GB"/>
        </w:rPr>
        <w:t>Figure 2: Dataset information</w:t>
      </w:r>
    </w:p>
    <w:p w14:paraId="3F364F27" w14:textId="552E29BE" w:rsidR="00352710" w:rsidRPr="001E2C16" w:rsidRDefault="00CA69DE">
      <w:pPr>
        <w:rPr>
          <w:lang w:val="en-GB"/>
        </w:rPr>
      </w:pPr>
      <w:r>
        <w:rPr>
          <w:lang w:val="en-GB"/>
        </w:rPr>
        <w:t>Following dataset contains object type data with 24985 entries and 4 columns</w:t>
      </w:r>
      <w:r w:rsidR="00142440" w:rsidRPr="001E2C16">
        <w:rPr>
          <w:lang w:val="en-GB"/>
        </w:rPr>
        <w:t>.</w:t>
      </w:r>
    </w:p>
    <w:p w14:paraId="2187525A" w14:textId="77777777" w:rsidR="00352710" w:rsidRPr="001E2C16" w:rsidRDefault="00142440">
      <w:pPr>
        <w:jc w:val="center"/>
        <w:rPr>
          <w:lang w:val="en-GB"/>
        </w:rPr>
      </w:pPr>
      <w:r w:rsidRPr="001E2C16">
        <w:rPr>
          <w:noProof/>
          <w:lang w:val="en-US"/>
        </w:rPr>
        <w:drawing>
          <wp:inline distT="114300" distB="114300" distL="114300" distR="114300" wp14:anchorId="067E4095" wp14:editId="62C474B1">
            <wp:extent cx="2255520" cy="541020"/>
            <wp:effectExtent l="0" t="0" r="0" b="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255520" cy="541020"/>
                    </a:xfrm>
                    <a:prstGeom prst="rect">
                      <a:avLst/>
                    </a:prstGeom>
                    <a:ln/>
                  </pic:spPr>
                </pic:pic>
              </a:graphicData>
            </a:graphic>
          </wp:inline>
        </w:drawing>
      </w:r>
    </w:p>
    <w:p w14:paraId="5F6F0F99" w14:textId="77777777" w:rsidR="00352710" w:rsidRPr="001E2C16" w:rsidRDefault="00142440">
      <w:pPr>
        <w:jc w:val="center"/>
        <w:rPr>
          <w:b/>
          <w:lang w:val="en-GB"/>
        </w:rPr>
      </w:pPr>
      <w:r w:rsidRPr="001E2C16">
        <w:rPr>
          <w:b/>
          <w:lang w:val="en-GB"/>
        </w:rPr>
        <w:t>Figure 3: Shape of the dataset</w:t>
      </w:r>
    </w:p>
    <w:p w14:paraId="42B656AB" w14:textId="3CA86CDF" w:rsidR="00352710" w:rsidRPr="001E2C16" w:rsidRDefault="00CA69DE">
      <w:pPr>
        <w:rPr>
          <w:lang w:val="en-GB"/>
        </w:rPr>
      </w:pPr>
      <w:r>
        <w:rPr>
          <w:lang w:val="en-GB"/>
        </w:rPr>
        <w:t>S</w:t>
      </w:r>
      <w:r w:rsidR="00142440" w:rsidRPr="001E2C16">
        <w:rPr>
          <w:lang w:val="en-GB"/>
        </w:rPr>
        <w:t xml:space="preserve">hape of the dataset </w:t>
      </w:r>
      <w:r>
        <w:rPr>
          <w:lang w:val="en-GB"/>
        </w:rPr>
        <w:t>indicates</w:t>
      </w:r>
      <w:r w:rsidRPr="001E2C16">
        <w:rPr>
          <w:lang w:val="en-GB"/>
        </w:rPr>
        <w:t xml:space="preserve"> </w:t>
      </w:r>
      <w:r>
        <w:rPr>
          <w:lang w:val="en-GB"/>
        </w:rPr>
        <w:t>presence</w:t>
      </w:r>
      <w:r w:rsidR="00142440" w:rsidRPr="001E2C16">
        <w:rPr>
          <w:lang w:val="en-GB"/>
        </w:rPr>
        <w:t xml:space="preserve"> of 24,985 rows and 4 columns, proving the extensive volume of legal documents categorization. </w:t>
      </w:r>
    </w:p>
    <w:p w14:paraId="6827C226" w14:textId="77777777" w:rsidR="00352710" w:rsidRPr="001E2C16" w:rsidRDefault="00142440">
      <w:pPr>
        <w:jc w:val="center"/>
        <w:rPr>
          <w:lang w:val="en-GB"/>
        </w:rPr>
      </w:pPr>
      <w:r w:rsidRPr="001E2C16">
        <w:rPr>
          <w:noProof/>
          <w:lang w:val="en-US"/>
        </w:rPr>
        <w:drawing>
          <wp:inline distT="114300" distB="114300" distL="114300" distR="114300" wp14:anchorId="383C5780" wp14:editId="4FBD62FF">
            <wp:extent cx="2699385" cy="2225040"/>
            <wp:effectExtent l="0" t="0" r="5715" b="3810"/>
            <wp:docPr id="1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0"/>
                    <a:srcRect/>
                    <a:stretch>
                      <a:fillRect/>
                    </a:stretch>
                  </pic:blipFill>
                  <pic:spPr>
                    <a:xfrm>
                      <a:off x="0" y="0"/>
                      <a:ext cx="2699385" cy="2225040"/>
                    </a:xfrm>
                    <a:prstGeom prst="rect">
                      <a:avLst/>
                    </a:prstGeom>
                    <a:ln/>
                  </pic:spPr>
                </pic:pic>
              </a:graphicData>
            </a:graphic>
          </wp:inline>
        </w:drawing>
      </w:r>
    </w:p>
    <w:p w14:paraId="58501873" w14:textId="77777777" w:rsidR="00352710" w:rsidRPr="001E2C16" w:rsidRDefault="00142440">
      <w:pPr>
        <w:jc w:val="center"/>
        <w:rPr>
          <w:b/>
          <w:lang w:val="en-GB"/>
        </w:rPr>
      </w:pPr>
      <w:r w:rsidRPr="001E2C16">
        <w:rPr>
          <w:b/>
          <w:lang w:val="en-GB"/>
        </w:rPr>
        <w:t>Figure 4: Checking for missing values</w:t>
      </w:r>
    </w:p>
    <w:p w14:paraId="13C6DC28" w14:textId="4FBA428E" w:rsidR="00352710" w:rsidRPr="001E2C16" w:rsidRDefault="00CA69DE">
      <w:pPr>
        <w:rPr>
          <w:lang w:val="en-GB"/>
        </w:rPr>
      </w:pPr>
      <w:r>
        <w:rPr>
          <w:lang w:val="en-GB"/>
        </w:rPr>
        <w:t>M</w:t>
      </w:r>
      <w:r w:rsidR="00142440" w:rsidRPr="001E2C16">
        <w:rPr>
          <w:lang w:val="en-GB"/>
        </w:rPr>
        <w:t xml:space="preserve">issing value analysis shows that the case_id, case_outcome, and case_title columns have no missing values, ensuring full identification and classification information. Nevertheless, in case_text, there are 176 missing entries out of 24,985 records, which makes around 0.7 percent of the total data. </w:t>
      </w:r>
    </w:p>
    <w:p w14:paraId="4EF89EFB" w14:textId="77777777" w:rsidR="00352710" w:rsidRPr="001E2C16" w:rsidRDefault="00142440">
      <w:pPr>
        <w:jc w:val="center"/>
        <w:rPr>
          <w:lang w:val="en-GB"/>
        </w:rPr>
      </w:pPr>
      <w:r w:rsidRPr="001E2C16">
        <w:rPr>
          <w:noProof/>
          <w:lang w:val="en-US"/>
        </w:rPr>
        <w:lastRenderedPageBreak/>
        <w:drawing>
          <wp:inline distT="114300" distB="114300" distL="114300" distR="114300" wp14:anchorId="502F78D1" wp14:editId="0DFD4E0F">
            <wp:extent cx="3352800" cy="1165860"/>
            <wp:effectExtent l="0" t="0" r="0" b="0"/>
            <wp:docPr id="1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3352800" cy="1165860"/>
                    </a:xfrm>
                    <a:prstGeom prst="rect">
                      <a:avLst/>
                    </a:prstGeom>
                    <a:ln/>
                  </pic:spPr>
                </pic:pic>
              </a:graphicData>
            </a:graphic>
          </wp:inline>
        </w:drawing>
      </w:r>
    </w:p>
    <w:p w14:paraId="32F7E2B8" w14:textId="77777777" w:rsidR="00352710" w:rsidRPr="001E2C16" w:rsidRDefault="00142440">
      <w:pPr>
        <w:jc w:val="center"/>
        <w:rPr>
          <w:b/>
          <w:lang w:val="en-GB"/>
        </w:rPr>
      </w:pPr>
      <w:r w:rsidRPr="001E2C16">
        <w:rPr>
          <w:b/>
          <w:lang w:val="en-GB"/>
        </w:rPr>
        <w:t>Figure 5: Missing values after replacement</w:t>
      </w:r>
    </w:p>
    <w:p w14:paraId="6AC17705" w14:textId="7C1B2A8E" w:rsidR="00352710" w:rsidRPr="001E2C16" w:rsidRDefault="00CA69DE">
      <w:pPr>
        <w:rPr>
          <w:lang w:val="en-GB"/>
        </w:rPr>
      </w:pPr>
      <w:r>
        <w:rPr>
          <w:lang w:val="en-GB"/>
        </w:rPr>
        <w:t>Data</w:t>
      </w:r>
      <w:r w:rsidR="00142440" w:rsidRPr="001E2C16">
        <w:rPr>
          <w:lang w:val="en-GB"/>
        </w:rPr>
        <w:t xml:space="preserve"> cleaning processes </w:t>
      </w:r>
      <w:r>
        <w:rPr>
          <w:lang w:val="en-GB"/>
        </w:rPr>
        <w:t>was</w:t>
      </w:r>
      <w:r w:rsidR="00142440" w:rsidRPr="001E2C16">
        <w:rPr>
          <w:lang w:val="en-GB"/>
        </w:rPr>
        <w:t xml:space="preserve"> </w:t>
      </w:r>
      <w:r>
        <w:rPr>
          <w:lang w:val="en-GB"/>
        </w:rPr>
        <w:t>used</w:t>
      </w:r>
      <w:r w:rsidR="00142440" w:rsidRPr="001E2C16">
        <w:rPr>
          <w:lang w:val="en-GB"/>
        </w:rPr>
        <w:t xml:space="preserve">, and all the missing data points are also cleaned now, where each column displays 0 missing data points. The replacement strategies have been performed on the case_text column, which had 176 missing values. </w:t>
      </w:r>
    </w:p>
    <w:p w14:paraId="1AFFF447" w14:textId="77777777" w:rsidR="00352710" w:rsidRPr="001E2C16" w:rsidRDefault="00142440" w:rsidP="001E2C16">
      <w:pPr>
        <w:jc w:val="center"/>
        <w:rPr>
          <w:lang w:val="en-GB"/>
        </w:rPr>
      </w:pPr>
      <w:r w:rsidRPr="001E2C16">
        <w:rPr>
          <w:noProof/>
          <w:lang w:val="en-US"/>
        </w:rPr>
        <w:drawing>
          <wp:inline distT="114300" distB="114300" distL="114300" distR="114300" wp14:anchorId="117507E1" wp14:editId="52E85EC4">
            <wp:extent cx="5318760" cy="1318260"/>
            <wp:effectExtent l="0" t="0" r="0" b="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5318760" cy="1318260"/>
                    </a:xfrm>
                    <a:prstGeom prst="rect">
                      <a:avLst/>
                    </a:prstGeom>
                    <a:ln/>
                  </pic:spPr>
                </pic:pic>
              </a:graphicData>
            </a:graphic>
          </wp:inline>
        </w:drawing>
      </w:r>
    </w:p>
    <w:p w14:paraId="684B0C20" w14:textId="77777777" w:rsidR="00352710" w:rsidRPr="001E2C16" w:rsidRDefault="00142440">
      <w:pPr>
        <w:jc w:val="center"/>
        <w:rPr>
          <w:b/>
          <w:lang w:val="en-GB"/>
        </w:rPr>
      </w:pPr>
      <w:r w:rsidRPr="001E2C16">
        <w:rPr>
          <w:b/>
          <w:lang w:val="en-GB"/>
        </w:rPr>
        <w:t>Figure 6: Descriptive statistics</w:t>
      </w:r>
    </w:p>
    <w:p w14:paraId="221D1AA4" w14:textId="5F6D3E7B" w:rsidR="00352710" w:rsidRPr="001E2C16" w:rsidRDefault="00CA69DE">
      <w:pPr>
        <w:rPr>
          <w:lang w:val="en-GB"/>
        </w:rPr>
      </w:pPr>
      <w:r>
        <w:rPr>
          <w:lang w:val="en-GB"/>
        </w:rPr>
        <w:t>D</w:t>
      </w:r>
      <w:r w:rsidR="00142440" w:rsidRPr="001E2C16">
        <w:rPr>
          <w:lang w:val="en-GB"/>
        </w:rPr>
        <w:t xml:space="preserve">escriptive statistics indicate that there were 24,985 total entries, 10 different case outcomes, and 18581 different case titles. The most common result is the word cited used 12, 219 times, whereas Minister for Immigration and Ethnic Affairs is the most recurring title of the </w:t>
      </w:r>
      <w:r w:rsidR="001E2C16" w:rsidRPr="001E2C16">
        <w:rPr>
          <w:lang w:val="en-GB"/>
        </w:rPr>
        <w:t>case.</w:t>
      </w:r>
    </w:p>
    <w:p w14:paraId="5193D873" w14:textId="77777777" w:rsidR="00352710" w:rsidRPr="001E2C16" w:rsidRDefault="00142440">
      <w:pPr>
        <w:jc w:val="center"/>
        <w:rPr>
          <w:lang w:val="en-GB"/>
        </w:rPr>
      </w:pPr>
      <w:r w:rsidRPr="001E2C16">
        <w:rPr>
          <w:noProof/>
          <w:lang w:val="en-US"/>
        </w:rPr>
        <w:drawing>
          <wp:inline distT="114300" distB="114300" distL="114300" distR="114300" wp14:anchorId="32D02E6E" wp14:editId="6BECFE22">
            <wp:extent cx="5394960" cy="2453640"/>
            <wp:effectExtent l="19050" t="19050" r="15240" b="2286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394960" cy="2453640"/>
                    </a:xfrm>
                    <a:prstGeom prst="rect">
                      <a:avLst/>
                    </a:prstGeom>
                    <a:ln w="12700">
                      <a:solidFill>
                        <a:srgbClr val="000000"/>
                      </a:solidFill>
                      <a:prstDash val="solid"/>
                    </a:ln>
                  </pic:spPr>
                </pic:pic>
              </a:graphicData>
            </a:graphic>
          </wp:inline>
        </w:drawing>
      </w:r>
    </w:p>
    <w:p w14:paraId="2FE38992" w14:textId="77777777" w:rsidR="00352710" w:rsidRPr="001E2C16" w:rsidRDefault="00142440">
      <w:pPr>
        <w:jc w:val="center"/>
        <w:rPr>
          <w:b/>
          <w:lang w:val="en-GB"/>
        </w:rPr>
      </w:pPr>
      <w:r w:rsidRPr="001E2C16">
        <w:rPr>
          <w:b/>
          <w:lang w:val="en-GB"/>
        </w:rPr>
        <w:t>Figure 7: Distribution of Case Outcomes</w:t>
      </w:r>
    </w:p>
    <w:p w14:paraId="47217F0E" w14:textId="29F262D2" w:rsidR="00352710" w:rsidRPr="001E2C16" w:rsidRDefault="00CA69DE">
      <w:pPr>
        <w:rPr>
          <w:lang w:val="en-GB"/>
        </w:rPr>
      </w:pPr>
      <w:r>
        <w:rPr>
          <w:lang w:val="en-GB"/>
        </w:rPr>
        <w:lastRenderedPageBreak/>
        <w:t>D</w:t>
      </w:r>
      <w:r w:rsidR="00142440" w:rsidRPr="001E2C16">
        <w:rPr>
          <w:lang w:val="en-GB"/>
        </w:rPr>
        <w:t>istribution of the case outcomes shows that there is an imbalance in the classes. The most common category according to citation is with statistics of about 12,000 cases, followed by those referred to as amounting to about 4000 cases.</w:t>
      </w:r>
    </w:p>
    <w:p w14:paraId="6B140DD5" w14:textId="77777777" w:rsidR="00352710" w:rsidRPr="001E2C16" w:rsidRDefault="00142440">
      <w:pPr>
        <w:jc w:val="center"/>
        <w:rPr>
          <w:lang w:val="en-GB"/>
        </w:rPr>
      </w:pPr>
      <w:r w:rsidRPr="001E2C16">
        <w:rPr>
          <w:noProof/>
          <w:lang w:val="en-US"/>
        </w:rPr>
        <w:drawing>
          <wp:inline distT="114300" distB="114300" distL="114300" distR="114300" wp14:anchorId="36BF2175" wp14:editId="4EE732E8">
            <wp:extent cx="5410200" cy="2468880"/>
            <wp:effectExtent l="19050" t="19050" r="19050" b="2667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4"/>
                    <a:srcRect/>
                    <a:stretch>
                      <a:fillRect/>
                    </a:stretch>
                  </pic:blipFill>
                  <pic:spPr>
                    <a:xfrm>
                      <a:off x="0" y="0"/>
                      <a:ext cx="5410200" cy="2468880"/>
                    </a:xfrm>
                    <a:prstGeom prst="rect">
                      <a:avLst/>
                    </a:prstGeom>
                    <a:ln w="12700">
                      <a:solidFill>
                        <a:srgbClr val="000000"/>
                      </a:solidFill>
                      <a:prstDash val="solid"/>
                    </a:ln>
                  </pic:spPr>
                </pic:pic>
              </a:graphicData>
            </a:graphic>
          </wp:inline>
        </w:drawing>
      </w:r>
    </w:p>
    <w:p w14:paraId="7B6384BC" w14:textId="77777777" w:rsidR="00352710" w:rsidRPr="001E2C16" w:rsidRDefault="00142440">
      <w:pPr>
        <w:jc w:val="center"/>
        <w:rPr>
          <w:b/>
          <w:lang w:val="en-GB"/>
        </w:rPr>
      </w:pPr>
      <w:r w:rsidRPr="001E2C16">
        <w:rPr>
          <w:b/>
          <w:lang w:val="en-GB"/>
        </w:rPr>
        <w:t>Figure 8: Word Cloud from Case Text</w:t>
      </w:r>
    </w:p>
    <w:p w14:paraId="33E810EA" w14:textId="340CEB31" w:rsidR="00352710" w:rsidRPr="001E2C16" w:rsidRDefault="00CA69DE">
      <w:pPr>
        <w:rPr>
          <w:lang w:val="en-GB"/>
        </w:rPr>
      </w:pPr>
      <w:r>
        <w:rPr>
          <w:lang w:val="en-GB"/>
        </w:rPr>
        <w:t>W</w:t>
      </w:r>
      <w:r w:rsidR="00142440" w:rsidRPr="001E2C16">
        <w:rPr>
          <w:lang w:val="en-GB"/>
        </w:rPr>
        <w:t>ord cloud representation shows the most significant terms in texts of the legal cases, and the words that feature as most significant terms include the use of the words case, court, made, applicant, decision, and tribunal. There are a lot of legal terms like evidence</w:t>
      </w:r>
      <w:r w:rsidR="00E036E2">
        <w:rPr>
          <w:lang w:val="en-GB"/>
        </w:rPr>
        <w:t>”</w:t>
      </w:r>
      <w:r w:rsidR="00142440" w:rsidRPr="001E2C16">
        <w:rPr>
          <w:lang w:val="en-GB"/>
        </w:rPr>
        <w:t xml:space="preserve">, </w:t>
      </w:r>
      <w:r w:rsidR="00E036E2">
        <w:rPr>
          <w:lang w:val="en-GB"/>
        </w:rPr>
        <w:t>“</w:t>
      </w:r>
      <w:r w:rsidR="00142440" w:rsidRPr="001E2C16">
        <w:rPr>
          <w:lang w:val="en-GB"/>
        </w:rPr>
        <w:t>HCA</w:t>
      </w:r>
      <w:r w:rsidR="00E036E2">
        <w:rPr>
          <w:lang w:val="en-GB"/>
        </w:rPr>
        <w:t>”</w:t>
      </w:r>
      <w:r w:rsidR="00142440" w:rsidRPr="001E2C16">
        <w:rPr>
          <w:lang w:val="en-GB"/>
        </w:rPr>
        <w:t xml:space="preserve">, </w:t>
      </w:r>
      <w:r w:rsidR="00E036E2">
        <w:rPr>
          <w:lang w:val="en-GB"/>
        </w:rPr>
        <w:t>“</w:t>
      </w:r>
      <w:r w:rsidR="00142440" w:rsidRPr="001E2C16">
        <w:rPr>
          <w:lang w:val="en-GB"/>
        </w:rPr>
        <w:t>FCLR</w:t>
      </w:r>
      <w:r w:rsidR="00E036E2">
        <w:rPr>
          <w:lang w:val="en-GB"/>
        </w:rPr>
        <w:t>”</w:t>
      </w:r>
      <w:r w:rsidR="00142440" w:rsidRPr="001E2C16">
        <w:rPr>
          <w:lang w:val="en-GB"/>
        </w:rPr>
        <w:t xml:space="preserve">, </w:t>
      </w:r>
      <w:r w:rsidR="00E036E2">
        <w:rPr>
          <w:lang w:val="en-GB"/>
        </w:rPr>
        <w:t>“</w:t>
      </w:r>
      <w:r w:rsidR="00142440" w:rsidRPr="001E2C16">
        <w:rPr>
          <w:lang w:val="en-GB"/>
        </w:rPr>
        <w:t>judgment</w:t>
      </w:r>
      <w:r w:rsidR="00E036E2">
        <w:rPr>
          <w:lang w:val="en-GB"/>
        </w:rPr>
        <w:t>”</w:t>
      </w:r>
      <w:r w:rsidR="00142440" w:rsidRPr="001E2C16">
        <w:rPr>
          <w:lang w:val="en-GB"/>
        </w:rPr>
        <w:t xml:space="preserve">, </w:t>
      </w:r>
      <w:r w:rsidR="00E036E2">
        <w:rPr>
          <w:lang w:val="en-GB"/>
        </w:rPr>
        <w:t>“</w:t>
      </w:r>
      <w:r w:rsidR="00142440" w:rsidRPr="001E2C16">
        <w:rPr>
          <w:lang w:val="en-GB"/>
        </w:rPr>
        <w:t>Minister</w:t>
      </w:r>
      <w:r w:rsidR="00E036E2">
        <w:rPr>
          <w:lang w:val="en-GB"/>
        </w:rPr>
        <w:t>”</w:t>
      </w:r>
      <w:r w:rsidR="00142440" w:rsidRPr="001E2C16">
        <w:rPr>
          <w:lang w:val="en-GB"/>
        </w:rPr>
        <w:t xml:space="preserve">, </w:t>
      </w:r>
      <w:r w:rsidR="00E036E2">
        <w:rPr>
          <w:lang w:val="en-GB"/>
        </w:rPr>
        <w:t>“</w:t>
      </w:r>
      <w:r w:rsidR="00142440" w:rsidRPr="001E2C16">
        <w:rPr>
          <w:lang w:val="en-GB"/>
        </w:rPr>
        <w:t>Ltd</w:t>
      </w:r>
      <w:r w:rsidR="00E036E2">
        <w:rPr>
          <w:lang w:val="en-GB"/>
        </w:rPr>
        <w:t>”</w:t>
      </w:r>
      <w:r w:rsidR="00142440" w:rsidRPr="001E2C16">
        <w:rPr>
          <w:lang w:val="en-GB"/>
        </w:rPr>
        <w:t xml:space="preserve"> that show the jargon and persons that are usually used in the legal proceedings of Australia.</w:t>
      </w:r>
    </w:p>
    <w:p w14:paraId="68DDBB25" w14:textId="77777777" w:rsidR="00352710" w:rsidRPr="001E2C16" w:rsidRDefault="00142440">
      <w:pPr>
        <w:jc w:val="center"/>
        <w:rPr>
          <w:lang w:val="en-GB"/>
        </w:rPr>
      </w:pPr>
      <w:r w:rsidRPr="001E2C16">
        <w:rPr>
          <w:noProof/>
          <w:lang w:val="en-US"/>
        </w:rPr>
        <w:drawing>
          <wp:inline distT="114300" distB="114300" distL="114300" distR="114300" wp14:anchorId="2F31783A" wp14:editId="4CC83A77">
            <wp:extent cx="5349240" cy="2827020"/>
            <wp:effectExtent l="19050" t="19050" r="22860" b="1143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5349240" cy="2827020"/>
                    </a:xfrm>
                    <a:prstGeom prst="rect">
                      <a:avLst/>
                    </a:prstGeom>
                    <a:ln w="12700">
                      <a:solidFill>
                        <a:srgbClr val="000000"/>
                      </a:solidFill>
                      <a:prstDash val="solid"/>
                    </a:ln>
                  </pic:spPr>
                </pic:pic>
              </a:graphicData>
            </a:graphic>
          </wp:inline>
        </w:drawing>
      </w:r>
    </w:p>
    <w:p w14:paraId="1D6167FD" w14:textId="77777777" w:rsidR="00352710" w:rsidRPr="001E2C16" w:rsidRDefault="00142440">
      <w:pPr>
        <w:jc w:val="center"/>
        <w:rPr>
          <w:b/>
          <w:lang w:val="en-GB"/>
        </w:rPr>
      </w:pPr>
      <w:r w:rsidRPr="001E2C16">
        <w:rPr>
          <w:b/>
          <w:lang w:val="en-GB"/>
        </w:rPr>
        <w:t>Figure 9: Top 20 Most Frequent Words</w:t>
      </w:r>
    </w:p>
    <w:p w14:paraId="3CDF1DD1" w14:textId="0747875F" w:rsidR="00352710" w:rsidRPr="001E2C16" w:rsidRDefault="00CA69DE">
      <w:pPr>
        <w:rPr>
          <w:lang w:val="en-GB"/>
        </w:rPr>
      </w:pPr>
      <w:r>
        <w:rPr>
          <w:lang w:val="en-GB"/>
        </w:rPr>
        <w:lastRenderedPageBreak/>
        <w:t>Bar plot in figure 9</w:t>
      </w:r>
      <w:r w:rsidR="00142440" w:rsidRPr="001E2C16">
        <w:rPr>
          <w:lang w:val="en-GB"/>
        </w:rPr>
        <w:t xml:space="preserve"> shows the presence of fca, fcr, hca, clr and the use of application, the presence of words, such as said, australia, minister, order, and claim show that the dataset is indeed a legal document.</w:t>
      </w:r>
    </w:p>
    <w:p w14:paraId="5687AAA6" w14:textId="77777777" w:rsidR="00352710" w:rsidRPr="001E2C16" w:rsidRDefault="00142440">
      <w:pPr>
        <w:jc w:val="center"/>
        <w:rPr>
          <w:lang w:val="en-GB"/>
        </w:rPr>
      </w:pPr>
      <w:r w:rsidRPr="001E2C16">
        <w:rPr>
          <w:noProof/>
          <w:lang w:val="en-US"/>
        </w:rPr>
        <w:drawing>
          <wp:inline distT="114300" distB="114300" distL="114300" distR="114300" wp14:anchorId="3E10EBC9" wp14:editId="77DA1B0F">
            <wp:extent cx="3407954" cy="2804160"/>
            <wp:effectExtent l="19050" t="19050" r="21590" b="1524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3411991" cy="2807481"/>
                    </a:xfrm>
                    <a:prstGeom prst="rect">
                      <a:avLst/>
                    </a:prstGeom>
                    <a:ln w="12700">
                      <a:solidFill>
                        <a:srgbClr val="000000"/>
                      </a:solidFill>
                      <a:prstDash val="solid"/>
                    </a:ln>
                  </pic:spPr>
                </pic:pic>
              </a:graphicData>
            </a:graphic>
          </wp:inline>
        </w:drawing>
      </w:r>
    </w:p>
    <w:p w14:paraId="2DAA8656" w14:textId="77777777" w:rsidR="00352710" w:rsidRPr="001E2C16" w:rsidRDefault="00142440">
      <w:pPr>
        <w:jc w:val="center"/>
        <w:rPr>
          <w:b/>
          <w:lang w:val="en-GB"/>
        </w:rPr>
      </w:pPr>
      <w:r w:rsidRPr="001E2C16">
        <w:rPr>
          <w:b/>
          <w:lang w:val="en-GB"/>
        </w:rPr>
        <w:t>Figure 10: Distribution of Document Length Categories</w:t>
      </w:r>
    </w:p>
    <w:p w14:paraId="01F05787" w14:textId="765373AE" w:rsidR="00352710" w:rsidRPr="001E2C16" w:rsidRDefault="00CA69DE">
      <w:pPr>
        <w:rPr>
          <w:lang w:val="en-GB"/>
        </w:rPr>
      </w:pPr>
      <w:r>
        <w:rPr>
          <w:lang w:val="en-GB"/>
        </w:rPr>
        <w:t>P</w:t>
      </w:r>
      <w:r w:rsidR="00142440" w:rsidRPr="001E2C16">
        <w:rPr>
          <w:lang w:val="en-GB"/>
        </w:rPr>
        <w:t xml:space="preserve">ie chart </w:t>
      </w:r>
      <w:r>
        <w:rPr>
          <w:lang w:val="en-GB"/>
        </w:rPr>
        <w:t xml:space="preserve">in figure 10 </w:t>
      </w:r>
      <w:r w:rsidR="00142440" w:rsidRPr="001E2C16">
        <w:rPr>
          <w:lang w:val="en-GB"/>
        </w:rPr>
        <w:t xml:space="preserve">shows the length distribution of the documents constitutes 59.1 % documents of the size of short documents, 27.7 % documents of middle-sized documents, and 12.2 percent documents of the size of long documents. </w:t>
      </w:r>
    </w:p>
    <w:p w14:paraId="7C5A980D" w14:textId="77777777" w:rsidR="00352710" w:rsidRPr="001E2C16" w:rsidRDefault="00142440">
      <w:pPr>
        <w:jc w:val="center"/>
        <w:rPr>
          <w:lang w:val="en-GB"/>
        </w:rPr>
      </w:pPr>
      <w:r w:rsidRPr="001E2C16">
        <w:rPr>
          <w:noProof/>
          <w:lang w:val="en-US"/>
        </w:rPr>
        <w:drawing>
          <wp:inline distT="114300" distB="114300" distL="114300" distR="114300" wp14:anchorId="6758F07D" wp14:editId="662D0102">
            <wp:extent cx="5646420" cy="3162300"/>
            <wp:effectExtent l="19050" t="19050" r="11430" b="19050"/>
            <wp:docPr id="14"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7"/>
                    <a:srcRect/>
                    <a:stretch>
                      <a:fillRect/>
                    </a:stretch>
                  </pic:blipFill>
                  <pic:spPr>
                    <a:xfrm>
                      <a:off x="0" y="0"/>
                      <a:ext cx="5646420" cy="3162300"/>
                    </a:xfrm>
                    <a:prstGeom prst="rect">
                      <a:avLst/>
                    </a:prstGeom>
                    <a:ln w="12700">
                      <a:solidFill>
                        <a:srgbClr val="000000"/>
                      </a:solidFill>
                      <a:prstDash val="solid"/>
                    </a:ln>
                  </pic:spPr>
                </pic:pic>
              </a:graphicData>
            </a:graphic>
          </wp:inline>
        </w:drawing>
      </w:r>
    </w:p>
    <w:p w14:paraId="3A882BE7" w14:textId="77777777" w:rsidR="00352710" w:rsidRPr="001E2C16" w:rsidRDefault="00142440">
      <w:pPr>
        <w:jc w:val="center"/>
        <w:rPr>
          <w:b/>
          <w:lang w:val="en-GB"/>
        </w:rPr>
      </w:pPr>
      <w:r w:rsidRPr="001E2C16">
        <w:rPr>
          <w:b/>
          <w:lang w:val="en-GB"/>
        </w:rPr>
        <w:t>Figure 11: Average Document Length per Case Outcome</w:t>
      </w:r>
    </w:p>
    <w:p w14:paraId="15090D2B" w14:textId="39BA44D2" w:rsidR="00352710" w:rsidRPr="001E2C16" w:rsidRDefault="00CA69DE">
      <w:pPr>
        <w:rPr>
          <w:lang w:val="en-GB"/>
        </w:rPr>
      </w:pPr>
      <w:r>
        <w:rPr>
          <w:lang w:val="en-GB"/>
        </w:rPr>
        <w:lastRenderedPageBreak/>
        <w:t>Following</w:t>
      </w:r>
      <w:r w:rsidR="00142440" w:rsidRPr="001E2C16">
        <w:rPr>
          <w:lang w:val="en-GB"/>
        </w:rPr>
        <w:t xml:space="preserve"> visualisation shows a significant difference between document length distributions, the longest document average length being observed in cases with the outcomes of approved case length at about 1200 words, followed by the length of a discussed case. </w:t>
      </w:r>
    </w:p>
    <w:p w14:paraId="174AF2B4" w14:textId="77777777" w:rsidR="00352710" w:rsidRPr="001E2C16" w:rsidRDefault="00142440">
      <w:pPr>
        <w:jc w:val="center"/>
        <w:rPr>
          <w:lang w:val="en-GB"/>
        </w:rPr>
      </w:pPr>
      <w:r w:rsidRPr="001E2C16">
        <w:rPr>
          <w:noProof/>
          <w:lang w:val="en-US"/>
        </w:rPr>
        <w:drawing>
          <wp:inline distT="114300" distB="114300" distL="114300" distR="114300" wp14:anchorId="08B4003F" wp14:editId="7C7A275B">
            <wp:extent cx="3955925" cy="2909888"/>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3955925" cy="2909888"/>
                    </a:xfrm>
                    <a:prstGeom prst="rect">
                      <a:avLst/>
                    </a:prstGeom>
                    <a:ln/>
                  </pic:spPr>
                </pic:pic>
              </a:graphicData>
            </a:graphic>
          </wp:inline>
        </w:drawing>
      </w:r>
    </w:p>
    <w:p w14:paraId="314DB331" w14:textId="77777777" w:rsidR="00352710" w:rsidRPr="001E2C16" w:rsidRDefault="00142440">
      <w:pPr>
        <w:jc w:val="center"/>
        <w:rPr>
          <w:b/>
          <w:lang w:val="en-GB"/>
        </w:rPr>
      </w:pPr>
      <w:r w:rsidRPr="001E2C16">
        <w:rPr>
          <w:b/>
          <w:lang w:val="en-GB"/>
        </w:rPr>
        <w:t>Figure 12: Classification report for random forest</w:t>
      </w:r>
    </w:p>
    <w:p w14:paraId="0CE02370" w14:textId="77777777" w:rsidR="00352710" w:rsidRPr="001E2C16" w:rsidRDefault="00142440">
      <w:pPr>
        <w:rPr>
          <w:lang w:val="en-GB"/>
        </w:rPr>
      </w:pPr>
      <w:r w:rsidRPr="001E2C16">
        <w:rPr>
          <w:lang w:val="en-GB"/>
        </w:rPr>
        <w:t>Random Forest classifier had an overall accuracy of 57.73 percent and different performances in the categories. The macro average precision was 0.54, and the weighted average F1-score is 0.51, which describes a moderate level of classification in terms of the unbalanced data distribution.</w:t>
      </w:r>
    </w:p>
    <w:p w14:paraId="0DBC41DA" w14:textId="77777777" w:rsidR="00352710" w:rsidRPr="001E2C16" w:rsidRDefault="00142440">
      <w:pPr>
        <w:jc w:val="center"/>
        <w:rPr>
          <w:lang w:val="en-GB"/>
        </w:rPr>
      </w:pPr>
      <w:r w:rsidRPr="001E2C16">
        <w:rPr>
          <w:noProof/>
          <w:lang w:val="en-US"/>
        </w:rPr>
        <w:drawing>
          <wp:inline distT="114300" distB="114300" distL="114300" distR="114300" wp14:anchorId="7544D048" wp14:editId="6BF74EAB">
            <wp:extent cx="3486150" cy="2972517"/>
            <wp:effectExtent l="12700" t="12700" r="12700" b="12700"/>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9"/>
                    <a:srcRect/>
                    <a:stretch>
                      <a:fillRect/>
                    </a:stretch>
                  </pic:blipFill>
                  <pic:spPr>
                    <a:xfrm>
                      <a:off x="0" y="0"/>
                      <a:ext cx="3486150" cy="2972517"/>
                    </a:xfrm>
                    <a:prstGeom prst="rect">
                      <a:avLst/>
                    </a:prstGeom>
                    <a:ln w="12700">
                      <a:solidFill>
                        <a:srgbClr val="000000"/>
                      </a:solidFill>
                      <a:prstDash val="solid"/>
                    </a:ln>
                  </pic:spPr>
                </pic:pic>
              </a:graphicData>
            </a:graphic>
          </wp:inline>
        </w:drawing>
      </w:r>
    </w:p>
    <w:p w14:paraId="0A370A96" w14:textId="77777777" w:rsidR="00352710" w:rsidRPr="001E2C16" w:rsidRDefault="00142440">
      <w:pPr>
        <w:jc w:val="center"/>
        <w:rPr>
          <w:b/>
          <w:lang w:val="en-GB"/>
        </w:rPr>
      </w:pPr>
      <w:r w:rsidRPr="001E2C16">
        <w:rPr>
          <w:b/>
          <w:lang w:val="en-GB"/>
        </w:rPr>
        <w:t>Figure 13: Confusion matrix for random forest</w:t>
      </w:r>
    </w:p>
    <w:p w14:paraId="7C9DCD6B" w14:textId="14F274EB" w:rsidR="00352710" w:rsidRPr="001E2C16" w:rsidRDefault="00CA69DE">
      <w:pPr>
        <w:rPr>
          <w:lang w:val="en-GB"/>
        </w:rPr>
      </w:pPr>
      <w:r>
        <w:rPr>
          <w:lang w:val="en-GB"/>
        </w:rPr>
        <w:lastRenderedPageBreak/>
        <w:t>C</w:t>
      </w:r>
      <w:r w:rsidR="00142440" w:rsidRPr="001E2C16">
        <w:rPr>
          <w:lang w:val="en-GB"/>
        </w:rPr>
        <w:t xml:space="preserve">onfusion matrix </w:t>
      </w:r>
      <w:r>
        <w:rPr>
          <w:lang w:val="en-GB"/>
        </w:rPr>
        <w:t xml:space="preserve">in figure 13 </w:t>
      </w:r>
      <w:r w:rsidR="00142440" w:rsidRPr="001E2C16">
        <w:rPr>
          <w:lang w:val="en-GB"/>
        </w:rPr>
        <w:t>demonstrates the classification trends of the Random Forest, where 2229 cases were determined as correct, whereas a major number of cases are misclassified in the other categories. True positive values are found in the diagonal elements, and the values outside the diagonal show the error of the classification.</w:t>
      </w:r>
    </w:p>
    <w:p w14:paraId="4CDE732A" w14:textId="77777777" w:rsidR="00352710" w:rsidRPr="001E2C16" w:rsidRDefault="00142440">
      <w:pPr>
        <w:jc w:val="center"/>
        <w:rPr>
          <w:lang w:val="en-GB"/>
        </w:rPr>
      </w:pPr>
      <w:r w:rsidRPr="001E2C16">
        <w:rPr>
          <w:noProof/>
          <w:lang w:val="en-US"/>
        </w:rPr>
        <w:drawing>
          <wp:inline distT="114300" distB="114300" distL="114300" distR="114300" wp14:anchorId="0991E159" wp14:editId="5001BFEE">
            <wp:extent cx="3467948" cy="2727960"/>
            <wp:effectExtent l="0" t="0" r="0" b="0"/>
            <wp:docPr id="1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0"/>
                    <a:srcRect/>
                    <a:stretch>
                      <a:fillRect/>
                    </a:stretch>
                  </pic:blipFill>
                  <pic:spPr>
                    <a:xfrm>
                      <a:off x="0" y="0"/>
                      <a:ext cx="3472854" cy="2731819"/>
                    </a:xfrm>
                    <a:prstGeom prst="rect">
                      <a:avLst/>
                    </a:prstGeom>
                    <a:ln/>
                  </pic:spPr>
                </pic:pic>
              </a:graphicData>
            </a:graphic>
          </wp:inline>
        </w:drawing>
      </w:r>
    </w:p>
    <w:p w14:paraId="0CF4DE50" w14:textId="77777777" w:rsidR="00352710" w:rsidRPr="001E2C16" w:rsidRDefault="00142440">
      <w:pPr>
        <w:jc w:val="center"/>
        <w:rPr>
          <w:b/>
          <w:lang w:val="en-GB"/>
        </w:rPr>
      </w:pPr>
      <w:r w:rsidRPr="001E2C16">
        <w:rPr>
          <w:b/>
          <w:lang w:val="en-GB"/>
        </w:rPr>
        <w:t>Figure 14: Classification report for Support Vector Machine</w:t>
      </w:r>
    </w:p>
    <w:p w14:paraId="2901648D" w14:textId="44570A8E" w:rsidR="00352710" w:rsidRPr="001E2C16" w:rsidRDefault="00142440">
      <w:pPr>
        <w:rPr>
          <w:lang w:val="en-GB"/>
        </w:rPr>
      </w:pPr>
      <w:r w:rsidRPr="001E2C16">
        <w:rPr>
          <w:lang w:val="en-GB"/>
        </w:rPr>
        <w:t xml:space="preserve">Support Vector Machine got a total of 56.59 percent accuracy with unique performance features. The precision in the </w:t>
      </w:r>
      <w:r w:rsidR="00E036E2">
        <w:rPr>
          <w:lang w:val="en-GB"/>
        </w:rPr>
        <w:t>“</w:t>
      </w:r>
      <w:r w:rsidRPr="001E2C16">
        <w:rPr>
          <w:lang w:val="en-GB"/>
        </w:rPr>
        <w:t>Affirmed</w:t>
      </w:r>
      <w:r w:rsidR="00E036E2">
        <w:rPr>
          <w:lang w:val="en-GB"/>
        </w:rPr>
        <w:t>”</w:t>
      </w:r>
      <w:r w:rsidRPr="001E2C16">
        <w:rPr>
          <w:lang w:val="en-GB"/>
        </w:rPr>
        <w:t xml:space="preserve"> was 0.69, compared to 0.63 precision and 0.82 recall of the </w:t>
      </w:r>
      <w:r w:rsidR="00E036E2">
        <w:rPr>
          <w:lang w:val="en-GB"/>
        </w:rPr>
        <w:t>“</w:t>
      </w:r>
      <w:r w:rsidRPr="001E2C16">
        <w:rPr>
          <w:lang w:val="en-GB"/>
        </w:rPr>
        <w:t>Cited</w:t>
      </w:r>
      <w:r w:rsidR="00E036E2">
        <w:rPr>
          <w:lang w:val="en-GB"/>
        </w:rPr>
        <w:t>”</w:t>
      </w:r>
      <w:r w:rsidRPr="001E2C16">
        <w:rPr>
          <w:lang w:val="en-GB"/>
        </w:rPr>
        <w:t xml:space="preserve">. The macro mean precision stood at 0.46 with a weighted average F1-score of 0.54. </w:t>
      </w:r>
    </w:p>
    <w:p w14:paraId="357B459F" w14:textId="77777777" w:rsidR="00352710" w:rsidRPr="001E2C16" w:rsidRDefault="00142440">
      <w:pPr>
        <w:jc w:val="center"/>
        <w:rPr>
          <w:lang w:val="en-GB"/>
        </w:rPr>
      </w:pPr>
      <w:r w:rsidRPr="001E2C16">
        <w:rPr>
          <w:noProof/>
          <w:lang w:val="en-US"/>
        </w:rPr>
        <w:drawing>
          <wp:inline distT="114300" distB="114300" distL="114300" distR="114300" wp14:anchorId="66364986" wp14:editId="13470E5B">
            <wp:extent cx="4069080" cy="2743200"/>
            <wp:effectExtent l="19050" t="19050" r="26670" b="19050"/>
            <wp:docPr id="1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1"/>
                    <a:srcRect/>
                    <a:stretch>
                      <a:fillRect/>
                    </a:stretch>
                  </pic:blipFill>
                  <pic:spPr>
                    <a:xfrm>
                      <a:off x="0" y="0"/>
                      <a:ext cx="4077417" cy="2748820"/>
                    </a:xfrm>
                    <a:prstGeom prst="rect">
                      <a:avLst/>
                    </a:prstGeom>
                    <a:ln w="12700">
                      <a:solidFill>
                        <a:srgbClr val="000000"/>
                      </a:solidFill>
                      <a:prstDash val="solid"/>
                    </a:ln>
                  </pic:spPr>
                </pic:pic>
              </a:graphicData>
            </a:graphic>
          </wp:inline>
        </w:drawing>
      </w:r>
    </w:p>
    <w:p w14:paraId="552ABAC7" w14:textId="77777777" w:rsidR="00352710" w:rsidRPr="001E2C16" w:rsidRDefault="00142440">
      <w:pPr>
        <w:jc w:val="center"/>
        <w:rPr>
          <w:b/>
          <w:lang w:val="en-GB"/>
        </w:rPr>
      </w:pPr>
      <w:r w:rsidRPr="001E2C16">
        <w:rPr>
          <w:b/>
          <w:lang w:val="en-GB"/>
        </w:rPr>
        <w:t>Figure 15: Confusion matrix for Support Vector Machine</w:t>
      </w:r>
    </w:p>
    <w:p w14:paraId="634C5236" w14:textId="54B190E4" w:rsidR="00352710" w:rsidRPr="001E2C16" w:rsidRDefault="00142440">
      <w:pPr>
        <w:rPr>
          <w:lang w:val="en-GB"/>
        </w:rPr>
      </w:pPr>
      <w:r w:rsidRPr="001E2C16">
        <w:rPr>
          <w:lang w:val="en-GB"/>
        </w:rPr>
        <w:lastRenderedPageBreak/>
        <w:t xml:space="preserve">SVM confusion matrix reveals the classification performance of all the outcome classes, and in this case, the cited category has had the correct prediction of 1998 out of 2444 cases. The significant misclassifications were the case of applied (102 correct of 478) and cross-category errors that involved similar outcomes. </w:t>
      </w:r>
    </w:p>
    <w:p w14:paraId="01FACD5E" w14:textId="77777777" w:rsidR="00352710" w:rsidRPr="001E2C16" w:rsidRDefault="00142440">
      <w:pPr>
        <w:jc w:val="center"/>
        <w:rPr>
          <w:lang w:val="en-GB"/>
        </w:rPr>
      </w:pPr>
      <w:r w:rsidRPr="001E2C16">
        <w:rPr>
          <w:noProof/>
          <w:lang w:val="en-US"/>
        </w:rPr>
        <w:drawing>
          <wp:inline distT="114300" distB="114300" distL="114300" distR="114300" wp14:anchorId="29DA8E58" wp14:editId="40939D69">
            <wp:extent cx="4033838" cy="3185051"/>
            <wp:effectExtent l="12700" t="12700" r="12700" b="1270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2"/>
                    <a:srcRect/>
                    <a:stretch>
                      <a:fillRect/>
                    </a:stretch>
                  </pic:blipFill>
                  <pic:spPr>
                    <a:xfrm>
                      <a:off x="0" y="0"/>
                      <a:ext cx="4033838" cy="3185051"/>
                    </a:xfrm>
                    <a:prstGeom prst="rect">
                      <a:avLst/>
                    </a:prstGeom>
                    <a:ln w="12700">
                      <a:solidFill>
                        <a:srgbClr val="000000"/>
                      </a:solidFill>
                      <a:prstDash val="solid"/>
                    </a:ln>
                  </pic:spPr>
                </pic:pic>
              </a:graphicData>
            </a:graphic>
          </wp:inline>
        </w:drawing>
      </w:r>
    </w:p>
    <w:p w14:paraId="0DA54A45" w14:textId="77777777" w:rsidR="00352710" w:rsidRPr="001E2C16" w:rsidRDefault="00142440">
      <w:pPr>
        <w:jc w:val="center"/>
        <w:rPr>
          <w:b/>
          <w:lang w:val="en-GB"/>
        </w:rPr>
      </w:pPr>
      <w:r w:rsidRPr="001E2C16">
        <w:rPr>
          <w:b/>
          <w:lang w:val="en-GB"/>
        </w:rPr>
        <w:t>Figure 16: Model accuracy comparison</w:t>
      </w:r>
    </w:p>
    <w:p w14:paraId="191EF89C" w14:textId="1C2C5639" w:rsidR="00352710" w:rsidRPr="001E2C16" w:rsidRDefault="00CA69DE">
      <w:pPr>
        <w:rPr>
          <w:lang w:val="en-GB"/>
        </w:rPr>
      </w:pPr>
      <w:r>
        <w:rPr>
          <w:lang w:val="en-GB"/>
        </w:rPr>
        <w:t>C</w:t>
      </w:r>
      <w:r w:rsidR="00142440" w:rsidRPr="001E2C16">
        <w:rPr>
          <w:lang w:val="en-GB"/>
        </w:rPr>
        <w:t xml:space="preserve">omparative analysis reveals that Random Forest obtained an accuracy of 58% as compared to 57 percent accuracy obtained by Support Vector Machine, creating a minimal 1 percent performance variation. The two traditional supervised machine learning models indicate competitive performance in the classification of legal documents based on TF-IDF vectorization. </w:t>
      </w:r>
    </w:p>
    <w:p w14:paraId="54344459" w14:textId="77777777" w:rsidR="00352710" w:rsidRPr="001E2C16" w:rsidRDefault="00142440">
      <w:pPr>
        <w:jc w:val="center"/>
        <w:rPr>
          <w:b/>
          <w:lang w:val="en-GB"/>
        </w:rPr>
      </w:pPr>
      <w:r w:rsidRPr="001E2C16">
        <w:rPr>
          <w:b/>
          <w:noProof/>
          <w:lang w:val="en-US"/>
        </w:rPr>
        <w:drawing>
          <wp:inline distT="114300" distB="114300" distL="114300" distR="114300" wp14:anchorId="7A0A9E02" wp14:editId="045C9CE7">
            <wp:extent cx="5943600" cy="11049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3"/>
                    <a:srcRect/>
                    <a:stretch>
                      <a:fillRect/>
                    </a:stretch>
                  </pic:blipFill>
                  <pic:spPr>
                    <a:xfrm>
                      <a:off x="0" y="0"/>
                      <a:ext cx="5943600" cy="1104900"/>
                    </a:xfrm>
                    <a:prstGeom prst="rect">
                      <a:avLst/>
                    </a:prstGeom>
                    <a:ln/>
                  </pic:spPr>
                </pic:pic>
              </a:graphicData>
            </a:graphic>
          </wp:inline>
        </w:drawing>
      </w:r>
    </w:p>
    <w:p w14:paraId="742EF5B4" w14:textId="77777777" w:rsidR="00352710" w:rsidRPr="001E2C16" w:rsidRDefault="00142440">
      <w:pPr>
        <w:jc w:val="center"/>
        <w:rPr>
          <w:b/>
          <w:lang w:val="en-GB"/>
        </w:rPr>
      </w:pPr>
      <w:r w:rsidRPr="001E2C16">
        <w:rPr>
          <w:b/>
          <w:lang w:val="en-GB"/>
        </w:rPr>
        <w:t>Figure 17: Text classification</w:t>
      </w:r>
    </w:p>
    <w:p w14:paraId="4894DF65" w14:textId="4928E95C" w:rsidR="00352710" w:rsidRPr="001E2C16" w:rsidRDefault="00CA69DE">
      <w:pPr>
        <w:rPr>
          <w:lang w:val="en-GB"/>
        </w:rPr>
      </w:pPr>
      <w:r>
        <w:rPr>
          <w:lang w:val="en-GB"/>
        </w:rPr>
        <w:t>T</w:t>
      </w:r>
      <w:r w:rsidR="00142440" w:rsidRPr="001E2C16">
        <w:rPr>
          <w:lang w:val="en-GB"/>
        </w:rPr>
        <w:t xml:space="preserve">ext classification has been </w:t>
      </w:r>
      <w:r>
        <w:rPr>
          <w:lang w:val="en-GB"/>
        </w:rPr>
        <w:t>implemented using a Random F</w:t>
      </w:r>
      <w:r w:rsidR="00142440" w:rsidRPr="001E2C16">
        <w:rPr>
          <w:lang w:val="en-GB"/>
        </w:rPr>
        <w:t>orest model, that case is effectiv</w:t>
      </w:r>
      <w:r>
        <w:rPr>
          <w:lang w:val="en-GB"/>
        </w:rPr>
        <w:t xml:space="preserve">e, with the input text. </w:t>
      </w:r>
      <w:r w:rsidR="00142440" w:rsidRPr="001E2C16">
        <w:rPr>
          <w:lang w:val="en-GB"/>
        </w:rPr>
        <w:t xml:space="preserve">The appeal was granted and the lower court's decision is reversed, effectively classifying the outcome of the case as cited. </w:t>
      </w:r>
    </w:p>
    <w:p w14:paraId="124AF9D7" w14:textId="77777777" w:rsidR="00352710" w:rsidRPr="001E2C16" w:rsidRDefault="00142440">
      <w:pPr>
        <w:pStyle w:val="Heading1"/>
        <w:rPr>
          <w:lang w:val="en-GB"/>
        </w:rPr>
      </w:pPr>
      <w:bookmarkStart w:id="23" w:name="_ue1f51u8nq2z" w:colFirst="0" w:colLast="0"/>
      <w:bookmarkStart w:id="24" w:name="_Toc203502188"/>
      <w:bookmarkEnd w:id="23"/>
      <w:r w:rsidRPr="001E2C16">
        <w:rPr>
          <w:lang w:val="en-GB"/>
        </w:rPr>
        <w:lastRenderedPageBreak/>
        <w:t>6. Conclusion</w:t>
      </w:r>
      <w:bookmarkEnd w:id="24"/>
    </w:p>
    <w:p w14:paraId="615F5FE8" w14:textId="0DE122B7" w:rsidR="00352710" w:rsidRPr="001E2C16" w:rsidRDefault="00CA69DE">
      <w:pPr>
        <w:rPr>
          <w:lang w:val="en-GB"/>
        </w:rPr>
      </w:pPr>
      <w:r>
        <w:rPr>
          <w:lang w:val="en-GB"/>
        </w:rPr>
        <w:t>Findings from the classification process</w:t>
      </w:r>
      <w:r w:rsidR="00142440" w:rsidRPr="001E2C16">
        <w:rPr>
          <w:lang w:val="en-GB"/>
        </w:rPr>
        <w:t xml:space="preserve"> shows that classic machine learning models, combined with adequate text </w:t>
      </w:r>
      <w:r w:rsidR="00D34934" w:rsidRPr="001E2C16">
        <w:rPr>
          <w:lang w:val="en-GB"/>
        </w:rPr>
        <w:t>pre-processing</w:t>
      </w:r>
      <w:r w:rsidR="00142440" w:rsidRPr="001E2C16">
        <w:rPr>
          <w:lang w:val="en-GB"/>
        </w:rPr>
        <w:t xml:space="preserve"> and TF-IDF feature selection, are capable of classifying legal documents with a reasonable level of accuracy. The methodology effectively desegregates unstructured lawyers' text into numerical representations that allow the algorithm to differentiate between judgments, petitions, and orders with some degree of precision. Random Forest performed better with 58 percent accuracy against 57 percent accuracy of Support Vector Machine, which indicates the usefulness of ensemble techniques in the classification of legal text. The solution greatly contributes to operational efficiency in legal research and decision support systems in terms of reducing manual effort and increasing speed and consistency in retrieval, regardless of the type of legal documents involved.</w:t>
      </w:r>
      <w:r w:rsidR="00142440" w:rsidRPr="001E2C16">
        <w:rPr>
          <w:lang w:val="en-GB"/>
        </w:rPr>
        <w:br w:type="page"/>
      </w:r>
      <w:bookmarkStart w:id="25" w:name="_GoBack"/>
      <w:bookmarkEnd w:id="25"/>
    </w:p>
    <w:p w14:paraId="22EF26F7" w14:textId="77777777" w:rsidR="00352710" w:rsidRPr="001E2C16" w:rsidRDefault="00142440">
      <w:pPr>
        <w:pStyle w:val="Heading1"/>
        <w:rPr>
          <w:lang w:val="en-GB"/>
        </w:rPr>
      </w:pPr>
      <w:bookmarkStart w:id="26" w:name="_izvishtk3077" w:colFirst="0" w:colLast="0"/>
      <w:bookmarkStart w:id="27" w:name="_Toc203502189"/>
      <w:bookmarkEnd w:id="26"/>
      <w:r w:rsidRPr="001E2C16">
        <w:rPr>
          <w:lang w:val="en-GB"/>
        </w:rPr>
        <w:lastRenderedPageBreak/>
        <w:t>References</w:t>
      </w:r>
      <w:bookmarkEnd w:id="27"/>
    </w:p>
    <w:p w14:paraId="341B5141" w14:textId="77777777" w:rsidR="005C2BC2" w:rsidRPr="001E2C16" w:rsidRDefault="005C2BC2" w:rsidP="005C2BC2">
      <w:pPr>
        <w:spacing w:before="240"/>
        <w:rPr>
          <w:highlight w:val="white"/>
          <w:lang w:val="en-GB"/>
        </w:rPr>
      </w:pPr>
      <w:r w:rsidRPr="001E2C16">
        <w:rPr>
          <w:highlight w:val="white"/>
          <w:lang w:val="en-GB"/>
        </w:rPr>
        <w:t xml:space="preserve">Chalkidis, I., Fergadiotis, M. and Androutsopoulos, I., 2021. MultiEURLEX--A multi-lingual and multi-label legal document classification dataset for zero-shot cross-lingual transfer. </w:t>
      </w:r>
      <w:r w:rsidRPr="001E2C16">
        <w:rPr>
          <w:i/>
          <w:highlight w:val="white"/>
          <w:lang w:val="en-GB"/>
        </w:rPr>
        <w:t>arXiv preprint arXiv:2109.00904</w:t>
      </w:r>
      <w:r w:rsidRPr="001E2C16">
        <w:rPr>
          <w:highlight w:val="white"/>
          <w:lang w:val="en-GB"/>
        </w:rPr>
        <w:t>.</w:t>
      </w:r>
    </w:p>
    <w:p w14:paraId="1708F2EC" w14:textId="77777777" w:rsidR="005C2BC2" w:rsidRPr="001E2C16" w:rsidRDefault="005C2BC2" w:rsidP="005C2BC2">
      <w:pPr>
        <w:spacing w:before="240"/>
        <w:rPr>
          <w:highlight w:val="white"/>
          <w:lang w:val="en-GB"/>
        </w:rPr>
      </w:pPr>
      <w:r w:rsidRPr="001E2C16">
        <w:rPr>
          <w:highlight w:val="white"/>
          <w:lang w:val="en-GB"/>
        </w:rPr>
        <w:t xml:space="preserve">Chen, H., Wu, L., Chen, J., Lu, W. and Ding, J., 2022. A comparative study of automated legal text classification using random forests and deep learning. </w:t>
      </w:r>
      <w:r w:rsidRPr="001E2C16">
        <w:rPr>
          <w:i/>
          <w:highlight w:val="white"/>
          <w:lang w:val="en-GB"/>
        </w:rPr>
        <w:t>Information Processing &amp; Management</w:t>
      </w:r>
      <w:r w:rsidRPr="001E2C16">
        <w:rPr>
          <w:highlight w:val="white"/>
          <w:lang w:val="en-GB"/>
        </w:rPr>
        <w:t xml:space="preserve">, </w:t>
      </w:r>
      <w:r w:rsidRPr="001E2C16">
        <w:rPr>
          <w:i/>
          <w:highlight w:val="white"/>
          <w:lang w:val="en-GB"/>
        </w:rPr>
        <w:t>59</w:t>
      </w:r>
      <w:r w:rsidRPr="001E2C16">
        <w:rPr>
          <w:highlight w:val="white"/>
          <w:lang w:val="en-GB"/>
        </w:rPr>
        <w:t>(2), p.102798.</w:t>
      </w:r>
    </w:p>
    <w:p w14:paraId="4D5C0613" w14:textId="77777777" w:rsidR="005C2BC2" w:rsidRPr="001E2C16" w:rsidRDefault="005C2BC2" w:rsidP="005C2BC2">
      <w:pPr>
        <w:spacing w:before="240"/>
        <w:rPr>
          <w:highlight w:val="white"/>
          <w:lang w:val="en-GB"/>
        </w:rPr>
      </w:pPr>
      <w:r w:rsidRPr="001E2C16">
        <w:rPr>
          <w:highlight w:val="white"/>
          <w:lang w:val="en-GB"/>
        </w:rPr>
        <w:t xml:space="preserve">Nie, Z., Bai, X., Nie, L. and Wu, J., 2022. Optimization of the economic and trade management legal model based on the support vector machine algorithm and logistic regression algorithm. </w:t>
      </w:r>
      <w:r w:rsidRPr="001E2C16">
        <w:rPr>
          <w:i/>
          <w:highlight w:val="white"/>
          <w:lang w:val="en-GB"/>
        </w:rPr>
        <w:t>Mathematical Problems in Engineering</w:t>
      </w:r>
      <w:r w:rsidRPr="001E2C16">
        <w:rPr>
          <w:highlight w:val="white"/>
          <w:lang w:val="en-GB"/>
        </w:rPr>
        <w:t xml:space="preserve">, </w:t>
      </w:r>
      <w:r w:rsidRPr="001E2C16">
        <w:rPr>
          <w:i/>
          <w:highlight w:val="white"/>
          <w:lang w:val="en-GB"/>
        </w:rPr>
        <w:t>2022</w:t>
      </w:r>
      <w:r w:rsidRPr="001E2C16">
        <w:rPr>
          <w:highlight w:val="white"/>
          <w:lang w:val="en-GB"/>
        </w:rPr>
        <w:t>(1), p.4364295.</w:t>
      </w:r>
    </w:p>
    <w:p w14:paraId="5E61E589" w14:textId="77777777" w:rsidR="005C2BC2" w:rsidRPr="001E2C16" w:rsidRDefault="005C2BC2" w:rsidP="005C2BC2">
      <w:pPr>
        <w:spacing w:before="240"/>
        <w:rPr>
          <w:highlight w:val="white"/>
          <w:lang w:val="en-GB"/>
        </w:rPr>
      </w:pPr>
      <w:r w:rsidRPr="001E2C16">
        <w:rPr>
          <w:highlight w:val="white"/>
          <w:lang w:val="en-GB"/>
        </w:rPr>
        <w:t xml:space="preserve">Sil, R. and Roy, A., 2021. Machine learning approach for automated legal text classification. </w:t>
      </w:r>
      <w:r w:rsidRPr="001E2C16">
        <w:rPr>
          <w:i/>
          <w:highlight w:val="white"/>
          <w:lang w:val="en-GB"/>
        </w:rPr>
        <w:t>International Journal of Computer Information Systems and Industrial Management Applications</w:t>
      </w:r>
      <w:r w:rsidRPr="001E2C16">
        <w:rPr>
          <w:highlight w:val="white"/>
          <w:lang w:val="en-GB"/>
        </w:rPr>
        <w:t xml:space="preserve">, </w:t>
      </w:r>
      <w:r w:rsidRPr="001E2C16">
        <w:rPr>
          <w:i/>
          <w:highlight w:val="white"/>
          <w:lang w:val="en-GB"/>
        </w:rPr>
        <w:t>13</w:t>
      </w:r>
      <w:r w:rsidRPr="001E2C16">
        <w:rPr>
          <w:highlight w:val="white"/>
          <w:lang w:val="en-GB"/>
        </w:rPr>
        <w:t>, pp.10-10.</w:t>
      </w:r>
    </w:p>
    <w:p w14:paraId="424AC568" w14:textId="77777777" w:rsidR="00352710" w:rsidRPr="001E2C16" w:rsidRDefault="00352710">
      <w:pPr>
        <w:rPr>
          <w:lang w:val="en-GB"/>
        </w:rPr>
      </w:pPr>
    </w:p>
    <w:p w14:paraId="49840052" w14:textId="77777777" w:rsidR="00352710" w:rsidRPr="001E2C16" w:rsidRDefault="00352710">
      <w:pPr>
        <w:rPr>
          <w:lang w:val="en-GB"/>
        </w:rPr>
      </w:pPr>
    </w:p>
    <w:sectPr w:rsidR="00352710" w:rsidRPr="001E2C16" w:rsidSect="00412CEF">
      <w:footerReference w:type="default" r:id="rId2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26"/>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FFC0C3A" w16cid:durableId="7AF5D8F8"/>
  <w16cid:commentId w16cid:paraId="336E03C2" w16cid:durableId="0B30CB38"/>
  <w16cid:commentId w16cid:paraId="1E92F887" w16cid:durableId="3D4691CB"/>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316691" w14:textId="77777777" w:rsidR="003C7981" w:rsidRDefault="003C7981" w:rsidP="005C2BC2">
      <w:pPr>
        <w:spacing w:line="240" w:lineRule="auto"/>
      </w:pPr>
      <w:r>
        <w:separator/>
      </w:r>
    </w:p>
  </w:endnote>
  <w:endnote w:type="continuationSeparator" w:id="0">
    <w:p w14:paraId="478F6F60" w14:textId="77777777" w:rsidR="003C7981" w:rsidRDefault="003C7981" w:rsidP="005C2B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3184737"/>
      <w:docPartObj>
        <w:docPartGallery w:val="Page Numbers (Bottom of Page)"/>
        <w:docPartUnique/>
      </w:docPartObj>
    </w:sdtPr>
    <w:sdtEndPr>
      <w:rPr>
        <w:noProof/>
        <w:sz w:val="20"/>
        <w:szCs w:val="20"/>
      </w:rPr>
    </w:sdtEndPr>
    <w:sdtContent>
      <w:p w14:paraId="07B37A72" w14:textId="58504384" w:rsidR="005C2BC2" w:rsidRPr="005C2BC2" w:rsidRDefault="005C2BC2">
        <w:pPr>
          <w:pStyle w:val="Footer"/>
          <w:jc w:val="right"/>
          <w:rPr>
            <w:sz w:val="20"/>
            <w:szCs w:val="20"/>
          </w:rPr>
        </w:pPr>
        <w:r w:rsidRPr="005C2BC2">
          <w:rPr>
            <w:sz w:val="20"/>
            <w:szCs w:val="20"/>
          </w:rPr>
          <w:fldChar w:fldCharType="begin"/>
        </w:r>
        <w:r w:rsidRPr="005C2BC2">
          <w:rPr>
            <w:sz w:val="20"/>
            <w:szCs w:val="20"/>
          </w:rPr>
          <w:instrText xml:space="preserve"> PAGE   \* MERGEFORMAT </w:instrText>
        </w:r>
        <w:r w:rsidRPr="005C2BC2">
          <w:rPr>
            <w:sz w:val="20"/>
            <w:szCs w:val="20"/>
          </w:rPr>
          <w:fldChar w:fldCharType="separate"/>
        </w:r>
        <w:r w:rsidR="007B0CB9">
          <w:rPr>
            <w:noProof/>
            <w:sz w:val="20"/>
            <w:szCs w:val="20"/>
          </w:rPr>
          <w:t>13</w:t>
        </w:r>
        <w:r w:rsidRPr="005C2BC2">
          <w:rPr>
            <w:noProof/>
            <w:sz w:val="20"/>
            <w:szCs w:val="20"/>
          </w:rPr>
          <w:fldChar w:fldCharType="end"/>
        </w:r>
      </w:p>
    </w:sdtContent>
  </w:sdt>
  <w:p w14:paraId="19E1779E" w14:textId="77777777" w:rsidR="005C2BC2" w:rsidRPr="005C2BC2" w:rsidRDefault="005C2BC2">
    <w:pPr>
      <w:pStyle w:val="Footer"/>
      <w:rPr>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A56925" w14:textId="77777777" w:rsidR="003C7981" w:rsidRDefault="003C7981" w:rsidP="005C2BC2">
      <w:pPr>
        <w:spacing w:line="240" w:lineRule="auto"/>
      </w:pPr>
      <w:r>
        <w:separator/>
      </w:r>
    </w:p>
  </w:footnote>
  <w:footnote w:type="continuationSeparator" w:id="0">
    <w:p w14:paraId="1D296BDF" w14:textId="77777777" w:rsidR="003C7981" w:rsidRDefault="003C7981" w:rsidP="005C2BC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710"/>
    <w:rsid w:val="00142440"/>
    <w:rsid w:val="001E2C16"/>
    <w:rsid w:val="002C5B57"/>
    <w:rsid w:val="00352710"/>
    <w:rsid w:val="003C7981"/>
    <w:rsid w:val="00412CEF"/>
    <w:rsid w:val="005C2BC2"/>
    <w:rsid w:val="007B0CB9"/>
    <w:rsid w:val="00806E0B"/>
    <w:rsid w:val="00CA69DE"/>
    <w:rsid w:val="00D34934"/>
    <w:rsid w:val="00DF37F5"/>
    <w:rsid w:val="00E036E2"/>
    <w:rsid w:val="00EA00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675B1"/>
  <w15:docId w15:val="{0A6264BE-FEA2-412C-8592-F04AC24AD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outlineLvl w:val="0"/>
    </w:pPr>
    <w:rPr>
      <w:b/>
      <w:sz w:val="28"/>
      <w:szCs w:val="28"/>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pPr>
    <w:rPr>
      <w:b/>
      <w:sz w:val="32"/>
      <w:szCs w:val="3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TOCHeading">
    <w:name w:val="TOC Heading"/>
    <w:basedOn w:val="Heading1"/>
    <w:next w:val="Normal"/>
    <w:uiPriority w:val="39"/>
    <w:unhideWhenUsed/>
    <w:qFormat/>
    <w:rsid w:val="005C2BC2"/>
    <w:pPr>
      <w:spacing w:before="240" w:line="259" w:lineRule="auto"/>
      <w:jc w:val="left"/>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5C2BC2"/>
    <w:pPr>
      <w:spacing w:after="100"/>
    </w:pPr>
  </w:style>
  <w:style w:type="character" w:styleId="Hyperlink">
    <w:name w:val="Hyperlink"/>
    <w:basedOn w:val="DefaultParagraphFont"/>
    <w:uiPriority w:val="99"/>
    <w:unhideWhenUsed/>
    <w:rsid w:val="005C2BC2"/>
    <w:rPr>
      <w:color w:val="0000FF" w:themeColor="hyperlink"/>
      <w:u w:val="single"/>
    </w:rPr>
  </w:style>
  <w:style w:type="paragraph" w:styleId="Header">
    <w:name w:val="header"/>
    <w:basedOn w:val="Normal"/>
    <w:link w:val="HeaderChar"/>
    <w:uiPriority w:val="99"/>
    <w:unhideWhenUsed/>
    <w:rsid w:val="005C2BC2"/>
    <w:pPr>
      <w:tabs>
        <w:tab w:val="center" w:pos="4680"/>
        <w:tab w:val="right" w:pos="9360"/>
      </w:tabs>
      <w:spacing w:line="240" w:lineRule="auto"/>
    </w:pPr>
  </w:style>
  <w:style w:type="character" w:customStyle="1" w:styleId="HeaderChar">
    <w:name w:val="Header Char"/>
    <w:basedOn w:val="DefaultParagraphFont"/>
    <w:link w:val="Header"/>
    <w:uiPriority w:val="99"/>
    <w:rsid w:val="005C2BC2"/>
  </w:style>
  <w:style w:type="paragraph" w:styleId="Footer">
    <w:name w:val="footer"/>
    <w:basedOn w:val="Normal"/>
    <w:link w:val="FooterChar"/>
    <w:uiPriority w:val="99"/>
    <w:unhideWhenUsed/>
    <w:rsid w:val="005C2BC2"/>
    <w:pPr>
      <w:tabs>
        <w:tab w:val="center" w:pos="4680"/>
        <w:tab w:val="right" w:pos="9360"/>
      </w:tabs>
      <w:spacing w:line="240" w:lineRule="auto"/>
    </w:pPr>
  </w:style>
  <w:style w:type="character" w:customStyle="1" w:styleId="FooterChar">
    <w:name w:val="Footer Char"/>
    <w:basedOn w:val="DefaultParagraphFont"/>
    <w:link w:val="Footer"/>
    <w:uiPriority w:val="99"/>
    <w:rsid w:val="005C2B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F051C1-0AB7-4AFA-8E58-44786F60B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13</Pages>
  <Words>1744</Words>
  <Characters>9946</Characters>
  <Application>Microsoft Office Word</Application>
  <DocSecurity>0</DocSecurity>
  <Lines>82</Lines>
  <Paragraphs>23</Paragraphs>
  <ScaleCrop>false</ScaleCrop>
  <Company/>
  <LinksUpToDate>false</LinksUpToDate>
  <CharactersWithSpaces>11667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12</cp:revision>
  <dcterms:created xsi:type="dcterms:W3CDTF">2025-07-15T14:31:00Z</dcterms:created>
  <dcterms:modified xsi:type="dcterms:W3CDTF">2025-07-15T15:04:00Z</dcterms:modified>
</cp:coreProperties>
</file>