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D963F2" w14:textId="77777777" w:rsidR="009458AE" w:rsidRDefault="009458AE" w:rsidP="009458AE">
      <w:pPr>
        <w:rPr>
          <w:rFonts w:asciiTheme="majorHAnsi" w:hAnsiTheme="majorHAnsi" w:cstheme="majorHAnsi"/>
          <w:color w:val="000000"/>
        </w:rPr>
      </w:pPr>
    </w:p>
    <w:p w14:paraId="4ADC07DD" w14:textId="77777777" w:rsidR="009458AE" w:rsidRDefault="009458AE" w:rsidP="009458AE">
      <w:pPr>
        <w:pStyle w:val="Title"/>
        <w:jc w:val="center"/>
        <w:rPr>
          <w:sz w:val="32"/>
          <w:szCs w:val="32"/>
        </w:rPr>
      </w:pPr>
      <w:r w:rsidRPr="001104CC">
        <w:rPr>
          <w:sz w:val="32"/>
          <w:szCs w:val="32"/>
        </w:rPr>
        <w:t>English Longitudinal Study Data : CLUSTERING OF HEATH BEHAVIOURS</w:t>
      </w:r>
    </w:p>
    <w:p w14:paraId="76269807" w14:textId="77777777" w:rsidR="009458AE" w:rsidRPr="001F33B1" w:rsidRDefault="009458AE" w:rsidP="009458AE">
      <w:pPr>
        <w:rPr>
          <w:rFonts w:cstheme="minorHAnsi"/>
          <w:b/>
          <w:bCs/>
        </w:rPr>
      </w:pPr>
    </w:p>
    <w:p w14:paraId="41A33037" w14:textId="77777777" w:rsidR="009458AE" w:rsidRPr="006728D9" w:rsidRDefault="009458AE" w:rsidP="009458AE"/>
    <w:p w14:paraId="2C7D8892" w14:textId="548A9631" w:rsidR="009458AE" w:rsidRDefault="004A6E54" w:rsidP="009458AE">
      <w:pPr>
        <w:rPr>
          <w:rStyle w:val="IntenseEmphasis"/>
          <w:sz w:val="28"/>
          <w:szCs w:val="28"/>
        </w:rPr>
      </w:pPr>
      <w:r>
        <w:rPr>
          <w:rStyle w:val="IntenseEmphasis"/>
          <w:sz w:val="28"/>
          <w:szCs w:val="28"/>
        </w:rPr>
        <w:t>4</w:t>
      </w:r>
      <w:r w:rsidR="009458AE">
        <w:rPr>
          <w:rStyle w:val="IntenseEmphasis"/>
          <w:sz w:val="28"/>
          <w:szCs w:val="28"/>
        </w:rPr>
        <w:t xml:space="preserve">. </w:t>
      </w:r>
      <w:r w:rsidR="00DE1B28">
        <w:rPr>
          <w:rStyle w:val="IntenseEmphasis"/>
          <w:sz w:val="28"/>
          <w:szCs w:val="28"/>
        </w:rPr>
        <w:t>SMOKING</w:t>
      </w:r>
    </w:p>
    <w:p w14:paraId="66ED13AA" w14:textId="77777777" w:rsidR="009458AE" w:rsidRPr="004A6E54" w:rsidRDefault="009458AE" w:rsidP="009458AE">
      <w:pPr>
        <w:pStyle w:val="Heading1"/>
        <w:numPr>
          <w:ilvl w:val="0"/>
          <w:numId w:val="0"/>
        </w:numPr>
        <w:ind w:left="432" w:hanging="432"/>
        <w:rPr>
          <w:rStyle w:val="IntenseEmphasis"/>
          <w:color w:val="FFFFFF" w:themeColor="background1"/>
          <w:sz w:val="28"/>
          <w:szCs w:val="28"/>
        </w:rPr>
      </w:pPr>
      <w:r w:rsidRPr="004A6E54">
        <w:rPr>
          <w:rStyle w:val="IntenseEmphasis"/>
          <w:color w:val="FFFFFF" w:themeColor="background1"/>
          <w:sz w:val="28"/>
          <w:szCs w:val="28"/>
        </w:rPr>
        <w:t>SUMMARY</w:t>
      </w:r>
    </w:p>
    <w:p w14:paraId="30185DAA" w14:textId="7A8F5369" w:rsidR="009458AE" w:rsidRPr="00B907DC" w:rsidRDefault="009458AE" w:rsidP="009458AE">
      <w:pPr>
        <w:pStyle w:val="ListParagraph"/>
        <w:numPr>
          <w:ilvl w:val="0"/>
          <w:numId w:val="3"/>
        </w:numPr>
        <w:spacing w:line="360" w:lineRule="auto"/>
        <w:rPr>
          <w:rFonts w:cstheme="minorHAnsi"/>
          <w:color w:val="000000" w:themeColor="text1"/>
          <w:szCs w:val="22"/>
        </w:rPr>
      </w:pPr>
      <w:r w:rsidRPr="00B907DC">
        <w:rPr>
          <w:b/>
          <w:bCs/>
          <w:color w:val="000000" w:themeColor="text1"/>
          <w:szCs w:val="22"/>
        </w:rPr>
        <w:t>Data Extraction and Cleaning in R :</w:t>
      </w:r>
      <w:r w:rsidRPr="00B907DC">
        <w:rPr>
          <w:color w:val="000000" w:themeColor="text1"/>
          <w:szCs w:val="22"/>
        </w:rPr>
        <w:t xml:space="preserve"> The English Longitudinal Study dataset was accessed using the UK Data Archive. From this, data </w:t>
      </w:r>
      <w:r w:rsidR="007A48C7">
        <w:rPr>
          <w:color w:val="000000" w:themeColor="text1"/>
          <w:szCs w:val="22"/>
        </w:rPr>
        <w:t>smoking</w:t>
      </w:r>
      <w:r w:rsidRPr="00B907DC">
        <w:rPr>
          <w:color w:val="000000" w:themeColor="text1"/>
          <w:szCs w:val="22"/>
        </w:rPr>
        <w:t xml:space="preserve"> was extracted and cleaned using R. </w:t>
      </w:r>
      <w:r w:rsidR="00943E07">
        <w:rPr>
          <w:color w:val="000000" w:themeColor="text1"/>
          <w:szCs w:val="22"/>
        </w:rPr>
        <w:t xml:space="preserve">Smoking data was categorised into </w:t>
      </w:r>
      <w:r w:rsidR="00A32373">
        <w:rPr>
          <w:color w:val="000000" w:themeColor="text1"/>
          <w:szCs w:val="22"/>
        </w:rPr>
        <w:t>two</w:t>
      </w:r>
      <w:r w:rsidR="00943E07">
        <w:rPr>
          <w:color w:val="000000" w:themeColor="text1"/>
          <w:szCs w:val="22"/>
        </w:rPr>
        <w:t xml:space="preserve"> levels </w:t>
      </w:r>
      <w:r w:rsidR="00A32373">
        <w:rPr>
          <w:color w:val="000000" w:themeColor="text1"/>
          <w:szCs w:val="22"/>
        </w:rPr>
        <w:t xml:space="preserve">as per current smoking status : smoker, non-smoker </w:t>
      </w:r>
      <w:r w:rsidR="00943E07">
        <w:rPr>
          <w:color w:val="000000" w:themeColor="text1"/>
          <w:szCs w:val="22"/>
        </w:rPr>
        <w:t>(for details, see</w:t>
      </w:r>
      <w:r w:rsidR="001E2EBF">
        <w:rPr>
          <w:color w:val="000000" w:themeColor="text1"/>
          <w:szCs w:val="22"/>
        </w:rPr>
        <w:t xml:space="preserve"> Section 1.2</w:t>
      </w:r>
      <w:r w:rsidR="00943E07">
        <w:rPr>
          <w:color w:val="000000" w:themeColor="text1"/>
          <w:szCs w:val="22"/>
        </w:rPr>
        <w:t>)</w:t>
      </w:r>
      <w:r w:rsidRPr="00B907DC">
        <w:rPr>
          <w:rFonts w:cstheme="minorHAnsi"/>
          <w:color w:val="000000" w:themeColor="text1"/>
          <w:szCs w:val="22"/>
        </w:rPr>
        <w:t>.</w:t>
      </w:r>
    </w:p>
    <w:p w14:paraId="31CE14BB" w14:textId="77777777" w:rsidR="009458AE" w:rsidRPr="00B907DC" w:rsidRDefault="009458AE" w:rsidP="009458AE">
      <w:pPr>
        <w:pStyle w:val="ListParagraph"/>
        <w:spacing w:line="360" w:lineRule="auto"/>
        <w:rPr>
          <w:rFonts w:cstheme="minorHAnsi"/>
          <w:color w:val="FF0000"/>
          <w:szCs w:val="22"/>
        </w:rPr>
      </w:pPr>
    </w:p>
    <w:p w14:paraId="49FE18D5" w14:textId="285FCAF3" w:rsidR="009458AE" w:rsidRPr="00B907DC" w:rsidRDefault="009458AE" w:rsidP="009458AE">
      <w:pPr>
        <w:pStyle w:val="ListParagraph"/>
        <w:numPr>
          <w:ilvl w:val="0"/>
          <w:numId w:val="3"/>
        </w:numPr>
        <w:spacing w:line="360" w:lineRule="auto"/>
        <w:rPr>
          <w:rFonts w:cstheme="minorHAnsi"/>
          <w:color w:val="000000" w:themeColor="text1"/>
          <w:szCs w:val="22"/>
        </w:rPr>
      </w:pPr>
      <w:r w:rsidRPr="00B907DC">
        <w:rPr>
          <w:rFonts w:cstheme="minorHAnsi"/>
          <w:b/>
          <w:bCs/>
          <w:color w:val="000000" w:themeColor="text1"/>
          <w:szCs w:val="22"/>
        </w:rPr>
        <w:t xml:space="preserve">Latent Class Analysis in </w:t>
      </w:r>
      <w:proofErr w:type="spellStart"/>
      <w:r w:rsidRPr="00B907DC">
        <w:rPr>
          <w:rFonts w:cstheme="minorHAnsi"/>
          <w:b/>
          <w:bCs/>
          <w:color w:val="000000" w:themeColor="text1"/>
          <w:szCs w:val="22"/>
        </w:rPr>
        <w:t>MPlus</w:t>
      </w:r>
      <w:proofErr w:type="spellEnd"/>
      <w:r w:rsidRPr="00B907DC">
        <w:rPr>
          <w:rFonts w:cstheme="minorHAnsi"/>
          <w:b/>
          <w:bCs/>
          <w:color w:val="000000" w:themeColor="text1"/>
          <w:szCs w:val="22"/>
        </w:rPr>
        <w:t xml:space="preserve"> : </w:t>
      </w:r>
      <w:r w:rsidRPr="00B907DC">
        <w:rPr>
          <w:rFonts w:cstheme="minorHAnsi"/>
          <w:color w:val="000000" w:themeColor="text1"/>
          <w:szCs w:val="22"/>
        </w:rPr>
        <w:t xml:space="preserve">Latent class analysis (LCA) was used to estimate latent classes/subgroups based on participants’ </w:t>
      </w:r>
      <w:r w:rsidR="00A32373">
        <w:rPr>
          <w:rFonts w:cstheme="minorHAnsi"/>
          <w:color w:val="000000" w:themeColor="text1"/>
          <w:szCs w:val="22"/>
        </w:rPr>
        <w:t>smoking</w:t>
      </w:r>
      <w:r w:rsidRPr="00B907DC">
        <w:rPr>
          <w:rFonts w:cstheme="minorHAnsi"/>
          <w:color w:val="000000" w:themeColor="text1"/>
          <w:szCs w:val="22"/>
        </w:rPr>
        <w:t xml:space="preserve"> trajectories between Waves </w:t>
      </w:r>
      <w:r w:rsidR="00A32373">
        <w:rPr>
          <w:rFonts w:cstheme="minorHAnsi"/>
          <w:color w:val="000000" w:themeColor="text1"/>
          <w:szCs w:val="22"/>
        </w:rPr>
        <w:t>4</w:t>
      </w:r>
      <w:r w:rsidRPr="00B907DC">
        <w:rPr>
          <w:rFonts w:cstheme="minorHAnsi"/>
          <w:color w:val="000000" w:themeColor="text1"/>
          <w:szCs w:val="22"/>
        </w:rPr>
        <w:t xml:space="preserve"> to 9. LCA uses maximum likelihood estimation for modelling the data. This method does not involve any imputations for missing data and treats all missing values as part of the model</w:t>
      </w:r>
      <w:r w:rsidR="00A32373">
        <w:rPr>
          <w:rFonts w:cstheme="minorHAnsi"/>
          <w:color w:val="000000" w:themeColor="text1"/>
          <w:szCs w:val="22"/>
        </w:rPr>
        <w:t>, under the assumptions of missing completely at random and missing at random.</w:t>
      </w:r>
      <w:r w:rsidRPr="00B907DC">
        <w:rPr>
          <w:rFonts w:cstheme="minorHAnsi"/>
          <w:color w:val="000000" w:themeColor="text1"/>
          <w:szCs w:val="22"/>
        </w:rPr>
        <w:t xml:space="preserve"> This also holds true for cases where missingness is a function of </w:t>
      </w:r>
      <w:r w:rsidR="00A32373">
        <w:rPr>
          <w:rFonts w:cstheme="minorHAnsi"/>
          <w:color w:val="000000" w:themeColor="text1"/>
          <w:szCs w:val="22"/>
        </w:rPr>
        <w:t xml:space="preserve">other </w:t>
      </w:r>
      <w:r w:rsidRPr="00B907DC">
        <w:rPr>
          <w:rFonts w:cstheme="minorHAnsi"/>
          <w:color w:val="000000" w:themeColor="text1"/>
          <w:szCs w:val="22"/>
        </w:rPr>
        <w:t xml:space="preserve">observed </w:t>
      </w:r>
      <w:r w:rsidR="00A32373">
        <w:rPr>
          <w:rFonts w:cstheme="minorHAnsi"/>
          <w:color w:val="000000" w:themeColor="text1"/>
          <w:szCs w:val="22"/>
        </w:rPr>
        <w:t>variable</w:t>
      </w:r>
      <w:r w:rsidRPr="00B907DC">
        <w:rPr>
          <w:rFonts w:cstheme="minorHAnsi"/>
          <w:color w:val="000000" w:themeColor="text1"/>
          <w:szCs w:val="22"/>
        </w:rPr>
        <w:t xml:space="preserve"> or covariates.</w:t>
      </w:r>
    </w:p>
    <w:p w14:paraId="340B877C" w14:textId="77777777" w:rsidR="009458AE" w:rsidRPr="00B907DC" w:rsidRDefault="009458AE" w:rsidP="009458AE">
      <w:pPr>
        <w:pStyle w:val="NormalWeb"/>
        <w:numPr>
          <w:ilvl w:val="0"/>
          <w:numId w:val="3"/>
        </w:numPr>
        <w:spacing w:line="360" w:lineRule="auto"/>
        <w:rPr>
          <w:rFonts w:asciiTheme="minorHAnsi" w:hAnsiTheme="minorHAnsi" w:cstheme="minorHAnsi"/>
          <w:color w:val="000000" w:themeColor="text1"/>
          <w:sz w:val="22"/>
          <w:szCs w:val="22"/>
        </w:rPr>
      </w:pPr>
      <w:r w:rsidRPr="00B907DC">
        <w:rPr>
          <w:rFonts w:asciiTheme="minorHAnsi" w:hAnsiTheme="minorHAnsi" w:cstheme="minorHAnsi"/>
          <w:b/>
          <w:bCs/>
          <w:color w:val="000000" w:themeColor="text1"/>
          <w:sz w:val="22"/>
          <w:szCs w:val="22"/>
        </w:rPr>
        <w:t xml:space="preserve">Latent Class Analysis in </w:t>
      </w:r>
      <w:proofErr w:type="spellStart"/>
      <w:r w:rsidRPr="00B907DC">
        <w:rPr>
          <w:rFonts w:asciiTheme="minorHAnsi" w:hAnsiTheme="minorHAnsi" w:cstheme="minorHAnsi"/>
          <w:b/>
          <w:bCs/>
          <w:color w:val="000000" w:themeColor="text1"/>
          <w:sz w:val="22"/>
          <w:szCs w:val="22"/>
        </w:rPr>
        <w:t>MPlus</w:t>
      </w:r>
      <w:proofErr w:type="spellEnd"/>
      <w:r w:rsidRPr="00B907DC">
        <w:rPr>
          <w:rFonts w:asciiTheme="minorHAnsi" w:hAnsiTheme="minorHAnsi" w:cstheme="minorHAnsi"/>
          <w:b/>
          <w:bCs/>
          <w:color w:val="000000" w:themeColor="text1"/>
          <w:sz w:val="22"/>
          <w:szCs w:val="22"/>
        </w:rPr>
        <w:t xml:space="preserve"> using weighted data : </w:t>
      </w:r>
      <w:r w:rsidRPr="00B907DC">
        <w:rPr>
          <w:rFonts w:asciiTheme="minorHAnsi" w:hAnsiTheme="minorHAnsi" w:cstheme="minorHAnsi"/>
          <w:color w:val="000000" w:themeColor="text1"/>
          <w:sz w:val="22"/>
          <w:szCs w:val="22"/>
        </w:rPr>
        <w:t xml:space="preserve">LCA was conducted using wave 9 weights, that calculated weights for 4,848 core members who responded to all six waves since Wave 4. </w:t>
      </w:r>
    </w:p>
    <w:p w14:paraId="39596D4C" w14:textId="77777777" w:rsidR="009458AE" w:rsidRPr="00B907DC" w:rsidRDefault="009458AE" w:rsidP="009458AE">
      <w:pPr>
        <w:spacing w:line="360" w:lineRule="auto"/>
        <w:rPr>
          <w:rFonts w:asciiTheme="minorHAnsi" w:hAnsiTheme="minorHAnsi" w:cstheme="minorHAnsi"/>
          <w:b/>
          <w:bCs/>
          <w:color w:val="000000" w:themeColor="text1"/>
          <w:sz w:val="22"/>
          <w:szCs w:val="22"/>
        </w:rPr>
      </w:pPr>
      <w:r w:rsidRPr="00B907DC">
        <w:rPr>
          <w:rFonts w:asciiTheme="minorHAnsi" w:hAnsiTheme="minorHAnsi" w:cstheme="minorHAnsi"/>
          <w:b/>
          <w:bCs/>
          <w:color w:val="000000" w:themeColor="text1"/>
          <w:sz w:val="22"/>
          <w:szCs w:val="22"/>
        </w:rPr>
        <w:t>Note : In the ELSA dataset, questions on health behaviours were asked to all participants and no exclusions were made based on any given criteria.</w:t>
      </w:r>
    </w:p>
    <w:p w14:paraId="36C2E0DD" w14:textId="77777777" w:rsidR="009458AE" w:rsidRPr="00B907DC" w:rsidRDefault="009458AE" w:rsidP="009458AE">
      <w:pPr>
        <w:spacing w:line="360" w:lineRule="auto"/>
        <w:rPr>
          <w:rStyle w:val="IntenseEmphasis"/>
          <w:rFonts w:asciiTheme="minorHAnsi" w:hAnsiTheme="minorHAnsi"/>
          <w:color w:val="FF0000"/>
          <w:sz w:val="22"/>
          <w:szCs w:val="22"/>
        </w:rPr>
      </w:pPr>
    </w:p>
    <w:p w14:paraId="6D395978" w14:textId="77777777" w:rsidR="009458AE" w:rsidRPr="00B907DC" w:rsidRDefault="009458AE" w:rsidP="009458AE">
      <w:pPr>
        <w:spacing w:line="360" w:lineRule="auto"/>
        <w:rPr>
          <w:rStyle w:val="IntenseEmphasis"/>
          <w:rFonts w:asciiTheme="minorHAnsi" w:hAnsiTheme="minorHAnsi"/>
          <w:color w:val="FF0000"/>
          <w:sz w:val="22"/>
          <w:szCs w:val="22"/>
        </w:rPr>
      </w:pPr>
    </w:p>
    <w:p w14:paraId="4C2A52F8" w14:textId="0983E841" w:rsidR="009458AE" w:rsidRDefault="009458AE" w:rsidP="009458AE">
      <w:pPr>
        <w:spacing w:line="360" w:lineRule="auto"/>
        <w:rPr>
          <w:rStyle w:val="IntenseEmphasis"/>
          <w:rFonts w:asciiTheme="minorHAnsi" w:hAnsiTheme="minorHAnsi"/>
          <w:color w:val="000000" w:themeColor="text1"/>
          <w:sz w:val="22"/>
          <w:szCs w:val="22"/>
        </w:rPr>
      </w:pPr>
    </w:p>
    <w:p w14:paraId="2471B14C" w14:textId="38AB867A" w:rsidR="00943E07" w:rsidRDefault="00943E07" w:rsidP="009458AE">
      <w:pPr>
        <w:spacing w:line="360" w:lineRule="auto"/>
        <w:rPr>
          <w:rStyle w:val="IntenseEmphasis"/>
          <w:rFonts w:asciiTheme="minorHAnsi" w:hAnsiTheme="minorHAnsi"/>
          <w:color w:val="000000" w:themeColor="text1"/>
          <w:sz w:val="22"/>
          <w:szCs w:val="22"/>
        </w:rPr>
      </w:pPr>
    </w:p>
    <w:p w14:paraId="2752D64E" w14:textId="2FF43BF7" w:rsidR="00943E07" w:rsidRDefault="00943E07" w:rsidP="009458AE">
      <w:pPr>
        <w:spacing w:line="360" w:lineRule="auto"/>
        <w:rPr>
          <w:rStyle w:val="IntenseEmphasis"/>
          <w:rFonts w:asciiTheme="minorHAnsi" w:hAnsiTheme="minorHAnsi"/>
          <w:color w:val="000000" w:themeColor="text1"/>
          <w:sz w:val="22"/>
          <w:szCs w:val="22"/>
        </w:rPr>
      </w:pPr>
    </w:p>
    <w:p w14:paraId="47AD2D19" w14:textId="59A80507" w:rsidR="00943E07" w:rsidRDefault="00943E07" w:rsidP="009458AE">
      <w:pPr>
        <w:spacing w:line="360" w:lineRule="auto"/>
        <w:rPr>
          <w:rStyle w:val="IntenseEmphasis"/>
          <w:rFonts w:asciiTheme="minorHAnsi" w:hAnsiTheme="minorHAnsi"/>
          <w:color w:val="000000" w:themeColor="text1"/>
          <w:sz w:val="22"/>
          <w:szCs w:val="22"/>
        </w:rPr>
      </w:pPr>
    </w:p>
    <w:p w14:paraId="1DD5BB6E" w14:textId="77777777" w:rsidR="00943E07" w:rsidRPr="00B907DC" w:rsidRDefault="00943E07" w:rsidP="009458AE">
      <w:pPr>
        <w:spacing w:line="360" w:lineRule="auto"/>
        <w:rPr>
          <w:rStyle w:val="IntenseEmphasis"/>
          <w:rFonts w:asciiTheme="minorHAnsi" w:hAnsiTheme="minorHAnsi"/>
          <w:color w:val="000000" w:themeColor="text1"/>
          <w:sz w:val="22"/>
          <w:szCs w:val="22"/>
        </w:rPr>
      </w:pPr>
    </w:p>
    <w:p w14:paraId="0EBDD009" w14:textId="77777777" w:rsidR="009458AE" w:rsidRPr="00B907DC" w:rsidRDefault="009458AE" w:rsidP="009458AE">
      <w:pPr>
        <w:spacing w:line="360" w:lineRule="auto"/>
        <w:rPr>
          <w:rStyle w:val="IntenseEmphasis"/>
          <w:rFonts w:asciiTheme="minorHAnsi" w:hAnsiTheme="minorHAnsi"/>
          <w:color w:val="000000" w:themeColor="text1"/>
          <w:sz w:val="22"/>
          <w:szCs w:val="22"/>
        </w:rPr>
      </w:pPr>
    </w:p>
    <w:p w14:paraId="22E297E1" w14:textId="77777777" w:rsidR="009458AE" w:rsidRPr="00B907DC" w:rsidRDefault="009458AE" w:rsidP="009458AE">
      <w:pPr>
        <w:pStyle w:val="Heading1"/>
        <w:numPr>
          <w:ilvl w:val="0"/>
          <w:numId w:val="0"/>
        </w:numPr>
        <w:spacing w:line="360" w:lineRule="auto"/>
      </w:pPr>
      <w:r w:rsidRPr="00B907DC">
        <w:lastRenderedPageBreak/>
        <w:t xml:space="preserve">1. Data Cleaning in R </w:t>
      </w:r>
    </w:p>
    <w:p w14:paraId="69E94576" w14:textId="538E348C" w:rsidR="009458AE" w:rsidRPr="00B907DC" w:rsidRDefault="009458AE" w:rsidP="009458AE">
      <w:pPr>
        <w:spacing w:line="360" w:lineRule="auto"/>
        <w:rPr>
          <w:rFonts w:asciiTheme="minorHAnsi" w:hAnsiTheme="minorHAnsi"/>
          <w:b/>
          <w:bCs/>
          <w:sz w:val="22"/>
          <w:szCs w:val="22"/>
        </w:rPr>
      </w:pPr>
      <w:r w:rsidRPr="00B907DC">
        <w:rPr>
          <w:rFonts w:asciiTheme="minorHAnsi" w:hAnsiTheme="minorHAnsi"/>
          <w:sz w:val="22"/>
          <w:szCs w:val="22"/>
        </w:rPr>
        <w:t xml:space="preserve">The root folder containing all the data in the document is </w:t>
      </w:r>
      <w:r w:rsidRPr="00B907DC">
        <w:rPr>
          <w:rFonts w:asciiTheme="minorHAnsi" w:hAnsiTheme="minorHAnsi"/>
          <w:b/>
          <w:bCs/>
          <w:sz w:val="22"/>
          <w:szCs w:val="22"/>
        </w:rPr>
        <w:t>‘</w:t>
      </w:r>
      <w:proofErr w:type="spellStart"/>
      <w:r w:rsidRPr="00B907DC">
        <w:rPr>
          <w:rFonts w:asciiTheme="minorHAnsi" w:hAnsiTheme="minorHAnsi"/>
          <w:b/>
          <w:bCs/>
          <w:sz w:val="22"/>
          <w:szCs w:val="22"/>
        </w:rPr>
        <w:t>ELSA_</w:t>
      </w:r>
      <w:r w:rsidR="00A32373">
        <w:rPr>
          <w:rFonts w:asciiTheme="minorHAnsi" w:hAnsiTheme="minorHAnsi"/>
          <w:b/>
          <w:bCs/>
          <w:sz w:val="22"/>
          <w:szCs w:val="22"/>
        </w:rPr>
        <w:t>Project</w:t>
      </w:r>
      <w:proofErr w:type="spellEnd"/>
      <w:r w:rsidRPr="00B907DC">
        <w:rPr>
          <w:rFonts w:asciiTheme="minorHAnsi" w:hAnsiTheme="minorHAnsi"/>
          <w:b/>
          <w:bCs/>
          <w:sz w:val="22"/>
          <w:szCs w:val="22"/>
        </w:rPr>
        <w:t>’</w:t>
      </w:r>
    </w:p>
    <w:p w14:paraId="351ABEF2" w14:textId="4AF4D740" w:rsidR="009458AE" w:rsidRPr="00B907DC" w:rsidRDefault="009458AE" w:rsidP="009458AE">
      <w:pPr>
        <w:spacing w:line="360" w:lineRule="auto"/>
        <w:rPr>
          <w:rFonts w:asciiTheme="minorHAnsi" w:hAnsiTheme="minorHAnsi"/>
          <w:sz w:val="22"/>
          <w:szCs w:val="22"/>
        </w:rPr>
      </w:pPr>
      <w:r w:rsidRPr="00B907DC">
        <w:rPr>
          <w:rFonts w:asciiTheme="minorHAnsi" w:hAnsiTheme="minorHAnsi"/>
          <w:sz w:val="22"/>
          <w:szCs w:val="22"/>
        </w:rPr>
        <w:t xml:space="preserve">The main file directory for the data processed in this project is </w:t>
      </w:r>
      <w:r w:rsidRPr="00B907DC">
        <w:rPr>
          <w:rFonts w:asciiTheme="minorHAnsi" w:hAnsiTheme="minorHAnsi"/>
          <w:b/>
          <w:bCs/>
          <w:sz w:val="22"/>
          <w:szCs w:val="22"/>
        </w:rPr>
        <w:t>‘</w:t>
      </w:r>
      <w:proofErr w:type="spellStart"/>
      <w:r w:rsidRPr="00B907DC">
        <w:rPr>
          <w:rFonts w:asciiTheme="minorHAnsi" w:hAnsiTheme="minorHAnsi"/>
          <w:b/>
          <w:bCs/>
          <w:sz w:val="22"/>
          <w:szCs w:val="22"/>
        </w:rPr>
        <w:t>ELSA_</w:t>
      </w:r>
      <w:r w:rsidR="00A32373">
        <w:rPr>
          <w:rFonts w:asciiTheme="minorHAnsi" w:hAnsiTheme="minorHAnsi"/>
          <w:b/>
          <w:bCs/>
          <w:sz w:val="22"/>
          <w:szCs w:val="22"/>
        </w:rPr>
        <w:t>Project</w:t>
      </w:r>
      <w:r w:rsidRPr="00B907DC">
        <w:rPr>
          <w:rFonts w:asciiTheme="minorHAnsi" w:hAnsiTheme="minorHAnsi"/>
          <w:b/>
          <w:bCs/>
          <w:sz w:val="22"/>
          <w:szCs w:val="22"/>
        </w:rPr>
        <w:t>.Proj</w:t>
      </w:r>
      <w:proofErr w:type="spellEnd"/>
      <w:r w:rsidRPr="00B907DC">
        <w:rPr>
          <w:rFonts w:asciiTheme="minorHAnsi" w:hAnsiTheme="minorHAnsi"/>
          <w:b/>
          <w:bCs/>
          <w:sz w:val="22"/>
          <w:szCs w:val="22"/>
        </w:rPr>
        <w:t>’</w:t>
      </w:r>
      <w:r w:rsidRPr="00B907DC">
        <w:rPr>
          <w:rFonts w:asciiTheme="minorHAnsi" w:hAnsiTheme="minorHAnsi"/>
          <w:sz w:val="22"/>
          <w:szCs w:val="22"/>
        </w:rPr>
        <w:t>. When using R, start here.</w:t>
      </w:r>
    </w:p>
    <w:p w14:paraId="78F070A5" w14:textId="43738B4A" w:rsidR="009458AE" w:rsidRPr="00943E07" w:rsidRDefault="009458AE" w:rsidP="009458AE">
      <w:pPr>
        <w:spacing w:line="360" w:lineRule="auto"/>
        <w:rPr>
          <w:rFonts w:asciiTheme="minorHAnsi" w:hAnsiTheme="minorHAnsi"/>
          <w:b/>
          <w:bCs/>
          <w:sz w:val="22"/>
          <w:szCs w:val="22"/>
        </w:rPr>
      </w:pPr>
      <w:r w:rsidRPr="00B907DC">
        <w:rPr>
          <w:rFonts w:asciiTheme="minorHAnsi" w:hAnsiTheme="minorHAnsi"/>
          <w:sz w:val="22"/>
          <w:szCs w:val="22"/>
        </w:rPr>
        <w:t xml:space="preserve">All data on </w:t>
      </w:r>
      <w:r w:rsidR="00943E07">
        <w:rPr>
          <w:rFonts w:asciiTheme="minorHAnsi" w:hAnsiTheme="minorHAnsi"/>
          <w:sz w:val="22"/>
          <w:szCs w:val="22"/>
        </w:rPr>
        <w:t>smoking</w:t>
      </w:r>
      <w:r w:rsidRPr="00B907DC">
        <w:rPr>
          <w:rFonts w:asciiTheme="minorHAnsi" w:hAnsiTheme="minorHAnsi"/>
          <w:sz w:val="22"/>
          <w:szCs w:val="22"/>
        </w:rPr>
        <w:t xml:space="preserve"> is stored in the folder </w:t>
      </w:r>
      <w:r w:rsidR="00943E07">
        <w:rPr>
          <w:rFonts w:asciiTheme="minorHAnsi" w:hAnsiTheme="minorHAnsi"/>
          <w:b/>
          <w:bCs/>
          <w:sz w:val="22"/>
          <w:szCs w:val="22"/>
        </w:rPr>
        <w:t>‘</w:t>
      </w:r>
      <w:r w:rsidR="00A32373">
        <w:rPr>
          <w:rFonts w:asciiTheme="minorHAnsi" w:hAnsiTheme="minorHAnsi"/>
          <w:b/>
          <w:bCs/>
          <w:sz w:val="22"/>
          <w:szCs w:val="22"/>
        </w:rPr>
        <w:t>Data/</w:t>
      </w:r>
      <w:proofErr w:type="spellStart"/>
      <w:r w:rsidR="00A32373">
        <w:rPr>
          <w:rFonts w:asciiTheme="minorHAnsi" w:hAnsiTheme="minorHAnsi"/>
          <w:b/>
          <w:bCs/>
          <w:sz w:val="22"/>
          <w:szCs w:val="22"/>
        </w:rPr>
        <w:t>Processed_Data</w:t>
      </w:r>
      <w:proofErr w:type="spellEnd"/>
      <w:r w:rsidR="00A32373">
        <w:rPr>
          <w:rFonts w:asciiTheme="minorHAnsi" w:hAnsiTheme="minorHAnsi"/>
          <w:b/>
          <w:bCs/>
          <w:sz w:val="22"/>
          <w:szCs w:val="22"/>
        </w:rPr>
        <w:t>/</w:t>
      </w:r>
      <w:proofErr w:type="spellStart"/>
      <w:r w:rsidR="00A32373">
        <w:rPr>
          <w:rFonts w:asciiTheme="minorHAnsi" w:hAnsiTheme="minorHAnsi"/>
          <w:b/>
          <w:bCs/>
          <w:sz w:val="22"/>
          <w:szCs w:val="22"/>
        </w:rPr>
        <w:t>R_Data</w:t>
      </w:r>
      <w:proofErr w:type="spellEnd"/>
      <w:r w:rsidR="00A32373">
        <w:rPr>
          <w:rFonts w:asciiTheme="minorHAnsi" w:hAnsiTheme="minorHAnsi"/>
          <w:b/>
          <w:bCs/>
          <w:sz w:val="22"/>
          <w:szCs w:val="22"/>
        </w:rPr>
        <w:t>/Smoking</w:t>
      </w:r>
      <w:r w:rsidR="00943E07">
        <w:rPr>
          <w:rFonts w:asciiTheme="minorHAnsi" w:hAnsiTheme="minorHAnsi"/>
          <w:b/>
          <w:bCs/>
          <w:sz w:val="22"/>
          <w:szCs w:val="22"/>
        </w:rPr>
        <w:t>’</w:t>
      </w:r>
      <w:r w:rsidRPr="00B907DC">
        <w:rPr>
          <w:rFonts w:asciiTheme="minorHAnsi" w:hAnsiTheme="minorHAnsi"/>
          <w:b/>
          <w:bCs/>
          <w:sz w:val="22"/>
          <w:szCs w:val="22"/>
        </w:rPr>
        <w:t xml:space="preserve"> </w:t>
      </w:r>
      <w:r w:rsidRPr="00B907DC">
        <w:rPr>
          <w:rFonts w:asciiTheme="minorHAnsi" w:hAnsiTheme="minorHAnsi"/>
          <w:sz w:val="22"/>
          <w:szCs w:val="22"/>
        </w:rPr>
        <w:t xml:space="preserve">and all R scripts for processing data on </w:t>
      </w:r>
      <w:r w:rsidR="00943E07">
        <w:rPr>
          <w:rFonts w:asciiTheme="minorHAnsi" w:hAnsiTheme="minorHAnsi"/>
          <w:sz w:val="22"/>
          <w:szCs w:val="22"/>
        </w:rPr>
        <w:t>smoking</w:t>
      </w:r>
      <w:r w:rsidRPr="00B907DC">
        <w:rPr>
          <w:rFonts w:asciiTheme="minorHAnsi" w:hAnsiTheme="minorHAnsi"/>
          <w:sz w:val="22"/>
          <w:szCs w:val="22"/>
        </w:rPr>
        <w:t xml:space="preserve"> are stored in the </w:t>
      </w:r>
      <w:r w:rsidRPr="00B907DC">
        <w:rPr>
          <w:rFonts w:asciiTheme="minorHAnsi" w:hAnsiTheme="minorHAnsi"/>
          <w:b/>
          <w:bCs/>
          <w:sz w:val="22"/>
          <w:szCs w:val="22"/>
        </w:rPr>
        <w:t>‘Scripts</w:t>
      </w:r>
      <w:r w:rsidR="00A32373">
        <w:rPr>
          <w:rFonts w:asciiTheme="minorHAnsi" w:hAnsiTheme="minorHAnsi"/>
          <w:b/>
          <w:bCs/>
          <w:sz w:val="22"/>
          <w:szCs w:val="22"/>
        </w:rPr>
        <w:t>/Smoking</w:t>
      </w:r>
      <w:r w:rsidRPr="00B907DC">
        <w:rPr>
          <w:rFonts w:asciiTheme="minorHAnsi" w:hAnsiTheme="minorHAnsi"/>
          <w:b/>
          <w:bCs/>
          <w:sz w:val="22"/>
          <w:szCs w:val="22"/>
        </w:rPr>
        <w:t>’</w:t>
      </w:r>
      <w:r w:rsidRPr="00B907DC">
        <w:rPr>
          <w:rFonts w:asciiTheme="minorHAnsi" w:hAnsiTheme="minorHAnsi"/>
          <w:sz w:val="22"/>
          <w:szCs w:val="22"/>
        </w:rPr>
        <w:t xml:space="preserve"> folder.</w:t>
      </w:r>
    </w:p>
    <w:p w14:paraId="3B1E58E9" w14:textId="43AFA7CA" w:rsidR="009458AE" w:rsidRPr="00B907DC" w:rsidRDefault="009458AE" w:rsidP="009458AE">
      <w:pPr>
        <w:pStyle w:val="Heading2"/>
        <w:spacing w:line="360" w:lineRule="auto"/>
      </w:pPr>
      <w:r w:rsidRPr="00B907DC">
        <w:t>Load Data files from ELSA Waves 3-</w:t>
      </w:r>
      <w:r w:rsidR="00943E07">
        <w:t>9</w:t>
      </w:r>
    </w:p>
    <w:p w14:paraId="1645BCF0" w14:textId="77777777" w:rsidR="009458AE" w:rsidRPr="00B907DC" w:rsidRDefault="009458AE" w:rsidP="009458AE">
      <w:pPr>
        <w:spacing w:line="360" w:lineRule="auto"/>
        <w:rPr>
          <w:rFonts w:asciiTheme="minorHAnsi" w:hAnsiTheme="minorHAnsi"/>
          <w:sz w:val="22"/>
          <w:szCs w:val="22"/>
        </w:rPr>
      </w:pPr>
    </w:p>
    <w:p w14:paraId="0C6DF1F2" w14:textId="77777777" w:rsidR="009458AE" w:rsidRPr="00B907DC" w:rsidRDefault="009458AE" w:rsidP="009458AE">
      <w:pPr>
        <w:spacing w:line="360" w:lineRule="auto"/>
        <w:rPr>
          <w:rFonts w:asciiTheme="minorHAnsi" w:hAnsiTheme="minorHAnsi"/>
          <w:sz w:val="22"/>
          <w:szCs w:val="22"/>
        </w:rPr>
      </w:pPr>
      <w:r w:rsidRPr="00B907DC">
        <w:rPr>
          <w:rFonts w:asciiTheme="minorHAnsi" w:hAnsiTheme="minorHAnsi"/>
          <w:sz w:val="22"/>
          <w:szCs w:val="22"/>
        </w:rPr>
        <w:t xml:space="preserve">Files accessed: </w:t>
      </w:r>
    </w:p>
    <w:p w14:paraId="7EC8AB3C" w14:textId="77777777" w:rsidR="009458AE" w:rsidRPr="00B907DC" w:rsidRDefault="009458AE" w:rsidP="009458AE">
      <w:pPr>
        <w:pStyle w:val="ListParagraph"/>
        <w:numPr>
          <w:ilvl w:val="0"/>
          <w:numId w:val="1"/>
        </w:numPr>
        <w:spacing w:line="360" w:lineRule="auto"/>
        <w:rPr>
          <w:b/>
          <w:bCs/>
          <w:szCs w:val="22"/>
        </w:rPr>
      </w:pPr>
      <w:r w:rsidRPr="00B907DC">
        <w:rPr>
          <w:szCs w:val="22"/>
        </w:rPr>
        <w:t>Wave 4 :</w:t>
      </w:r>
      <w:r w:rsidRPr="00B907DC">
        <w:rPr>
          <w:b/>
          <w:bCs/>
          <w:szCs w:val="22"/>
        </w:rPr>
        <w:t xml:space="preserve">  ‘wave_4_elsa_data_v3.tab’</w:t>
      </w:r>
    </w:p>
    <w:p w14:paraId="735E204B" w14:textId="77777777" w:rsidR="009458AE" w:rsidRPr="00B907DC" w:rsidRDefault="009458AE" w:rsidP="009458AE">
      <w:pPr>
        <w:pStyle w:val="ListParagraph"/>
        <w:numPr>
          <w:ilvl w:val="0"/>
          <w:numId w:val="1"/>
        </w:numPr>
        <w:spacing w:line="360" w:lineRule="auto"/>
        <w:rPr>
          <w:b/>
          <w:bCs/>
          <w:szCs w:val="22"/>
        </w:rPr>
      </w:pPr>
      <w:r w:rsidRPr="00B907DC">
        <w:rPr>
          <w:szCs w:val="22"/>
        </w:rPr>
        <w:t>Wave 5 :</w:t>
      </w:r>
      <w:r w:rsidRPr="00B907DC">
        <w:rPr>
          <w:b/>
          <w:bCs/>
          <w:szCs w:val="22"/>
        </w:rPr>
        <w:t xml:space="preserve"> ‘wave_5_elsa_data_v4.tab’</w:t>
      </w:r>
    </w:p>
    <w:p w14:paraId="7D09D50E" w14:textId="77777777" w:rsidR="009458AE" w:rsidRPr="00B907DC" w:rsidRDefault="009458AE" w:rsidP="009458AE">
      <w:pPr>
        <w:pStyle w:val="ListParagraph"/>
        <w:numPr>
          <w:ilvl w:val="0"/>
          <w:numId w:val="1"/>
        </w:numPr>
        <w:spacing w:line="360" w:lineRule="auto"/>
        <w:rPr>
          <w:b/>
          <w:bCs/>
          <w:szCs w:val="22"/>
        </w:rPr>
      </w:pPr>
      <w:r w:rsidRPr="00B907DC">
        <w:rPr>
          <w:szCs w:val="22"/>
        </w:rPr>
        <w:t>Wave 6 :</w:t>
      </w:r>
      <w:r w:rsidRPr="00B907DC">
        <w:rPr>
          <w:b/>
          <w:bCs/>
          <w:szCs w:val="22"/>
        </w:rPr>
        <w:t xml:space="preserve"> ‘wave_6_elsa_data_v2.tab’</w:t>
      </w:r>
    </w:p>
    <w:p w14:paraId="7D3F6501" w14:textId="77777777" w:rsidR="009458AE" w:rsidRPr="00B907DC" w:rsidRDefault="009458AE" w:rsidP="009458AE">
      <w:pPr>
        <w:pStyle w:val="ListParagraph"/>
        <w:numPr>
          <w:ilvl w:val="0"/>
          <w:numId w:val="1"/>
        </w:numPr>
        <w:spacing w:line="360" w:lineRule="auto"/>
        <w:rPr>
          <w:b/>
          <w:bCs/>
          <w:szCs w:val="22"/>
        </w:rPr>
      </w:pPr>
      <w:r w:rsidRPr="00B907DC">
        <w:rPr>
          <w:szCs w:val="22"/>
        </w:rPr>
        <w:t>Wave 7 :</w:t>
      </w:r>
      <w:r w:rsidRPr="00B907DC">
        <w:rPr>
          <w:b/>
          <w:bCs/>
          <w:szCs w:val="22"/>
        </w:rPr>
        <w:t xml:space="preserve"> ‘wave_7_elsa_data.tab’</w:t>
      </w:r>
    </w:p>
    <w:p w14:paraId="0412DF5D" w14:textId="77777777" w:rsidR="009458AE" w:rsidRPr="00B907DC" w:rsidRDefault="009458AE" w:rsidP="009458AE">
      <w:pPr>
        <w:pStyle w:val="ListParagraph"/>
        <w:numPr>
          <w:ilvl w:val="0"/>
          <w:numId w:val="1"/>
        </w:numPr>
        <w:spacing w:line="360" w:lineRule="auto"/>
        <w:rPr>
          <w:b/>
          <w:bCs/>
          <w:szCs w:val="22"/>
        </w:rPr>
      </w:pPr>
      <w:r w:rsidRPr="00B907DC">
        <w:rPr>
          <w:szCs w:val="22"/>
        </w:rPr>
        <w:t>Wave 8 :</w:t>
      </w:r>
      <w:r w:rsidRPr="00B907DC">
        <w:rPr>
          <w:b/>
          <w:bCs/>
          <w:szCs w:val="22"/>
        </w:rPr>
        <w:t xml:space="preserve"> ‘wave_8_elsa_data_eul_v2.tab’</w:t>
      </w:r>
    </w:p>
    <w:p w14:paraId="630F99F9" w14:textId="77777777" w:rsidR="009458AE" w:rsidRPr="00B907DC" w:rsidRDefault="009458AE" w:rsidP="009458AE">
      <w:pPr>
        <w:pStyle w:val="ListParagraph"/>
        <w:numPr>
          <w:ilvl w:val="0"/>
          <w:numId w:val="1"/>
        </w:numPr>
        <w:spacing w:line="360" w:lineRule="auto"/>
        <w:rPr>
          <w:b/>
          <w:bCs/>
          <w:szCs w:val="22"/>
        </w:rPr>
      </w:pPr>
      <w:r w:rsidRPr="00B907DC">
        <w:rPr>
          <w:szCs w:val="22"/>
        </w:rPr>
        <w:t>Wave 9 :</w:t>
      </w:r>
      <w:r w:rsidRPr="00B907DC">
        <w:rPr>
          <w:b/>
          <w:bCs/>
          <w:szCs w:val="22"/>
        </w:rPr>
        <w:t xml:space="preserve"> ‘wnutrition_elsa_wave9_id.tab</w:t>
      </w:r>
    </w:p>
    <w:p w14:paraId="6892BF38" w14:textId="3391153D" w:rsidR="009458AE" w:rsidRDefault="00943E07" w:rsidP="009458AE">
      <w:pPr>
        <w:spacing w:line="360" w:lineRule="auto"/>
        <w:rPr>
          <w:rFonts w:asciiTheme="minorHAnsi" w:hAnsiTheme="minorHAnsi" w:cstheme="minorHAnsi"/>
          <w:sz w:val="22"/>
          <w:szCs w:val="22"/>
        </w:rPr>
      </w:pPr>
      <w:r>
        <w:rPr>
          <w:rFonts w:asciiTheme="minorHAnsi" w:hAnsiTheme="minorHAnsi" w:cstheme="minorHAnsi"/>
          <w:sz w:val="22"/>
          <w:szCs w:val="22"/>
        </w:rPr>
        <w:t>Smoking</w:t>
      </w:r>
      <w:r w:rsidR="009458AE" w:rsidRPr="00B907DC">
        <w:rPr>
          <w:rFonts w:asciiTheme="minorHAnsi" w:hAnsiTheme="minorHAnsi" w:cstheme="minorHAnsi"/>
          <w:sz w:val="22"/>
          <w:szCs w:val="22"/>
        </w:rPr>
        <w:t xml:space="preserve"> data was extracted from the aforementioned files.</w:t>
      </w:r>
    </w:p>
    <w:p w14:paraId="5FE89170" w14:textId="78205794" w:rsidR="00943E07" w:rsidRDefault="00943E07" w:rsidP="009458AE">
      <w:pPr>
        <w:spacing w:line="360" w:lineRule="auto"/>
        <w:rPr>
          <w:rFonts w:asciiTheme="minorHAnsi" w:hAnsiTheme="minorHAnsi" w:cstheme="minorHAnsi"/>
          <w:sz w:val="22"/>
          <w:szCs w:val="22"/>
        </w:rPr>
      </w:pPr>
    </w:p>
    <w:p w14:paraId="0BCCC1DA" w14:textId="0387A35A" w:rsidR="00943E07" w:rsidRPr="00B907DC" w:rsidRDefault="00943E07" w:rsidP="009458AE">
      <w:pPr>
        <w:spacing w:line="360" w:lineRule="auto"/>
        <w:rPr>
          <w:rFonts w:asciiTheme="minorHAnsi" w:hAnsiTheme="minorHAnsi"/>
          <w:b/>
          <w:bCs/>
          <w:sz w:val="22"/>
          <w:szCs w:val="22"/>
        </w:rPr>
      </w:pPr>
      <w:r w:rsidRPr="00B907DC">
        <w:rPr>
          <w:rFonts w:asciiTheme="minorHAnsi" w:hAnsiTheme="minorHAnsi"/>
          <w:sz w:val="22"/>
          <w:szCs w:val="22"/>
        </w:rPr>
        <w:t xml:space="preserve">Code for importing and cleaning </w:t>
      </w:r>
      <w:r>
        <w:rPr>
          <w:rFonts w:asciiTheme="minorHAnsi" w:hAnsiTheme="minorHAnsi"/>
          <w:sz w:val="22"/>
          <w:szCs w:val="22"/>
        </w:rPr>
        <w:t>smoking data</w:t>
      </w:r>
      <w:r w:rsidRPr="00B907DC">
        <w:rPr>
          <w:rFonts w:asciiTheme="minorHAnsi" w:hAnsiTheme="minorHAnsi"/>
          <w:sz w:val="22"/>
          <w:szCs w:val="22"/>
        </w:rPr>
        <w:t xml:space="preserve"> from Waves </w:t>
      </w:r>
      <w:r>
        <w:rPr>
          <w:rFonts w:asciiTheme="minorHAnsi" w:hAnsiTheme="minorHAnsi"/>
          <w:sz w:val="22"/>
          <w:szCs w:val="22"/>
        </w:rPr>
        <w:t>3</w:t>
      </w:r>
      <w:r w:rsidRPr="00B907DC">
        <w:rPr>
          <w:rFonts w:asciiTheme="minorHAnsi" w:hAnsiTheme="minorHAnsi"/>
          <w:sz w:val="22"/>
          <w:szCs w:val="22"/>
        </w:rPr>
        <w:t xml:space="preserve">-9 of the English Longitudinal Study can be found in the </w:t>
      </w:r>
      <w:proofErr w:type="spellStart"/>
      <w:r w:rsidRPr="00B907DC">
        <w:rPr>
          <w:rFonts w:asciiTheme="minorHAnsi" w:hAnsiTheme="minorHAnsi"/>
          <w:sz w:val="22"/>
          <w:szCs w:val="22"/>
        </w:rPr>
        <w:t>RScript</w:t>
      </w:r>
      <w:proofErr w:type="spellEnd"/>
      <w:r w:rsidRPr="00B907DC">
        <w:rPr>
          <w:rFonts w:asciiTheme="minorHAnsi" w:hAnsiTheme="minorHAnsi"/>
          <w:sz w:val="22"/>
          <w:szCs w:val="22"/>
        </w:rPr>
        <w:t xml:space="preserve"> file </w:t>
      </w:r>
      <w:r w:rsidRPr="00B907DC">
        <w:rPr>
          <w:rFonts w:asciiTheme="minorHAnsi" w:hAnsiTheme="minorHAnsi"/>
          <w:b/>
          <w:bCs/>
          <w:sz w:val="22"/>
          <w:szCs w:val="22"/>
        </w:rPr>
        <w:t>‘</w:t>
      </w:r>
      <w:r w:rsidR="00A32373">
        <w:rPr>
          <w:rFonts w:asciiTheme="minorHAnsi" w:hAnsiTheme="minorHAnsi"/>
          <w:b/>
          <w:bCs/>
          <w:sz w:val="22"/>
          <w:szCs w:val="22"/>
        </w:rPr>
        <w:t>01_</w:t>
      </w:r>
      <w:r w:rsidRPr="00943E07">
        <w:rPr>
          <w:rFonts w:asciiTheme="minorHAnsi" w:hAnsiTheme="minorHAnsi"/>
          <w:b/>
          <w:bCs/>
          <w:sz w:val="22"/>
          <w:szCs w:val="22"/>
        </w:rPr>
        <w:t xml:space="preserve"> </w:t>
      </w:r>
      <w:proofErr w:type="spellStart"/>
      <w:r w:rsidRPr="00943E07">
        <w:rPr>
          <w:rFonts w:asciiTheme="minorHAnsi" w:hAnsiTheme="minorHAnsi"/>
          <w:b/>
          <w:bCs/>
          <w:sz w:val="22"/>
          <w:szCs w:val="22"/>
        </w:rPr>
        <w:t>Importing_Smoking_Data.R</w:t>
      </w:r>
      <w:proofErr w:type="spellEnd"/>
      <w:r w:rsidR="00A32373">
        <w:rPr>
          <w:rFonts w:asciiTheme="minorHAnsi" w:hAnsiTheme="minorHAnsi"/>
          <w:b/>
          <w:bCs/>
          <w:sz w:val="22"/>
          <w:szCs w:val="22"/>
        </w:rPr>
        <w:t>’</w:t>
      </w:r>
    </w:p>
    <w:p w14:paraId="60BEB869" w14:textId="4502F022" w:rsidR="009458AE" w:rsidRPr="00B907DC" w:rsidRDefault="00943E07" w:rsidP="00943E07">
      <w:pPr>
        <w:pStyle w:val="Heading2"/>
      </w:pPr>
      <w:r>
        <w:t>CATEGORISING</w:t>
      </w:r>
      <w:r w:rsidR="009458AE" w:rsidRPr="00B907DC">
        <w:t xml:space="preserve"> extracted data in R</w:t>
      </w:r>
    </w:p>
    <w:p w14:paraId="0FB571A9" w14:textId="77777777" w:rsidR="009458AE" w:rsidRPr="00B907DC" w:rsidRDefault="009458AE" w:rsidP="009458AE">
      <w:pPr>
        <w:spacing w:line="360" w:lineRule="auto"/>
        <w:rPr>
          <w:rFonts w:asciiTheme="minorHAnsi" w:hAnsiTheme="minorHAnsi" w:cstheme="majorHAnsi"/>
          <w:color w:val="000000"/>
          <w:sz w:val="22"/>
          <w:szCs w:val="22"/>
        </w:rPr>
      </w:pPr>
    </w:p>
    <w:p w14:paraId="15E68682" w14:textId="7CBFA5BE" w:rsidR="00943E07" w:rsidRDefault="00943E07" w:rsidP="00943E07">
      <w:pPr>
        <w:spacing w:line="360" w:lineRule="auto"/>
        <w:rPr>
          <w:rFonts w:ascii="Calibri" w:hAnsi="Calibri" w:cstheme="minorHAnsi"/>
          <w:color w:val="222222"/>
          <w:sz w:val="22"/>
          <w:szCs w:val="22"/>
          <w:shd w:val="clear" w:color="auto" w:fill="FFFFFF"/>
        </w:rPr>
      </w:pPr>
      <w:r w:rsidRPr="00D94347">
        <w:rPr>
          <w:rFonts w:ascii="Calibri" w:hAnsi="Calibri" w:cstheme="minorHAnsi"/>
          <w:color w:val="222222"/>
          <w:sz w:val="22"/>
          <w:szCs w:val="22"/>
          <w:shd w:val="clear" w:color="auto" w:fill="FFFFFF"/>
        </w:rPr>
        <w:t xml:space="preserve">No recoding was required since the </w:t>
      </w:r>
      <w:r>
        <w:rPr>
          <w:rFonts w:ascii="Calibri" w:hAnsi="Calibri" w:cstheme="minorHAnsi"/>
          <w:color w:val="222222"/>
          <w:sz w:val="22"/>
          <w:szCs w:val="22"/>
          <w:shd w:val="clear" w:color="auto" w:fill="FFFFFF"/>
        </w:rPr>
        <w:t xml:space="preserve">relevant </w:t>
      </w:r>
      <w:r w:rsidRPr="00D94347">
        <w:rPr>
          <w:rFonts w:ascii="Calibri" w:hAnsi="Calibri" w:cstheme="minorHAnsi"/>
          <w:color w:val="222222"/>
          <w:sz w:val="22"/>
          <w:szCs w:val="22"/>
          <w:shd w:val="clear" w:color="auto" w:fill="FFFFFF"/>
        </w:rPr>
        <w:t>survey question</w:t>
      </w:r>
      <w:r>
        <w:rPr>
          <w:rFonts w:ascii="Calibri" w:hAnsi="Calibri" w:cstheme="minorHAnsi"/>
          <w:color w:val="222222"/>
          <w:sz w:val="22"/>
          <w:szCs w:val="22"/>
          <w:shd w:val="clear" w:color="auto" w:fill="FFFFFF"/>
        </w:rPr>
        <w:t>s on smoking</w:t>
      </w:r>
      <w:r w:rsidRPr="00D94347">
        <w:rPr>
          <w:rFonts w:ascii="Calibri" w:hAnsi="Calibri" w:cstheme="minorHAnsi"/>
          <w:color w:val="222222"/>
          <w:sz w:val="22"/>
          <w:szCs w:val="22"/>
          <w:shd w:val="clear" w:color="auto" w:fill="FFFFFF"/>
        </w:rPr>
        <w:t xml:space="preserve"> </w:t>
      </w:r>
      <w:r>
        <w:rPr>
          <w:rFonts w:ascii="Calibri" w:hAnsi="Calibri" w:cstheme="minorHAnsi"/>
          <w:color w:val="222222"/>
          <w:sz w:val="22"/>
          <w:szCs w:val="22"/>
          <w:shd w:val="clear" w:color="auto" w:fill="FFFFFF"/>
        </w:rPr>
        <w:t>were</w:t>
      </w:r>
      <w:r w:rsidRPr="00D94347">
        <w:rPr>
          <w:rFonts w:ascii="Calibri" w:hAnsi="Calibri" w:cstheme="minorHAnsi"/>
          <w:color w:val="222222"/>
          <w:sz w:val="22"/>
          <w:szCs w:val="22"/>
          <w:shd w:val="clear" w:color="auto" w:fill="FFFFFF"/>
        </w:rPr>
        <w:t xml:space="preserve"> the same</w:t>
      </w:r>
      <w:r>
        <w:rPr>
          <w:rFonts w:ascii="Calibri" w:hAnsi="Calibri" w:cstheme="minorHAnsi"/>
          <w:color w:val="222222"/>
          <w:sz w:val="22"/>
          <w:szCs w:val="22"/>
          <w:shd w:val="clear" w:color="auto" w:fill="FFFFFF"/>
        </w:rPr>
        <w:t xml:space="preserve"> across</w:t>
      </w:r>
      <w:r w:rsidRPr="00D94347">
        <w:rPr>
          <w:rFonts w:ascii="Calibri" w:hAnsi="Calibri" w:cstheme="minorHAnsi"/>
          <w:color w:val="222222"/>
          <w:sz w:val="22"/>
          <w:szCs w:val="22"/>
          <w:shd w:val="clear" w:color="auto" w:fill="FFFFFF"/>
        </w:rPr>
        <w:t xml:space="preserve"> all included Waves</w:t>
      </w:r>
      <w:r>
        <w:rPr>
          <w:rFonts w:ascii="Calibri" w:hAnsi="Calibri" w:cstheme="minorHAnsi"/>
          <w:color w:val="222222"/>
          <w:sz w:val="22"/>
          <w:szCs w:val="22"/>
          <w:shd w:val="clear" w:color="auto" w:fill="FFFFFF"/>
        </w:rPr>
        <w:t xml:space="preserve">. </w:t>
      </w:r>
    </w:p>
    <w:p w14:paraId="69DCA469" w14:textId="08D05072" w:rsidR="00943E07" w:rsidRDefault="00943E07" w:rsidP="009458AE">
      <w:pPr>
        <w:spacing w:line="360" w:lineRule="auto"/>
        <w:rPr>
          <w:rFonts w:ascii="Calibri" w:hAnsi="Calibri" w:cstheme="minorHAnsi"/>
          <w:color w:val="222222"/>
          <w:sz w:val="22"/>
          <w:szCs w:val="22"/>
          <w:shd w:val="clear" w:color="auto" w:fill="FFFFFF"/>
        </w:rPr>
      </w:pPr>
    </w:p>
    <w:p w14:paraId="3AAACC27" w14:textId="20D86147" w:rsidR="00943E07" w:rsidRDefault="00943E07" w:rsidP="009458AE">
      <w:pPr>
        <w:spacing w:line="360" w:lineRule="auto"/>
        <w:rPr>
          <w:rFonts w:ascii="Calibri" w:hAnsi="Calibri" w:cstheme="minorHAnsi"/>
          <w:color w:val="222222"/>
          <w:sz w:val="22"/>
          <w:szCs w:val="22"/>
          <w:shd w:val="clear" w:color="auto" w:fill="FFFFFF"/>
        </w:rPr>
      </w:pPr>
      <w:r>
        <w:rPr>
          <w:rFonts w:ascii="Calibri" w:hAnsi="Calibri" w:cstheme="minorHAnsi"/>
          <w:color w:val="222222"/>
          <w:sz w:val="22"/>
          <w:szCs w:val="22"/>
          <w:shd w:val="clear" w:color="auto" w:fill="FFFFFF"/>
        </w:rPr>
        <w:t xml:space="preserve">The final categorisation was based on the answers to </w:t>
      </w:r>
      <w:r w:rsidR="00A32373">
        <w:rPr>
          <w:rFonts w:ascii="Calibri" w:hAnsi="Calibri" w:cstheme="minorHAnsi"/>
          <w:color w:val="222222"/>
          <w:sz w:val="22"/>
          <w:szCs w:val="22"/>
          <w:shd w:val="clear" w:color="auto" w:fill="FFFFFF"/>
        </w:rPr>
        <w:t>one</w:t>
      </w:r>
      <w:r>
        <w:rPr>
          <w:rFonts w:ascii="Calibri" w:hAnsi="Calibri" w:cstheme="minorHAnsi"/>
          <w:color w:val="222222"/>
          <w:sz w:val="22"/>
          <w:szCs w:val="22"/>
          <w:shd w:val="clear" w:color="auto" w:fill="FFFFFF"/>
        </w:rPr>
        <w:t xml:space="preserve"> survey question :</w:t>
      </w:r>
    </w:p>
    <w:p w14:paraId="638CBA67" w14:textId="77777777" w:rsidR="00A32373" w:rsidRDefault="00943E07" w:rsidP="00A32373">
      <w:pPr>
        <w:spacing w:line="360" w:lineRule="auto"/>
        <w:rPr>
          <w:rFonts w:ascii="Calibri" w:hAnsi="Calibri" w:cstheme="minorHAnsi"/>
          <w:color w:val="222222"/>
          <w:sz w:val="22"/>
          <w:szCs w:val="22"/>
          <w:shd w:val="clear" w:color="auto" w:fill="FFFFFF"/>
        </w:rPr>
      </w:pPr>
      <w:r>
        <w:rPr>
          <w:rFonts w:ascii="Calibri" w:hAnsi="Calibri" w:cstheme="minorHAnsi"/>
          <w:color w:val="222222"/>
          <w:sz w:val="22"/>
          <w:szCs w:val="22"/>
          <w:shd w:val="clear" w:color="auto" w:fill="FFFFFF"/>
        </w:rPr>
        <w:t xml:space="preserve">1. </w:t>
      </w:r>
      <w:r w:rsidR="00A32373">
        <w:rPr>
          <w:rFonts w:ascii="Calibri" w:hAnsi="Calibri" w:cstheme="minorHAnsi"/>
          <w:color w:val="222222"/>
          <w:sz w:val="22"/>
          <w:szCs w:val="22"/>
          <w:shd w:val="clear" w:color="auto" w:fill="FFFFFF"/>
        </w:rPr>
        <w:t>Do you smoke cigarettes nowadays?</w:t>
      </w:r>
    </w:p>
    <w:p w14:paraId="12E4AD78" w14:textId="69DF8B37" w:rsidR="00943E07" w:rsidRDefault="00943E07" w:rsidP="009458AE">
      <w:pPr>
        <w:spacing w:line="360" w:lineRule="auto"/>
        <w:rPr>
          <w:rFonts w:ascii="Calibri" w:hAnsi="Calibri" w:cstheme="minorHAnsi"/>
          <w:color w:val="222222"/>
          <w:sz w:val="22"/>
          <w:szCs w:val="22"/>
          <w:shd w:val="clear" w:color="auto" w:fill="FFFFFF"/>
        </w:rPr>
      </w:pPr>
    </w:p>
    <w:p w14:paraId="5415C1D6" w14:textId="25EC00AC" w:rsidR="00943E07" w:rsidRPr="00943E07" w:rsidRDefault="00943E07" w:rsidP="00943E07">
      <w:pPr>
        <w:spacing w:line="360" w:lineRule="auto"/>
        <w:rPr>
          <w:rFonts w:asciiTheme="minorHAnsi" w:hAnsiTheme="minorHAnsi" w:cstheme="minorHAnsi"/>
          <w:color w:val="222222"/>
          <w:sz w:val="22"/>
          <w:szCs w:val="22"/>
          <w:shd w:val="clear" w:color="auto" w:fill="FFFFFF"/>
        </w:rPr>
      </w:pPr>
      <w:r>
        <w:rPr>
          <w:rFonts w:asciiTheme="minorHAnsi" w:hAnsiTheme="minorHAnsi" w:cstheme="minorHAnsi"/>
          <w:color w:val="222222"/>
          <w:sz w:val="22"/>
          <w:szCs w:val="22"/>
          <w:shd w:val="clear" w:color="auto" w:fill="FFFFFF"/>
        </w:rPr>
        <w:t xml:space="preserve">The final categorisation </w:t>
      </w:r>
      <w:r w:rsidRPr="00943E07">
        <w:rPr>
          <w:rFonts w:asciiTheme="minorHAnsi" w:hAnsiTheme="minorHAnsi" w:cstheme="minorHAnsi"/>
          <w:color w:val="222222"/>
          <w:sz w:val="22"/>
          <w:szCs w:val="22"/>
          <w:shd w:val="clear" w:color="auto" w:fill="FFFFFF"/>
        </w:rPr>
        <w:t xml:space="preserve"> (based on </w:t>
      </w:r>
      <w:r w:rsidR="00A32373">
        <w:rPr>
          <w:rFonts w:asciiTheme="minorHAnsi" w:hAnsiTheme="minorHAnsi" w:cstheme="minorHAnsi"/>
          <w:color w:val="222222"/>
          <w:sz w:val="22"/>
          <w:szCs w:val="22"/>
          <w:shd w:val="clear" w:color="auto" w:fill="FFFFFF"/>
        </w:rPr>
        <w:t>current smoking status</w:t>
      </w:r>
      <w:r w:rsidRPr="00943E07">
        <w:rPr>
          <w:rFonts w:asciiTheme="minorHAnsi" w:hAnsiTheme="minorHAnsi" w:cstheme="minorHAnsi"/>
          <w:color w:val="222222"/>
          <w:sz w:val="22"/>
          <w:szCs w:val="22"/>
          <w:shd w:val="clear" w:color="auto" w:fill="FFFFFF"/>
        </w:rPr>
        <w:t>):</w:t>
      </w:r>
    </w:p>
    <w:p w14:paraId="61BA2115" w14:textId="77777777" w:rsidR="00943E07" w:rsidRPr="00943E07" w:rsidRDefault="00943E07" w:rsidP="00943E07">
      <w:pPr>
        <w:spacing w:line="360" w:lineRule="auto"/>
        <w:rPr>
          <w:rFonts w:asciiTheme="minorHAnsi" w:hAnsiTheme="minorHAnsi" w:cstheme="minorHAnsi"/>
          <w:color w:val="222222"/>
          <w:sz w:val="22"/>
          <w:szCs w:val="22"/>
          <w:shd w:val="clear" w:color="auto" w:fill="FFFFFF"/>
        </w:rPr>
      </w:pPr>
      <w:r w:rsidRPr="00943E07">
        <w:rPr>
          <w:rFonts w:asciiTheme="minorHAnsi" w:hAnsiTheme="minorHAnsi" w:cstheme="minorHAnsi"/>
          <w:color w:val="222222"/>
          <w:sz w:val="22"/>
          <w:szCs w:val="22"/>
          <w:shd w:val="clear" w:color="auto" w:fill="FFFFFF"/>
        </w:rPr>
        <w:t>o</w:t>
      </w:r>
      <w:r w:rsidRPr="00943E07">
        <w:rPr>
          <w:rFonts w:asciiTheme="minorHAnsi" w:hAnsiTheme="minorHAnsi" w:cstheme="minorHAnsi"/>
          <w:color w:val="222222"/>
          <w:sz w:val="22"/>
          <w:szCs w:val="22"/>
          <w:shd w:val="clear" w:color="auto" w:fill="FFFFFF"/>
        </w:rPr>
        <w:tab/>
        <w:t>Non-smoker</w:t>
      </w:r>
    </w:p>
    <w:p w14:paraId="46E1614E" w14:textId="7EBBB942" w:rsidR="00943E07" w:rsidRPr="00943E07" w:rsidRDefault="00943E07" w:rsidP="00A32373">
      <w:pPr>
        <w:spacing w:line="360" w:lineRule="auto"/>
        <w:rPr>
          <w:rFonts w:asciiTheme="minorHAnsi" w:hAnsiTheme="minorHAnsi" w:cstheme="minorHAnsi"/>
          <w:color w:val="222222"/>
          <w:sz w:val="22"/>
          <w:szCs w:val="22"/>
          <w:shd w:val="clear" w:color="auto" w:fill="FFFFFF"/>
        </w:rPr>
      </w:pPr>
      <w:r w:rsidRPr="00943E07">
        <w:rPr>
          <w:rFonts w:asciiTheme="minorHAnsi" w:hAnsiTheme="minorHAnsi" w:cstheme="minorHAnsi"/>
          <w:color w:val="222222"/>
          <w:sz w:val="22"/>
          <w:szCs w:val="22"/>
          <w:shd w:val="clear" w:color="auto" w:fill="FFFFFF"/>
        </w:rPr>
        <w:t>o</w:t>
      </w:r>
      <w:r w:rsidRPr="00943E07">
        <w:rPr>
          <w:rFonts w:asciiTheme="minorHAnsi" w:hAnsiTheme="minorHAnsi" w:cstheme="minorHAnsi"/>
          <w:color w:val="222222"/>
          <w:sz w:val="22"/>
          <w:szCs w:val="22"/>
          <w:shd w:val="clear" w:color="auto" w:fill="FFFFFF"/>
        </w:rPr>
        <w:tab/>
      </w:r>
      <w:r w:rsidR="00A32373">
        <w:rPr>
          <w:rFonts w:asciiTheme="minorHAnsi" w:hAnsiTheme="minorHAnsi" w:cstheme="minorHAnsi"/>
          <w:color w:val="222222"/>
          <w:sz w:val="22"/>
          <w:szCs w:val="22"/>
          <w:shd w:val="clear" w:color="auto" w:fill="FFFFFF"/>
        </w:rPr>
        <w:t>Current smoker</w:t>
      </w:r>
    </w:p>
    <w:p w14:paraId="3FECA6C8" w14:textId="75A55604" w:rsidR="00943E07" w:rsidRDefault="00943E07" w:rsidP="00943E07">
      <w:pPr>
        <w:spacing w:line="360" w:lineRule="auto"/>
        <w:rPr>
          <w:rFonts w:asciiTheme="minorHAnsi" w:hAnsiTheme="minorHAnsi" w:cstheme="minorHAnsi"/>
          <w:color w:val="222222"/>
          <w:sz w:val="22"/>
          <w:szCs w:val="22"/>
          <w:shd w:val="clear" w:color="auto" w:fill="FFFFFF"/>
        </w:rPr>
      </w:pPr>
      <w:r w:rsidRPr="00943E07">
        <w:rPr>
          <w:rFonts w:asciiTheme="minorHAnsi" w:hAnsiTheme="minorHAnsi" w:cstheme="minorHAnsi"/>
          <w:color w:val="222222"/>
          <w:sz w:val="22"/>
          <w:szCs w:val="22"/>
          <w:shd w:val="clear" w:color="auto" w:fill="FFFFFF"/>
        </w:rPr>
        <w:t>o</w:t>
      </w:r>
      <w:r w:rsidRPr="00943E07">
        <w:rPr>
          <w:rFonts w:asciiTheme="minorHAnsi" w:hAnsiTheme="minorHAnsi" w:cstheme="minorHAnsi"/>
          <w:color w:val="222222"/>
          <w:sz w:val="22"/>
          <w:szCs w:val="22"/>
          <w:shd w:val="clear" w:color="auto" w:fill="FFFFFF"/>
        </w:rPr>
        <w:tab/>
        <w:t>Missing</w:t>
      </w:r>
    </w:p>
    <w:p w14:paraId="62E1BFC0" w14:textId="77777777" w:rsidR="00943E07" w:rsidRDefault="00943E07" w:rsidP="00943E07">
      <w:pPr>
        <w:spacing w:line="360" w:lineRule="auto"/>
        <w:rPr>
          <w:rFonts w:asciiTheme="minorHAnsi" w:hAnsiTheme="minorHAnsi" w:cstheme="minorHAnsi"/>
          <w:color w:val="222222"/>
          <w:sz w:val="22"/>
          <w:szCs w:val="22"/>
          <w:shd w:val="clear" w:color="auto" w:fill="FFFFFF"/>
        </w:rPr>
      </w:pPr>
    </w:p>
    <w:p w14:paraId="2BCB677E" w14:textId="3B43401F" w:rsidR="00943E07" w:rsidRPr="00B907DC" w:rsidRDefault="009458AE" w:rsidP="00943E07">
      <w:pPr>
        <w:spacing w:line="360" w:lineRule="auto"/>
        <w:rPr>
          <w:rFonts w:asciiTheme="minorHAnsi" w:hAnsiTheme="minorHAnsi"/>
          <w:sz w:val="22"/>
          <w:szCs w:val="22"/>
        </w:rPr>
      </w:pPr>
      <w:r w:rsidRPr="00B907DC">
        <w:rPr>
          <w:rFonts w:asciiTheme="minorHAnsi" w:hAnsiTheme="minorHAnsi"/>
          <w:sz w:val="22"/>
          <w:szCs w:val="22"/>
        </w:rPr>
        <w:lastRenderedPageBreak/>
        <w:t xml:space="preserve">Code for </w:t>
      </w:r>
      <w:r w:rsidR="00943E07">
        <w:rPr>
          <w:rFonts w:asciiTheme="minorHAnsi" w:hAnsiTheme="minorHAnsi"/>
          <w:sz w:val="22"/>
          <w:szCs w:val="22"/>
        </w:rPr>
        <w:t>categorising</w:t>
      </w:r>
      <w:r w:rsidRPr="00B907DC">
        <w:rPr>
          <w:rFonts w:asciiTheme="minorHAnsi" w:hAnsiTheme="minorHAnsi"/>
          <w:sz w:val="22"/>
          <w:szCs w:val="22"/>
        </w:rPr>
        <w:t xml:space="preserve"> </w:t>
      </w:r>
      <w:r w:rsidR="00943E07">
        <w:rPr>
          <w:rFonts w:asciiTheme="minorHAnsi" w:hAnsiTheme="minorHAnsi"/>
          <w:sz w:val="22"/>
          <w:szCs w:val="22"/>
        </w:rPr>
        <w:t>smoking data</w:t>
      </w:r>
      <w:r w:rsidRPr="00B907DC">
        <w:rPr>
          <w:rFonts w:asciiTheme="minorHAnsi" w:hAnsiTheme="minorHAnsi"/>
          <w:sz w:val="22"/>
          <w:szCs w:val="22"/>
        </w:rPr>
        <w:t xml:space="preserve"> from Waves </w:t>
      </w:r>
      <w:r w:rsidR="00A32373">
        <w:rPr>
          <w:rFonts w:asciiTheme="minorHAnsi" w:hAnsiTheme="minorHAnsi"/>
          <w:sz w:val="22"/>
          <w:szCs w:val="22"/>
        </w:rPr>
        <w:t>4</w:t>
      </w:r>
      <w:r w:rsidRPr="00B907DC">
        <w:rPr>
          <w:rFonts w:asciiTheme="minorHAnsi" w:hAnsiTheme="minorHAnsi"/>
          <w:sz w:val="22"/>
          <w:szCs w:val="22"/>
        </w:rPr>
        <w:t xml:space="preserve">-9 of the English Longitudinal Study can be found in the </w:t>
      </w:r>
      <w:proofErr w:type="spellStart"/>
      <w:r w:rsidRPr="00B907DC">
        <w:rPr>
          <w:rFonts w:asciiTheme="minorHAnsi" w:hAnsiTheme="minorHAnsi"/>
          <w:sz w:val="22"/>
          <w:szCs w:val="22"/>
        </w:rPr>
        <w:t>RScript</w:t>
      </w:r>
      <w:proofErr w:type="spellEnd"/>
      <w:r w:rsidRPr="00B907DC">
        <w:rPr>
          <w:rFonts w:asciiTheme="minorHAnsi" w:hAnsiTheme="minorHAnsi"/>
          <w:sz w:val="22"/>
          <w:szCs w:val="22"/>
        </w:rPr>
        <w:t xml:space="preserve"> file </w:t>
      </w:r>
      <w:r w:rsidRPr="00943E07">
        <w:rPr>
          <w:rFonts w:asciiTheme="minorHAnsi" w:hAnsiTheme="minorHAnsi"/>
          <w:b/>
          <w:bCs/>
          <w:sz w:val="22"/>
          <w:szCs w:val="22"/>
        </w:rPr>
        <w:t>‘</w:t>
      </w:r>
      <w:r w:rsidR="00A32373">
        <w:rPr>
          <w:rFonts w:asciiTheme="minorHAnsi" w:hAnsiTheme="minorHAnsi"/>
          <w:b/>
          <w:bCs/>
          <w:sz w:val="22"/>
          <w:szCs w:val="22"/>
        </w:rPr>
        <w:t>02_</w:t>
      </w:r>
      <w:r w:rsidR="00943E07" w:rsidRPr="00943E07">
        <w:rPr>
          <w:rFonts w:asciiTheme="minorHAnsi" w:hAnsiTheme="minorHAnsi"/>
          <w:b/>
          <w:bCs/>
          <w:sz w:val="22"/>
          <w:szCs w:val="22"/>
        </w:rPr>
        <w:t xml:space="preserve"> </w:t>
      </w:r>
      <w:proofErr w:type="spellStart"/>
      <w:r w:rsidR="00943E07" w:rsidRPr="00943E07">
        <w:rPr>
          <w:rFonts w:asciiTheme="minorHAnsi" w:hAnsiTheme="minorHAnsi"/>
          <w:b/>
          <w:bCs/>
          <w:sz w:val="22"/>
          <w:szCs w:val="22"/>
        </w:rPr>
        <w:t>Categorising_Smoking.R</w:t>
      </w:r>
      <w:proofErr w:type="spellEnd"/>
      <w:r w:rsidR="00943E07" w:rsidRPr="00943E07">
        <w:rPr>
          <w:rFonts w:asciiTheme="minorHAnsi" w:hAnsiTheme="minorHAnsi"/>
          <w:b/>
          <w:bCs/>
          <w:sz w:val="22"/>
          <w:szCs w:val="22"/>
        </w:rPr>
        <w:t>’</w:t>
      </w:r>
      <w:r w:rsidR="00943E07">
        <w:rPr>
          <w:rFonts w:asciiTheme="minorHAnsi" w:hAnsiTheme="minorHAnsi"/>
          <w:sz w:val="22"/>
          <w:szCs w:val="22"/>
        </w:rPr>
        <w:t>.</w:t>
      </w:r>
    </w:p>
    <w:p w14:paraId="3ED607E2" w14:textId="354E1A1A" w:rsidR="009458AE" w:rsidRDefault="009458AE" w:rsidP="009458AE">
      <w:pPr>
        <w:spacing w:line="360" w:lineRule="auto"/>
        <w:rPr>
          <w:rFonts w:asciiTheme="minorHAnsi" w:hAnsiTheme="minorHAnsi"/>
          <w:sz w:val="22"/>
          <w:szCs w:val="22"/>
        </w:rPr>
      </w:pPr>
      <w:r w:rsidRPr="00B907DC">
        <w:rPr>
          <w:rFonts w:asciiTheme="minorHAnsi" w:hAnsiTheme="minorHAnsi"/>
          <w:sz w:val="22"/>
          <w:szCs w:val="22"/>
        </w:rPr>
        <w:t>.</w:t>
      </w:r>
    </w:p>
    <w:p w14:paraId="1E417CA3" w14:textId="515742F2" w:rsidR="00943E07" w:rsidRDefault="00943E07" w:rsidP="009458AE">
      <w:pPr>
        <w:spacing w:line="360" w:lineRule="auto"/>
        <w:rPr>
          <w:rFonts w:asciiTheme="minorHAnsi" w:hAnsiTheme="minorHAnsi"/>
          <w:sz w:val="22"/>
          <w:szCs w:val="22"/>
        </w:rPr>
      </w:pPr>
    </w:p>
    <w:p w14:paraId="33F93860" w14:textId="77777777" w:rsidR="009458AE" w:rsidRPr="00B907DC" w:rsidRDefault="009458AE" w:rsidP="009458AE">
      <w:pPr>
        <w:spacing w:line="360" w:lineRule="auto"/>
        <w:jc w:val="both"/>
        <w:rPr>
          <w:rFonts w:asciiTheme="minorHAnsi" w:hAnsiTheme="minorHAnsi" w:cstheme="minorHAnsi"/>
          <w:sz w:val="22"/>
          <w:szCs w:val="22"/>
        </w:rPr>
      </w:pPr>
    </w:p>
    <w:p w14:paraId="7AF49B74" w14:textId="77777777" w:rsidR="009458AE" w:rsidRDefault="009458AE" w:rsidP="009458AE">
      <w:pPr>
        <w:spacing w:line="360" w:lineRule="auto"/>
        <w:jc w:val="both"/>
        <w:rPr>
          <w:rFonts w:asciiTheme="minorHAnsi" w:hAnsiTheme="minorHAnsi" w:cstheme="minorHAnsi"/>
          <w:color w:val="000000" w:themeColor="text1"/>
          <w:sz w:val="22"/>
          <w:szCs w:val="22"/>
        </w:rPr>
      </w:pPr>
    </w:p>
    <w:p w14:paraId="59D62951" w14:textId="155E7229" w:rsidR="009458AE" w:rsidRPr="00E17E72" w:rsidRDefault="009458AE" w:rsidP="009458AE">
      <w:pPr>
        <w:spacing w:line="360" w:lineRule="auto"/>
        <w:jc w:val="both"/>
        <w:rPr>
          <w:rFonts w:asciiTheme="minorHAnsi" w:hAnsiTheme="minorHAnsi" w:cstheme="minorHAnsi"/>
          <w:sz w:val="22"/>
          <w:szCs w:val="22"/>
        </w:rPr>
      </w:pPr>
      <w:r w:rsidRPr="00B907DC">
        <w:rPr>
          <w:rFonts w:asciiTheme="minorHAnsi" w:hAnsiTheme="minorHAnsi" w:cstheme="minorHAnsi"/>
          <w:sz w:val="22"/>
          <w:szCs w:val="22"/>
        </w:rPr>
        <w:t>.</w:t>
      </w:r>
      <w:r>
        <w:br w:type="page"/>
      </w:r>
    </w:p>
    <w:p w14:paraId="07FBF740" w14:textId="652A77E1" w:rsidR="009458AE" w:rsidRDefault="00943E07" w:rsidP="009458AE">
      <w:pPr>
        <w:pStyle w:val="Heading1"/>
      </w:pPr>
      <w:r>
        <w:lastRenderedPageBreak/>
        <w:t>Smoking-</w:t>
      </w:r>
      <w:r w:rsidR="009458AE">
        <w:t xml:space="preserve"> descriptive data</w:t>
      </w:r>
    </w:p>
    <w:p w14:paraId="6848F829" w14:textId="77777777" w:rsidR="009458AE" w:rsidRDefault="009458AE" w:rsidP="009458AE"/>
    <w:p w14:paraId="526539A6" w14:textId="6BE5184D" w:rsidR="009458AE" w:rsidRPr="00E17E72" w:rsidRDefault="009458AE" w:rsidP="009458AE">
      <w:pPr>
        <w:spacing w:line="360" w:lineRule="auto"/>
        <w:rPr>
          <w:rFonts w:asciiTheme="minorHAnsi" w:hAnsiTheme="minorHAnsi"/>
          <w:b/>
          <w:bCs/>
          <w:sz w:val="22"/>
          <w:szCs w:val="22"/>
        </w:rPr>
      </w:pPr>
      <w:r w:rsidRPr="00E17E72">
        <w:rPr>
          <w:rFonts w:asciiTheme="minorHAnsi" w:hAnsiTheme="minorHAnsi"/>
          <w:sz w:val="22"/>
          <w:szCs w:val="22"/>
        </w:rPr>
        <w:t xml:space="preserve">Summary of </w:t>
      </w:r>
      <w:r w:rsidR="00943E07">
        <w:rPr>
          <w:rFonts w:asciiTheme="minorHAnsi" w:hAnsiTheme="minorHAnsi"/>
          <w:sz w:val="22"/>
          <w:szCs w:val="22"/>
        </w:rPr>
        <w:t>smoking</w:t>
      </w:r>
      <w:r w:rsidRPr="00E17E72">
        <w:rPr>
          <w:rFonts w:asciiTheme="minorHAnsi" w:hAnsiTheme="minorHAnsi"/>
          <w:sz w:val="22"/>
          <w:szCs w:val="22"/>
        </w:rPr>
        <w:t xml:space="preserve"> data can be found in the </w:t>
      </w:r>
      <w:r w:rsidR="00A32373">
        <w:rPr>
          <w:rFonts w:asciiTheme="minorHAnsi" w:hAnsiTheme="minorHAnsi"/>
          <w:sz w:val="22"/>
          <w:szCs w:val="22"/>
        </w:rPr>
        <w:t>folder</w:t>
      </w:r>
      <w:r w:rsidRPr="00E17E72">
        <w:rPr>
          <w:rFonts w:asciiTheme="minorHAnsi" w:hAnsiTheme="minorHAnsi"/>
          <w:sz w:val="22"/>
          <w:szCs w:val="22"/>
        </w:rPr>
        <w:t xml:space="preserve"> named </w:t>
      </w:r>
      <w:r w:rsidRPr="00E17E72">
        <w:rPr>
          <w:rFonts w:asciiTheme="minorHAnsi" w:hAnsiTheme="minorHAnsi" w:cstheme="minorHAnsi"/>
          <w:b/>
          <w:bCs/>
          <w:color w:val="000000" w:themeColor="text1"/>
          <w:sz w:val="22"/>
          <w:szCs w:val="22"/>
        </w:rPr>
        <w:t>‘</w:t>
      </w:r>
      <w:r w:rsidR="00A32373">
        <w:rPr>
          <w:rFonts w:asciiTheme="minorHAnsi" w:hAnsiTheme="minorHAnsi" w:cstheme="minorHAnsi"/>
          <w:b/>
          <w:bCs/>
          <w:color w:val="000000" w:themeColor="text1"/>
          <w:sz w:val="22"/>
          <w:szCs w:val="22"/>
        </w:rPr>
        <w:t>Figures/Smoking</w:t>
      </w:r>
      <w:r w:rsidRPr="00E17E72">
        <w:rPr>
          <w:rFonts w:asciiTheme="minorHAnsi" w:hAnsiTheme="minorHAnsi" w:cstheme="minorHAnsi"/>
          <w:b/>
          <w:bCs/>
          <w:color w:val="000000" w:themeColor="text1"/>
          <w:sz w:val="22"/>
          <w:szCs w:val="22"/>
        </w:rPr>
        <w:t>’</w:t>
      </w:r>
      <w:r w:rsidRPr="00E17E72">
        <w:rPr>
          <w:rFonts w:asciiTheme="minorHAnsi" w:hAnsiTheme="minorHAnsi"/>
          <w:b/>
          <w:bCs/>
          <w:sz w:val="22"/>
          <w:szCs w:val="22"/>
        </w:rPr>
        <w:t xml:space="preserve">. </w:t>
      </w:r>
    </w:p>
    <w:p w14:paraId="10617FB5" w14:textId="77777777" w:rsidR="009458AE" w:rsidRPr="00E17E72" w:rsidRDefault="009458AE" w:rsidP="009458AE">
      <w:pPr>
        <w:spacing w:line="360" w:lineRule="auto"/>
        <w:rPr>
          <w:rFonts w:asciiTheme="minorHAnsi" w:hAnsiTheme="minorHAnsi"/>
          <w:b/>
          <w:bCs/>
          <w:sz w:val="22"/>
          <w:szCs w:val="22"/>
        </w:rPr>
      </w:pPr>
    </w:p>
    <w:p w14:paraId="2D93120D" w14:textId="28A98B2D" w:rsidR="009458AE" w:rsidRPr="001E2EBF" w:rsidRDefault="009458AE" w:rsidP="009458AE">
      <w:pPr>
        <w:spacing w:line="360" w:lineRule="auto"/>
      </w:pPr>
      <w:r w:rsidRPr="00E17E72">
        <w:rPr>
          <w:rFonts w:asciiTheme="minorHAnsi" w:hAnsiTheme="minorHAnsi"/>
          <w:sz w:val="22"/>
          <w:szCs w:val="22"/>
        </w:rPr>
        <w:t xml:space="preserve">The R script used to produce these results, namely, </w:t>
      </w:r>
      <w:r w:rsidRPr="00E17E72">
        <w:rPr>
          <w:rFonts w:asciiTheme="minorHAnsi" w:hAnsiTheme="minorHAnsi"/>
          <w:b/>
          <w:bCs/>
          <w:sz w:val="22"/>
          <w:szCs w:val="22"/>
        </w:rPr>
        <w:t>“</w:t>
      </w:r>
      <w:r w:rsidR="00A32373">
        <w:rPr>
          <w:rFonts w:asciiTheme="minorHAnsi" w:hAnsiTheme="minorHAnsi"/>
          <w:b/>
          <w:bCs/>
          <w:sz w:val="22"/>
          <w:szCs w:val="22"/>
        </w:rPr>
        <w:t>03_</w:t>
      </w:r>
      <w:r w:rsidRPr="00E17E72">
        <w:rPr>
          <w:rFonts w:asciiTheme="minorHAnsi" w:hAnsiTheme="minorHAnsi"/>
          <w:b/>
          <w:bCs/>
          <w:sz w:val="22"/>
          <w:szCs w:val="22"/>
        </w:rPr>
        <w:t>Descriptive</w:t>
      </w:r>
      <w:r w:rsidR="00A32373">
        <w:rPr>
          <w:rFonts w:asciiTheme="minorHAnsi" w:hAnsiTheme="minorHAnsi"/>
          <w:b/>
          <w:bCs/>
          <w:sz w:val="22"/>
          <w:szCs w:val="22"/>
        </w:rPr>
        <w:t>s</w:t>
      </w:r>
      <w:r w:rsidRPr="00E17E72">
        <w:rPr>
          <w:rFonts w:asciiTheme="minorHAnsi" w:hAnsiTheme="minorHAnsi"/>
          <w:b/>
          <w:bCs/>
          <w:sz w:val="22"/>
          <w:szCs w:val="22"/>
        </w:rPr>
        <w:t>_</w:t>
      </w:r>
      <w:r w:rsidR="00A32373">
        <w:rPr>
          <w:rFonts w:asciiTheme="minorHAnsi" w:hAnsiTheme="minorHAnsi"/>
          <w:b/>
          <w:bCs/>
          <w:sz w:val="22"/>
          <w:szCs w:val="22"/>
        </w:rPr>
        <w:t>Smoking</w:t>
      </w:r>
      <w:r w:rsidRPr="00E17E72">
        <w:rPr>
          <w:rFonts w:asciiTheme="minorHAnsi" w:hAnsiTheme="minorHAnsi"/>
          <w:b/>
          <w:bCs/>
          <w:sz w:val="22"/>
          <w:szCs w:val="22"/>
        </w:rPr>
        <w:t xml:space="preserve">.R” </w:t>
      </w:r>
      <w:r w:rsidRPr="00E17E72">
        <w:rPr>
          <w:rFonts w:asciiTheme="minorHAnsi" w:hAnsiTheme="minorHAnsi"/>
          <w:sz w:val="22"/>
          <w:szCs w:val="22"/>
        </w:rPr>
        <w:t xml:space="preserve">can be found in the </w:t>
      </w:r>
      <w:r w:rsidRPr="00E17E72">
        <w:rPr>
          <w:rFonts w:asciiTheme="minorHAnsi" w:hAnsiTheme="minorHAnsi"/>
          <w:b/>
          <w:bCs/>
          <w:sz w:val="22"/>
          <w:szCs w:val="22"/>
        </w:rPr>
        <w:t xml:space="preserve">“Scripts” </w:t>
      </w:r>
      <w:r w:rsidRPr="00E17E72">
        <w:rPr>
          <w:rFonts w:asciiTheme="minorHAnsi" w:hAnsiTheme="minorHAnsi"/>
          <w:sz w:val="22"/>
          <w:szCs w:val="22"/>
        </w:rPr>
        <w:t>folder.</w:t>
      </w:r>
      <w:r w:rsidRPr="001D2845">
        <w:br w:type="page"/>
      </w:r>
    </w:p>
    <w:p w14:paraId="7E2851FD" w14:textId="77777777" w:rsidR="009458AE" w:rsidRDefault="009458AE" w:rsidP="009458AE">
      <w:pPr>
        <w:pStyle w:val="Heading1"/>
      </w:pPr>
      <w:r>
        <w:lastRenderedPageBreak/>
        <w:t>Weighted latent class analysis</w:t>
      </w:r>
    </w:p>
    <w:p w14:paraId="6BDE4BDF" w14:textId="77777777" w:rsidR="009458AE" w:rsidRPr="006B77AC" w:rsidRDefault="009458AE" w:rsidP="009458AE">
      <w:pPr>
        <w:spacing w:before="100" w:beforeAutospacing="1" w:after="100" w:afterAutospacing="1" w:line="360" w:lineRule="auto"/>
        <w:jc w:val="both"/>
        <w:rPr>
          <w:rFonts w:asciiTheme="minorHAnsi" w:hAnsiTheme="minorHAnsi" w:cstheme="minorHAnsi"/>
          <w:sz w:val="22"/>
          <w:szCs w:val="22"/>
        </w:rPr>
      </w:pPr>
      <w:r w:rsidRPr="006B77AC">
        <w:rPr>
          <w:rFonts w:asciiTheme="minorHAnsi" w:hAnsiTheme="minorHAnsi" w:cstheme="minorHAnsi"/>
          <w:sz w:val="22"/>
          <w:szCs w:val="22"/>
        </w:rPr>
        <w:t xml:space="preserve">Longitudinal weights were included to perform a weighted latent class analysis.  These weights are defined for the subset of cases who have taken part in all waves, up to and including the wave in question. At each wave, the fully responding core members were re-weighted to take account of respondents at the previous wave that were lost through refusal at the current wave or through some other form of sample attrition. Core members from the original sample who returned to the study having missed a wave therefore have no longitudinal weight. </w:t>
      </w:r>
    </w:p>
    <w:p w14:paraId="4A1198AE" w14:textId="1A4D6CE3" w:rsidR="009458AE" w:rsidRPr="006B77AC" w:rsidRDefault="009458AE" w:rsidP="009458AE">
      <w:pPr>
        <w:spacing w:before="100" w:beforeAutospacing="1" w:after="100" w:afterAutospacing="1" w:line="360" w:lineRule="auto"/>
        <w:jc w:val="both"/>
        <w:rPr>
          <w:rFonts w:asciiTheme="minorHAnsi" w:hAnsiTheme="minorHAnsi" w:cstheme="minorHAnsi"/>
          <w:sz w:val="22"/>
          <w:szCs w:val="22"/>
        </w:rPr>
      </w:pPr>
      <w:r w:rsidRPr="006B77AC">
        <w:rPr>
          <w:rFonts w:asciiTheme="minorHAnsi" w:hAnsiTheme="minorHAnsi" w:cstheme="minorHAnsi"/>
          <w:sz w:val="22"/>
          <w:szCs w:val="22"/>
        </w:rPr>
        <w:t xml:space="preserve">In the present case, the weight </w:t>
      </w:r>
      <w:r w:rsidRPr="006B77AC">
        <w:rPr>
          <w:rFonts w:asciiTheme="minorHAnsi" w:hAnsiTheme="minorHAnsi" w:cstheme="minorHAnsi"/>
          <w:b/>
          <w:bCs/>
          <w:color w:val="2E74B5" w:themeColor="accent5" w:themeShade="BF"/>
          <w:sz w:val="22"/>
          <w:szCs w:val="22"/>
        </w:rPr>
        <w:t>W9W4LWGT</w:t>
      </w:r>
      <w:r w:rsidRPr="006B77AC">
        <w:rPr>
          <w:rFonts w:asciiTheme="minorHAnsi" w:hAnsiTheme="minorHAnsi" w:cstheme="minorHAnsi"/>
          <w:b/>
          <w:bCs/>
          <w:sz w:val="22"/>
          <w:szCs w:val="22"/>
        </w:rPr>
        <w:t xml:space="preserve"> </w:t>
      </w:r>
      <w:r w:rsidRPr="006B77AC">
        <w:rPr>
          <w:rFonts w:asciiTheme="minorHAnsi" w:hAnsiTheme="minorHAnsi" w:cstheme="minorHAnsi"/>
          <w:sz w:val="22"/>
          <w:szCs w:val="22"/>
        </w:rPr>
        <w:t>calculated at Wave 9 was chosen. This was calculated for the set of 4,848 core members who had responded to all six waves since Wave 4, and remain living in private households. A alternative option was to include weights for approximately 2200 participants who had responded to all waves (</w:t>
      </w:r>
      <w:proofErr w:type="spellStart"/>
      <w:r w:rsidRPr="006B77AC">
        <w:rPr>
          <w:rFonts w:asciiTheme="minorHAnsi" w:hAnsiTheme="minorHAnsi" w:cstheme="minorHAnsi"/>
          <w:sz w:val="22"/>
          <w:szCs w:val="22"/>
        </w:rPr>
        <w:t>i.e</w:t>
      </w:r>
      <w:proofErr w:type="spellEnd"/>
      <w:r w:rsidRPr="006B77AC">
        <w:rPr>
          <w:rFonts w:asciiTheme="minorHAnsi" w:hAnsiTheme="minorHAnsi" w:cstheme="minorHAnsi"/>
          <w:sz w:val="22"/>
          <w:szCs w:val="22"/>
        </w:rPr>
        <w:t xml:space="preserve"> from Wave 1-9), and remain living in private households. However, the second option was dropped in favour of the first since the first would allow us to retain information on nearly double the sample size. </w:t>
      </w:r>
    </w:p>
    <w:p w14:paraId="201B2FFE" w14:textId="77777777" w:rsidR="009458AE" w:rsidRDefault="009458AE" w:rsidP="009458AE">
      <w:pPr>
        <w:pStyle w:val="Heading2"/>
      </w:pPr>
      <w:r w:rsidRPr="00824C1A">
        <w:rPr>
          <w:rFonts w:ascii="ArialMT" w:hAnsi="ArialMT"/>
        </w:rPr>
        <w:t xml:space="preserve">. </w:t>
      </w:r>
      <w:r>
        <w:t>CRITERIa FOR CHOOSING LATENT CLASS MODEL</w:t>
      </w:r>
    </w:p>
    <w:p w14:paraId="4E0CE283" w14:textId="77777777" w:rsidR="009458AE" w:rsidRDefault="009458AE" w:rsidP="009458AE">
      <w:pPr>
        <w:spacing w:line="360" w:lineRule="auto"/>
      </w:pPr>
    </w:p>
    <w:p w14:paraId="5F5AA11E" w14:textId="77777777" w:rsidR="009458AE" w:rsidRDefault="009458AE" w:rsidP="009458AE">
      <w:pPr>
        <w:spacing w:line="360" w:lineRule="auto"/>
        <w:jc w:val="both"/>
      </w:pPr>
      <w:r w:rsidRPr="008C6FEE">
        <w:t xml:space="preserve">A </w:t>
      </w:r>
      <w:r w:rsidRPr="00A32373">
        <w:rPr>
          <w:color w:val="FF0000"/>
        </w:rPr>
        <w:t>4-class</w:t>
      </w:r>
      <w:r w:rsidRPr="008C6FEE">
        <w:t xml:space="preserve"> latent model was chosen based on the following criteri</w:t>
      </w:r>
      <w:r>
        <w:t>a</w:t>
      </w:r>
      <w:r w:rsidRPr="008C6FEE">
        <w:t xml:space="preserve"> (in no order of ranking) :</w:t>
      </w:r>
    </w:p>
    <w:p w14:paraId="32E3DA76" w14:textId="77777777" w:rsidR="009458AE" w:rsidRPr="008C6FEE" w:rsidRDefault="009458AE" w:rsidP="009458AE">
      <w:pPr>
        <w:spacing w:line="360" w:lineRule="auto"/>
        <w:jc w:val="both"/>
      </w:pPr>
    </w:p>
    <w:p w14:paraId="6A409D2F" w14:textId="5E947591" w:rsidR="009458AE" w:rsidRPr="008C6FEE" w:rsidRDefault="009458AE" w:rsidP="009458AE">
      <w:pPr>
        <w:spacing w:line="360" w:lineRule="auto"/>
        <w:jc w:val="both"/>
        <w:rPr>
          <w:szCs w:val="22"/>
        </w:rPr>
      </w:pPr>
      <w:r w:rsidRPr="008C6FEE">
        <w:rPr>
          <w:b/>
          <w:bCs/>
        </w:rPr>
        <w:t xml:space="preserve">1. </w:t>
      </w:r>
      <w:r w:rsidRPr="008C6FEE">
        <w:rPr>
          <w:b/>
          <w:bCs/>
          <w:szCs w:val="22"/>
        </w:rPr>
        <w:t>Lo-</w:t>
      </w:r>
      <w:proofErr w:type="spellStart"/>
      <w:r w:rsidRPr="008C6FEE">
        <w:rPr>
          <w:b/>
          <w:bCs/>
          <w:szCs w:val="22"/>
        </w:rPr>
        <w:t>Mendell</w:t>
      </w:r>
      <w:proofErr w:type="spellEnd"/>
      <w:r w:rsidRPr="008C6FEE">
        <w:rPr>
          <w:b/>
          <w:bCs/>
          <w:szCs w:val="22"/>
        </w:rPr>
        <w:t xml:space="preserve"> Rubin Adjusted likelihood ratio test :</w:t>
      </w:r>
      <w:r w:rsidRPr="008C6FEE">
        <w:rPr>
          <w:szCs w:val="22"/>
        </w:rPr>
        <w:t xml:space="preserve"> A p value &lt;.05 on this test suggests that a simpler model with k – 1 classes </w:t>
      </w:r>
      <w:r>
        <w:rPr>
          <w:szCs w:val="22"/>
        </w:rPr>
        <w:t>can</w:t>
      </w:r>
      <w:r w:rsidRPr="008C6FEE">
        <w:rPr>
          <w:szCs w:val="22"/>
        </w:rPr>
        <w:t xml:space="preserve"> be rejected in favour of the estimated model with k-classes. As seen in Table 1, this criterion </w:t>
      </w:r>
      <w:r>
        <w:rPr>
          <w:szCs w:val="22"/>
        </w:rPr>
        <w:t xml:space="preserve">is significant </w:t>
      </w:r>
      <w:r w:rsidR="00CA5EC4">
        <w:rPr>
          <w:szCs w:val="22"/>
        </w:rPr>
        <w:t>till the fifth</w:t>
      </w:r>
      <w:r>
        <w:rPr>
          <w:szCs w:val="22"/>
        </w:rPr>
        <w:t xml:space="preserve"> </w:t>
      </w:r>
      <w:r w:rsidR="001E2EBF">
        <w:rPr>
          <w:szCs w:val="22"/>
        </w:rPr>
        <w:t>any</w:t>
      </w:r>
      <w:r>
        <w:rPr>
          <w:szCs w:val="22"/>
        </w:rPr>
        <w:t xml:space="preserve"> models </w:t>
      </w:r>
      <w:r w:rsidR="001E2EBF">
        <w:rPr>
          <w:szCs w:val="22"/>
        </w:rPr>
        <w:t xml:space="preserve">and would suggest a </w:t>
      </w:r>
      <w:r w:rsidR="00CA5EC4">
        <w:rPr>
          <w:szCs w:val="22"/>
        </w:rPr>
        <w:t>four</w:t>
      </w:r>
      <w:r w:rsidR="001E2EBF">
        <w:rPr>
          <w:szCs w:val="22"/>
        </w:rPr>
        <w:t>-class model as best fit</w:t>
      </w:r>
      <w:r>
        <w:rPr>
          <w:szCs w:val="22"/>
        </w:rPr>
        <w:t>.</w:t>
      </w:r>
    </w:p>
    <w:p w14:paraId="2A2ACD11" w14:textId="78E8928E" w:rsidR="009458AE" w:rsidRPr="008C6FEE" w:rsidRDefault="001E2EBF" w:rsidP="009458AE">
      <w:pPr>
        <w:spacing w:line="360" w:lineRule="auto"/>
        <w:jc w:val="both"/>
        <w:rPr>
          <w:szCs w:val="22"/>
        </w:rPr>
      </w:pPr>
      <w:r>
        <w:rPr>
          <w:b/>
          <w:bCs/>
          <w:szCs w:val="22"/>
        </w:rPr>
        <w:t>2</w:t>
      </w:r>
      <w:r w:rsidR="009458AE" w:rsidRPr="008C6FEE">
        <w:rPr>
          <w:b/>
          <w:bCs/>
          <w:szCs w:val="22"/>
        </w:rPr>
        <w:t xml:space="preserve">. </w:t>
      </w:r>
      <w:r w:rsidR="009458AE" w:rsidRPr="006431BA">
        <w:rPr>
          <w:b/>
          <w:bCs/>
          <w:szCs w:val="22"/>
        </w:rPr>
        <w:t xml:space="preserve">Akaike information criterion </w:t>
      </w:r>
      <w:r w:rsidR="009458AE">
        <w:rPr>
          <w:b/>
          <w:bCs/>
          <w:szCs w:val="22"/>
        </w:rPr>
        <w:t>(</w:t>
      </w:r>
      <w:r w:rsidR="009458AE" w:rsidRPr="008C6FEE">
        <w:rPr>
          <w:b/>
          <w:bCs/>
          <w:szCs w:val="22"/>
        </w:rPr>
        <w:t>AIC</w:t>
      </w:r>
      <w:r w:rsidR="009458AE">
        <w:rPr>
          <w:b/>
          <w:bCs/>
          <w:szCs w:val="22"/>
        </w:rPr>
        <w:t>)</w:t>
      </w:r>
      <w:r w:rsidR="009458AE" w:rsidRPr="008C6FEE">
        <w:rPr>
          <w:b/>
          <w:bCs/>
          <w:szCs w:val="22"/>
        </w:rPr>
        <w:t xml:space="preserve"> :</w:t>
      </w:r>
      <w:r w:rsidR="009458AE" w:rsidRPr="008C6FEE">
        <w:rPr>
          <w:szCs w:val="22"/>
        </w:rPr>
        <w:t xml:space="preserve"> A smaller AIC </w:t>
      </w:r>
      <w:r w:rsidR="009458AE">
        <w:rPr>
          <w:szCs w:val="22"/>
        </w:rPr>
        <w:t xml:space="preserve">value </w:t>
      </w:r>
      <w:r w:rsidR="009458AE" w:rsidRPr="008C6FEE">
        <w:rPr>
          <w:szCs w:val="22"/>
        </w:rPr>
        <w:t xml:space="preserve">indicates better model estimation. However, as can be seen in Table 1, AIC </w:t>
      </w:r>
      <w:r w:rsidR="009458AE">
        <w:rPr>
          <w:szCs w:val="22"/>
        </w:rPr>
        <w:t xml:space="preserve">continues to decrease up until the </w:t>
      </w:r>
      <w:r w:rsidR="00CA5EC4">
        <w:rPr>
          <w:szCs w:val="22"/>
        </w:rPr>
        <w:t>5</w:t>
      </w:r>
      <w:r w:rsidR="009458AE">
        <w:rPr>
          <w:szCs w:val="22"/>
        </w:rPr>
        <w:t>-class model</w:t>
      </w:r>
      <w:r>
        <w:rPr>
          <w:szCs w:val="22"/>
        </w:rPr>
        <w:t xml:space="preserve">, however the decrease  between </w:t>
      </w:r>
      <w:r w:rsidR="00CA5EC4">
        <w:rPr>
          <w:szCs w:val="22"/>
        </w:rPr>
        <w:t>5</w:t>
      </w:r>
      <w:r>
        <w:rPr>
          <w:szCs w:val="22"/>
        </w:rPr>
        <w:t xml:space="preserve">-class and </w:t>
      </w:r>
      <w:r w:rsidR="00CA5EC4">
        <w:rPr>
          <w:szCs w:val="22"/>
        </w:rPr>
        <w:t>4</w:t>
      </w:r>
      <w:r>
        <w:rPr>
          <w:szCs w:val="22"/>
        </w:rPr>
        <w:t xml:space="preserve">-class models is very subtle, indicating both models are likely to fit better than a </w:t>
      </w:r>
      <w:r w:rsidR="00CA5EC4">
        <w:rPr>
          <w:szCs w:val="22"/>
        </w:rPr>
        <w:t>3</w:t>
      </w:r>
      <w:r>
        <w:rPr>
          <w:szCs w:val="22"/>
        </w:rPr>
        <w:t>-class model.</w:t>
      </w:r>
    </w:p>
    <w:p w14:paraId="5FE01815" w14:textId="4B8CB4DC" w:rsidR="009458AE" w:rsidRDefault="001E2EBF" w:rsidP="001E2EBF">
      <w:pPr>
        <w:spacing w:line="360" w:lineRule="auto"/>
        <w:jc w:val="both"/>
        <w:rPr>
          <w:szCs w:val="22"/>
        </w:rPr>
      </w:pPr>
      <w:r>
        <w:rPr>
          <w:b/>
          <w:bCs/>
          <w:szCs w:val="22"/>
        </w:rPr>
        <w:t>3</w:t>
      </w:r>
      <w:r w:rsidR="009458AE" w:rsidRPr="008C6FEE">
        <w:rPr>
          <w:b/>
          <w:bCs/>
          <w:szCs w:val="22"/>
        </w:rPr>
        <w:t xml:space="preserve">. </w:t>
      </w:r>
      <w:r w:rsidR="009458AE" w:rsidRPr="006431BA">
        <w:rPr>
          <w:b/>
          <w:bCs/>
          <w:szCs w:val="22"/>
        </w:rPr>
        <w:t xml:space="preserve">Bayesian information criterion </w:t>
      </w:r>
      <w:r w:rsidR="009458AE">
        <w:rPr>
          <w:b/>
          <w:bCs/>
          <w:szCs w:val="22"/>
        </w:rPr>
        <w:t>(</w:t>
      </w:r>
      <w:r w:rsidR="009458AE" w:rsidRPr="008C6FEE">
        <w:rPr>
          <w:b/>
          <w:bCs/>
          <w:szCs w:val="22"/>
        </w:rPr>
        <w:t>BIC</w:t>
      </w:r>
      <w:r w:rsidR="009458AE">
        <w:rPr>
          <w:b/>
          <w:bCs/>
          <w:szCs w:val="22"/>
        </w:rPr>
        <w:t>)</w:t>
      </w:r>
      <w:r w:rsidR="009458AE" w:rsidRPr="008C6FEE">
        <w:rPr>
          <w:b/>
          <w:bCs/>
          <w:szCs w:val="22"/>
        </w:rPr>
        <w:t xml:space="preserve"> :</w:t>
      </w:r>
      <w:r w:rsidR="009458AE" w:rsidRPr="008C6FEE">
        <w:rPr>
          <w:szCs w:val="22"/>
        </w:rPr>
        <w:t xml:space="preserve"> </w:t>
      </w:r>
      <w:r w:rsidRPr="008C6FEE">
        <w:rPr>
          <w:szCs w:val="22"/>
        </w:rPr>
        <w:t xml:space="preserve">A smaller </w:t>
      </w:r>
      <w:r>
        <w:rPr>
          <w:szCs w:val="22"/>
        </w:rPr>
        <w:t>B</w:t>
      </w:r>
      <w:r w:rsidRPr="008C6FEE">
        <w:rPr>
          <w:szCs w:val="22"/>
        </w:rPr>
        <w:t xml:space="preserve">IC </w:t>
      </w:r>
      <w:r>
        <w:rPr>
          <w:szCs w:val="22"/>
        </w:rPr>
        <w:t xml:space="preserve">value </w:t>
      </w:r>
      <w:r w:rsidRPr="008C6FEE">
        <w:rPr>
          <w:szCs w:val="22"/>
        </w:rPr>
        <w:t xml:space="preserve">indicates better model estimation. However, as can be seen in Table 1, </w:t>
      </w:r>
      <w:r>
        <w:rPr>
          <w:szCs w:val="22"/>
        </w:rPr>
        <w:t>B</w:t>
      </w:r>
      <w:r w:rsidRPr="008C6FEE">
        <w:rPr>
          <w:szCs w:val="22"/>
        </w:rPr>
        <w:t xml:space="preserve">IC </w:t>
      </w:r>
      <w:r>
        <w:rPr>
          <w:szCs w:val="22"/>
        </w:rPr>
        <w:t xml:space="preserve">continues to decrease up until the 4-class model, indicating </w:t>
      </w:r>
      <w:r w:rsidR="00CA5EC4">
        <w:rPr>
          <w:szCs w:val="22"/>
        </w:rPr>
        <w:t>that the 4-class</w:t>
      </w:r>
      <w:r>
        <w:rPr>
          <w:szCs w:val="22"/>
        </w:rPr>
        <w:t xml:space="preserve"> model </w:t>
      </w:r>
      <w:r w:rsidR="00CA5EC4">
        <w:rPr>
          <w:szCs w:val="22"/>
        </w:rPr>
        <w:t>is</w:t>
      </w:r>
      <w:r>
        <w:rPr>
          <w:szCs w:val="22"/>
        </w:rPr>
        <w:t xml:space="preserve"> likely to fit better than a </w:t>
      </w:r>
      <w:r w:rsidR="00CA5EC4">
        <w:rPr>
          <w:szCs w:val="22"/>
        </w:rPr>
        <w:t>5</w:t>
      </w:r>
      <w:r>
        <w:rPr>
          <w:szCs w:val="22"/>
        </w:rPr>
        <w:t>-class model.</w:t>
      </w:r>
    </w:p>
    <w:p w14:paraId="0B0BDAA1" w14:textId="4883D964" w:rsidR="001E2EBF" w:rsidRDefault="001E2EBF" w:rsidP="001E2EBF">
      <w:pPr>
        <w:spacing w:line="360" w:lineRule="auto"/>
        <w:jc w:val="both"/>
        <w:rPr>
          <w:rFonts w:ascii="ArialMT" w:hAnsi="ArialMT"/>
          <w:szCs w:val="22"/>
        </w:rPr>
      </w:pPr>
      <w:r>
        <w:rPr>
          <w:szCs w:val="22"/>
        </w:rPr>
        <w:t xml:space="preserve">Based on these criteria, </w:t>
      </w:r>
      <w:r w:rsidR="00CA5EC4">
        <w:rPr>
          <w:szCs w:val="22"/>
        </w:rPr>
        <w:t>the</w:t>
      </w:r>
      <w:r>
        <w:rPr>
          <w:szCs w:val="22"/>
        </w:rPr>
        <w:t xml:space="preserve"> 4-class appear to be superior models compared to </w:t>
      </w:r>
      <w:r w:rsidR="00CA5EC4">
        <w:rPr>
          <w:szCs w:val="22"/>
        </w:rPr>
        <w:t>other models</w:t>
      </w:r>
      <w:r>
        <w:rPr>
          <w:szCs w:val="22"/>
        </w:rPr>
        <w:t xml:space="preserve">. </w:t>
      </w:r>
      <w:r w:rsidR="00CA5EC4">
        <w:rPr>
          <w:szCs w:val="22"/>
        </w:rPr>
        <w:t>Equally</w:t>
      </w:r>
      <w:r>
        <w:rPr>
          <w:szCs w:val="22"/>
        </w:rPr>
        <w:t xml:space="preserve">, a </w:t>
      </w:r>
      <w:r w:rsidR="00CA5EC4">
        <w:rPr>
          <w:szCs w:val="22"/>
        </w:rPr>
        <w:t>4</w:t>
      </w:r>
      <w:r>
        <w:rPr>
          <w:szCs w:val="22"/>
        </w:rPr>
        <w:t xml:space="preserve">-class was chosen was </w:t>
      </w:r>
      <w:r w:rsidR="00CA5EC4">
        <w:rPr>
          <w:szCs w:val="22"/>
        </w:rPr>
        <w:t>easily</w:t>
      </w:r>
      <w:r>
        <w:rPr>
          <w:szCs w:val="22"/>
        </w:rPr>
        <w:t xml:space="preserve"> interpretable.</w:t>
      </w:r>
    </w:p>
    <w:p w14:paraId="3308C16F" w14:textId="77777777" w:rsidR="009458AE" w:rsidRDefault="009458AE" w:rsidP="009458AE">
      <w:pPr>
        <w:spacing w:before="100" w:beforeAutospacing="1" w:after="100" w:afterAutospacing="1"/>
        <w:ind w:left="720"/>
        <w:rPr>
          <w:rFonts w:ascii="ArialMT" w:hAnsi="ArialMT"/>
          <w:szCs w:val="22"/>
        </w:rPr>
      </w:pPr>
    </w:p>
    <w:p w14:paraId="71F19710" w14:textId="77777777" w:rsidR="009458AE" w:rsidRPr="008C6FEE" w:rsidRDefault="009458AE" w:rsidP="009458AE">
      <w:pPr>
        <w:spacing w:before="100" w:beforeAutospacing="1" w:after="100" w:afterAutospacing="1"/>
        <w:rPr>
          <w:szCs w:val="22"/>
        </w:rPr>
      </w:pPr>
      <w:r w:rsidRPr="008C6FEE">
        <w:rPr>
          <w:i/>
          <w:iCs/>
          <w:szCs w:val="22"/>
        </w:rPr>
        <w:lastRenderedPageBreak/>
        <w:t xml:space="preserve">Table </w:t>
      </w:r>
      <w:r>
        <w:rPr>
          <w:i/>
          <w:iCs/>
          <w:szCs w:val="22"/>
        </w:rPr>
        <w:t>3</w:t>
      </w:r>
      <w:r w:rsidRPr="008C6FEE">
        <w:rPr>
          <w:i/>
          <w:iCs/>
          <w:szCs w:val="22"/>
        </w:rPr>
        <w:t>.</w:t>
      </w:r>
      <w:r w:rsidRPr="008C6FEE">
        <w:rPr>
          <w:szCs w:val="22"/>
        </w:rPr>
        <w:t xml:space="preserve"> Criteri</w:t>
      </w:r>
      <w:r>
        <w:rPr>
          <w:szCs w:val="22"/>
        </w:rPr>
        <w:t>a</w:t>
      </w:r>
      <w:r w:rsidRPr="008C6FEE">
        <w:rPr>
          <w:szCs w:val="22"/>
        </w:rPr>
        <w:t xml:space="preserve"> used for selection of Latent Class Model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0"/>
        <w:gridCol w:w="2009"/>
        <w:gridCol w:w="1984"/>
        <w:gridCol w:w="2268"/>
        <w:gridCol w:w="1560"/>
      </w:tblGrid>
      <w:tr w:rsidR="009458AE" w14:paraId="6B1B4FD1" w14:textId="77777777" w:rsidTr="00CF6EAE">
        <w:trPr>
          <w:trHeight w:hRule="exact" w:val="567"/>
        </w:trPr>
        <w:tc>
          <w:tcPr>
            <w:tcW w:w="1110" w:type="dxa"/>
            <w:tcBorders>
              <w:top w:val="single" w:sz="4" w:space="0" w:color="auto"/>
              <w:bottom w:val="single" w:sz="4" w:space="0" w:color="auto"/>
            </w:tcBorders>
          </w:tcPr>
          <w:p w14:paraId="5C3D358D" w14:textId="77777777" w:rsidR="009458AE" w:rsidRPr="00D92471" w:rsidRDefault="009458AE" w:rsidP="00CF6EAE">
            <w:pPr>
              <w:spacing w:before="100" w:beforeAutospacing="1" w:after="100" w:afterAutospacing="1"/>
              <w:rPr>
                <w:b/>
                <w:bCs/>
              </w:rPr>
            </w:pPr>
            <w:r w:rsidRPr="00D92471">
              <w:rPr>
                <w:b/>
                <w:bCs/>
              </w:rPr>
              <w:t>LCA Models</w:t>
            </w:r>
          </w:p>
        </w:tc>
        <w:tc>
          <w:tcPr>
            <w:tcW w:w="2009" w:type="dxa"/>
            <w:tcBorders>
              <w:top w:val="single" w:sz="4" w:space="0" w:color="auto"/>
              <w:bottom w:val="single" w:sz="4" w:space="0" w:color="auto"/>
            </w:tcBorders>
          </w:tcPr>
          <w:p w14:paraId="333C3C10" w14:textId="77777777" w:rsidR="009458AE" w:rsidRPr="00D92471" w:rsidRDefault="009458AE" w:rsidP="00CF6EAE">
            <w:pPr>
              <w:spacing w:before="100" w:beforeAutospacing="1" w:after="100" w:afterAutospacing="1"/>
              <w:rPr>
                <w:b/>
                <w:bCs/>
              </w:rPr>
            </w:pPr>
            <w:r w:rsidRPr="00D92471">
              <w:rPr>
                <w:b/>
                <w:bCs/>
              </w:rPr>
              <w:t>Lo-</w:t>
            </w:r>
            <w:proofErr w:type="spellStart"/>
            <w:r w:rsidRPr="00D92471">
              <w:rPr>
                <w:b/>
                <w:bCs/>
              </w:rPr>
              <w:t>Mendell</w:t>
            </w:r>
            <w:proofErr w:type="spellEnd"/>
            <w:r w:rsidRPr="00D92471">
              <w:rPr>
                <w:b/>
                <w:bCs/>
              </w:rPr>
              <w:t xml:space="preserve"> Rubin Adjusted likelihood ratio test</w:t>
            </w:r>
          </w:p>
        </w:tc>
        <w:tc>
          <w:tcPr>
            <w:tcW w:w="1984" w:type="dxa"/>
            <w:tcBorders>
              <w:top w:val="single" w:sz="4" w:space="0" w:color="auto"/>
              <w:bottom w:val="single" w:sz="4" w:space="0" w:color="auto"/>
            </w:tcBorders>
          </w:tcPr>
          <w:p w14:paraId="28D9037C" w14:textId="77777777" w:rsidR="009458AE" w:rsidRPr="00D92471" w:rsidRDefault="009458AE" w:rsidP="00CF6EAE">
            <w:pPr>
              <w:spacing w:before="100" w:beforeAutospacing="1" w:after="100" w:afterAutospacing="1"/>
              <w:rPr>
                <w:b/>
                <w:bCs/>
              </w:rPr>
            </w:pPr>
            <w:r w:rsidRPr="00D92471">
              <w:rPr>
                <w:b/>
                <w:bCs/>
              </w:rPr>
              <w:t>AIC</w:t>
            </w:r>
          </w:p>
        </w:tc>
        <w:tc>
          <w:tcPr>
            <w:tcW w:w="2268" w:type="dxa"/>
            <w:tcBorders>
              <w:top w:val="single" w:sz="4" w:space="0" w:color="auto"/>
              <w:bottom w:val="single" w:sz="4" w:space="0" w:color="auto"/>
            </w:tcBorders>
          </w:tcPr>
          <w:p w14:paraId="28678570" w14:textId="77777777" w:rsidR="009458AE" w:rsidRPr="00D92471" w:rsidRDefault="009458AE" w:rsidP="00CF6EAE">
            <w:pPr>
              <w:spacing w:before="100" w:beforeAutospacing="1" w:after="100" w:afterAutospacing="1"/>
              <w:rPr>
                <w:b/>
                <w:bCs/>
              </w:rPr>
            </w:pPr>
            <w:r w:rsidRPr="00D92471">
              <w:rPr>
                <w:b/>
                <w:bCs/>
              </w:rPr>
              <w:t>BIC</w:t>
            </w:r>
          </w:p>
          <w:p w14:paraId="2676E7EA" w14:textId="77777777" w:rsidR="009458AE" w:rsidRPr="00D92471" w:rsidRDefault="009458AE" w:rsidP="00CF6EAE">
            <w:pPr>
              <w:spacing w:before="100" w:beforeAutospacing="1" w:after="100" w:afterAutospacing="1"/>
              <w:rPr>
                <w:b/>
                <w:bCs/>
              </w:rPr>
            </w:pPr>
            <w:r w:rsidRPr="00D92471">
              <w:rPr>
                <w:b/>
                <w:bCs/>
              </w:rPr>
              <w:t>(Sample size Adjusted BIC)</w:t>
            </w:r>
          </w:p>
        </w:tc>
        <w:tc>
          <w:tcPr>
            <w:tcW w:w="1560" w:type="dxa"/>
            <w:tcBorders>
              <w:top w:val="single" w:sz="4" w:space="0" w:color="auto"/>
              <w:bottom w:val="single" w:sz="4" w:space="0" w:color="auto"/>
            </w:tcBorders>
          </w:tcPr>
          <w:p w14:paraId="3AABC7C3" w14:textId="77777777" w:rsidR="009458AE" w:rsidRPr="00D92471" w:rsidRDefault="009458AE" w:rsidP="00CF6EAE">
            <w:pPr>
              <w:spacing w:before="100" w:beforeAutospacing="1" w:after="100" w:afterAutospacing="1"/>
              <w:rPr>
                <w:b/>
                <w:bCs/>
              </w:rPr>
            </w:pPr>
            <w:r>
              <w:rPr>
                <w:b/>
                <w:bCs/>
              </w:rPr>
              <w:t>Entropy</w:t>
            </w:r>
          </w:p>
        </w:tc>
      </w:tr>
      <w:tr w:rsidR="009458AE" w:rsidRPr="00F73AE5" w14:paraId="45A48908" w14:textId="77777777" w:rsidTr="00CF6EAE">
        <w:trPr>
          <w:trHeight w:hRule="exact" w:val="567"/>
        </w:trPr>
        <w:tc>
          <w:tcPr>
            <w:tcW w:w="1110" w:type="dxa"/>
            <w:tcBorders>
              <w:top w:val="single" w:sz="4" w:space="0" w:color="auto"/>
            </w:tcBorders>
          </w:tcPr>
          <w:p w14:paraId="11D1E5D0" w14:textId="77777777" w:rsidR="009458AE" w:rsidRPr="001E2EBF" w:rsidRDefault="009458AE" w:rsidP="00CF6EAE">
            <w:pPr>
              <w:spacing w:before="100" w:beforeAutospacing="1" w:after="100" w:afterAutospacing="1"/>
              <w:rPr>
                <w:color w:val="000000" w:themeColor="text1"/>
              </w:rPr>
            </w:pPr>
            <w:r w:rsidRPr="001E2EBF">
              <w:rPr>
                <w:color w:val="000000" w:themeColor="text1"/>
              </w:rPr>
              <w:t>2-class</w:t>
            </w:r>
          </w:p>
        </w:tc>
        <w:tc>
          <w:tcPr>
            <w:tcW w:w="2009" w:type="dxa"/>
            <w:tcBorders>
              <w:top w:val="single" w:sz="4" w:space="0" w:color="auto"/>
            </w:tcBorders>
          </w:tcPr>
          <w:p w14:paraId="3C6A0ACB" w14:textId="57FA96CF" w:rsidR="009458AE" w:rsidRPr="00CA5EC4" w:rsidRDefault="00A32373" w:rsidP="00CF6EAE">
            <w:pPr>
              <w:spacing w:before="100" w:beforeAutospacing="1" w:after="100" w:afterAutospacing="1"/>
              <w:rPr>
                <w:b/>
                <w:bCs/>
                <w:color w:val="000000" w:themeColor="text1"/>
              </w:rPr>
            </w:pPr>
            <w:r w:rsidRPr="00CA5EC4">
              <w:rPr>
                <w:b/>
                <w:bCs/>
                <w:color w:val="000000" w:themeColor="text1"/>
              </w:rPr>
              <w:t>p&lt;.0001</w:t>
            </w:r>
          </w:p>
        </w:tc>
        <w:tc>
          <w:tcPr>
            <w:tcW w:w="1984" w:type="dxa"/>
            <w:tcBorders>
              <w:top w:val="single" w:sz="4" w:space="0" w:color="auto"/>
            </w:tcBorders>
          </w:tcPr>
          <w:p w14:paraId="4B2CEA5B" w14:textId="63AAF767" w:rsidR="009458AE" w:rsidRPr="001E2EBF" w:rsidRDefault="00A32373" w:rsidP="00CF6EAE">
            <w:pPr>
              <w:spacing w:before="100" w:beforeAutospacing="1" w:after="100" w:afterAutospacing="1"/>
              <w:rPr>
                <w:color w:val="000000" w:themeColor="text1"/>
              </w:rPr>
            </w:pPr>
            <w:r w:rsidRPr="00A32373">
              <w:rPr>
                <w:color w:val="000000" w:themeColor="text1"/>
              </w:rPr>
              <w:t>6529.639</w:t>
            </w:r>
          </w:p>
        </w:tc>
        <w:tc>
          <w:tcPr>
            <w:tcW w:w="2268" w:type="dxa"/>
            <w:tcBorders>
              <w:top w:val="single" w:sz="4" w:space="0" w:color="auto"/>
            </w:tcBorders>
          </w:tcPr>
          <w:p w14:paraId="15279262" w14:textId="7523F4E6" w:rsidR="009458AE" w:rsidRPr="001E2EBF" w:rsidRDefault="00A32373" w:rsidP="00CF6EAE">
            <w:pPr>
              <w:spacing w:before="100" w:beforeAutospacing="1" w:after="100" w:afterAutospacing="1"/>
              <w:rPr>
                <w:color w:val="000000" w:themeColor="text1"/>
              </w:rPr>
            </w:pPr>
            <w:r w:rsidRPr="00A32373">
              <w:rPr>
                <w:color w:val="000000" w:themeColor="text1"/>
              </w:rPr>
              <w:t xml:space="preserve">6611.432 </w:t>
            </w:r>
            <w:r w:rsidR="009458AE" w:rsidRPr="001E2EBF">
              <w:rPr>
                <w:color w:val="000000" w:themeColor="text1"/>
              </w:rPr>
              <w:t>(</w:t>
            </w:r>
            <w:r w:rsidRPr="00A32373">
              <w:rPr>
                <w:color w:val="000000" w:themeColor="text1"/>
              </w:rPr>
              <w:t>6570.124</w:t>
            </w:r>
            <w:r w:rsidR="009458AE" w:rsidRPr="001E2EBF">
              <w:rPr>
                <w:color w:val="000000" w:themeColor="text1"/>
              </w:rPr>
              <w:t>)</w:t>
            </w:r>
          </w:p>
        </w:tc>
        <w:tc>
          <w:tcPr>
            <w:tcW w:w="1560" w:type="dxa"/>
            <w:tcBorders>
              <w:top w:val="single" w:sz="4" w:space="0" w:color="auto"/>
            </w:tcBorders>
          </w:tcPr>
          <w:p w14:paraId="2A276D9A" w14:textId="1DF7E0DF" w:rsidR="009458AE" w:rsidRPr="001E2EBF" w:rsidRDefault="00B215DA" w:rsidP="00CF6EAE">
            <w:pPr>
              <w:spacing w:before="100" w:beforeAutospacing="1" w:after="100" w:afterAutospacing="1"/>
              <w:rPr>
                <w:color w:val="000000" w:themeColor="text1"/>
              </w:rPr>
            </w:pPr>
            <w:r>
              <w:rPr>
                <w:color w:val="000000" w:themeColor="text1"/>
              </w:rPr>
              <w:t>0.</w:t>
            </w:r>
            <w:r w:rsidR="001E2EBF" w:rsidRPr="001E2EBF">
              <w:rPr>
                <w:color w:val="000000" w:themeColor="text1"/>
              </w:rPr>
              <w:t>9</w:t>
            </w:r>
            <w:r w:rsidR="00A32373">
              <w:rPr>
                <w:color w:val="000000" w:themeColor="text1"/>
              </w:rPr>
              <w:t>61</w:t>
            </w:r>
          </w:p>
        </w:tc>
      </w:tr>
      <w:tr w:rsidR="009458AE" w14:paraId="45430682" w14:textId="77777777" w:rsidTr="00CF6EAE">
        <w:trPr>
          <w:trHeight w:hRule="exact" w:val="567"/>
        </w:trPr>
        <w:tc>
          <w:tcPr>
            <w:tcW w:w="1110" w:type="dxa"/>
          </w:tcPr>
          <w:p w14:paraId="5429DAD0" w14:textId="77777777" w:rsidR="009458AE" w:rsidRDefault="009458AE" w:rsidP="00CF6EAE">
            <w:pPr>
              <w:spacing w:before="100" w:beforeAutospacing="1" w:after="100" w:afterAutospacing="1"/>
            </w:pPr>
            <w:r>
              <w:t>3-class</w:t>
            </w:r>
          </w:p>
        </w:tc>
        <w:tc>
          <w:tcPr>
            <w:tcW w:w="2009" w:type="dxa"/>
          </w:tcPr>
          <w:p w14:paraId="64BC2E69" w14:textId="03BD43CE" w:rsidR="009458AE" w:rsidRPr="00CA5EC4" w:rsidRDefault="00A32373" w:rsidP="00CF6EAE">
            <w:pPr>
              <w:spacing w:before="100" w:beforeAutospacing="1" w:after="100" w:afterAutospacing="1"/>
              <w:rPr>
                <w:b/>
                <w:bCs/>
                <w:color w:val="000000" w:themeColor="text1"/>
              </w:rPr>
            </w:pPr>
            <w:r w:rsidRPr="00CA5EC4">
              <w:rPr>
                <w:b/>
                <w:bCs/>
                <w:color w:val="000000" w:themeColor="text1"/>
              </w:rPr>
              <w:t>p&lt;.0001</w:t>
            </w:r>
          </w:p>
        </w:tc>
        <w:tc>
          <w:tcPr>
            <w:tcW w:w="1984" w:type="dxa"/>
          </w:tcPr>
          <w:p w14:paraId="224D4B9C" w14:textId="0DDB7E00" w:rsidR="009458AE" w:rsidRPr="001E2EBF" w:rsidRDefault="00A32373" w:rsidP="00CF6EAE">
            <w:pPr>
              <w:spacing w:before="100" w:beforeAutospacing="1" w:after="100" w:afterAutospacing="1"/>
              <w:rPr>
                <w:color w:val="000000" w:themeColor="text1"/>
              </w:rPr>
            </w:pPr>
            <w:r w:rsidRPr="00A32373">
              <w:rPr>
                <w:color w:val="000000" w:themeColor="text1"/>
              </w:rPr>
              <w:t>6160.979</w:t>
            </w:r>
          </w:p>
        </w:tc>
        <w:tc>
          <w:tcPr>
            <w:tcW w:w="2268" w:type="dxa"/>
          </w:tcPr>
          <w:p w14:paraId="0A5A74DE" w14:textId="0B8A8F61" w:rsidR="009458AE" w:rsidRPr="001E2EBF" w:rsidRDefault="00A32373" w:rsidP="00CF6EAE">
            <w:pPr>
              <w:spacing w:before="100" w:beforeAutospacing="1" w:after="100" w:afterAutospacing="1"/>
              <w:rPr>
                <w:color w:val="000000" w:themeColor="text1"/>
              </w:rPr>
            </w:pPr>
            <w:r w:rsidRPr="00A32373">
              <w:rPr>
                <w:color w:val="000000" w:themeColor="text1"/>
              </w:rPr>
              <w:t xml:space="preserve">6286.815 </w:t>
            </w:r>
            <w:r w:rsidR="009458AE" w:rsidRPr="001E2EBF">
              <w:rPr>
                <w:color w:val="000000" w:themeColor="text1"/>
              </w:rPr>
              <w:t>(</w:t>
            </w:r>
            <w:r w:rsidRPr="00A32373">
              <w:rPr>
                <w:color w:val="000000" w:themeColor="text1"/>
              </w:rPr>
              <w:t>6223.264</w:t>
            </w:r>
            <w:r w:rsidR="009458AE" w:rsidRPr="001E2EBF">
              <w:rPr>
                <w:color w:val="000000" w:themeColor="text1"/>
              </w:rPr>
              <w:t>)</w:t>
            </w:r>
          </w:p>
        </w:tc>
        <w:tc>
          <w:tcPr>
            <w:tcW w:w="1560" w:type="dxa"/>
          </w:tcPr>
          <w:p w14:paraId="4B423048" w14:textId="63FB34A3" w:rsidR="009458AE" w:rsidRPr="001E2EBF" w:rsidRDefault="009458AE" w:rsidP="00CF6EAE">
            <w:pPr>
              <w:spacing w:before="100" w:beforeAutospacing="1" w:after="100" w:afterAutospacing="1"/>
              <w:rPr>
                <w:color w:val="000000" w:themeColor="text1"/>
              </w:rPr>
            </w:pPr>
            <w:r w:rsidRPr="001E2EBF">
              <w:rPr>
                <w:color w:val="000000" w:themeColor="text1"/>
              </w:rPr>
              <w:t>0.</w:t>
            </w:r>
            <w:r w:rsidR="001E2EBF" w:rsidRPr="001E2EBF">
              <w:rPr>
                <w:color w:val="000000" w:themeColor="text1"/>
              </w:rPr>
              <w:t>9</w:t>
            </w:r>
            <w:r w:rsidR="00A32373">
              <w:rPr>
                <w:color w:val="000000" w:themeColor="text1"/>
              </w:rPr>
              <w:t>50</w:t>
            </w:r>
          </w:p>
        </w:tc>
      </w:tr>
      <w:tr w:rsidR="009458AE" w14:paraId="7C831058" w14:textId="77777777" w:rsidTr="00CF6EAE">
        <w:trPr>
          <w:trHeight w:hRule="exact" w:val="567"/>
        </w:trPr>
        <w:tc>
          <w:tcPr>
            <w:tcW w:w="1110" w:type="dxa"/>
          </w:tcPr>
          <w:p w14:paraId="375D8697" w14:textId="77777777" w:rsidR="009458AE" w:rsidRDefault="009458AE" w:rsidP="00CF6EAE">
            <w:pPr>
              <w:spacing w:before="100" w:beforeAutospacing="1" w:after="100" w:afterAutospacing="1"/>
            </w:pPr>
            <w:r>
              <w:t>4-class</w:t>
            </w:r>
          </w:p>
        </w:tc>
        <w:tc>
          <w:tcPr>
            <w:tcW w:w="2009" w:type="dxa"/>
          </w:tcPr>
          <w:p w14:paraId="1A010EC6" w14:textId="42EAEB16" w:rsidR="009458AE" w:rsidRPr="00CA5EC4" w:rsidRDefault="00CA5EC4" w:rsidP="00CF6EAE">
            <w:pPr>
              <w:spacing w:before="100" w:beforeAutospacing="1" w:after="100" w:afterAutospacing="1"/>
              <w:rPr>
                <w:b/>
                <w:bCs/>
                <w:color w:val="000000" w:themeColor="text1"/>
              </w:rPr>
            </w:pPr>
            <w:r>
              <w:rPr>
                <w:b/>
                <w:bCs/>
                <w:color w:val="000000" w:themeColor="text1"/>
              </w:rPr>
              <w:t>p</w:t>
            </w:r>
            <w:r w:rsidR="00A32373" w:rsidRPr="00CA5EC4">
              <w:rPr>
                <w:b/>
                <w:bCs/>
                <w:color w:val="000000" w:themeColor="text1"/>
              </w:rPr>
              <w:t xml:space="preserve"> </w:t>
            </w:r>
            <w:r w:rsidR="001E2EBF" w:rsidRPr="00CA5EC4">
              <w:rPr>
                <w:b/>
                <w:bCs/>
                <w:color w:val="000000" w:themeColor="text1"/>
              </w:rPr>
              <w:t>= 0.</w:t>
            </w:r>
            <w:r w:rsidR="00A32373" w:rsidRPr="00CA5EC4">
              <w:rPr>
                <w:b/>
                <w:bCs/>
                <w:color w:val="000000" w:themeColor="text1"/>
              </w:rPr>
              <w:t>0029</w:t>
            </w:r>
          </w:p>
        </w:tc>
        <w:tc>
          <w:tcPr>
            <w:tcW w:w="1984" w:type="dxa"/>
          </w:tcPr>
          <w:p w14:paraId="35A07315" w14:textId="1DEF777A" w:rsidR="009458AE" w:rsidRPr="001E2EBF" w:rsidRDefault="00A32373" w:rsidP="00CF6EAE">
            <w:pPr>
              <w:spacing w:before="100" w:beforeAutospacing="1" w:after="100" w:afterAutospacing="1"/>
              <w:rPr>
                <w:color w:val="000000" w:themeColor="text1"/>
              </w:rPr>
            </w:pPr>
            <w:r w:rsidRPr="00A32373">
              <w:rPr>
                <w:color w:val="000000" w:themeColor="text1"/>
              </w:rPr>
              <w:t>6088.619</w:t>
            </w:r>
          </w:p>
        </w:tc>
        <w:tc>
          <w:tcPr>
            <w:tcW w:w="2268" w:type="dxa"/>
          </w:tcPr>
          <w:p w14:paraId="676BCC76" w14:textId="7B782749" w:rsidR="009458AE" w:rsidRPr="001E2EBF" w:rsidRDefault="00A32373" w:rsidP="00CF6EAE">
            <w:pPr>
              <w:spacing w:before="100" w:beforeAutospacing="1" w:after="100" w:afterAutospacing="1"/>
              <w:rPr>
                <w:color w:val="000000" w:themeColor="text1"/>
              </w:rPr>
            </w:pPr>
            <w:r w:rsidRPr="00A32373">
              <w:rPr>
                <w:color w:val="000000" w:themeColor="text1"/>
              </w:rPr>
              <w:t xml:space="preserve">6258.497 </w:t>
            </w:r>
            <w:r w:rsidR="009458AE" w:rsidRPr="001E2EBF">
              <w:rPr>
                <w:color w:val="000000" w:themeColor="text1"/>
              </w:rPr>
              <w:t>(</w:t>
            </w:r>
            <w:r w:rsidRPr="00A32373">
              <w:rPr>
                <w:color w:val="000000" w:themeColor="text1"/>
              </w:rPr>
              <w:t>6172.703</w:t>
            </w:r>
            <w:r w:rsidR="009458AE" w:rsidRPr="001E2EBF">
              <w:rPr>
                <w:color w:val="000000" w:themeColor="text1"/>
              </w:rPr>
              <w:t>)</w:t>
            </w:r>
          </w:p>
        </w:tc>
        <w:tc>
          <w:tcPr>
            <w:tcW w:w="1560" w:type="dxa"/>
          </w:tcPr>
          <w:p w14:paraId="2D8FB0EC" w14:textId="21416B39" w:rsidR="009458AE" w:rsidRPr="001E2EBF" w:rsidRDefault="009458AE" w:rsidP="00CF6EAE">
            <w:pPr>
              <w:spacing w:before="100" w:beforeAutospacing="1" w:after="100" w:afterAutospacing="1"/>
              <w:rPr>
                <w:color w:val="000000" w:themeColor="text1"/>
              </w:rPr>
            </w:pPr>
            <w:r w:rsidRPr="001E2EBF">
              <w:rPr>
                <w:color w:val="000000" w:themeColor="text1"/>
              </w:rPr>
              <w:t>0.</w:t>
            </w:r>
            <w:r w:rsidR="001E2EBF">
              <w:rPr>
                <w:color w:val="000000" w:themeColor="text1"/>
              </w:rPr>
              <w:t>9</w:t>
            </w:r>
            <w:r w:rsidR="00A32373">
              <w:rPr>
                <w:color w:val="000000" w:themeColor="text1"/>
              </w:rPr>
              <w:t>62</w:t>
            </w:r>
          </w:p>
        </w:tc>
      </w:tr>
      <w:tr w:rsidR="001E2EBF" w14:paraId="0891D839" w14:textId="77777777" w:rsidTr="00050B68">
        <w:trPr>
          <w:trHeight w:hRule="exact" w:val="567"/>
        </w:trPr>
        <w:tc>
          <w:tcPr>
            <w:tcW w:w="1110" w:type="dxa"/>
          </w:tcPr>
          <w:p w14:paraId="408ED281" w14:textId="5F154048" w:rsidR="001E2EBF" w:rsidRDefault="001E2EBF" w:rsidP="00CF6EAE">
            <w:pPr>
              <w:spacing w:before="100" w:beforeAutospacing="1" w:after="100" w:afterAutospacing="1"/>
            </w:pPr>
            <w:r>
              <w:t>5-class</w:t>
            </w:r>
          </w:p>
        </w:tc>
        <w:tc>
          <w:tcPr>
            <w:tcW w:w="7821" w:type="dxa"/>
            <w:gridSpan w:val="4"/>
          </w:tcPr>
          <w:p w14:paraId="4934C5B7" w14:textId="2764DB3C" w:rsidR="001E2EBF" w:rsidRPr="001E2EBF" w:rsidRDefault="00A32373" w:rsidP="00A32373">
            <w:pPr>
              <w:spacing w:before="100" w:beforeAutospacing="1" w:after="100" w:afterAutospacing="1"/>
              <w:rPr>
                <w:color w:val="000000" w:themeColor="text1"/>
              </w:rPr>
            </w:pPr>
            <w:r>
              <w:rPr>
                <w:color w:val="000000" w:themeColor="text1"/>
              </w:rPr>
              <w:t xml:space="preserve">p = 0.3511                    </w:t>
            </w:r>
            <w:r w:rsidRPr="00A32373">
              <w:rPr>
                <w:color w:val="000000" w:themeColor="text1"/>
              </w:rPr>
              <w:t>6073.304</w:t>
            </w:r>
            <w:r>
              <w:rPr>
                <w:color w:val="000000" w:themeColor="text1"/>
              </w:rPr>
              <w:t xml:space="preserve">                     </w:t>
            </w:r>
            <w:r w:rsidRPr="00A32373">
              <w:rPr>
                <w:color w:val="000000" w:themeColor="text1"/>
              </w:rPr>
              <w:t>6287.225</w:t>
            </w:r>
            <w:r>
              <w:rPr>
                <w:color w:val="000000" w:themeColor="text1"/>
              </w:rPr>
              <w:t xml:space="preserve"> (</w:t>
            </w:r>
            <w:r w:rsidRPr="00A32373">
              <w:rPr>
                <w:color w:val="000000" w:themeColor="text1"/>
              </w:rPr>
              <w:t>6179.188</w:t>
            </w:r>
            <w:r>
              <w:rPr>
                <w:color w:val="000000" w:themeColor="text1"/>
              </w:rPr>
              <w:t>)       0.963</w:t>
            </w:r>
          </w:p>
        </w:tc>
      </w:tr>
    </w:tbl>
    <w:p w14:paraId="7487760C" w14:textId="77777777" w:rsidR="009458AE" w:rsidRPr="008C6FEE" w:rsidRDefault="009458AE" w:rsidP="009458AE">
      <w:pPr>
        <w:spacing w:before="100" w:beforeAutospacing="1" w:after="100" w:afterAutospacing="1"/>
        <w:rPr>
          <w:szCs w:val="22"/>
        </w:rPr>
      </w:pPr>
    </w:p>
    <w:p w14:paraId="0BC89057" w14:textId="2180EDD3" w:rsidR="009458AE" w:rsidRPr="006B77AC" w:rsidRDefault="009458AE" w:rsidP="009458AE">
      <w:pPr>
        <w:pStyle w:val="Heading2"/>
        <w:jc w:val="both"/>
        <w:rPr>
          <w:rFonts w:eastAsia="Times New Roman" w:cstheme="minorHAnsi"/>
          <w:lang w:eastAsia="en-GB"/>
        </w:rPr>
      </w:pPr>
      <w:r w:rsidRPr="006B77AC">
        <w:rPr>
          <w:rFonts w:cstheme="minorHAnsi"/>
        </w:rPr>
        <w:t xml:space="preserve">Interpreting the selected </w:t>
      </w:r>
      <w:r w:rsidR="00B215DA">
        <w:rPr>
          <w:rFonts w:cstheme="minorHAnsi"/>
        </w:rPr>
        <w:t>3</w:t>
      </w:r>
      <w:r w:rsidRPr="006B77AC">
        <w:rPr>
          <w:rFonts w:cstheme="minorHAnsi"/>
        </w:rPr>
        <w:t xml:space="preserve">-class model </w:t>
      </w:r>
    </w:p>
    <w:p w14:paraId="28561553" w14:textId="663C3E6C" w:rsidR="009458AE" w:rsidRPr="006B77AC" w:rsidRDefault="009458AE" w:rsidP="009458AE">
      <w:pPr>
        <w:spacing w:line="360" w:lineRule="auto"/>
        <w:jc w:val="both"/>
        <w:rPr>
          <w:rFonts w:asciiTheme="minorHAnsi" w:hAnsiTheme="minorHAnsi" w:cstheme="minorHAnsi"/>
          <w:color w:val="000000" w:themeColor="text1"/>
          <w:sz w:val="22"/>
          <w:szCs w:val="22"/>
        </w:rPr>
      </w:pPr>
      <w:r w:rsidRPr="006B77AC">
        <w:rPr>
          <w:rFonts w:asciiTheme="minorHAnsi" w:hAnsiTheme="minorHAnsi" w:cstheme="minorHAnsi"/>
          <w:color w:val="000000" w:themeColor="text1"/>
          <w:sz w:val="22"/>
          <w:szCs w:val="22"/>
        </w:rPr>
        <w:t xml:space="preserve">In addition to the aforementioned  criteria, the selected </w:t>
      </w:r>
      <w:r w:rsidR="001E2EBF">
        <w:rPr>
          <w:rFonts w:asciiTheme="minorHAnsi" w:hAnsiTheme="minorHAnsi" w:cstheme="minorHAnsi"/>
          <w:color w:val="000000" w:themeColor="text1"/>
          <w:sz w:val="22"/>
          <w:szCs w:val="22"/>
        </w:rPr>
        <w:t>3-</w:t>
      </w:r>
      <w:r w:rsidRPr="006B77AC">
        <w:rPr>
          <w:rFonts w:asciiTheme="minorHAnsi" w:hAnsiTheme="minorHAnsi" w:cstheme="minorHAnsi"/>
          <w:color w:val="000000" w:themeColor="text1"/>
          <w:sz w:val="22"/>
          <w:szCs w:val="22"/>
        </w:rPr>
        <w:t>class model also had the following advantages :</w:t>
      </w:r>
    </w:p>
    <w:p w14:paraId="097CE214" w14:textId="76426AE3" w:rsidR="009458AE" w:rsidRDefault="009458AE" w:rsidP="009458AE">
      <w:pPr>
        <w:spacing w:line="360" w:lineRule="auto"/>
        <w:jc w:val="both"/>
        <w:rPr>
          <w:rFonts w:asciiTheme="minorHAnsi" w:hAnsiTheme="minorHAnsi" w:cstheme="minorHAnsi"/>
          <w:color w:val="000000" w:themeColor="text1"/>
          <w:sz w:val="22"/>
          <w:szCs w:val="22"/>
          <w:shd w:val="clear" w:color="auto" w:fill="FFFFFF"/>
        </w:rPr>
      </w:pPr>
      <w:r w:rsidRPr="008B560B">
        <w:rPr>
          <w:rFonts w:asciiTheme="minorHAnsi" w:hAnsiTheme="minorHAnsi" w:cstheme="minorHAnsi"/>
          <w:b/>
          <w:bCs/>
          <w:color w:val="000000" w:themeColor="text1"/>
          <w:sz w:val="22"/>
          <w:szCs w:val="22"/>
        </w:rPr>
        <w:t>1. Entropy :</w:t>
      </w:r>
      <w:r w:rsidRPr="008B560B">
        <w:rPr>
          <w:rFonts w:asciiTheme="minorHAnsi" w:hAnsiTheme="minorHAnsi" w:cstheme="minorHAnsi"/>
          <w:color w:val="000000" w:themeColor="text1"/>
          <w:sz w:val="22"/>
          <w:szCs w:val="22"/>
        </w:rPr>
        <w:t xml:space="preserve"> </w:t>
      </w:r>
      <w:r w:rsidRPr="008B560B">
        <w:rPr>
          <w:rFonts w:asciiTheme="minorHAnsi" w:hAnsiTheme="minorHAnsi"/>
          <w:b/>
          <w:bCs/>
          <w:color w:val="000000" w:themeColor="text1"/>
          <w:sz w:val="22"/>
          <w:szCs w:val="22"/>
        </w:rPr>
        <w:t xml:space="preserve"> </w:t>
      </w:r>
      <w:r w:rsidRPr="008B560B">
        <w:rPr>
          <w:rFonts w:asciiTheme="minorHAnsi" w:hAnsiTheme="minorHAnsi"/>
          <w:color w:val="000000" w:themeColor="text1"/>
          <w:sz w:val="22"/>
          <w:szCs w:val="22"/>
        </w:rPr>
        <w:t xml:space="preserve">Entropy is used to assess model quality. A high entropy value (&gt; 0.8) suggests that there is a high </w:t>
      </w:r>
      <w:r w:rsidRPr="008B560B">
        <w:rPr>
          <w:rFonts w:asciiTheme="minorHAnsi" w:hAnsiTheme="minorHAnsi" w:cs="Arial"/>
          <w:color w:val="000000" w:themeColor="text1"/>
          <w:sz w:val="22"/>
          <w:szCs w:val="22"/>
          <w:shd w:val="clear" w:color="auto" w:fill="FFFFFF"/>
        </w:rPr>
        <w:t>probability that a subject (e.g., person) will fall in only one of the classes.</w:t>
      </w:r>
      <w:r w:rsidR="001E2EBF">
        <w:rPr>
          <w:rFonts w:asciiTheme="minorHAnsi" w:hAnsiTheme="minorHAnsi" w:cs="Arial"/>
          <w:color w:val="000000" w:themeColor="text1"/>
          <w:sz w:val="22"/>
          <w:szCs w:val="22"/>
          <w:shd w:val="clear" w:color="auto" w:fill="FFFFFF"/>
        </w:rPr>
        <w:t xml:space="preserve"> </w:t>
      </w:r>
      <w:r w:rsidRPr="008B560B">
        <w:rPr>
          <w:rFonts w:asciiTheme="minorHAnsi" w:hAnsiTheme="minorHAnsi" w:cstheme="minorHAnsi"/>
          <w:color w:val="000000" w:themeColor="text1"/>
          <w:sz w:val="22"/>
          <w:szCs w:val="22"/>
          <w:shd w:val="clear" w:color="auto" w:fill="FFFFFF"/>
        </w:rPr>
        <w:t xml:space="preserve">In the present case, entropy was </w:t>
      </w:r>
      <w:r w:rsidR="001E2EBF">
        <w:rPr>
          <w:rFonts w:asciiTheme="minorHAnsi" w:hAnsiTheme="minorHAnsi" w:cstheme="minorHAnsi"/>
          <w:color w:val="000000" w:themeColor="text1"/>
          <w:sz w:val="22"/>
          <w:szCs w:val="22"/>
          <w:shd w:val="clear" w:color="auto" w:fill="FFFFFF"/>
        </w:rPr>
        <w:t>very high</w:t>
      </w:r>
      <w:r w:rsidR="00A32373">
        <w:rPr>
          <w:rFonts w:asciiTheme="minorHAnsi" w:hAnsiTheme="minorHAnsi" w:cstheme="minorHAnsi"/>
          <w:color w:val="000000" w:themeColor="text1"/>
          <w:sz w:val="22"/>
          <w:szCs w:val="22"/>
          <w:shd w:val="clear" w:color="auto" w:fill="FFFFFF"/>
        </w:rPr>
        <w:t xml:space="preserve"> </w:t>
      </w:r>
      <w:r w:rsidR="001E2EBF">
        <w:rPr>
          <w:rFonts w:asciiTheme="minorHAnsi" w:hAnsiTheme="minorHAnsi" w:cstheme="minorHAnsi"/>
          <w:color w:val="000000" w:themeColor="text1"/>
          <w:sz w:val="22"/>
          <w:szCs w:val="22"/>
          <w:shd w:val="clear" w:color="auto" w:fill="FFFFFF"/>
        </w:rPr>
        <w:t>(</w:t>
      </w:r>
      <w:r w:rsidR="001E2EBF" w:rsidRPr="001E2EBF">
        <w:rPr>
          <w:color w:val="000000" w:themeColor="text1"/>
        </w:rPr>
        <w:t>0.9</w:t>
      </w:r>
      <w:r w:rsidR="001E2EBF">
        <w:rPr>
          <w:color w:val="000000" w:themeColor="text1"/>
        </w:rPr>
        <w:t>84)</w:t>
      </w:r>
      <w:r w:rsidRPr="008B560B">
        <w:rPr>
          <w:rFonts w:asciiTheme="minorHAnsi" w:hAnsiTheme="minorHAnsi" w:cstheme="minorHAnsi"/>
          <w:color w:val="000000" w:themeColor="text1"/>
          <w:sz w:val="22"/>
          <w:szCs w:val="22"/>
          <w:shd w:val="clear" w:color="auto" w:fill="FFFFFF"/>
        </w:rPr>
        <w:t>.</w:t>
      </w:r>
    </w:p>
    <w:p w14:paraId="16F9D356" w14:textId="77777777" w:rsidR="009458AE" w:rsidRPr="008B560B" w:rsidRDefault="009458AE" w:rsidP="009458AE">
      <w:pPr>
        <w:spacing w:line="360" w:lineRule="auto"/>
        <w:rPr>
          <w:rFonts w:asciiTheme="minorHAnsi" w:hAnsiTheme="minorHAnsi"/>
          <w:color w:val="000000" w:themeColor="text1"/>
          <w:sz w:val="22"/>
          <w:szCs w:val="22"/>
        </w:rPr>
      </w:pPr>
    </w:p>
    <w:p w14:paraId="092D5B51" w14:textId="77777777" w:rsidR="009458AE" w:rsidRPr="006B77AC" w:rsidRDefault="009458AE" w:rsidP="009458AE">
      <w:pPr>
        <w:spacing w:line="360" w:lineRule="auto"/>
        <w:jc w:val="both"/>
        <w:rPr>
          <w:rFonts w:asciiTheme="minorHAnsi" w:hAnsiTheme="minorHAnsi" w:cstheme="minorHAnsi"/>
          <w:color w:val="000000" w:themeColor="text1"/>
          <w:sz w:val="22"/>
          <w:szCs w:val="22"/>
        </w:rPr>
      </w:pPr>
      <w:r w:rsidRPr="006B77AC">
        <w:rPr>
          <w:rFonts w:asciiTheme="minorHAnsi" w:hAnsiTheme="minorHAnsi" w:cstheme="minorHAnsi"/>
          <w:b/>
          <w:bCs/>
          <w:color w:val="000000" w:themeColor="text1"/>
          <w:sz w:val="22"/>
          <w:szCs w:val="22"/>
        </w:rPr>
        <w:t>2. Homogeneity and Class separation :</w:t>
      </w:r>
      <w:r w:rsidRPr="006B77AC">
        <w:rPr>
          <w:rFonts w:asciiTheme="minorHAnsi" w:hAnsiTheme="minorHAnsi" w:cstheme="minorHAnsi"/>
          <w:color w:val="000000" w:themeColor="text1"/>
          <w:sz w:val="22"/>
          <w:szCs w:val="22"/>
        </w:rPr>
        <w:t xml:space="preserve">  Once the aforementioned criteria were assessed, the </w:t>
      </w:r>
      <w:r>
        <w:rPr>
          <w:rFonts w:asciiTheme="minorHAnsi" w:hAnsiTheme="minorHAnsi" w:cstheme="minorHAnsi"/>
          <w:color w:val="000000" w:themeColor="text1"/>
          <w:sz w:val="22"/>
          <w:szCs w:val="22"/>
        </w:rPr>
        <w:t>4</w:t>
      </w:r>
      <w:r w:rsidRPr="006B77AC">
        <w:rPr>
          <w:rFonts w:asciiTheme="minorHAnsi" w:hAnsiTheme="minorHAnsi" w:cstheme="minorHAnsi"/>
          <w:color w:val="000000" w:themeColor="text1"/>
          <w:sz w:val="22"/>
          <w:szCs w:val="22"/>
        </w:rPr>
        <w:t>-class model was also examined for ease of interpretability. Models with high class separation (i.e. the degree to which latent classes can clearly be distinguished from each other ) and high homogeneity (i.e. how similar individuals in a class are to each other or the degree to which response probabilities are close to 0 and 1 in each class) are generally preferred.</w:t>
      </w:r>
    </w:p>
    <w:p w14:paraId="2C14FA6F" w14:textId="77777777" w:rsidR="009458AE" w:rsidRDefault="009458AE" w:rsidP="009458AE">
      <w:pPr>
        <w:spacing w:before="100" w:beforeAutospacing="1" w:after="100" w:afterAutospacing="1"/>
        <w:ind w:left="720"/>
        <w:rPr>
          <w:rFonts w:ascii="ArialMT" w:hAnsi="ArialMT"/>
          <w:szCs w:val="22"/>
        </w:rPr>
      </w:pPr>
    </w:p>
    <w:p w14:paraId="3BD83D28" w14:textId="77777777" w:rsidR="009458AE" w:rsidRDefault="009458AE" w:rsidP="009458AE">
      <w:pPr>
        <w:spacing w:before="100" w:beforeAutospacing="1" w:after="100" w:afterAutospacing="1"/>
        <w:ind w:left="720"/>
        <w:rPr>
          <w:rFonts w:ascii="ArialMT" w:hAnsi="ArialMT"/>
          <w:szCs w:val="22"/>
        </w:rPr>
      </w:pPr>
    </w:p>
    <w:p w14:paraId="71AEF049" w14:textId="77777777" w:rsidR="009458AE" w:rsidRDefault="009458AE" w:rsidP="009458AE">
      <w:pPr>
        <w:spacing w:before="100" w:beforeAutospacing="1" w:after="100" w:afterAutospacing="1"/>
        <w:ind w:left="720"/>
        <w:rPr>
          <w:rFonts w:ascii="ArialMT" w:hAnsi="ArialMT"/>
          <w:szCs w:val="22"/>
        </w:rPr>
      </w:pPr>
    </w:p>
    <w:p w14:paraId="5F4508AB" w14:textId="77777777" w:rsidR="009458AE" w:rsidRDefault="009458AE" w:rsidP="009458AE">
      <w:pPr>
        <w:spacing w:before="100" w:beforeAutospacing="1" w:after="100" w:afterAutospacing="1"/>
        <w:ind w:left="720"/>
        <w:rPr>
          <w:rFonts w:ascii="ArialMT" w:hAnsi="ArialMT"/>
          <w:szCs w:val="22"/>
        </w:rPr>
      </w:pPr>
    </w:p>
    <w:p w14:paraId="766A748A" w14:textId="77777777" w:rsidR="009458AE" w:rsidRDefault="009458AE" w:rsidP="009458AE">
      <w:pPr>
        <w:spacing w:before="100" w:beforeAutospacing="1" w:after="100" w:afterAutospacing="1"/>
        <w:ind w:left="720"/>
        <w:rPr>
          <w:rFonts w:ascii="ArialMT" w:hAnsi="ArialMT"/>
          <w:szCs w:val="22"/>
        </w:rPr>
      </w:pPr>
    </w:p>
    <w:p w14:paraId="6D05CBF7" w14:textId="77777777" w:rsidR="009458AE" w:rsidRDefault="009458AE" w:rsidP="009458AE">
      <w:pPr>
        <w:spacing w:before="100" w:beforeAutospacing="1" w:after="100" w:afterAutospacing="1"/>
        <w:ind w:left="720"/>
        <w:rPr>
          <w:rFonts w:ascii="ArialMT" w:hAnsi="ArialMT"/>
          <w:szCs w:val="22"/>
        </w:rPr>
      </w:pPr>
    </w:p>
    <w:p w14:paraId="126EAA0F" w14:textId="08B12DB3" w:rsidR="009458AE" w:rsidRPr="007F7B98" w:rsidRDefault="009458AE" w:rsidP="009458AE">
      <w:pPr>
        <w:spacing w:line="360" w:lineRule="auto"/>
        <w:jc w:val="both"/>
        <w:rPr>
          <w:rFonts w:asciiTheme="minorHAnsi" w:hAnsiTheme="minorHAnsi" w:cstheme="minorHAnsi"/>
          <w:color w:val="000000" w:themeColor="text1"/>
          <w:sz w:val="22"/>
          <w:szCs w:val="22"/>
        </w:rPr>
      </w:pPr>
    </w:p>
    <w:tbl>
      <w:tblPr>
        <w:tblStyle w:val="TableGrid"/>
        <w:tblpPr w:leftFromText="180" w:rightFromText="180" w:vertAnchor="text" w:horzAnchor="margin" w:tblpY="442"/>
        <w:tblW w:w="8773"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709"/>
        <w:gridCol w:w="938"/>
        <w:gridCol w:w="975"/>
        <w:gridCol w:w="975"/>
        <w:gridCol w:w="975"/>
        <w:gridCol w:w="975"/>
        <w:gridCol w:w="975"/>
        <w:gridCol w:w="975"/>
      </w:tblGrid>
      <w:tr w:rsidR="009458AE" w:rsidRPr="007F7B98" w14:paraId="2895E2B1" w14:textId="77777777" w:rsidTr="001E2EBF">
        <w:trPr>
          <w:trHeight w:hRule="exact" w:val="2137"/>
        </w:trPr>
        <w:tc>
          <w:tcPr>
            <w:tcW w:w="1276" w:type="dxa"/>
            <w:tcBorders>
              <w:top w:val="single" w:sz="4" w:space="0" w:color="auto"/>
              <w:bottom w:val="single" w:sz="4" w:space="0" w:color="auto"/>
            </w:tcBorders>
          </w:tcPr>
          <w:p w14:paraId="3A7EC782" w14:textId="77777777" w:rsidR="009458AE" w:rsidRPr="007F7B98" w:rsidRDefault="009458AE" w:rsidP="00CF6EAE">
            <w:pPr>
              <w:spacing w:before="100" w:beforeAutospacing="1" w:after="100" w:afterAutospacing="1"/>
              <w:rPr>
                <w:rFonts w:asciiTheme="minorHAnsi" w:hAnsiTheme="minorHAnsi"/>
                <w:sz w:val="21"/>
                <w:szCs w:val="21"/>
              </w:rPr>
            </w:pPr>
          </w:p>
        </w:tc>
        <w:tc>
          <w:tcPr>
            <w:tcW w:w="709" w:type="dxa"/>
            <w:tcBorders>
              <w:top w:val="single" w:sz="4" w:space="0" w:color="auto"/>
              <w:bottom w:val="single" w:sz="4" w:space="0" w:color="auto"/>
            </w:tcBorders>
          </w:tcPr>
          <w:p w14:paraId="2CB899B3" w14:textId="6BF05949" w:rsidR="009458AE" w:rsidRPr="007F7B98" w:rsidRDefault="001E2EBF" w:rsidP="00CF6EAE">
            <w:pPr>
              <w:spacing w:before="100" w:beforeAutospacing="1" w:after="100" w:afterAutospacing="1"/>
              <w:rPr>
                <w:rFonts w:asciiTheme="minorHAnsi" w:hAnsiTheme="minorHAnsi"/>
                <w:sz w:val="21"/>
                <w:szCs w:val="21"/>
              </w:rPr>
            </w:pPr>
            <w:r>
              <w:rPr>
                <w:rFonts w:asciiTheme="minorHAnsi" w:hAnsiTheme="minorHAnsi"/>
                <w:b/>
                <w:bCs/>
                <w:sz w:val="21"/>
                <w:szCs w:val="21"/>
              </w:rPr>
              <w:t>Sample proportion (%)</w:t>
            </w:r>
          </w:p>
        </w:tc>
        <w:tc>
          <w:tcPr>
            <w:tcW w:w="938" w:type="dxa"/>
            <w:tcBorders>
              <w:top w:val="single" w:sz="4" w:space="0" w:color="auto"/>
              <w:bottom w:val="single" w:sz="4" w:space="0" w:color="auto"/>
            </w:tcBorders>
          </w:tcPr>
          <w:p w14:paraId="40ED28D7" w14:textId="05CBC894" w:rsidR="009458AE" w:rsidRPr="007F7B98" w:rsidRDefault="001E2EBF" w:rsidP="00CF6EAE">
            <w:pPr>
              <w:spacing w:before="100" w:beforeAutospacing="1" w:after="100" w:afterAutospacing="1"/>
              <w:rPr>
                <w:rFonts w:asciiTheme="minorHAnsi" w:hAnsiTheme="minorHAnsi"/>
                <w:b/>
                <w:bCs/>
                <w:sz w:val="21"/>
                <w:szCs w:val="21"/>
              </w:rPr>
            </w:pPr>
            <w:r>
              <w:rPr>
                <w:rFonts w:asciiTheme="minorHAnsi" w:hAnsiTheme="minorHAnsi"/>
                <w:b/>
                <w:bCs/>
                <w:sz w:val="21"/>
                <w:szCs w:val="21"/>
              </w:rPr>
              <w:t>Avg. no. of cigarettes smoked per day</w:t>
            </w:r>
          </w:p>
        </w:tc>
        <w:tc>
          <w:tcPr>
            <w:tcW w:w="975" w:type="dxa"/>
            <w:tcBorders>
              <w:top w:val="single" w:sz="4" w:space="0" w:color="auto"/>
              <w:bottom w:val="single" w:sz="4" w:space="0" w:color="auto"/>
            </w:tcBorders>
          </w:tcPr>
          <w:p w14:paraId="65449E83" w14:textId="77777777" w:rsidR="009458AE" w:rsidRPr="007F7B98" w:rsidRDefault="009458AE" w:rsidP="00CF6EAE">
            <w:pPr>
              <w:spacing w:before="100" w:beforeAutospacing="1" w:after="100" w:afterAutospacing="1"/>
              <w:rPr>
                <w:rFonts w:asciiTheme="minorHAnsi" w:hAnsiTheme="minorHAnsi"/>
                <w:b/>
                <w:bCs/>
                <w:sz w:val="21"/>
                <w:szCs w:val="21"/>
              </w:rPr>
            </w:pPr>
            <w:r w:rsidRPr="007F7B98">
              <w:rPr>
                <w:rFonts w:asciiTheme="minorHAnsi" w:hAnsiTheme="minorHAnsi"/>
                <w:b/>
                <w:bCs/>
                <w:sz w:val="21"/>
                <w:szCs w:val="21"/>
              </w:rPr>
              <w:t>Wave 4</w:t>
            </w:r>
          </w:p>
          <w:p w14:paraId="148202B3" w14:textId="77777777" w:rsidR="009458AE" w:rsidRPr="007F7B98" w:rsidRDefault="009458AE" w:rsidP="00CF6EAE">
            <w:pPr>
              <w:spacing w:before="100" w:beforeAutospacing="1" w:after="100" w:afterAutospacing="1"/>
              <w:rPr>
                <w:rFonts w:asciiTheme="minorHAnsi" w:hAnsiTheme="minorHAnsi"/>
                <w:sz w:val="21"/>
                <w:szCs w:val="21"/>
              </w:rPr>
            </w:pPr>
            <w:r w:rsidRPr="007F7B98">
              <w:rPr>
                <w:rFonts w:asciiTheme="minorHAnsi" w:hAnsiTheme="minorHAnsi"/>
                <w:b/>
                <w:bCs/>
                <w:sz w:val="21"/>
                <w:szCs w:val="21"/>
              </w:rPr>
              <w:t>(2008-09)</w:t>
            </w:r>
          </w:p>
        </w:tc>
        <w:tc>
          <w:tcPr>
            <w:tcW w:w="975" w:type="dxa"/>
            <w:tcBorders>
              <w:top w:val="single" w:sz="4" w:space="0" w:color="auto"/>
              <w:bottom w:val="single" w:sz="4" w:space="0" w:color="auto"/>
            </w:tcBorders>
          </w:tcPr>
          <w:p w14:paraId="5AAE5136" w14:textId="77777777" w:rsidR="009458AE" w:rsidRPr="007F7B98" w:rsidRDefault="009458AE" w:rsidP="00CF6EAE">
            <w:pPr>
              <w:spacing w:before="100" w:beforeAutospacing="1" w:after="100" w:afterAutospacing="1"/>
              <w:rPr>
                <w:rFonts w:asciiTheme="minorHAnsi" w:hAnsiTheme="minorHAnsi"/>
                <w:b/>
                <w:bCs/>
                <w:sz w:val="21"/>
                <w:szCs w:val="21"/>
              </w:rPr>
            </w:pPr>
            <w:r w:rsidRPr="007F7B98">
              <w:rPr>
                <w:rFonts w:asciiTheme="minorHAnsi" w:hAnsiTheme="minorHAnsi"/>
                <w:b/>
                <w:bCs/>
                <w:sz w:val="21"/>
                <w:szCs w:val="21"/>
              </w:rPr>
              <w:t>Wave 5</w:t>
            </w:r>
          </w:p>
          <w:p w14:paraId="6C6E69B1" w14:textId="77777777" w:rsidR="009458AE" w:rsidRPr="007F7B98" w:rsidRDefault="009458AE" w:rsidP="00CF6EAE">
            <w:pPr>
              <w:spacing w:before="100" w:beforeAutospacing="1" w:after="100" w:afterAutospacing="1"/>
              <w:rPr>
                <w:rFonts w:asciiTheme="minorHAnsi" w:hAnsiTheme="minorHAnsi"/>
                <w:sz w:val="21"/>
                <w:szCs w:val="21"/>
              </w:rPr>
            </w:pPr>
            <w:r w:rsidRPr="007F7B98">
              <w:rPr>
                <w:rFonts w:asciiTheme="minorHAnsi" w:hAnsiTheme="minorHAnsi"/>
                <w:b/>
                <w:bCs/>
                <w:sz w:val="21"/>
                <w:szCs w:val="21"/>
              </w:rPr>
              <w:t>(2010-11)</w:t>
            </w:r>
          </w:p>
        </w:tc>
        <w:tc>
          <w:tcPr>
            <w:tcW w:w="975" w:type="dxa"/>
            <w:tcBorders>
              <w:top w:val="single" w:sz="4" w:space="0" w:color="auto"/>
              <w:bottom w:val="single" w:sz="4" w:space="0" w:color="auto"/>
            </w:tcBorders>
          </w:tcPr>
          <w:p w14:paraId="62D9ACC6" w14:textId="77777777" w:rsidR="009458AE" w:rsidRPr="007F7B98" w:rsidRDefault="009458AE" w:rsidP="00CF6EAE">
            <w:pPr>
              <w:spacing w:before="100" w:beforeAutospacing="1" w:after="100" w:afterAutospacing="1"/>
              <w:rPr>
                <w:rFonts w:asciiTheme="minorHAnsi" w:hAnsiTheme="minorHAnsi"/>
                <w:b/>
                <w:bCs/>
                <w:sz w:val="21"/>
                <w:szCs w:val="21"/>
              </w:rPr>
            </w:pPr>
            <w:r w:rsidRPr="007F7B98">
              <w:rPr>
                <w:rFonts w:asciiTheme="minorHAnsi" w:hAnsiTheme="minorHAnsi"/>
                <w:b/>
                <w:bCs/>
                <w:sz w:val="21"/>
                <w:szCs w:val="21"/>
              </w:rPr>
              <w:t>Wave  6</w:t>
            </w:r>
          </w:p>
          <w:p w14:paraId="53C62356" w14:textId="77777777" w:rsidR="009458AE" w:rsidRPr="007F7B98" w:rsidRDefault="009458AE" w:rsidP="00CF6EAE">
            <w:pPr>
              <w:spacing w:before="100" w:beforeAutospacing="1" w:after="100" w:afterAutospacing="1"/>
              <w:rPr>
                <w:rFonts w:asciiTheme="minorHAnsi" w:hAnsiTheme="minorHAnsi"/>
                <w:sz w:val="21"/>
                <w:szCs w:val="21"/>
              </w:rPr>
            </w:pPr>
            <w:r w:rsidRPr="007F7B98">
              <w:rPr>
                <w:rFonts w:asciiTheme="minorHAnsi" w:hAnsiTheme="minorHAnsi"/>
                <w:b/>
                <w:bCs/>
                <w:sz w:val="21"/>
                <w:szCs w:val="21"/>
              </w:rPr>
              <w:t>(2012-13)</w:t>
            </w:r>
          </w:p>
        </w:tc>
        <w:tc>
          <w:tcPr>
            <w:tcW w:w="975" w:type="dxa"/>
            <w:tcBorders>
              <w:top w:val="single" w:sz="4" w:space="0" w:color="auto"/>
              <w:bottom w:val="single" w:sz="4" w:space="0" w:color="auto"/>
            </w:tcBorders>
          </w:tcPr>
          <w:p w14:paraId="73467A4C" w14:textId="77777777" w:rsidR="009458AE" w:rsidRPr="007F7B98" w:rsidRDefault="009458AE" w:rsidP="00CF6EAE">
            <w:pPr>
              <w:spacing w:before="100" w:beforeAutospacing="1" w:after="100" w:afterAutospacing="1"/>
              <w:rPr>
                <w:rFonts w:asciiTheme="minorHAnsi" w:hAnsiTheme="minorHAnsi"/>
                <w:b/>
                <w:bCs/>
                <w:sz w:val="21"/>
                <w:szCs w:val="21"/>
              </w:rPr>
            </w:pPr>
            <w:r w:rsidRPr="007F7B98">
              <w:rPr>
                <w:rFonts w:asciiTheme="minorHAnsi" w:hAnsiTheme="minorHAnsi"/>
                <w:b/>
                <w:bCs/>
                <w:sz w:val="21"/>
                <w:szCs w:val="21"/>
              </w:rPr>
              <w:t>Wave 7</w:t>
            </w:r>
          </w:p>
          <w:p w14:paraId="71CEB090" w14:textId="77777777" w:rsidR="009458AE" w:rsidRPr="007F7B98" w:rsidRDefault="009458AE" w:rsidP="00CF6EAE">
            <w:pPr>
              <w:spacing w:before="100" w:beforeAutospacing="1" w:after="100" w:afterAutospacing="1"/>
              <w:rPr>
                <w:rFonts w:asciiTheme="minorHAnsi" w:hAnsiTheme="minorHAnsi"/>
                <w:sz w:val="21"/>
                <w:szCs w:val="21"/>
              </w:rPr>
            </w:pPr>
            <w:r w:rsidRPr="007F7B98">
              <w:rPr>
                <w:rFonts w:asciiTheme="minorHAnsi" w:hAnsiTheme="minorHAnsi"/>
                <w:b/>
                <w:bCs/>
                <w:sz w:val="21"/>
                <w:szCs w:val="21"/>
              </w:rPr>
              <w:t>(2014-15)</w:t>
            </w:r>
          </w:p>
        </w:tc>
        <w:tc>
          <w:tcPr>
            <w:tcW w:w="975" w:type="dxa"/>
            <w:tcBorders>
              <w:top w:val="single" w:sz="4" w:space="0" w:color="auto"/>
              <w:bottom w:val="single" w:sz="4" w:space="0" w:color="auto"/>
            </w:tcBorders>
          </w:tcPr>
          <w:p w14:paraId="2158875D" w14:textId="77777777" w:rsidR="009458AE" w:rsidRPr="007F7B98" w:rsidRDefault="009458AE" w:rsidP="00CF6EAE">
            <w:pPr>
              <w:spacing w:before="100" w:beforeAutospacing="1" w:after="100" w:afterAutospacing="1"/>
              <w:rPr>
                <w:rFonts w:asciiTheme="minorHAnsi" w:hAnsiTheme="minorHAnsi"/>
                <w:b/>
                <w:bCs/>
                <w:sz w:val="21"/>
                <w:szCs w:val="21"/>
              </w:rPr>
            </w:pPr>
            <w:r w:rsidRPr="007F7B98">
              <w:rPr>
                <w:rFonts w:asciiTheme="minorHAnsi" w:hAnsiTheme="minorHAnsi"/>
                <w:b/>
                <w:bCs/>
                <w:sz w:val="21"/>
                <w:szCs w:val="21"/>
              </w:rPr>
              <w:t>Wave 8</w:t>
            </w:r>
          </w:p>
          <w:p w14:paraId="5C4DC8C9" w14:textId="77777777" w:rsidR="009458AE" w:rsidRPr="007F7B98" w:rsidRDefault="009458AE" w:rsidP="00CF6EAE">
            <w:pPr>
              <w:spacing w:before="100" w:beforeAutospacing="1" w:after="100" w:afterAutospacing="1"/>
              <w:rPr>
                <w:rFonts w:asciiTheme="minorHAnsi" w:hAnsiTheme="minorHAnsi"/>
                <w:sz w:val="21"/>
                <w:szCs w:val="21"/>
              </w:rPr>
            </w:pPr>
            <w:r w:rsidRPr="007F7B98">
              <w:rPr>
                <w:rFonts w:asciiTheme="minorHAnsi" w:hAnsiTheme="minorHAnsi"/>
                <w:b/>
                <w:bCs/>
                <w:sz w:val="21"/>
                <w:szCs w:val="21"/>
              </w:rPr>
              <w:t>(2016-17)</w:t>
            </w:r>
          </w:p>
        </w:tc>
        <w:tc>
          <w:tcPr>
            <w:tcW w:w="975" w:type="dxa"/>
            <w:tcBorders>
              <w:top w:val="single" w:sz="4" w:space="0" w:color="auto"/>
              <w:bottom w:val="single" w:sz="4" w:space="0" w:color="auto"/>
            </w:tcBorders>
          </w:tcPr>
          <w:p w14:paraId="2F1CA43B" w14:textId="77777777" w:rsidR="009458AE" w:rsidRPr="007F7B98" w:rsidRDefault="009458AE" w:rsidP="00CF6EAE">
            <w:pPr>
              <w:spacing w:before="100" w:beforeAutospacing="1" w:after="100" w:afterAutospacing="1"/>
              <w:rPr>
                <w:rFonts w:asciiTheme="minorHAnsi" w:hAnsiTheme="minorHAnsi"/>
                <w:b/>
                <w:bCs/>
                <w:sz w:val="21"/>
                <w:szCs w:val="21"/>
              </w:rPr>
            </w:pPr>
            <w:r w:rsidRPr="007F7B98">
              <w:rPr>
                <w:rFonts w:asciiTheme="minorHAnsi" w:hAnsiTheme="minorHAnsi"/>
                <w:b/>
                <w:bCs/>
                <w:sz w:val="21"/>
                <w:szCs w:val="21"/>
              </w:rPr>
              <w:t>Wave 9</w:t>
            </w:r>
          </w:p>
          <w:p w14:paraId="78D543C5" w14:textId="77777777" w:rsidR="009458AE" w:rsidRPr="007F7B98" w:rsidRDefault="009458AE" w:rsidP="00CF6EAE">
            <w:pPr>
              <w:spacing w:before="100" w:beforeAutospacing="1" w:after="100" w:afterAutospacing="1"/>
              <w:rPr>
                <w:rFonts w:asciiTheme="minorHAnsi" w:hAnsiTheme="minorHAnsi"/>
                <w:sz w:val="21"/>
                <w:szCs w:val="21"/>
              </w:rPr>
            </w:pPr>
            <w:r w:rsidRPr="007F7B98">
              <w:rPr>
                <w:rFonts w:asciiTheme="minorHAnsi" w:hAnsiTheme="minorHAnsi"/>
                <w:b/>
                <w:bCs/>
                <w:sz w:val="21"/>
                <w:szCs w:val="21"/>
              </w:rPr>
              <w:t>(2018-19)</w:t>
            </w:r>
          </w:p>
        </w:tc>
      </w:tr>
      <w:tr w:rsidR="001E2EBF" w:rsidRPr="007F7B98" w14:paraId="59205529" w14:textId="77777777" w:rsidTr="001E2EBF">
        <w:trPr>
          <w:trHeight w:hRule="exact" w:val="510"/>
        </w:trPr>
        <w:tc>
          <w:tcPr>
            <w:tcW w:w="1276" w:type="dxa"/>
            <w:vMerge w:val="restart"/>
            <w:tcBorders>
              <w:top w:val="single" w:sz="4" w:space="0" w:color="auto"/>
              <w:bottom w:val="nil"/>
            </w:tcBorders>
          </w:tcPr>
          <w:p w14:paraId="1926592D" w14:textId="77777777" w:rsidR="001E2EBF" w:rsidRPr="007F7B98" w:rsidRDefault="001E2EBF" w:rsidP="001E2EBF">
            <w:pPr>
              <w:spacing w:before="100" w:beforeAutospacing="1" w:after="100" w:afterAutospacing="1"/>
              <w:rPr>
                <w:rFonts w:asciiTheme="minorHAnsi" w:hAnsiTheme="minorHAnsi"/>
                <w:b/>
                <w:bCs/>
                <w:sz w:val="21"/>
                <w:szCs w:val="21"/>
              </w:rPr>
            </w:pPr>
            <w:r w:rsidRPr="007F7B98">
              <w:rPr>
                <w:rFonts w:asciiTheme="minorHAnsi" w:hAnsiTheme="minorHAnsi"/>
                <w:b/>
                <w:bCs/>
                <w:sz w:val="21"/>
                <w:szCs w:val="21"/>
              </w:rPr>
              <w:t>Latent Class 1</w:t>
            </w:r>
          </w:p>
          <w:p w14:paraId="6F37C1A7" w14:textId="2AF95079" w:rsidR="001E2EBF" w:rsidRPr="007F7B98" w:rsidRDefault="00CA5EC4" w:rsidP="001E2EBF">
            <w:pPr>
              <w:spacing w:before="100" w:beforeAutospacing="1" w:after="100" w:afterAutospacing="1"/>
              <w:rPr>
                <w:rFonts w:asciiTheme="minorHAnsi" w:hAnsiTheme="minorHAnsi"/>
                <w:sz w:val="21"/>
                <w:szCs w:val="21"/>
              </w:rPr>
            </w:pPr>
            <w:r>
              <w:rPr>
                <w:rFonts w:asciiTheme="minorHAnsi" w:hAnsiTheme="minorHAnsi"/>
                <w:sz w:val="21"/>
                <w:szCs w:val="21"/>
              </w:rPr>
              <w:t>Gradual quitters</w:t>
            </w:r>
          </w:p>
        </w:tc>
        <w:tc>
          <w:tcPr>
            <w:tcW w:w="709" w:type="dxa"/>
            <w:tcBorders>
              <w:top w:val="single" w:sz="4" w:space="0" w:color="auto"/>
              <w:bottom w:val="nil"/>
            </w:tcBorders>
          </w:tcPr>
          <w:p w14:paraId="490D073F" w14:textId="4FCA2BE4" w:rsidR="001E2EBF" w:rsidRPr="007F7B98" w:rsidRDefault="00CA5EC4" w:rsidP="001E2EBF">
            <w:pPr>
              <w:spacing w:before="100" w:beforeAutospacing="1" w:after="100" w:afterAutospacing="1"/>
              <w:rPr>
                <w:rFonts w:asciiTheme="minorHAnsi" w:hAnsiTheme="minorHAnsi"/>
                <w:sz w:val="21"/>
                <w:szCs w:val="21"/>
              </w:rPr>
            </w:pPr>
            <w:r>
              <w:rPr>
                <w:rFonts w:asciiTheme="minorHAnsi" w:hAnsiTheme="minorHAnsi"/>
                <w:sz w:val="21"/>
                <w:szCs w:val="21"/>
              </w:rPr>
              <w:t>3.2</w:t>
            </w:r>
          </w:p>
        </w:tc>
        <w:tc>
          <w:tcPr>
            <w:tcW w:w="938" w:type="dxa"/>
            <w:tcBorders>
              <w:top w:val="single" w:sz="4" w:space="0" w:color="auto"/>
              <w:bottom w:val="nil"/>
            </w:tcBorders>
          </w:tcPr>
          <w:p w14:paraId="13DBE52A" w14:textId="1D4F12CC" w:rsidR="001E2EBF" w:rsidRPr="007F7B98" w:rsidRDefault="001E2EBF" w:rsidP="001E2EBF">
            <w:pPr>
              <w:spacing w:before="100" w:beforeAutospacing="1" w:after="100" w:afterAutospacing="1"/>
              <w:rPr>
                <w:rFonts w:asciiTheme="minorHAnsi" w:hAnsiTheme="minorHAnsi"/>
                <w:b/>
                <w:bCs/>
                <w:sz w:val="21"/>
                <w:szCs w:val="21"/>
              </w:rPr>
            </w:pPr>
            <w:r>
              <w:rPr>
                <w:rFonts w:asciiTheme="minorHAnsi" w:hAnsiTheme="minorHAnsi"/>
                <w:b/>
                <w:bCs/>
                <w:sz w:val="21"/>
                <w:szCs w:val="21"/>
              </w:rPr>
              <w:t>Non-Smoker</w:t>
            </w:r>
          </w:p>
        </w:tc>
        <w:tc>
          <w:tcPr>
            <w:tcW w:w="975" w:type="dxa"/>
            <w:tcBorders>
              <w:top w:val="single" w:sz="4" w:space="0" w:color="auto"/>
              <w:bottom w:val="nil"/>
            </w:tcBorders>
          </w:tcPr>
          <w:p w14:paraId="75F33799" w14:textId="4C59EB6B" w:rsidR="001E2EBF" w:rsidRPr="007F7B98" w:rsidRDefault="001E2EBF" w:rsidP="001E2EBF">
            <w:pPr>
              <w:spacing w:before="100" w:beforeAutospacing="1" w:after="100" w:afterAutospacing="1"/>
              <w:rPr>
                <w:rFonts w:asciiTheme="minorHAnsi" w:hAnsiTheme="minorHAnsi"/>
                <w:sz w:val="21"/>
                <w:szCs w:val="21"/>
              </w:rPr>
            </w:pPr>
            <w:r>
              <w:rPr>
                <w:rFonts w:asciiTheme="minorHAnsi" w:hAnsiTheme="minorHAnsi"/>
                <w:sz w:val="21"/>
                <w:szCs w:val="21"/>
              </w:rPr>
              <w:t>.0</w:t>
            </w:r>
            <w:r w:rsidR="00CA5EC4">
              <w:rPr>
                <w:rFonts w:asciiTheme="minorHAnsi" w:hAnsiTheme="minorHAnsi"/>
                <w:sz w:val="21"/>
                <w:szCs w:val="21"/>
              </w:rPr>
              <w:t>98</w:t>
            </w:r>
          </w:p>
          <w:p w14:paraId="0EA8E365" w14:textId="77777777" w:rsidR="001E2EBF" w:rsidRPr="007F7B98" w:rsidRDefault="001E2EBF" w:rsidP="001E2EBF">
            <w:pPr>
              <w:rPr>
                <w:rFonts w:asciiTheme="minorHAnsi" w:hAnsiTheme="minorHAnsi"/>
                <w:sz w:val="21"/>
                <w:szCs w:val="21"/>
              </w:rPr>
            </w:pPr>
          </w:p>
          <w:p w14:paraId="00284215" w14:textId="77777777" w:rsidR="001E2EBF" w:rsidRPr="007F7B98" w:rsidRDefault="001E2EBF" w:rsidP="001E2EBF">
            <w:pPr>
              <w:rPr>
                <w:rFonts w:asciiTheme="minorHAnsi" w:hAnsiTheme="minorHAnsi"/>
                <w:sz w:val="21"/>
                <w:szCs w:val="21"/>
              </w:rPr>
            </w:pPr>
          </w:p>
          <w:p w14:paraId="237BCF6F" w14:textId="77777777" w:rsidR="001E2EBF" w:rsidRPr="007F7B98" w:rsidRDefault="001E2EBF" w:rsidP="001E2EBF">
            <w:pPr>
              <w:rPr>
                <w:rFonts w:asciiTheme="minorHAnsi" w:hAnsiTheme="minorHAnsi"/>
                <w:sz w:val="21"/>
                <w:szCs w:val="21"/>
              </w:rPr>
            </w:pPr>
            <w:r w:rsidRPr="007F7B98">
              <w:rPr>
                <w:rFonts w:asciiTheme="minorHAnsi" w:hAnsiTheme="minorHAnsi"/>
                <w:sz w:val="21"/>
                <w:szCs w:val="21"/>
              </w:rPr>
              <w:t>.156</w:t>
            </w:r>
          </w:p>
        </w:tc>
        <w:tc>
          <w:tcPr>
            <w:tcW w:w="975" w:type="dxa"/>
            <w:tcBorders>
              <w:top w:val="single" w:sz="4" w:space="0" w:color="auto"/>
              <w:bottom w:val="nil"/>
            </w:tcBorders>
          </w:tcPr>
          <w:p w14:paraId="1EB12364" w14:textId="69969F05" w:rsidR="001E2EBF" w:rsidRPr="007F7B98" w:rsidRDefault="001E2EBF" w:rsidP="001E2EBF">
            <w:pPr>
              <w:spacing w:before="100" w:beforeAutospacing="1" w:after="100" w:afterAutospacing="1"/>
              <w:rPr>
                <w:rFonts w:asciiTheme="minorHAnsi" w:hAnsiTheme="minorHAnsi"/>
                <w:sz w:val="21"/>
                <w:szCs w:val="21"/>
              </w:rPr>
            </w:pPr>
            <w:r>
              <w:rPr>
                <w:rFonts w:asciiTheme="minorHAnsi" w:hAnsiTheme="minorHAnsi"/>
                <w:sz w:val="21"/>
                <w:szCs w:val="21"/>
              </w:rPr>
              <w:t>.</w:t>
            </w:r>
            <w:r w:rsidR="00CA5EC4">
              <w:rPr>
                <w:rFonts w:asciiTheme="minorHAnsi" w:hAnsiTheme="minorHAnsi"/>
                <w:sz w:val="21"/>
                <w:szCs w:val="21"/>
              </w:rPr>
              <w:t>055</w:t>
            </w:r>
          </w:p>
          <w:p w14:paraId="0CA76FF3" w14:textId="77777777" w:rsidR="001E2EBF" w:rsidRPr="007F7B98" w:rsidRDefault="001E2EBF" w:rsidP="001E2EBF">
            <w:pPr>
              <w:rPr>
                <w:rFonts w:asciiTheme="minorHAnsi" w:hAnsiTheme="minorHAnsi"/>
                <w:sz w:val="21"/>
                <w:szCs w:val="21"/>
              </w:rPr>
            </w:pPr>
          </w:p>
          <w:p w14:paraId="0E7E6EBC" w14:textId="77777777" w:rsidR="001E2EBF" w:rsidRPr="007F7B98" w:rsidRDefault="001E2EBF" w:rsidP="001E2EBF">
            <w:pPr>
              <w:rPr>
                <w:rFonts w:asciiTheme="minorHAnsi" w:hAnsiTheme="minorHAnsi"/>
                <w:sz w:val="21"/>
                <w:szCs w:val="21"/>
              </w:rPr>
            </w:pPr>
          </w:p>
          <w:p w14:paraId="5FD1AAD1" w14:textId="236AD147" w:rsidR="001E2EBF" w:rsidRPr="007F7B98" w:rsidRDefault="001E2EBF" w:rsidP="001E2EBF">
            <w:pPr>
              <w:spacing w:before="100" w:beforeAutospacing="1" w:after="100" w:afterAutospacing="1"/>
              <w:rPr>
                <w:rFonts w:asciiTheme="minorHAnsi" w:hAnsiTheme="minorHAnsi"/>
                <w:sz w:val="21"/>
                <w:szCs w:val="21"/>
              </w:rPr>
            </w:pPr>
            <w:r w:rsidRPr="007F7B98">
              <w:rPr>
                <w:rFonts w:asciiTheme="minorHAnsi" w:hAnsiTheme="minorHAnsi"/>
                <w:sz w:val="21"/>
                <w:szCs w:val="21"/>
              </w:rPr>
              <w:t>.156</w:t>
            </w:r>
          </w:p>
        </w:tc>
        <w:tc>
          <w:tcPr>
            <w:tcW w:w="975" w:type="dxa"/>
            <w:tcBorders>
              <w:top w:val="single" w:sz="4" w:space="0" w:color="auto"/>
              <w:bottom w:val="nil"/>
            </w:tcBorders>
          </w:tcPr>
          <w:p w14:paraId="0EE8A113" w14:textId="020CF20D" w:rsidR="001E2EBF" w:rsidRPr="007F7B98" w:rsidRDefault="001E2EBF" w:rsidP="001E2EBF">
            <w:pPr>
              <w:spacing w:before="100" w:beforeAutospacing="1" w:after="100" w:afterAutospacing="1"/>
              <w:rPr>
                <w:rFonts w:asciiTheme="minorHAnsi" w:hAnsiTheme="minorHAnsi"/>
                <w:sz w:val="21"/>
                <w:szCs w:val="21"/>
              </w:rPr>
            </w:pPr>
            <w:r>
              <w:rPr>
                <w:rFonts w:asciiTheme="minorHAnsi" w:hAnsiTheme="minorHAnsi"/>
                <w:sz w:val="21"/>
                <w:szCs w:val="21"/>
              </w:rPr>
              <w:t>.</w:t>
            </w:r>
            <w:r w:rsidR="00CA5EC4">
              <w:rPr>
                <w:rFonts w:asciiTheme="minorHAnsi" w:hAnsiTheme="minorHAnsi"/>
                <w:sz w:val="21"/>
                <w:szCs w:val="21"/>
              </w:rPr>
              <w:t>389</w:t>
            </w:r>
          </w:p>
          <w:p w14:paraId="0D78003E" w14:textId="77777777" w:rsidR="001E2EBF" w:rsidRPr="007F7B98" w:rsidRDefault="001E2EBF" w:rsidP="001E2EBF">
            <w:pPr>
              <w:rPr>
                <w:rFonts w:asciiTheme="minorHAnsi" w:hAnsiTheme="minorHAnsi"/>
                <w:sz w:val="21"/>
                <w:szCs w:val="21"/>
              </w:rPr>
            </w:pPr>
          </w:p>
          <w:p w14:paraId="4FADEFB0" w14:textId="77777777" w:rsidR="001E2EBF" w:rsidRPr="007F7B98" w:rsidRDefault="001E2EBF" w:rsidP="001E2EBF">
            <w:pPr>
              <w:rPr>
                <w:rFonts w:asciiTheme="minorHAnsi" w:hAnsiTheme="minorHAnsi"/>
                <w:sz w:val="21"/>
                <w:szCs w:val="21"/>
              </w:rPr>
            </w:pPr>
          </w:p>
          <w:p w14:paraId="099305D2" w14:textId="5ED1105F" w:rsidR="001E2EBF" w:rsidRPr="007F7B98" w:rsidRDefault="001E2EBF" w:rsidP="001E2EBF">
            <w:pPr>
              <w:spacing w:before="100" w:beforeAutospacing="1" w:after="100" w:afterAutospacing="1"/>
              <w:rPr>
                <w:rFonts w:asciiTheme="minorHAnsi" w:hAnsiTheme="minorHAnsi"/>
                <w:sz w:val="21"/>
                <w:szCs w:val="21"/>
              </w:rPr>
            </w:pPr>
            <w:r w:rsidRPr="007F7B98">
              <w:rPr>
                <w:rFonts w:asciiTheme="minorHAnsi" w:hAnsiTheme="minorHAnsi"/>
                <w:sz w:val="21"/>
                <w:szCs w:val="21"/>
              </w:rPr>
              <w:t>.156</w:t>
            </w:r>
          </w:p>
        </w:tc>
        <w:tc>
          <w:tcPr>
            <w:tcW w:w="975" w:type="dxa"/>
            <w:tcBorders>
              <w:top w:val="single" w:sz="4" w:space="0" w:color="auto"/>
              <w:bottom w:val="nil"/>
            </w:tcBorders>
          </w:tcPr>
          <w:p w14:paraId="2ED57069" w14:textId="2701F94D" w:rsidR="001E2EBF" w:rsidRPr="00CA5EC4" w:rsidRDefault="001E2EBF" w:rsidP="001E2EBF">
            <w:pPr>
              <w:spacing w:before="100" w:beforeAutospacing="1" w:after="100" w:afterAutospacing="1"/>
              <w:rPr>
                <w:rFonts w:asciiTheme="minorHAnsi" w:hAnsiTheme="minorHAnsi"/>
                <w:b/>
                <w:bCs/>
                <w:sz w:val="21"/>
                <w:szCs w:val="21"/>
              </w:rPr>
            </w:pPr>
            <w:r w:rsidRPr="00CA5EC4">
              <w:rPr>
                <w:rFonts w:asciiTheme="minorHAnsi" w:hAnsiTheme="minorHAnsi"/>
                <w:b/>
                <w:bCs/>
                <w:sz w:val="21"/>
                <w:szCs w:val="21"/>
              </w:rPr>
              <w:t>.</w:t>
            </w:r>
            <w:r w:rsidR="00CA5EC4" w:rsidRPr="00CA5EC4">
              <w:rPr>
                <w:rFonts w:asciiTheme="minorHAnsi" w:hAnsiTheme="minorHAnsi"/>
                <w:b/>
                <w:bCs/>
                <w:sz w:val="21"/>
                <w:szCs w:val="21"/>
              </w:rPr>
              <w:t>622</w:t>
            </w:r>
          </w:p>
          <w:p w14:paraId="4D462ADC" w14:textId="77777777" w:rsidR="001E2EBF" w:rsidRPr="00CA5EC4" w:rsidRDefault="001E2EBF" w:rsidP="001E2EBF">
            <w:pPr>
              <w:rPr>
                <w:rFonts w:asciiTheme="minorHAnsi" w:hAnsiTheme="minorHAnsi"/>
                <w:b/>
                <w:bCs/>
                <w:sz w:val="21"/>
                <w:szCs w:val="21"/>
              </w:rPr>
            </w:pPr>
          </w:p>
          <w:p w14:paraId="17E7150A" w14:textId="77777777" w:rsidR="001E2EBF" w:rsidRPr="00CA5EC4" w:rsidRDefault="001E2EBF" w:rsidP="001E2EBF">
            <w:pPr>
              <w:rPr>
                <w:rFonts w:asciiTheme="minorHAnsi" w:hAnsiTheme="minorHAnsi"/>
                <w:b/>
                <w:bCs/>
                <w:sz w:val="21"/>
                <w:szCs w:val="21"/>
              </w:rPr>
            </w:pPr>
          </w:p>
          <w:p w14:paraId="6853005C" w14:textId="171ECF51" w:rsidR="001E2EBF" w:rsidRPr="00CA5EC4" w:rsidRDefault="001E2EBF" w:rsidP="001E2EBF">
            <w:pPr>
              <w:spacing w:before="100" w:beforeAutospacing="1" w:after="100" w:afterAutospacing="1"/>
              <w:rPr>
                <w:rFonts w:asciiTheme="minorHAnsi" w:hAnsiTheme="minorHAnsi"/>
                <w:b/>
                <w:bCs/>
                <w:sz w:val="21"/>
                <w:szCs w:val="21"/>
              </w:rPr>
            </w:pPr>
            <w:r w:rsidRPr="00CA5EC4">
              <w:rPr>
                <w:rFonts w:asciiTheme="minorHAnsi" w:hAnsiTheme="minorHAnsi"/>
                <w:b/>
                <w:bCs/>
                <w:sz w:val="21"/>
                <w:szCs w:val="21"/>
              </w:rPr>
              <w:t>.156</w:t>
            </w:r>
          </w:p>
        </w:tc>
        <w:tc>
          <w:tcPr>
            <w:tcW w:w="975" w:type="dxa"/>
            <w:tcBorders>
              <w:top w:val="single" w:sz="4" w:space="0" w:color="auto"/>
              <w:bottom w:val="nil"/>
            </w:tcBorders>
          </w:tcPr>
          <w:p w14:paraId="5EE18109" w14:textId="3D4CE91A" w:rsidR="001E2EBF" w:rsidRPr="00CA5EC4" w:rsidRDefault="001E2EBF" w:rsidP="001E2EBF">
            <w:pPr>
              <w:spacing w:before="100" w:beforeAutospacing="1" w:after="100" w:afterAutospacing="1"/>
              <w:rPr>
                <w:rFonts w:asciiTheme="minorHAnsi" w:hAnsiTheme="minorHAnsi"/>
                <w:b/>
                <w:bCs/>
                <w:sz w:val="21"/>
                <w:szCs w:val="21"/>
              </w:rPr>
            </w:pPr>
            <w:r w:rsidRPr="00CA5EC4">
              <w:rPr>
                <w:rFonts w:asciiTheme="minorHAnsi" w:hAnsiTheme="minorHAnsi"/>
                <w:b/>
                <w:bCs/>
                <w:sz w:val="21"/>
                <w:szCs w:val="21"/>
              </w:rPr>
              <w:t>.</w:t>
            </w:r>
            <w:r w:rsidR="00CA5EC4" w:rsidRPr="00CA5EC4">
              <w:rPr>
                <w:rFonts w:asciiTheme="minorHAnsi" w:hAnsiTheme="minorHAnsi"/>
                <w:b/>
                <w:bCs/>
                <w:sz w:val="21"/>
                <w:szCs w:val="21"/>
              </w:rPr>
              <w:t>953</w:t>
            </w:r>
          </w:p>
          <w:p w14:paraId="0C2021DF" w14:textId="77777777" w:rsidR="001E2EBF" w:rsidRPr="00CA5EC4" w:rsidRDefault="001E2EBF" w:rsidP="001E2EBF">
            <w:pPr>
              <w:rPr>
                <w:rFonts w:asciiTheme="minorHAnsi" w:hAnsiTheme="minorHAnsi"/>
                <w:b/>
                <w:bCs/>
                <w:sz w:val="21"/>
                <w:szCs w:val="21"/>
              </w:rPr>
            </w:pPr>
          </w:p>
          <w:p w14:paraId="47C01531" w14:textId="77777777" w:rsidR="001E2EBF" w:rsidRPr="00CA5EC4" w:rsidRDefault="001E2EBF" w:rsidP="001E2EBF">
            <w:pPr>
              <w:rPr>
                <w:rFonts w:asciiTheme="minorHAnsi" w:hAnsiTheme="minorHAnsi"/>
                <w:b/>
                <w:bCs/>
                <w:sz w:val="21"/>
                <w:szCs w:val="21"/>
              </w:rPr>
            </w:pPr>
          </w:p>
          <w:p w14:paraId="5341B6AB" w14:textId="2EF9E6F2" w:rsidR="001E2EBF" w:rsidRPr="00CA5EC4" w:rsidRDefault="001E2EBF" w:rsidP="001E2EBF">
            <w:pPr>
              <w:spacing w:before="100" w:beforeAutospacing="1" w:after="100" w:afterAutospacing="1"/>
              <w:rPr>
                <w:rFonts w:asciiTheme="minorHAnsi" w:hAnsiTheme="minorHAnsi"/>
                <w:b/>
                <w:bCs/>
                <w:sz w:val="21"/>
                <w:szCs w:val="21"/>
              </w:rPr>
            </w:pPr>
            <w:r w:rsidRPr="00CA5EC4">
              <w:rPr>
                <w:rFonts w:asciiTheme="minorHAnsi" w:hAnsiTheme="minorHAnsi"/>
                <w:b/>
                <w:bCs/>
                <w:sz w:val="21"/>
                <w:szCs w:val="21"/>
              </w:rPr>
              <w:t>.156</w:t>
            </w:r>
          </w:p>
        </w:tc>
        <w:tc>
          <w:tcPr>
            <w:tcW w:w="975" w:type="dxa"/>
            <w:tcBorders>
              <w:top w:val="single" w:sz="4" w:space="0" w:color="auto"/>
              <w:bottom w:val="nil"/>
            </w:tcBorders>
          </w:tcPr>
          <w:p w14:paraId="357DA909" w14:textId="2B9EA186" w:rsidR="001E2EBF" w:rsidRPr="00CA5EC4" w:rsidRDefault="001E2EBF" w:rsidP="001E2EBF">
            <w:pPr>
              <w:spacing w:before="100" w:beforeAutospacing="1" w:after="100" w:afterAutospacing="1"/>
              <w:rPr>
                <w:rFonts w:asciiTheme="minorHAnsi" w:hAnsiTheme="minorHAnsi"/>
                <w:b/>
                <w:bCs/>
                <w:sz w:val="21"/>
                <w:szCs w:val="21"/>
              </w:rPr>
            </w:pPr>
            <w:r w:rsidRPr="00CA5EC4">
              <w:rPr>
                <w:rFonts w:asciiTheme="minorHAnsi" w:hAnsiTheme="minorHAnsi"/>
                <w:b/>
                <w:bCs/>
                <w:sz w:val="21"/>
                <w:szCs w:val="21"/>
              </w:rPr>
              <w:t>.</w:t>
            </w:r>
            <w:r w:rsidR="00CA5EC4" w:rsidRPr="00CA5EC4">
              <w:rPr>
                <w:rFonts w:asciiTheme="minorHAnsi" w:hAnsiTheme="minorHAnsi"/>
                <w:b/>
                <w:bCs/>
                <w:sz w:val="21"/>
                <w:szCs w:val="21"/>
              </w:rPr>
              <w:t>966</w:t>
            </w:r>
          </w:p>
          <w:p w14:paraId="30CAA0BA" w14:textId="77777777" w:rsidR="001E2EBF" w:rsidRPr="00CA5EC4" w:rsidRDefault="001E2EBF" w:rsidP="001E2EBF">
            <w:pPr>
              <w:rPr>
                <w:rFonts w:asciiTheme="minorHAnsi" w:hAnsiTheme="minorHAnsi"/>
                <w:b/>
                <w:bCs/>
                <w:sz w:val="21"/>
                <w:szCs w:val="21"/>
              </w:rPr>
            </w:pPr>
          </w:p>
          <w:p w14:paraId="6884CCF8" w14:textId="77777777" w:rsidR="001E2EBF" w:rsidRPr="00CA5EC4" w:rsidRDefault="001E2EBF" w:rsidP="001E2EBF">
            <w:pPr>
              <w:rPr>
                <w:rFonts w:asciiTheme="minorHAnsi" w:hAnsiTheme="minorHAnsi"/>
                <w:b/>
                <w:bCs/>
                <w:sz w:val="21"/>
                <w:szCs w:val="21"/>
              </w:rPr>
            </w:pPr>
          </w:p>
          <w:p w14:paraId="1B099185" w14:textId="49B83849" w:rsidR="001E2EBF" w:rsidRPr="00CA5EC4" w:rsidRDefault="001E2EBF" w:rsidP="001E2EBF">
            <w:pPr>
              <w:spacing w:before="100" w:beforeAutospacing="1" w:after="100" w:afterAutospacing="1"/>
              <w:rPr>
                <w:rFonts w:asciiTheme="minorHAnsi" w:hAnsiTheme="minorHAnsi"/>
                <w:b/>
                <w:bCs/>
                <w:sz w:val="21"/>
                <w:szCs w:val="21"/>
              </w:rPr>
            </w:pPr>
            <w:r w:rsidRPr="00CA5EC4">
              <w:rPr>
                <w:rFonts w:asciiTheme="minorHAnsi" w:hAnsiTheme="minorHAnsi"/>
                <w:b/>
                <w:bCs/>
                <w:sz w:val="21"/>
                <w:szCs w:val="21"/>
              </w:rPr>
              <w:t>.156</w:t>
            </w:r>
          </w:p>
        </w:tc>
      </w:tr>
      <w:tr w:rsidR="001E2EBF" w:rsidRPr="007F7B98" w14:paraId="7F42DA9E" w14:textId="77777777" w:rsidTr="00CA5EC4">
        <w:trPr>
          <w:trHeight w:hRule="exact" w:val="1322"/>
        </w:trPr>
        <w:tc>
          <w:tcPr>
            <w:tcW w:w="1276" w:type="dxa"/>
            <w:vMerge/>
            <w:tcBorders>
              <w:top w:val="nil"/>
              <w:bottom w:val="nil"/>
            </w:tcBorders>
          </w:tcPr>
          <w:p w14:paraId="486FE86D" w14:textId="77777777" w:rsidR="001E2EBF" w:rsidRPr="007F7B98" w:rsidRDefault="001E2EBF" w:rsidP="001E2EBF">
            <w:pPr>
              <w:spacing w:before="100" w:beforeAutospacing="1" w:after="100" w:afterAutospacing="1"/>
              <w:rPr>
                <w:rFonts w:asciiTheme="minorHAnsi" w:hAnsiTheme="minorHAnsi"/>
                <w:sz w:val="21"/>
                <w:szCs w:val="21"/>
              </w:rPr>
            </w:pPr>
          </w:p>
        </w:tc>
        <w:tc>
          <w:tcPr>
            <w:tcW w:w="709" w:type="dxa"/>
            <w:tcBorders>
              <w:top w:val="nil"/>
              <w:bottom w:val="nil"/>
            </w:tcBorders>
          </w:tcPr>
          <w:p w14:paraId="083471F8" w14:textId="77777777" w:rsidR="001E2EBF" w:rsidRPr="007F7B98" w:rsidRDefault="001E2EBF" w:rsidP="001E2EBF">
            <w:pPr>
              <w:spacing w:before="100" w:beforeAutospacing="1" w:after="100" w:afterAutospacing="1"/>
              <w:rPr>
                <w:rFonts w:asciiTheme="minorHAnsi" w:hAnsiTheme="minorHAnsi"/>
                <w:sz w:val="21"/>
                <w:szCs w:val="21"/>
              </w:rPr>
            </w:pPr>
          </w:p>
        </w:tc>
        <w:tc>
          <w:tcPr>
            <w:tcW w:w="938" w:type="dxa"/>
            <w:tcBorders>
              <w:top w:val="nil"/>
              <w:bottom w:val="nil"/>
            </w:tcBorders>
          </w:tcPr>
          <w:p w14:paraId="5F04FECC" w14:textId="354AE8E6" w:rsidR="001E2EBF" w:rsidRPr="007F7B98" w:rsidRDefault="00CA5EC4" w:rsidP="001E2EBF">
            <w:pPr>
              <w:spacing w:before="100" w:beforeAutospacing="1" w:after="100" w:afterAutospacing="1"/>
              <w:rPr>
                <w:rFonts w:asciiTheme="minorHAnsi" w:hAnsiTheme="minorHAnsi"/>
                <w:b/>
                <w:bCs/>
                <w:sz w:val="21"/>
                <w:szCs w:val="21"/>
              </w:rPr>
            </w:pPr>
            <w:r>
              <w:rPr>
                <w:rFonts w:asciiTheme="minorHAnsi" w:hAnsiTheme="minorHAnsi"/>
                <w:b/>
                <w:bCs/>
                <w:sz w:val="21"/>
                <w:szCs w:val="21"/>
              </w:rPr>
              <w:t>Smoker</w:t>
            </w:r>
            <w:r w:rsidR="001E2EBF" w:rsidRPr="007F7B98">
              <w:rPr>
                <w:rFonts w:asciiTheme="minorHAnsi" w:hAnsiTheme="minorHAnsi"/>
                <w:b/>
                <w:bCs/>
                <w:sz w:val="21"/>
                <w:szCs w:val="21"/>
              </w:rPr>
              <w:t xml:space="preserve"> </w:t>
            </w:r>
          </w:p>
        </w:tc>
        <w:tc>
          <w:tcPr>
            <w:tcW w:w="975" w:type="dxa"/>
            <w:tcBorders>
              <w:top w:val="nil"/>
              <w:bottom w:val="nil"/>
            </w:tcBorders>
          </w:tcPr>
          <w:p w14:paraId="5DAFD1CB" w14:textId="2DA432AF" w:rsidR="001E2EBF" w:rsidRPr="00CA5EC4" w:rsidRDefault="001E2EBF" w:rsidP="001E2EBF">
            <w:pPr>
              <w:spacing w:before="100" w:beforeAutospacing="1" w:after="100" w:afterAutospacing="1"/>
              <w:rPr>
                <w:rFonts w:asciiTheme="minorHAnsi" w:hAnsiTheme="minorHAnsi"/>
                <w:b/>
                <w:bCs/>
                <w:sz w:val="21"/>
                <w:szCs w:val="21"/>
              </w:rPr>
            </w:pPr>
            <w:r w:rsidRPr="00CA5EC4">
              <w:rPr>
                <w:rFonts w:asciiTheme="minorHAnsi" w:hAnsiTheme="minorHAnsi"/>
                <w:b/>
                <w:bCs/>
                <w:sz w:val="21"/>
                <w:szCs w:val="21"/>
              </w:rPr>
              <w:t>.</w:t>
            </w:r>
            <w:r w:rsidR="00CA5EC4" w:rsidRPr="00CA5EC4">
              <w:rPr>
                <w:rFonts w:asciiTheme="minorHAnsi" w:hAnsiTheme="minorHAnsi"/>
                <w:b/>
                <w:bCs/>
                <w:sz w:val="21"/>
                <w:szCs w:val="21"/>
              </w:rPr>
              <w:t>902</w:t>
            </w:r>
          </w:p>
        </w:tc>
        <w:tc>
          <w:tcPr>
            <w:tcW w:w="975" w:type="dxa"/>
            <w:tcBorders>
              <w:top w:val="nil"/>
              <w:bottom w:val="nil"/>
            </w:tcBorders>
          </w:tcPr>
          <w:p w14:paraId="3D1031FC" w14:textId="0B32302D" w:rsidR="001E2EBF" w:rsidRPr="00CA5EC4" w:rsidRDefault="001E2EBF" w:rsidP="001E2EBF">
            <w:pPr>
              <w:spacing w:before="100" w:beforeAutospacing="1" w:after="100" w:afterAutospacing="1"/>
              <w:rPr>
                <w:rFonts w:asciiTheme="minorHAnsi" w:hAnsiTheme="minorHAnsi"/>
                <w:b/>
                <w:bCs/>
                <w:sz w:val="21"/>
                <w:szCs w:val="21"/>
              </w:rPr>
            </w:pPr>
            <w:r w:rsidRPr="00CA5EC4">
              <w:rPr>
                <w:rFonts w:asciiTheme="minorHAnsi" w:hAnsiTheme="minorHAnsi"/>
                <w:b/>
                <w:bCs/>
                <w:sz w:val="21"/>
                <w:szCs w:val="21"/>
              </w:rPr>
              <w:t>.</w:t>
            </w:r>
            <w:r w:rsidR="00CA5EC4" w:rsidRPr="00CA5EC4">
              <w:rPr>
                <w:rFonts w:asciiTheme="minorHAnsi" w:hAnsiTheme="minorHAnsi"/>
                <w:b/>
                <w:bCs/>
                <w:sz w:val="21"/>
                <w:szCs w:val="21"/>
              </w:rPr>
              <w:t>945</w:t>
            </w:r>
          </w:p>
        </w:tc>
        <w:tc>
          <w:tcPr>
            <w:tcW w:w="975" w:type="dxa"/>
            <w:tcBorders>
              <w:top w:val="nil"/>
              <w:bottom w:val="nil"/>
            </w:tcBorders>
          </w:tcPr>
          <w:p w14:paraId="315A7733" w14:textId="611BE5CB" w:rsidR="001E2EBF" w:rsidRPr="00CA5EC4" w:rsidRDefault="001E2EBF" w:rsidP="001E2EBF">
            <w:pPr>
              <w:spacing w:before="100" w:beforeAutospacing="1" w:after="100" w:afterAutospacing="1"/>
              <w:rPr>
                <w:rFonts w:asciiTheme="minorHAnsi" w:hAnsiTheme="minorHAnsi"/>
                <w:b/>
                <w:bCs/>
                <w:sz w:val="21"/>
                <w:szCs w:val="21"/>
              </w:rPr>
            </w:pPr>
            <w:r w:rsidRPr="00CA5EC4">
              <w:rPr>
                <w:rFonts w:asciiTheme="minorHAnsi" w:hAnsiTheme="minorHAnsi"/>
                <w:b/>
                <w:bCs/>
                <w:sz w:val="21"/>
                <w:szCs w:val="21"/>
              </w:rPr>
              <w:t>.</w:t>
            </w:r>
            <w:r w:rsidR="00CA5EC4" w:rsidRPr="00CA5EC4">
              <w:rPr>
                <w:rFonts w:asciiTheme="minorHAnsi" w:hAnsiTheme="minorHAnsi"/>
                <w:b/>
                <w:bCs/>
                <w:sz w:val="21"/>
                <w:szCs w:val="21"/>
              </w:rPr>
              <w:t>611</w:t>
            </w:r>
          </w:p>
        </w:tc>
        <w:tc>
          <w:tcPr>
            <w:tcW w:w="975" w:type="dxa"/>
            <w:tcBorders>
              <w:top w:val="nil"/>
              <w:bottom w:val="nil"/>
            </w:tcBorders>
          </w:tcPr>
          <w:p w14:paraId="769BB385" w14:textId="0C468236" w:rsidR="001E2EBF" w:rsidRPr="007F7B98" w:rsidRDefault="001E2EBF" w:rsidP="001E2EBF">
            <w:pPr>
              <w:spacing w:before="100" w:beforeAutospacing="1" w:after="100" w:afterAutospacing="1"/>
              <w:rPr>
                <w:rFonts w:asciiTheme="minorHAnsi" w:hAnsiTheme="minorHAnsi"/>
                <w:b/>
                <w:bCs/>
                <w:sz w:val="21"/>
                <w:szCs w:val="21"/>
              </w:rPr>
            </w:pPr>
            <w:r>
              <w:rPr>
                <w:rFonts w:asciiTheme="minorHAnsi" w:hAnsiTheme="minorHAnsi"/>
                <w:sz w:val="21"/>
                <w:szCs w:val="21"/>
              </w:rPr>
              <w:t>.</w:t>
            </w:r>
            <w:r w:rsidR="00CA5EC4">
              <w:rPr>
                <w:rFonts w:asciiTheme="minorHAnsi" w:hAnsiTheme="minorHAnsi"/>
                <w:sz w:val="21"/>
                <w:szCs w:val="21"/>
              </w:rPr>
              <w:t>378</w:t>
            </w:r>
          </w:p>
        </w:tc>
        <w:tc>
          <w:tcPr>
            <w:tcW w:w="975" w:type="dxa"/>
            <w:tcBorders>
              <w:top w:val="nil"/>
              <w:bottom w:val="nil"/>
            </w:tcBorders>
          </w:tcPr>
          <w:p w14:paraId="4E42E6E8" w14:textId="33BE8138" w:rsidR="001E2EBF" w:rsidRPr="007F7B98" w:rsidRDefault="001E2EBF" w:rsidP="001E2EBF">
            <w:pPr>
              <w:spacing w:before="100" w:beforeAutospacing="1" w:after="100" w:afterAutospacing="1"/>
              <w:rPr>
                <w:rFonts w:asciiTheme="minorHAnsi" w:hAnsiTheme="minorHAnsi"/>
                <w:b/>
                <w:bCs/>
                <w:sz w:val="21"/>
                <w:szCs w:val="21"/>
              </w:rPr>
            </w:pPr>
            <w:r>
              <w:rPr>
                <w:rFonts w:asciiTheme="minorHAnsi" w:hAnsiTheme="minorHAnsi"/>
                <w:sz w:val="21"/>
                <w:szCs w:val="21"/>
              </w:rPr>
              <w:t>.0</w:t>
            </w:r>
            <w:r w:rsidR="00CA5EC4">
              <w:rPr>
                <w:rFonts w:asciiTheme="minorHAnsi" w:hAnsiTheme="minorHAnsi"/>
                <w:sz w:val="21"/>
                <w:szCs w:val="21"/>
              </w:rPr>
              <w:t>47</w:t>
            </w:r>
          </w:p>
        </w:tc>
        <w:tc>
          <w:tcPr>
            <w:tcW w:w="975" w:type="dxa"/>
            <w:tcBorders>
              <w:top w:val="nil"/>
              <w:bottom w:val="nil"/>
            </w:tcBorders>
          </w:tcPr>
          <w:p w14:paraId="77A13A34" w14:textId="6A5CA93A" w:rsidR="001E2EBF" w:rsidRPr="007F7B98" w:rsidRDefault="001E2EBF" w:rsidP="001E2EBF">
            <w:pPr>
              <w:spacing w:before="100" w:beforeAutospacing="1" w:after="100" w:afterAutospacing="1"/>
              <w:rPr>
                <w:rFonts w:asciiTheme="minorHAnsi" w:hAnsiTheme="minorHAnsi"/>
                <w:sz w:val="21"/>
                <w:szCs w:val="21"/>
              </w:rPr>
            </w:pPr>
            <w:r>
              <w:rPr>
                <w:rFonts w:asciiTheme="minorHAnsi" w:hAnsiTheme="minorHAnsi"/>
                <w:sz w:val="21"/>
                <w:szCs w:val="21"/>
              </w:rPr>
              <w:t>.0</w:t>
            </w:r>
            <w:r w:rsidR="00CA5EC4">
              <w:rPr>
                <w:rFonts w:asciiTheme="minorHAnsi" w:hAnsiTheme="minorHAnsi"/>
                <w:sz w:val="21"/>
                <w:szCs w:val="21"/>
              </w:rPr>
              <w:t>34</w:t>
            </w:r>
          </w:p>
        </w:tc>
      </w:tr>
      <w:tr w:rsidR="00CA5EC4" w:rsidRPr="00CA5EC4" w14:paraId="499ED989" w14:textId="77777777" w:rsidTr="001E2EBF">
        <w:trPr>
          <w:trHeight w:hRule="exact" w:val="510"/>
        </w:trPr>
        <w:tc>
          <w:tcPr>
            <w:tcW w:w="1276" w:type="dxa"/>
            <w:vMerge w:val="restart"/>
            <w:tcBorders>
              <w:top w:val="single" w:sz="4" w:space="0" w:color="auto"/>
              <w:bottom w:val="nil"/>
            </w:tcBorders>
          </w:tcPr>
          <w:p w14:paraId="3C741D84" w14:textId="77777777" w:rsidR="00CA5EC4" w:rsidRDefault="00CA5EC4" w:rsidP="00CA5EC4">
            <w:pPr>
              <w:spacing w:before="100" w:beforeAutospacing="1" w:after="100" w:afterAutospacing="1"/>
              <w:rPr>
                <w:rFonts w:asciiTheme="minorHAnsi" w:hAnsiTheme="minorHAnsi"/>
                <w:b/>
                <w:bCs/>
                <w:sz w:val="21"/>
                <w:szCs w:val="21"/>
              </w:rPr>
            </w:pPr>
            <w:r w:rsidRPr="007F7B98">
              <w:rPr>
                <w:rFonts w:asciiTheme="minorHAnsi" w:hAnsiTheme="minorHAnsi"/>
                <w:b/>
                <w:bCs/>
                <w:sz w:val="21"/>
                <w:szCs w:val="21"/>
              </w:rPr>
              <w:t>Latent Class 2</w:t>
            </w:r>
          </w:p>
          <w:p w14:paraId="575D885B" w14:textId="3F9CCBEF" w:rsidR="00CA5EC4" w:rsidRPr="001E2EBF" w:rsidRDefault="00CA5EC4" w:rsidP="00CA5EC4">
            <w:pPr>
              <w:spacing w:before="100" w:beforeAutospacing="1" w:after="100" w:afterAutospacing="1"/>
              <w:rPr>
                <w:rFonts w:asciiTheme="minorHAnsi" w:hAnsiTheme="minorHAnsi"/>
                <w:sz w:val="21"/>
                <w:szCs w:val="21"/>
              </w:rPr>
            </w:pPr>
            <w:r>
              <w:rPr>
                <w:rFonts w:asciiTheme="minorHAnsi" w:hAnsiTheme="minorHAnsi"/>
                <w:sz w:val="21"/>
                <w:szCs w:val="21"/>
              </w:rPr>
              <w:t>Gradual initiators</w:t>
            </w:r>
          </w:p>
        </w:tc>
        <w:tc>
          <w:tcPr>
            <w:tcW w:w="709" w:type="dxa"/>
            <w:tcBorders>
              <w:top w:val="single" w:sz="4" w:space="0" w:color="auto"/>
              <w:bottom w:val="nil"/>
            </w:tcBorders>
          </w:tcPr>
          <w:p w14:paraId="3A4501BF" w14:textId="39CCA908" w:rsidR="00CA5EC4" w:rsidRPr="007F7B98" w:rsidRDefault="00CA5EC4" w:rsidP="00CA5EC4">
            <w:pPr>
              <w:spacing w:before="100" w:beforeAutospacing="1" w:after="100" w:afterAutospacing="1"/>
              <w:rPr>
                <w:rFonts w:asciiTheme="minorHAnsi" w:hAnsiTheme="minorHAnsi"/>
                <w:sz w:val="21"/>
                <w:szCs w:val="21"/>
              </w:rPr>
            </w:pPr>
            <w:r>
              <w:rPr>
                <w:rFonts w:asciiTheme="minorHAnsi" w:hAnsiTheme="minorHAnsi"/>
                <w:sz w:val="21"/>
                <w:szCs w:val="21"/>
              </w:rPr>
              <w:t>.7</w:t>
            </w:r>
          </w:p>
        </w:tc>
        <w:tc>
          <w:tcPr>
            <w:tcW w:w="938" w:type="dxa"/>
            <w:tcBorders>
              <w:top w:val="single" w:sz="4" w:space="0" w:color="auto"/>
              <w:bottom w:val="nil"/>
            </w:tcBorders>
          </w:tcPr>
          <w:p w14:paraId="0460CB71" w14:textId="75197546" w:rsidR="00CA5EC4" w:rsidRPr="007F7B98" w:rsidRDefault="00CA5EC4" w:rsidP="00CA5EC4">
            <w:pPr>
              <w:spacing w:before="100" w:beforeAutospacing="1" w:after="100" w:afterAutospacing="1"/>
              <w:rPr>
                <w:rFonts w:asciiTheme="minorHAnsi" w:hAnsiTheme="minorHAnsi"/>
                <w:b/>
                <w:bCs/>
                <w:sz w:val="21"/>
                <w:szCs w:val="21"/>
              </w:rPr>
            </w:pPr>
            <w:r>
              <w:rPr>
                <w:rFonts w:asciiTheme="minorHAnsi" w:hAnsiTheme="minorHAnsi"/>
                <w:b/>
                <w:bCs/>
                <w:sz w:val="21"/>
                <w:szCs w:val="21"/>
              </w:rPr>
              <w:t>Non-Smoker</w:t>
            </w:r>
          </w:p>
        </w:tc>
        <w:tc>
          <w:tcPr>
            <w:tcW w:w="975" w:type="dxa"/>
            <w:tcBorders>
              <w:top w:val="single" w:sz="4" w:space="0" w:color="auto"/>
              <w:bottom w:val="nil"/>
            </w:tcBorders>
          </w:tcPr>
          <w:p w14:paraId="7700D9F1" w14:textId="2FDC002F" w:rsidR="00CA5EC4" w:rsidRPr="00CA5EC4" w:rsidRDefault="00CA5EC4" w:rsidP="00CA5EC4">
            <w:pPr>
              <w:spacing w:before="100" w:beforeAutospacing="1" w:after="100" w:afterAutospacing="1"/>
              <w:rPr>
                <w:rFonts w:asciiTheme="minorHAnsi" w:hAnsiTheme="minorHAnsi"/>
                <w:b/>
                <w:bCs/>
                <w:sz w:val="21"/>
                <w:szCs w:val="21"/>
              </w:rPr>
            </w:pPr>
            <w:r w:rsidRPr="00CA5EC4">
              <w:rPr>
                <w:rFonts w:asciiTheme="minorHAnsi" w:hAnsiTheme="minorHAnsi"/>
                <w:b/>
                <w:bCs/>
                <w:sz w:val="21"/>
                <w:szCs w:val="21"/>
              </w:rPr>
              <w:t>.716</w:t>
            </w:r>
          </w:p>
          <w:p w14:paraId="76B5D813" w14:textId="77777777" w:rsidR="00CA5EC4" w:rsidRPr="00CA5EC4" w:rsidRDefault="00CA5EC4" w:rsidP="00CA5EC4">
            <w:pPr>
              <w:rPr>
                <w:rFonts w:asciiTheme="minorHAnsi" w:hAnsiTheme="minorHAnsi"/>
                <w:b/>
                <w:bCs/>
                <w:sz w:val="21"/>
                <w:szCs w:val="21"/>
              </w:rPr>
            </w:pPr>
          </w:p>
          <w:p w14:paraId="392F55E7" w14:textId="77777777" w:rsidR="00CA5EC4" w:rsidRPr="00CA5EC4" w:rsidRDefault="00CA5EC4" w:rsidP="00CA5EC4">
            <w:pPr>
              <w:rPr>
                <w:rFonts w:asciiTheme="minorHAnsi" w:hAnsiTheme="minorHAnsi"/>
                <w:b/>
                <w:bCs/>
                <w:sz w:val="21"/>
                <w:szCs w:val="21"/>
              </w:rPr>
            </w:pPr>
          </w:p>
          <w:p w14:paraId="1069535E" w14:textId="67FF4247" w:rsidR="00CA5EC4" w:rsidRPr="00CA5EC4" w:rsidRDefault="00CA5EC4" w:rsidP="00CA5EC4">
            <w:pPr>
              <w:spacing w:before="100" w:beforeAutospacing="1" w:after="100" w:afterAutospacing="1"/>
              <w:rPr>
                <w:rFonts w:asciiTheme="minorHAnsi" w:hAnsiTheme="minorHAnsi"/>
                <w:b/>
                <w:bCs/>
                <w:sz w:val="21"/>
                <w:szCs w:val="21"/>
              </w:rPr>
            </w:pPr>
            <w:r w:rsidRPr="00CA5EC4">
              <w:rPr>
                <w:rFonts w:asciiTheme="minorHAnsi" w:hAnsiTheme="minorHAnsi"/>
                <w:b/>
                <w:bCs/>
                <w:sz w:val="21"/>
                <w:szCs w:val="21"/>
              </w:rPr>
              <w:t>.156</w:t>
            </w:r>
          </w:p>
        </w:tc>
        <w:tc>
          <w:tcPr>
            <w:tcW w:w="975" w:type="dxa"/>
            <w:tcBorders>
              <w:top w:val="single" w:sz="4" w:space="0" w:color="auto"/>
              <w:bottom w:val="nil"/>
            </w:tcBorders>
          </w:tcPr>
          <w:p w14:paraId="4A125FFF" w14:textId="3EFA9A9A" w:rsidR="00CA5EC4" w:rsidRPr="00CA5EC4" w:rsidRDefault="00CA5EC4" w:rsidP="00CA5EC4">
            <w:pPr>
              <w:spacing w:before="100" w:beforeAutospacing="1" w:after="100" w:afterAutospacing="1"/>
              <w:rPr>
                <w:rFonts w:asciiTheme="minorHAnsi" w:hAnsiTheme="minorHAnsi"/>
                <w:b/>
                <w:bCs/>
                <w:sz w:val="21"/>
                <w:szCs w:val="21"/>
              </w:rPr>
            </w:pPr>
            <w:r w:rsidRPr="00CA5EC4">
              <w:rPr>
                <w:rFonts w:asciiTheme="minorHAnsi" w:hAnsiTheme="minorHAnsi"/>
                <w:b/>
                <w:bCs/>
                <w:sz w:val="21"/>
                <w:szCs w:val="21"/>
              </w:rPr>
              <w:t>.517</w:t>
            </w:r>
          </w:p>
          <w:p w14:paraId="3DF98A8F" w14:textId="77777777" w:rsidR="00CA5EC4" w:rsidRPr="00CA5EC4" w:rsidRDefault="00CA5EC4" w:rsidP="00CA5EC4">
            <w:pPr>
              <w:rPr>
                <w:rFonts w:asciiTheme="minorHAnsi" w:hAnsiTheme="minorHAnsi"/>
                <w:b/>
                <w:bCs/>
                <w:sz w:val="21"/>
                <w:szCs w:val="21"/>
              </w:rPr>
            </w:pPr>
          </w:p>
          <w:p w14:paraId="29457062" w14:textId="77777777" w:rsidR="00CA5EC4" w:rsidRPr="00CA5EC4" w:rsidRDefault="00CA5EC4" w:rsidP="00CA5EC4">
            <w:pPr>
              <w:rPr>
                <w:rFonts w:asciiTheme="minorHAnsi" w:hAnsiTheme="minorHAnsi"/>
                <w:b/>
                <w:bCs/>
                <w:sz w:val="21"/>
                <w:szCs w:val="21"/>
              </w:rPr>
            </w:pPr>
          </w:p>
          <w:p w14:paraId="33B00229" w14:textId="67F530AC" w:rsidR="00CA5EC4" w:rsidRPr="00CA5EC4" w:rsidRDefault="00CA5EC4" w:rsidP="00CA5EC4">
            <w:pPr>
              <w:spacing w:before="100" w:beforeAutospacing="1" w:after="100" w:afterAutospacing="1"/>
              <w:rPr>
                <w:rFonts w:asciiTheme="minorHAnsi" w:hAnsiTheme="minorHAnsi"/>
                <w:b/>
                <w:bCs/>
                <w:sz w:val="21"/>
                <w:szCs w:val="21"/>
              </w:rPr>
            </w:pPr>
            <w:r w:rsidRPr="00CA5EC4">
              <w:rPr>
                <w:rFonts w:asciiTheme="minorHAnsi" w:hAnsiTheme="minorHAnsi"/>
                <w:b/>
                <w:bCs/>
                <w:sz w:val="21"/>
                <w:szCs w:val="21"/>
              </w:rPr>
              <w:t>.156</w:t>
            </w:r>
          </w:p>
        </w:tc>
        <w:tc>
          <w:tcPr>
            <w:tcW w:w="975" w:type="dxa"/>
            <w:tcBorders>
              <w:top w:val="single" w:sz="4" w:space="0" w:color="auto"/>
              <w:bottom w:val="nil"/>
            </w:tcBorders>
          </w:tcPr>
          <w:p w14:paraId="2AE7AE64" w14:textId="76A73AE2" w:rsidR="00CA5EC4" w:rsidRPr="00CA5EC4" w:rsidRDefault="00CA5EC4" w:rsidP="00CA5EC4">
            <w:pPr>
              <w:spacing w:before="100" w:beforeAutospacing="1" w:after="100" w:afterAutospacing="1"/>
              <w:rPr>
                <w:rFonts w:asciiTheme="minorHAnsi" w:hAnsiTheme="minorHAnsi"/>
                <w:b/>
                <w:bCs/>
                <w:sz w:val="21"/>
                <w:szCs w:val="21"/>
              </w:rPr>
            </w:pPr>
            <w:r w:rsidRPr="00CA5EC4">
              <w:rPr>
                <w:rFonts w:asciiTheme="minorHAnsi" w:hAnsiTheme="minorHAnsi"/>
                <w:b/>
                <w:bCs/>
                <w:sz w:val="21"/>
                <w:szCs w:val="21"/>
              </w:rPr>
              <w:t>.706</w:t>
            </w:r>
          </w:p>
          <w:p w14:paraId="1519FB16" w14:textId="77777777" w:rsidR="00CA5EC4" w:rsidRPr="00CA5EC4" w:rsidRDefault="00CA5EC4" w:rsidP="00CA5EC4">
            <w:pPr>
              <w:rPr>
                <w:rFonts w:asciiTheme="minorHAnsi" w:hAnsiTheme="minorHAnsi"/>
                <w:b/>
                <w:bCs/>
                <w:sz w:val="21"/>
                <w:szCs w:val="21"/>
              </w:rPr>
            </w:pPr>
          </w:p>
          <w:p w14:paraId="20C23CC8" w14:textId="77777777" w:rsidR="00CA5EC4" w:rsidRPr="00CA5EC4" w:rsidRDefault="00CA5EC4" w:rsidP="00CA5EC4">
            <w:pPr>
              <w:rPr>
                <w:rFonts w:asciiTheme="minorHAnsi" w:hAnsiTheme="minorHAnsi"/>
                <w:b/>
                <w:bCs/>
                <w:sz w:val="21"/>
                <w:szCs w:val="21"/>
              </w:rPr>
            </w:pPr>
          </w:p>
          <w:p w14:paraId="024F9D8A" w14:textId="56A28A90" w:rsidR="00CA5EC4" w:rsidRPr="00CA5EC4" w:rsidRDefault="00CA5EC4" w:rsidP="00CA5EC4">
            <w:pPr>
              <w:spacing w:before="100" w:beforeAutospacing="1" w:after="100" w:afterAutospacing="1"/>
              <w:rPr>
                <w:rFonts w:asciiTheme="minorHAnsi" w:hAnsiTheme="minorHAnsi"/>
                <w:b/>
                <w:bCs/>
                <w:sz w:val="21"/>
                <w:szCs w:val="21"/>
              </w:rPr>
            </w:pPr>
            <w:r w:rsidRPr="00CA5EC4">
              <w:rPr>
                <w:rFonts w:asciiTheme="minorHAnsi" w:hAnsiTheme="minorHAnsi"/>
                <w:b/>
                <w:bCs/>
                <w:sz w:val="21"/>
                <w:szCs w:val="21"/>
              </w:rPr>
              <w:t>.156</w:t>
            </w:r>
          </w:p>
        </w:tc>
        <w:tc>
          <w:tcPr>
            <w:tcW w:w="975" w:type="dxa"/>
            <w:tcBorders>
              <w:top w:val="single" w:sz="4" w:space="0" w:color="auto"/>
              <w:bottom w:val="nil"/>
            </w:tcBorders>
          </w:tcPr>
          <w:p w14:paraId="111DBAAD" w14:textId="61418359" w:rsidR="00CA5EC4" w:rsidRPr="00CA5EC4" w:rsidRDefault="00CA5EC4" w:rsidP="00CA5EC4">
            <w:pPr>
              <w:spacing w:before="100" w:beforeAutospacing="1" w:after="100" w:afterAutospacing="1"/>
              <w:rPr>
                <w:rFonts w:asciiTheme="minorHAnsi" w:hAnsiTheme="minorHAnsi"/>
                <w:b/>
                <w:bCs/>
                <w:sz w:val="21"/>
                <w:szCs w:val="21"/>
              </w:rPr>
            </w:pPr>
            <w:r w:rsidRPr="00CA5EC4">
              <w:rPr>
                <w:rFonts w:asciiTheme="minorHAnsi" w:hAnsiTheme="minorHAnsi"/>
                <w:b/>
                <w:bCs/>
                <w:sz w:val="21"/>
                <w:szCs w:val="21"/>
              </w:rPr>
              <w:t>.598</w:t>
            </w:r>
          </w:p>
          <w:p w14:paraId="3C8F3625" w14:textId="77777777" w:rsidR="00CA5EC4" w:rsidRPr="00CA5EC4" w:rsidRDefault="00CA5EC4" w:rsidP="00CA5EC4">
            <w:pPr>
              <w:rPr>
                <w:rFonts w:asciiTheme="minorHAnsi" w:hAnsiTheme="minorHAnsi"/>
                <w:b/>
                <w:bCs/>
                <w:sz w:val="21"/>
                <w:szCs w:val="21"/>
              </w:rPr>
            </w:pPr>
          </w:p>
          <w:p w14:paraId="5D1D053A" w14:textId="77777777" w:rsidR="00CA5EC4" w:rsidRPr="00CA5EC4" w:rsidRDefault="00CA5EC4" w:rsidP="00CA5EC4">
            <w:pPr>
              <w:rPr>
                <w:rFonts w:asciiTheme="minorHAnsi" w:hAnsiTheme="minorHAnsi"/>
                <w:b/>
                <w:bCs/>
                <w:sz w:val="21"/>
                <w:szCs w:val="21"/>
              </w:rPr>
            </w:pPr>
          </w:p>
          <w:p w14:paraId="435B64EA" w14:textId="3D5E6F77" w:rsidR="00CA5EC4" w:rsidRPr="00CA5EC4" w:rsidRDefault="00CA5EC4" w:rsidP="00CA5EC4">
            <w:pPr>
              <w:spacing w:before="100" w:beforeAutospacing="1" w:after="100" w:afterAutospacing="1"/>
              <w:rPr>
                <w:rFonts w:asciiTheme="minorHAnsi" w:hAnsiTheme="minorHAnsi"/>
                <w:b/>
                <w:bCs/>
                <w:sz w:val="21"/>
                <w:szCs w:val="21"/>
              </w:rPr>
            </w:pPr>
            <w:r w:rsidRPr="00CA5EC4">
              <w:rPr>
                <w:rFonts w:asciiTheme="minorHAnsi" w:hAnsiTheme="minorHAnsi"/>
                <w:b/>
                <w:bCs/>
                <w:sz w:val="21"/>
                <w:szCs w:val="21"/>
              </w:rPr>
              <w:t>.156</w:t>
            </w:r>
          </w:p>
        </w:tc>
        <w:tc>
          <w:tcPr>
            <w:tcW w:w="975" w:type="dxa"/>
            <w:tcBorders>
              <w:top w:val="single" w:sz="4" w:space="0" w:color="auto"/>
              <w:bottom w:val="nil"/>
            </w:tcBorders>
          </w:tcPr>
          <w:p w14:paraId="3C66B147" w14:textId="32B31CFF" w:rsidR="00CA5EC4" w:rsidRPr="00CA5EC4" w:rsidRDefault="00CA5EC4" w:rsidP="00CA5EC4">
            <w:pPr>
              <w:spacing w:before="100" w:beforeAutospacing="1" w:after="100" w:afterAutospacing="1"/>
              <w:rPr>
                <w:rFonts w:asciiTheme="minorHAnsi" w:hAnsiTheme="minorHAnsi"/>
                <w:sz w:val="21"/>
                <w:szCs w:val="21"/>
              </w:rPr>
            </w:pPr>
            <w:r w:rsidRPr="00CA5EC4">
              <w:rPr>
                <w:rFonts w:asciiTheme="minorHAnsi" w:hAnsiTheme="minorHAnsi"/>
                <w:sz w:val="21"/>
                <w:szCs w:val="21"/>
              </w:rPr>
              <w:t>.306</w:t>
            </w:r>
          </w:p>
          <w:p w14:paraId="4AABD439" w14:textId="77777777" w:rsidR="00CA5EC4" w:rsidRPr="00CA5EC4" w:rsidRDefault="00CA5EC4" w:rsidP="00CA5EC4">
            <w:pPr>
              <w:rPr>
                <w:rFonts w:asciiTheme="minorHAnsi" w:hAnsiTheme="minorHAnsi"/>
                <w:sz w:val="21"/>
                <w:szCs w:val="21"/>
              </w:rPr>
            </w:pPr>
          </w:p>
          <w:p w14:paraId="3CF969F8" w14:textId="77777777" w:rsidR="00CA5EC4" w:rsidRPr="00CA5EC4" w:rsidRDefault="00CA5EC4" w:rsidP="00CA5EC4">
            <w:pPr>
              <w:rPr>
                <w:rFonts w:asciiTheme="minorHAnsi" w:hAnsiTheme="minorHAnsi"/>
                <w:sz w:val="21"/>
                <w:szCs w:val="21"/>
              </w:rPr>
            </w:pPr>
          </w:p>
          <w:p w14:paraId="243B3E2D" w14:textId="47633213" w:rsidR="00CA5EC4" w:rsidRPr="00CA5EC4" w:rsidRDefault="00CA5EC4" w:rsidP="00CA5EC4">
            <w:pPr>
              <w:spacing w:before="100" w:beforeAutospacing="1" w:after="100" w:afterAutospacing="1"/>
              <w:rPr>
                <w:rFonts w:asciiTheme="minorHAnsi" w:hAnsiTheme="minorHAnsi"/>
                <w:sz w:val="21"/>
                <w:szCs w:val="21"/>
              </w:rPr>
            </w:pPr>
            <w:r w:rsidRPr="00CA5EC4">
              <w:rPr>
                <w:rFonts w:asciiTheme="minorHAnsi" w:hAnsiTheme="minorHAnsi"/>
                <w:sz w:val="21"/>
                <w:szCs w:val="21"/>
              </w:rPr>
              <w:t>.156</w:t>
            </w:r>
          </w:p>
        </w:tc>
        <w:tc>
          <w:tcPr>
            <w:tcW w:w="975" w:type="dxa"/>
            <w:tcBorders>
              <w:top w:val="single" w:sz="4" w:space="0" w:color="auto"/>
              <w:bottom w:val="nil"/>
            </w:tcBorders>
          </w:tcPr>
          <w:p w14:paraId="5AC79A30" w14:textId="282A2B8E" w:rsidR="00CA5EC4" w:rsidRPr="00CA5EC4" w:rsidRDefault="00CA5EC4" w:rsidP="00CA5EC4">
            <w:pPr>
              <w:spacing w:before="100" w:beforeAutospacing="1" w:after="100" w:afterAutospacing="1"/>
              <w:rPr>
                <w:rFonts w:asciiTheme="minorHAnsi" w:hAnsiTheme="minorHAnsi"/>
                <w:sz w:val="21"/>
                <w:szCs w:val="21"/>
              </w:rPr>
            </w:pPr>
            <w:r w:rsidRPr="00CA5EC4">
              <w:rPr>
                <w:rFonts w:asciiTheme="minorHAnsi" w:hAnsiTheme="minorHAnsi"/>
                <w:sz w:val="21"/>
                <w:szCs w:val="21"/>
              </w:rPr>
              <w:t>.276</w:t>
            </w:r>
          </w:p>
          <w:p w14:paraId="3672F902" w14:textId="77777777" w:rsidR="00CA5EC4" w:rsidRPr="00CA5EC4" w:rsidRDefault="00CA5EC4" w:rsidP="00CA5EC4">
            <w:pPr>
              <w:rPr>
                <w:rFonts w:asciiTheme="minorHAnsi" w:hAnsiTheme="minorHAnsi"/>
                <w:sz w:val="21"/>
                <w:szCs w:val="21"/>
              </w:rPr>
            </w:pPr>
          </w:p>
          <w:p w14:paraId="73C785D5" w14:textId="77777777" w:rsidR="00CA5EC4" w:rsidRPr="00CA5EC4" w:rsidRDefault="00CA5EC4" w:rsidP="00CA5EC4">
            <w:pPr>
              <w:rPr>
                <w:rFonts w:asciiTheme="minorHAnsi" w:hAnsiTheme="minorHAnsi"/>
                <w:sz w:val="21"/>
                <w:szCs w:val="21"/>
              </w:rPr>
            </w:pPr>
          </w:p>
          <w:p w14:paraId="0FCD14AD" w14:textId="486640DA" w:rsidR="00CA5EC4" w:rsidRPr="00CA5EC4" w:rsidRDefault="00CA5EC4" w:rsidP="00CA5EC4">
            <w:pPr>
              <w:spacing w:before="100" w:beforeAutospacing="1" w:after="100" w:afterAutospacing="1"/>
              <w:rPr>
                <w:rFonts w:asciiTheme="minorHAnsi" w:hAnsiTheme="minorHAnsi"/>
                <w:sz w:val="21"/>
                <w:szCs w:val="21"/>
              </w:rPr>
            </w:pPr>
            <w:r w:rsidRPr="00CA5EC4">
              <w:rPr>
                <w:rFonts w:asciiTheme="minorHAnsi" w:hAnsiTheme="minorHAnsi"/>
                <w:sz w:val="21"/>
                <w:szCs w:val="21"/>
              </w:rPr>
              <w:t>.156</w:t>
            </w:r>
          </w:p>
        </w:tc>
      </w:tr>
      <w:tr w:rsidR="00CA5EC4" w:rsidRPr="00CA5EC4" w14:paraId="07B8921C" w14:textId="77777777" w:rsidTr="00CA5EC4">
        <w:trPr>
          <w:trHeight w:hRule="exact" w:val="1758"/>
        </w:trPr>
        <w:tc>
          <w:tcPr>
            <w:tcW w:w="1276" w:type="dxa"/>
            <w:vMerge/>
            <w:tcBorders>
              <w:top w:val="nil"/>
              <w:bottom w:val="nil"/>
            </w:tcBorders>
          </w:tcPr>
          <w:p w14:paraId="6E0C2872" w14:textId="77777777" w:rsidR="00CA5EC4" w:rsidRPr="007F7B98" w:rsidRDefault="00CA5EC4" w:rsidP="00CA5EC4">
            <w:pPr>
              <w:spacing w:before="100" w:beforeAutospacing="1" w:after="100" w:afterAutospacing="1"/>
              <w:rPr>
                <w:rFonts w:asciiTheme="minorHAnsi" w:hAnsiTheme="minorHAnsi"/>
                <w:b/>
                <w:bCs/>
                <w:sz w:val="21"/>
                <w:szCs w:val="21"/>
              </w:rPr>
            </w:pPr>
          </w:p>
        </w:tc>
        <w:tc>
          <w:tcPr>
            <w:tcW w:w="709" w:type="dxa"/>
            <w:tcBorders>
              <w:top w:val="nil"/>
              <w:bottom w:val="nil"/>
            </w:tcBorders>
          </w:tcPr>
          <w:p w14:paraId="637888C9" w14:textId="77777777" w:rsidR="00CA5EC4" w:rsidRPr="007F7B98" w:rsidRDefault="00CA5EC4" w:rsidP="00CA5EC4">
            <w:pPr>
              <w:spacing w:before="100" w:beforeAutospacing="1" w:after="100" w:afterAutospacing="1"/>
              <w:rPr>
                <w:rFonts w:asciiTheme="minorHAnsi" w:hAnsiTheme="minorHAnsi"/>
                <w:sz w:val="21"/>
                <w:szCs w:val="21"/>
              </w:rPr>
            </w:pPr>
          </w:p>
        </w:tc>
        <w:tc>
          <w:tcPr>
            <w:tcW w:w="938" w:type="dxa"/>
            <w:tcBorders>
              <w:top w:val="nil"/>
              <w:bottom w:val="nil"/>
            </w:tcBorders>
          </w:tcPr>
          <w:p w14:paraId="22246C1A" w14:textId="659FD862" w:rsidR="00CA5EC4" w:rsidRPr="007F7B98" w:rsidRDefault="00CA5EC4" w:rsidP="00CA5EC4">
            <w:pPr>
              <w:spacing w:before="100" w:beforeAutospacing="1" w:after="100" w:afterAutospacing="1"/>
              <w:rPr>
                <w:rFonts w:asciiTheme="minorHAnsi" w:hAnsiTheme="minorHAnsi"/>
                <w:b/>
                <w:bCs/>
                <w:sz w:val="21"/>
                <w:szCs w:val="21"/>
              </w:rPr>
            </w:pPr>
            <w:r>
              <w:rPr>
                <w:rFonts w:asciiTheme="minorHAnsi" w:hAnsiTheme="minorHAnsi"/>
                <w:b/>
                <w:bCs/>
                <w:sz w:val="21"/>
                <w:szCs w:val="21"/>
              </w:rPr>
              <w:t>Smoker</w:t>
            </w:r>
            <w:r w:rsidRPr="007F7B98">
              <w:rPr>
                <w:rFonts w:asciiTheme="minorHAnsi" w:hAnsiTheme="minorHAnsi"/>
                <w:b/>
                <w:bCs/>
                <w:sz w:val="21"/>
                <w:szCs w:val="21"/>
              </w:rPr>
              <w:t xml:space="preserve"> </w:t>
            </w:r>
          </w:p>
        </w:tc>
        <w:tc>
          <w:tcPr>
            <w:tcW w:w="975" w:type="dxa"/>
            <w:tcBorders>
              <w:top w:val="nil"/>
              <w:bottom w:val="nil"/>
            </w:tcBorders>
          </w:tcPr>
          <w:p w14:paraId="6A53D631" w14:textId="4E215EE6" w:rsidR="00CA5EC4" w:rsidRPr="00CA5EC4" w:rsidRDefault="00CA5EC4" w:rsidP="00CA5EC4">
            <w:pPr>
              <w:spacing w:before="100" w:beforeAutospacing="1" w:after="100" w:afterAutospacing="1"/>
              <w:rPr>
                <w:rFonts w:asciiTheme="minorHAnsi" w:hAnsiTheme="minorHAnsi"/>
                <w:sz w:val="21"/>
                <w:szCs w:val="21"/>
              </w:rPr>
            </w:pPr>
            <w:r w:rsidRPr="00CA5EC4">
              <w:rPr>
                <w:rFonts w:asciiTheme="minorHAnsi" w:hAnsiTheme="minorHAnsi"/>
                <w:sz w:val="21"/>
                <w:szCs w:val="21"/>
              </w:rPr>
              <w:t>.284</w:t>
            </w:r>
          </w:p>
        </w:tc>
        <w:tc>
          <w:tcPr>
            <w:tcW w:w="975" w:type="dxa"/>
            <w:tcBorders>
              <w:top w:val="nil"/>
              <w:bottom w:val="nil"/>
            </w:tcBorders>
          </w:tcPr>
          <w:p w14:paraId="2D4D1136" w14:textId="7558E4EB" w:rsidR="00CA5EC4" w:rsidRPr="00CA5EC4" w:rsidRDefault="00CA5EC4" w:rsidP="00CA5EC4">
            <w:pPr>
              <w:spacing w:before="100" w:beforeAutospacing="1" w:after="100" w:afterAutospacing="1"/>
              <w:rPr>
                <w:rFonts w:asciiTheme="minorHAnsi" w:hAnsiTheme="minorHAnsi"/>
                <w:sz w:val="21"/>
                <w:szCs w:val="21"/>
              </w:rPr>
            </w:pPr>
            <w:r w:rsidRPr="00CA5EC4">
              <w:rPr>
                <w:rFonts w:asciiTheme="minorHAnsi" w:hAnsiTheme="minorHAnsi"/>
                <w:sz w:val="21"/>
                <w:szCs w:val="21"/>
              </w:rPr>
              <w:t>.483</w:t>
            </w:r>
          </w:p>
        </w:tc>
        <w:tc>
          <w:tcPr>
            <w:tcW w:w="975" w:type="dxa"/>
            <w:tcBorders>
              <w:top w:val="nil"/>
              <w:bottom w:val="nil"/>
            </w:tcBorders>
          </w:tcPr>
          <w:p w14:paraId="0099FE51" w14:textId="3DB4B970" w:rsidR="00CA5EC4" w:rsidRPr="00CA5EC4" w:rsidRDefault="00CA5EC4" w:rsidP="00CA5EC4">
            <w:pPr>
              <w:spacing w:before="100" w:beforeAutospacing="1" w:after="100" w:afterAutospacing="1"/>
              <w:rPr>
                <w:rFonts w:asciiTheme="minorHAnsi" w:hAnsiTheme="minorHAnsi"/>
                <w:sz w:val="21"/>
                <w:szCs w:val="21"/>
              </w:rPr>
            </w:pPr>
            <w:r w:rsidRPr="00CA5EC4">
              <w:rPr>
                <w:rFonts w:asciiTheme="minorHAnsi" w:hAnsiTheme="minorHAnsi"/>
                <w:sz w:val="21"/>
                <w:szCs w:val="21"/>
              </w:rPr>
              <w:t>.294</w:t>
            </w:r>
          </w:p>
        </w:tc>
        <w:tc>
          <w:tcPr>
            <w:tcW w:w="975" w:type="dxa"/>
            <w:tcBorders>
              <w:top w:val="nil"/>
              <w:bottom w:val="nil"/>
            </w:tcBorders>
          </w:tcPr>
          <w:p w14:paraId="2EBE17A8" w14:textId="6DE3B7D1" w:rsidR="00CA5EC4" w:rsidRPr="00CA5EC4" w:rsidRDefault="00CA5EC4" w:rsidP="00CA5EC4">
            <w:pPr>
              <w:spacing w:before="100" w:beforeAutospacing="1" w:after="100" w:afterAutospacing="1"/>
              <w:rPr>
                <w:rFonts w:asciiTheme="minorHAnsi" w:hAnsiTheme="minorHAnsi"/>
                <w:sz w:val="21"/>
                <w:szCs w:val="21"/>
              </w:rPr>
            </w:pPr>
            <w:r w:rsidRPr="00CA5EC4">
              <w:rPr>
                <w:rFonts w:asciiTheme="minorHAnsi" w:hAnsiTheme="minorHAnsi"/>
                <w:sz w:val="21"/>
                <w:szCs w:val="21"/>
              </w:rPr>
              <w:t>.402</w:t>
            </w:r>
          </w:p>
        </w:tc>
        <w:tc>
          <w:tcPr>
            <w:tcW w:w="975" w:type="dxa"/>
            <w:tcBorders>
              <w:top w:val="nil"/>
              <w:bottom w:val="nil"/>
            </w:tcBorders>
          </w:tcPr>
          <w:p w14:paraId="4D9E64A5" w14:textId="6AF5A82D" w:rsidR="00CA5EC4" w:rsidRPr="00CA5EC4" w:rsidRDefault="00CA5EC4" w:rsidP="00CA5EC4">
            <w:pPr>
              <w:spacing w:before="100" w:beforeAutospacing="1" w:after="100" w:afterAutospacing="1"/>
              <w:rPr>
                <w:rFonts w:asciiTheme="minorHAnsi" w:hAnsiTheme="minorHAnsi"/>
                <w:b/>
                <w:bCs/>
                <w:sz w:val="21"/>
                <w:szCs w:val="21"/>
              </w:rPr>
            </w:pPr>
            <w:r w:rsidRPr="00CA5EC4">
              <w:rPr>
                <w:rFonts w:asciiTheme="minorHAnsi" w:hAnsiTheme="minorHAnsi"/>
                <w:b/>
                <w:bCs/>
                <w:sz w:val="21"/>
                <w:szCs w:val="21"/>
              </w:rPr>
              <w:t>.694</w:t>
            </w:r>
          </w:p>
        </w:tc>
        <w:tc>
          <w:tcPr>
            <w:tcW w:w="975" w:type="dxa"/>
            <w:tcBorders>
              <w:top w:val="nil"/>
              <w:bottom w:val="nil"/>
            </w:tcBorders>
          </w:tcPr>
          <w:p w14:paraId="5087E066" w14:textId="4A4982B9" w:rsidR="00CA5EC4" w:rsidRPr="00CA5EC4" w:rsidRDefault="00CA5EC4" w:rsidP="00CA5EC4">
            <w:pPr>
              <w:spacing w:before="100" w:beforeAutospacing="1" w:after="100" w:afterAutospacing="1"/>
              <w:rPr>
                <w:rFonts w:asciiTheme="minorHAnsi" w:hAnsiTheme="minorHAnsi"/>
                <w:b/>
                <w:bCs/>
                <w:sz w:val="21"/>
                <w:szCs w:val="21"/>
              </w:rPr>
            </w:pPr>
            <w:r w:rsidRPr="00CA5EC4">
              <w:rPr>
                <w:rFonts w:asciiTheme="minorHAnsi" w:hAnsiTheme="minorHAnsi"/>
                <w:b/>
                <w:bCs/>
                <w:sz w:val="21"/>
                <w:szCs w:val="21"/>
              </w:rPr>
              <w:t>.724</w:t>
            </w:r>
          </w:p>
        </w:tc>
      </w:tr>
      <w:tr w:rsidR="00CA5EC4" w:rsidRPr="007F7B98" w14:paraId="228DADAD" w14:textId="77777777" w:rsidTr="001E2EBF">
        <w:trPr>
          <w:trHeight w:hRule="exact" w:val="510"/>
        </w:trPr>
        <w:tc>
          <w:tcPr>
            <w:tcW w:w="1276" w:type="dxa"/>
            <w:vMerge w:val="restart"/>
            <w:tcBorders>
              <w:top w:val="single" w:sz="4" w:space="0" w:color="auto"/>
            </w:tcBorders>
          </w:tcPr>
          <w:p w14:paraId="430E7141" w14:textId="77777777" w:rsidR="00CA5EC4" w:rsidRPr="007F7B98" w:rsidRDefault="00CA5EC4" w:rsidP="00CA5EC4">
            <w:pPr>
              <w:spacing w:before="100" w:beforeAutospacing="1" w:after="100" w:afterAutospacing="1"/>
              <w:rPr>
                <w:rFonts w:asciiTheme="minorHAnsi" w:hAnsiTheme="minorHAnsi"/>
                <w:b/>
                <w:bCs/>
                <w:sz w:val="21"/>
                <w:szCs w:val="21"/>
              </w:rPr>
            </w:pPr>
            <w:r w:rsidRPr="007F7B98">
              <w:rPr>
                <w:rFonts w:asciiTheme="minorHAnsi" w:hAnsiTheme="minorHAnsi"/>
                <w:b/>
                <w:bCs/>
                <w:sz w:val="21"/>
                <w:szCs w:val="21"/>
              </w:rPr>
              <w:t>Latent Class 3</w:t>
            </w:r>
          </w:p>
          <w:p w14:paraId="1C1BABB9" w14:textId="57642D84" w:rsidR="00CA5EC4" w:rsidRPr="007F7B98" w:rsidRDefault="00CA5EC4" w:rsidP="00CA5EC4">
            <w:pPr>
              <w:spacing w:before="100" w:beforeAutospacing="1" w:after="100" w:afterAutospacing="1"/>
              <w:rPr>
                <w:rFonts w:asciiTheme="minorHAnsi" w:hAnsiTheme="minorHAnsi"/>
                <w:sz w:val="21"/>
                <w:szCs w:val="21"/>
              </w:rPr>
            </w:pPr>
            <w:r>
              <w:rPr>
                <w:rFonts w:asciiTheme="minorHAnsi" w:hAnsiTheme="minorHAnsi"/>
                <w:sz w:val="21"/>
                <w:szCs w:val="21"/>
              </w:rPr>
              <w:t>Smokers</w:t>
            </w:r>
          </w:p>
        </w:tc>
        <w:tc>
          <w:tcPr>
            <w:tcW w:w="709" w:type="dxa"/>
            <w:tcBorders>
              <w:top w:val="single" w:sz="4" w:space="0" w:color="auto"/>
              <w:bottom w:val="nil"/>
            </w:tcBorders>
          </w:tcPr>
          <w:p w14:paraId="6C979B44" w14:textId="7D73ED1A" w:rsidR="00CA5EC4" w:rsidRPr="007F7B98" w:rsidRDefault="00CA5EC4" w:rsidP="00CA5EC4">
            <w:pPr>
              <w:spacing w:before="100" w:beforeAutospacing="1" w:after="100" w:afterAutospacing="1"/>
              <w:rPr>
                <w:rFonts w:asciiTheme="minorHAnsi" w:hAnsiTheme="minorHAnsi"/>
                <w:sz w:val="21"/>
                <w:szCs w:val="21"/>
              </w:rPr>
            </w:pPr>
            <w:r>
              <w:rPr>
                <w:rFonts w:asciiTheme="minorHAnsi" w:hAnsiTheme="minorHAnsi"/>
                <w:sz w:val="21"/>
                <w:szCs w:val="21"/>
              </w:rPr>
              <w:t>8.3</w:t>
            </w:r>
          </w:p>
        </w:tc>
        <w:tc>
          <w:tcPr>
            <w:tcW w:w="938" w:type="dxa"/>
            <w:tcBorders>
              <w:top w:val="single" w:sz="4" w:space="0" w:color="auto"/>
              <w:bottom w:val="nil"/>
            </w:tcBorders>
          </w:tcPr>
          <w:p w14:paraId="0F2C6F59" w14:textId="257ED64A" w:rsidR="00CA5EC4" w:rsidRPr="007F7B98" w:rsidRDefault="00CA5EC4" w:rsidP="00CA5EC4">
            <w:pPr>
              <w:spacing w:before="100" w:beforeAutospacing="1" w:after="100" w:afterAutospacing="1"/>
              <w:rPr>
                <w:rFonts w:asciiTheme="minorHAnsi" w:hAnsiTheme="minorHAnsi"/>
                <w:b/>
                <w:bCs/>
                <w:sz w:val="21"/>
                <w:szCs w:val="21"/>
              </w:rPr>
            </w:pPr>
            <w:r>
              <w:rPr>
                <w:rFonts w:asciiTheme="minorHAnsi" w:hAnsiTheme="minorHAnsi"/>
                <w:b/>
                <w:bCs/>
                <w:sz w:val="21"/>
                <w:szCs w:val="21"/>
              </w:rPr>
              <w:t>Non-Smoker</w:t>
            </w:r>
          </w:p>
        </w:tc>
        <w:tc>
          <w:tcPr>
            <w:tcW w:w="975" w:type="dxa"/>
            <w:tcBorders>
              <w:top w:val="single" w:sz="4" w:space="0" w:color="auto"/>
              <w:bottom w:val="nil"/>
            </w:tcBorders>
          </w:tcPr>
          <w:p w14:paraId="29B0F7C9" w14:textId="00E380FA" w:rsidR="00CA5EC4" w:rsidRPr="00CA5EC4" w:rsidRDefault="00CA5EC4" w:rsidP="00CA5EC4">
            <w:pPr>
              <w:spacing w:before="100" w:beforeAutospacing="1" w:after="100" w:afterAutospacing="1"/>
              <w:rPr>
                <w:rFonts w:asciiTheme="minorHAnsi" w:hAnsiTheme="minorHAnsi"/>
                <w:sz w:val="21"/>
                <w:szCs w:val="21"/>
              </w:rPr>
            </w:pPr>
            <w:r w:rsidRPr="00CA5EC4">
              <w:rPr>
                <w:rFonts w:asciiTheme="minorHAnsi" w:hAnsiTheme="minorHAnsi"/>
                <w:sz w:val="21"/>
                <w:szCs w:val="21"/>
              </w:rPr>
              <w:t>.000</w:t>
            </w:r>
          </w:p>
          <w:p w14:paraId="051EA75A" w14:textId="77777777" w:rsidR="00CA5EC4" w:rsidRPr="00CA5EC4" w:rsidRDefault="00CA5EC4" w:rsidP="00CA5EC4">
            <w:pPr>
              <w:rPr>
                <w:rFonts w:asciiTheme="minorHAnsi" w:hAnsiTheme="minorHAnsi"/>
                <w:sz w:val="21"/>
                <w:szCs w:val="21"/>
              </w:rPr>
            </w:pPr>
          </w:p>
          <w:p w14:paraId="0406D1B2" w14:textId="77777777" w:rsidR="00CA5EC4" w:rsidRPr="00CA5EC4" w:rsidRDefault="00CA5EC4" w:rsidP="00CA5EC4">
            <w:pPr>
              <w:rPr>
                <w:rFonts w:asciiTheme="minorHAnsi" w:hAnsiTheme="minorHAnsi"/>
                <w:sz w:val="21"/>
                <w:szCs w:val="21"/>
              </w:rPr>
            </w:pPr>
          </w:p>
          <w:p w14:paraId="36B875AF" w14:textId="14A75905" w:rsidR="00CA5EC4" w:rsidRPr="00CA5EC4" w:rsidRDefault="00CA5EC4" w:rsidP="00CA5EC4">
            <w:pPr>
              <w:spacing w:before="100" w:beforeAutospacing="1" w:after="100" w:afterAutospacing="1"/>
              <w:rPr>
                <w:rFonts w:asciiTheme="minorHAnsi" w:hAnsiTheme="minorHAnsi"/>
                <w:sz w:val="21"/>
                <w:szCs w:val="21"/>
              </w:rPr>
            </w:pPr>
            <w:r w:rsidRPr="00CA5EC4">
              <w:rPr>
                <w:rFonts w:asciiTheme="minorHAnsi" w:hAnsiTheme="minorHAnsi"/>
                <w:sz w:val="21"/>
                <w:szCs w:val="21"/>
              </w:rPr>
              <w:t>.156</w:t>
            </w:r>
          </w:p>
        </w:tc>
        <w:tc>
          <w:tcPr>
            <w:tcW w:w="975" w:type="dxa"/>
            <w:tcBorders>
              <w:top w:val="single" w:sz="4" w:space="0" w:color="auto"/>
              <w:bottom w:val="nil"/>
            </w:tcBorders>
          </w:tcPr>
          <w:p w14:paraId="67C3D200" w14:textId="6697112A" w:rsidR="00CA5EC4" w:rsidRPr="00CA5EC4" w:rsidRDefault="00CA5EC4" w:rsidP="00CA5EC4">
            <w:pPr>
              <w:spacing w:before="100" w:beforeAutospacing="1" w:after="100" w:afterAutospacing="1"/>
              <w:rPr>
                <w:rFonts w:asciiTheme="minorHAnsi" w:hAnsiTheme="minorHAnsi"/>
                <w:sz w:val="21"/>
                <w:szCs w:val="21"/>
              </w:rPr>
            </w:pPr>
            <w:r w:rsidRPr="00CA5EC4">
              <w:rPr>
                <w:rFonts w:asciiTheme="minorHAnsi" w:hAnsiTheme="minorHAnsi"/>
                <w:sz w:val="21"/>
                <w:szCs w:val="21"/>
              </w:rPr>
              <w:t>.068</w:t>
            </w:r>
          </w:p>
          <w:p w14:paraId="5E5C42EF" w14:textId="77777777" w:rsidR="00CA5EC4" w:rsidRPr="00CA5EC4" w:rsidRDefault="00CA5EC4" w:rsidP="00CA5EC4">
            <w:pPr>
              <w:rPr>
                <w:rFonts w:asciiTheme="minorHAnsi" w:hAnsiTheme="minorHAnsi"/>
                <w:sz w:val="21"/>
                <w:szCs w:val="21"/>
              </w:rPr>
            </w:pPr>
          </w:p>
          <w:p w14:paraId="1480AB1C" w14:textId="77777777" w:rsidR="00CA5EC4" w:rsidRPr="00CA5EC4" w:rsidRDefault="00CA5EC4" w:rsidP="00CA5EC4">
            <w:pPr>
              <w:rPr>
                <w:rFonts w:asciiTheme="minorHAnsi" w:hAnsiTheme="minorHAnsi"/>
                <w:sz w:val="21"/>
                <w:szCs w:val="21"/>
              </w:rPr>
            </w:pPr>
          </w:p>
          <w:p w14:paraId="35DC921A" w14:textId="2731144F" w:rsidR="00CA5EC4" w:rsidRPr="00CA5EC4" w:rsidRDefault="00CA5EC4" w:rsidP="00CA5EC4">
            <w:pPr>
              <w:rPr>
                <w:rFonts w:asciiTheme="minorHAnsi" w:hAnsiTheme="minorHAnsi"/>
                <w:sz w:val="21"/>
                <w:szCs w:val="21"/>
              </w:rPr>
            </w:pPr>
            <w:r w:rsidRPr="00CA5EC4">
              <w:rPr>
                <w:rFonts w:asciiTheme="minorHAnsi" w:hAnsiTheme="minorHAnsi"/>
                <w:sz w:val="21"/>
                <w:szCs w:val="21"/>
              </w:rPr>
              <w:t>.156</w:t>
            </w:r>
          </w:p>
        </w:tc>
        <w:tc>
          <w:tcPr>
            <w:tcW w:w="975" w:type="dxa"/>
            <w:tcBorders>
              <w:top w:val="single" w:sz="4" w:space="0" w:color="auto"/>
              <w:bottom w:val="nil"/>
            </w:tcBorders>
          </w:tcPr>
          <w:p w14:paraId="665B3B6B" w14:textId="24C4BC4F" w:rsidR="00CA5EC4" w:rsidRPr="00CA5EC4" w:rsidRDefault="00CA5EC4" w:rsidP="00CA5EC4">
            <w:pPr>
              <w:spacing w:before="100" w:beforeAutospacing="1" w:after="100" w:afterAutospacing="1"/>
              <w:rPr>
                <w:rFonts w:asciiTheme="minorHAnsi" w:hAnsiTheme="minorHAnsi"/>
                <w:sz w:val="21"/>
                <w:szCs w:val="21"/>
              </w:rPr>
            </w:pPr>
            <w:r w:rsidRPr="00CA5EC4">
              <w:rPr>
                <w:rFonts w:asciiTheme="minorHAnsi" w:hAnsiTheme="minorHAnsi"/>
                <w:sz w:val="21"/>
                <w:szCs w:val="21"/>
              </w:rPr>
              <w:t>.043</w:t>
            </w:r>
          </w:p>
          <w:p w14:paraId="55035DEC" w14:textId="77777777" w:rsidR="00CA5EC4" w:rsidRPr="00CA5EC4" w:rsidRDefault="00CA5EC4" w:rsidP="00CA5EC4">
            <w:pPr>
              <w:rPr>
                <w:rFonts w:asciiTheme="minorHAnsi" w:hAnsiTheme="minorHAnsi"/>
                <w:sz w:val="21"/>
                <w:szCs w:val="21"/>
              </w:rPr>
            </w:pPr>
          </w:p>
          <w:p w14:paraId="7D370FB5" w14:textId="77777777" w:rsidR="00CA5EC4" w:rsidRPr="00CA5EC4" w:rsidRDefault="00CA5EC4" w:rsidP="00CA5EC4">
            <w:pPr>
              <w:rPr>
                <w:rFonts w:asciiTheme="minorHAnsi" w:hAnsiTheme="minorHAnsi"/>
                <w:sz w:val="21"/>
                <w:szCs w:val="21"/>
              </w:rPr>
            </w:pPr>
          </w:p>
          <w:p w14:paraId="69DDC6F6" w14:textId="44627EF3" w:rsidR="00CA5EC4" w:rsidRPr="00CA5EC4" w:rsidRDefault="00CA5EC4" w:rsidP="00CA5EC4">
            <w:pPr>
              <w:spacing w:before="100" w:beforeAutospacing="1" w:after="100" w:afterAutospacing="1"/>
              <w:rPr>
                <w:rFonts w:asciiTheme="minorHAnsi" w:hAnsiTheme="minorHAnsi"/>
                <w:sz w:val="21"/>
                <w:szCs w:val="21"/>
              </w:rPr>
            </w:pPr>
            <w:r w:rsidRPr="00CA5EC4">
              <w:rPr>
                <w:rFonts w:asciiTheme="minorHAnsi" w:hAnsiTheme="minorHAnsi"/>
                <w:sz w:val="21"/>
                <w:szCs w:val="21"/>
              </w:rPr>
              <w:t>.156</w:t>
            </w:r>
          </w:p>
        </w:tc>
        <w:tc>
          <w:tcPr>
            <w:tcW w:w="975" w:type="dxa"/>
            <w:tcBorders>
              <w:top w:val="single" w:sz="4" w:space="0" w:color="auto"/>
              <w:bottom w:val="nil"/>
            </w:tcBorders>
          </w:tcPr>
          <w:p w14:paraId="7C7A4BC2" w14:textId="49240FC9" w:rsidR="00CA5EC4" w:rsidRPr="00CA5EC4" w:rsidRDefault="00CA5EC4" w:rsidP="00CA5EC4">
            <w:pPr>
              <w:spacing w:before="100" w:beforeAutospacing="1" w:after="100" w:afterAutospacing="1"/>
              <w:rPr>
                <w:rFonts w:asciiTheme="minorHAnsi" w:hAnsiTheme="minorHAnsi"/>
                <w:sz w:val="21"/>
                <w:szCs w:val="21"/>
              </w:rPr>
            </w:pPr>
            <w:r w:rsidRPr="00CA5EC4">
              <w:rPr>
                <w:rFonts w:asciiTheme="minorHAnsi" w:hAnsiTheme="minorHAnsi"/>
                <w:sz w:val="21"/>
                <w:szCs w:val="21"/>
              </w:rPr>
              <w:t>.022</w:t>
            </w:r>
          </w:p>
          <w:p w14:paraId="7AB93FEB" w14:textId="77777777" w:rsidR="00CA5EC4" w:rsidRPr="00CA5EC4" w:rsidRDefault="00CA5EC4" w:rsidP="00CA5EC4">
            <w:pPr>
              <w:rPr>
                <w:rFonts w:asciiTheme="minorHAnsi" w:hAnsiTheme="minorHAnsi"/>
                <w:sz w:val="21"/>
                <w:szCs w:val="21"/>
              </w:rPr>
            </w:pPr>
          </w:p>
          <w:p w14:paraId="2FD610AF" w14:textId="77777777" w:rsidR="00CA5EC4" w:rsidRPr="00CA5EC4" w:rsidRDefault="00CA5EC4" w:rsidP="00CA5EC4">
            <w:pPr>
              <w:rPr>
                <w:rFonts w:asciiTheme="minorHAnsi" w:hAnsiTheme="minorHAnsi"/>
                <w:sz w:val="21"/>
                <w:szCs w:val="21"/>
              </w:rPr>
            </w:pPr>
          </w:p>
          <w:p w14:paraId="7C26AB32" w14:textId="424ADC38" w:rsidR="00CA5EC4" w:rsidRPr="00CA5EC4" w:rsidRDefault="00CA5EC4" w:rsidP="00CA5EC4">
            <w:pPr>
              <w:spacing w:before="100" w:beforeAutospacing="1" w:after="100" w:afterAutospacing="1"/>
              <w:rPr>
                <w:rFonts w:asciiTheme="minorHAnsi" w:hAnsiTheme="minorHAnsi"/>
                <w:sz w:val="21"/>
                <w:szCs w:val="21"/>
              </w:rPr>
            </w:pPr>
            <w:r w:rsidRPr="00CA5EC4">
              <w:rPr>
                <w:rFonts w:asciiTheme="minorHAnsi" w:hAnsiTheme="minorHAnsi"/>
                <w:sz w:val="21"/>
                <w:szCs w:val="21"/>
              </w:rPr>
              <w:t>.156</w:t>
            </w:r>
          </w:p>
        </w:tc>
        <w:tc>
          <w:tcPr>
            <w:tcW w:w="975" w:type="dxa"/>
            <w:tcBorders>
              <w:top w:val="single" w:sz="4" w:space="0" w:color="auto"/>
              <w:bottom w:val="nil"/>
            </w:tcBorders>
          </w:tcPr>
          <w:p w14:paraId="26B83131" w14:textId="5295FC93" w:rsidR="00CA5EC4" w:rsidRPr="00CA5EC4" w:rsidRDefault="00CA5EC4" w:rsidP="00CA5EC4">
            <w:pPr>
              <w:spacing w:before="100" w:beforeAutospacing="1" w:after="100" w:afterAutospacing="1"/>
              <w:rPr>
                <w:rFonts w:asciiTheme="minorHAnsi" w:hAnsiTheme="minorHAnsi"/>
                <w:sz w:val="21"/>
                <w:szCs w:val="21"/>
              </w:rPr>
            </w:pPr>
            <w:r w:rsidRPr="00CA5EC4">
              <w:rPr>
                <w:rFonts w:asciiTheme="minorHAnsi" w:hAnsiTheme="minorHAnsi"/>
                <w:sz w:val="21"/>
                <w:szCs w:val="21"/>
              </w:rPr>
              <w:t>.056</w:t>
            </w:r>
          </w:p>
          <w:p w14:paraId="0343E132" w14:textId="77777777" w:rsidR="00CA5EC4" w:rsidRPr="00CA5EC4" w:rsidRDefault="00CA5EC4" w:rsidP="00CA5EC4">
            <w:pPr>
              <w:rPr>
                <w:rFonts w:asciiTheme="minorHAnsi" w:hAnsiTheme="minorHAnsi"/>
                <w:sz w:val="21"/>
                <w:szCs w:val="21"/>
              </w:rPr>
            </w:pPr>
          </w:p>
          <w:p w14:paraId="5E22FE13" w14:textId="77777777" w:rsidR="00CA5EC4" w:rsidRPr="00CA5EC4" w:rsidRDefault="00CA5EC4" w:rsidP="00CA5EC4">
            <w:pPr>
              <w:rPr>
                <w:rFonts w:asciiTheme="minorHAnsi" w:hAnsiTheme="minorHAnsi"/>
                <w:sz w:val="21"/>
                <w:szCs w:val="21"/>
              </w:rPr>
            </w:pPr>
          </w:p>
          <w:p w14:paraId="7282A994" w14:textId="7F7A009C" w:rsidR="00CA5EC4" w:rsidRPr="00CA5EC4" w:rsidRDefault="00CA5EC4" w:rsidP="00CA5EC4">
            <w:pPr>
              <w:spacing w:before="100" w:beforeAutospacing="1" w:after="100" w:afterAutospacing="1"/>
              <w:rPr>
                <w:rFonts w:asciiTheme="minorHAnsi" w:hAnsiTheme="minorHAnsi"/>
                <w:sz w:val="21"/>
                <w:szCs w:val="21"/>
              </w:rPr>
            </w:pPr>
            <w:r w:rsidRPr="00CA5EC4">
              <w:rPr>
                <w:rFonts w:asciiTheme="minorHAnsi" w:hAnsiTheme="minorHAnsi"/>
                <w:sz w:val="21"/>
                <w:szCs w:val="21"/>
              </w:rPr>
              <w:t>.156</w:t>
            </w:r>
          </w:p>
        </w:tc>
        <w:tc>
          <w:tcPr>
            <w:tcW w:w="975" w:type="dxa"/>
            <w:tcBorders>
              <w:top w:val="single" w:sz="4" w:space="0" w:color="auto"/>
              <w:bottom w:val="nil"/>
            </w:tcBorders>
          </w:tcPr>
          <w:p w14:paraId="0E36CA76" w14:textId="16A94135" w:rsidR="00CA5EC4" w:rsidRPr="00CA5EC4" w:rsidRDefault="00CA5EC4" w:rsidP="00CA5EC4">
            <w:pPr>
              <w:spacing w:before="100" w:beforeAutospacing="1" w:after="100" w:afterAutospacing="1"/>
              <w:rPr>
                <w:rFonts w:asciiTheme="minorHAnsi" w:hAnsiTheme="minorHAnsi"/>
                <w:sz w:val="21"/>
                <w:szCs w:val="21"/>
              </w:rPr>
            </w:pPr>
            <w:r w:rsidRPr="00CA5EC4">
              <w:rPr>
                <w:rFonts w:asciiTheme="minorHAnsi" w:hAnsiTheme="minorHAnsi"/>
                <w:sz w:val="21"/>
                <w:szCs w:val="21"/>
              </w:rPr>
              <w:t>.150</w:t>
            </w:r>
          </w:p>
          <w:p w14:paraId="6701C2C4" w14:textId="77777777" w:rsidR="00CA5EC4" w:rsidRPr="00CA5EC4" w:rsidRDefault="00CA5EC4" w:rsidP="00CA5EC4">
            <w:pPr>
              <w:rPr>
                <w:rFonts w:asciiTheme="minorHAnsi" w:hAnsiTheme="minorHAnsi"/>
                <w:sz w:val="21"/>
                <w:szCs w:val="21"/>
              </w:rPr>
            </w:pPr>
          </w:p>
          <w:p w14:paraId="4999D85B" w14:textId="77777777" w:rsidR="00CA5EC4" w:rsidRPr="00CA5EC4" w:rsidRDefault="00CA5EC4" w:rsidP="00CA5EC4">
            <w:pPr>
              <w:rPr>
                <w:rFonts w:asciiTheme="minorHAnsi" w:hAnsiTheme="minorHAnsi"/>
                <w:sz w:val="21"/>
                <w:szCs w:val="21"/>
              </w:rPr>
            </w:pPr>
          </w:p>
          <w:p w14:paraId="19B07BE5" w14:textId="2E0DFE44" w:rsidR="00CA5EC4" w:rsidRPr="00CA5EC4" w:rsidRDefault="00CA5EC4" w:rsidP="00CA5EC4">
            <w:pPr>
              <w:spacing w:before="100" w:beforeAutospacing="1" w:after="100" w:afterAutospacing="1"/>
              <w:rPr>
                <w:rFonts w:asciiTheme="minorHAnsi" w:hAnsiTheme="minorHAnsi"/>
                <w:sz w:val="21"/>
                <w:szCs w:val="21"/>
              </w:rPr>
            </w:pPr>
            <w:r w:rsidRPr="00CA5EC4">
              <w:rPr>
                <w:rFonts w:asciiTheme="minorHAnsi" w:hAnsiTheme="minorHAnsi"/>
                <w:sz w:val="21"/>
                <w:szCs w:val="21"/>
              </w:rPr>
              <w:t>.156</w:t>
            </w:r>
          </w:p>
        </w:tc>
      </w:tr>
      <w:tr w:rsidR="00CA5EC4" w:rsidRPr="007F7B98" w14:paraId="07717881" w14:textId="77777777" w:rsidTr="00CA5EC4">
        <w:trPr>
          <w:trHeight w:hRule="exact" w:val="1621"/>
        </w:trPr>
        <w:tc>
          <w:tcPr>
            <w:tcW w:w="1276" w:type="dxa"/>
            <w:vMerge/>
            <w:tcBorders>
              <w:bottom w:val="single" w:sz="4" w:space="0" w:color="auto"/>
            </w:tcBorders>
          </w:tcPr>
          <w:p w14:paraId="304C8324" w14:textId="77777777" w:rsidR="00CA5EC4" w:rsidRPr="007F7B98" w:rsidRDefault="00CA5EC4" w:rsidP="00CA5EC4">
            <w:pPr>
              <w:spacing w:before="100" w:beforeAutospacing="1" w:after="100" w:afterAutospacing="1"/>
              <w:rPr>
                <w:rFonts w:asciiTheme="minorHAnsi" w:hAnsiTheme="minorHAnsi"/>
                <w:sz w:val="21"/>
                <w:szCs w:val="21"/>
              </w:rPr>
            </w:pPr>
          </w:p>
        </w:tc>
        <w:tc>
          <w:tcPr>
            <w:tcW w:w="709" w:type="dxa"/>
            <w:tcBorders>
              <w:top w:val="nil"/>
              <w:bottom w:val="single" w:sz="4" w:space="0" w:color="auto"/>
            </w:tcBorders>
          </w:tcPr>
          <w:p w14:paraId="024FC5E3" w14:textId="77777777" w:rsidR="00CA5EC4" w:rsidRPr="007F7B98" w:rsidRDefault="00CA5EC4" w:rsidP="00CA5EC4">
            <w:pPr>
              <w:spacing w:before="100" w:beforeAutospacing="1" w:after="100" w:afterAutospacing="1"/>
              <w:rPr>
                <w:rFonts w:asciiTheme="minorHAnsi" w:hAnsiTheme="minorHAnsi"/>
                <w:sz w:val="21"/>
                <w:szCs w:val="21"/>
              </w:rPr>
            </w:pPr>
          </w:p>
        </w:tc>
        <w:tc>
          <w:tcPr>
            <w:tcW w:w="938" w:type="dxa"/>
            <w:tcBorders>
              <w:top w:val="nil"/>
              <w:bottom w:val="single" w:sz="4" w:space="0" w:color="auto"/>
            </w:tcBorders>
          </w:tcPr>
          <w:p w14:paraId="496745B8" w14:textId="0B73492A" w:rsidR="00CA5EC4" w:rsidRPr="007F7B98" w:rsidRDefault="00CA5EC4" w:rsidP="00CA5EC4">
            <w:pPr>
              <w:spacing w:before="100" w:beforeAutospacing="1" w:after="100" w:afterAutospacing="1"/>
              <w:rPr>
                <w:rFonts w:asciiTheme="minorHAnsi" w:hAnsiTheme="minorHAnsi"/>
                <w:b/>
                <w:bCs/>
                <w:sz w:val="21"/>
                <w:szCs w:val="21"/>
              </w:rPr>
            </w:pPr>
            <w:r>
              <w:rPr>
                <w:rFonts w:asciiTheme="minorHAnsi" w:hAnsiTheme="minorHAnsi"/>
                <w:b/>
                <w:bCs/>
                <w:sz w:val="21"/>
                <w:szCs w:val="21"/>
              </w:rPr>
              <w:t>Smoker</w:t>
            </w:r>
          </w:p>
        </w:tc>
        <w:tc>
          <w:tcPr>
            <w:tcW w:w="975" w:type="dxa"/>
            <w:tcBorders>
              <w:top w:val="nil"/>
              <w:bottom w:val="single" w:sz="4" w:space="0" w:color="auto"/>
            </w:tcBorders>
          </w:tcPr>
          <w:p w14:paraId="19EA7CCA" w14:textId="32D7A80D" w:rsidR="00CA5EC4" w:rsidRPr="00CA5EC4" w:rsidRDefault="00CA5EC4" w:rsidP="00CA5EC4">
            <w:pPr>
              <w:spacing w:before="100" w:beforeAutospacing="1" w:after="100" w:afterAutospacing="1"/>
              <w:rPr>
                <w:rFonts w:asciiTheme="minorHAnsi" w:hAnsiTheme="minorHAnsi"/>
                <w:b/>
                <w:bCs/>
                <w:sz w:val="21"/>
                <w:szCs w:val="21"/>
              </w:rPr>
            </w:pPr>
            <w:r w:rsidRPr="00CA5EC4">
              <w:rPr>
                <w:rFonts w:asciiTheme="minorHAnsi" w:hAnsiTheme="minorHAnsi"/>
                <w:b/>
                <w:bCs/>
                <w:sz w:val="21"/>
                <w:szCs w:val="21"/>
              </w:rPr>
              <w:t>1.000</w:t>
            </w:r>
          </w:p>
        </w:tc>
        <w:tc>
          <w:tcPr>
            <w:tcW w:w="975" w:type="dxa"/>
            <w:tcBorders>
              <w:top w:val="nil"/>
              <w:bottom w:val="single" w:sz="4" w:space="0" w:color="auto"/>
            </w:tcBorders>
          </w:tcPr>
          <w:p w14:paraId="53C20CCD" w14:textId="4CE22641" w:rsidR="00CA5EC4" w:rsidRPr="00CA5EC4" w:rsidRDefault="00CA5EC4" w:rsidP="00CA5EC4">
            <w:pPr>
              <w:spacing w:before="100" w:beforeAutospacing="1" w:after="100" w:afterAutospacing="1"/>
              <w:rPr>
                <w:rFonts w:asciiTheme="minorHAnsi" w:hAnsiTheme="minorHAnsi"/>
                <w:b/>
                <w:bCs/>
                <w:sz w:val="21"/>
                <w:szCs w:val="21"/>
              </w:rPr>
            </w:pPr>
            <w:r w:rsidRPr="00CA5EC4">
              <w:rPr>
                <w:rFonts w:asciiTheme="minorHAnsi" w:hAnsiTheme="minorHAnsi"/>
                <w:b/>
                <w:bCs/>
                <w:sz w:val="21"/>
                <w:szCs w:val="21"/>
              </w:rPr>
              <w:t>.932</w:t>
            </w:r>
          </w:p>
        </w:tc>
        <w:tc>
          <w:tcPr>
            <w:tcW w:w="975" w:type="dxa"/>
            <w:tcBorders>
              <w:top w:val="nil"/>
              <w:bottom w:val="single" w:sz="4" w:space="0" w:color="auto"/>
            </w:tcBorders>
          </w:tcPr>
          <w:p w14:paraId="5671EFE2" w14:textId="1080E797" w:rsidR="00CA5EC4" w:rsidRPr="00CA5EC4" w:rsidRDefault="00CA5EC4" w:rsidP="00CA5EC4">
            <w:pPr>
              <w:spacing w:before="100" w:beforeAutospacing="1" w:after="100" w:afterAutospacing="1"/>
              <w:rPr>
                <w:rFonts w:asciiTheme="minorHAnsi" w:hAnsiTheme="minorHAnsi"/>
                <w:b/>
                <w:bCs/>
                <w:sz w:val="21"/>
                <w:szCs w:val="21"/>
              </w:rPr>
            </w:pPr>
            <w:r w:rsidRPr="00CA5EC4">
              <w:rPr>
                <w:rFonts w:asciiTheme="minorHAnsi" w:hAnsiTheme="minorHAnsi"/>
                <w:b/>
                <w:bCs/>
                <w:sz w:val="21"/>
                <w:szCs w:val="21"/>
              </w:rPr>
              <w:t>.957</w:t>
            </w:r>
          </w:p>
        </w:tc>
        <w:tc>
          <w:tcPr>
            <w:tcW w:w="975" w:type="dxa"/>
            <w:tcBorders>
              <w:top w:val="nil"/>
              <w:bottom w:val="single" w:sz="4" w:space="0" w:color="auto"/>
            </w:tcBorders>
          </w:tcPr>
          <w:p w14:paraId="6C0CA204" w14:textId="13A63F07" w:rsidR="00CA5EC4" w:rsidRPr="00CA5EC4" w:rsidRDefault="00CA5EC4" w:rsidP="00CA5EC4">
            <w:pPr>
              <w:spacing w:before="100" w:beforeAutospacing="1" w:after="100" w:afterAutospacing="1"/>
              <w:rPr>
                <w:rFonts w:asciiTheme="minorHAnsi" w:hAnsiTheme="minorHAnsi"/>
                <w:b/>
                <w:bCs/>
                <w:sz w:val="21"/>
                <w:szCs w:val="21"/>
              </w:rPr>
            </w:pPr>
            <w:r w:rsidRPr="00CA5EC4">
              <w:rPr>
                <w:rFonts w:asciiTheme="minorHAnsi" w:hAnsiTheme="minorHAnsi"/>
                <w:b/>
                <w:bCs/>
                <w:sz w:val="21"/>
                <w:szCs w:val="21"/>
              </w:rPr>
              <w:t>.978</w:t>
            </w:r>
          </w:p>
        </w:tc>
        <w:tc>
          <w:tcPr>
            <w:tcW w:w="975" w:type="dxa"/>
            <w:tcBorders>
              <w:top w:val="nil"/>
              <w:bottom w:val="single" w:sz="4" w:space="0" w:color="auto"/>
            </w:tcBorders>
          </w:tcPr>
          <w:p w14:paraId="3BB06964" w14:textId="5A4ED44C" w:rsidR="00CA5EC4" w:rsidRPr="00CA5EC4" w:rsidRDefault="00CA5EC4" w:rsidP="00CA5EC4">
            <w:pPr>
              <w:spacing w:before="100" w:beforeAutospacing="1" w:after="100" w:afterAutospacing="1"/>
              <w:rPr>
                <w:rFonts w:asciiTheme="minorHAnsi" w:hAnsiTheme="minorHAnsi"/>
                <w:b/>
                <w:bCs/>
                <w:sz w:val="21"/>
                <w:szCs w:val="21"/>
              </w:rPr>
            </w:pPr>
            <w:r w:rsidRPr="00CA5EC4">
              <w:rPr>
                <w:rFonts w:asciiTheme="minorHAnsi" w:hAnsiTheme="minorHAnsi"/>
                <w:b/>
                <w:bCs/>
                <w:sz w:val="21"/>
                <w:szCs w:val="21"/>
              </w:rPr>
              <w:t>.944</w:t>
            </w:r>
          </w:p>
        </w:tc>
        <w:tc>
          <w:tcPr>
            <w:tcW w:w="975" w:type="dxa"/>
            <w:tcBorders>
              <w:top w:val="nil"/>
              <w:bottom w:val="single" w:sz="4" w:space="0" w:color="auto"/>
            </w:tcBorders>
          </w:tcPr>
          <w:p w14:paraId="79C7F791" w14:textId="5F37E308" w:rsidR="00CA5EC4" w:rsidRPr="00CA5EC4" w:rsidRDefault="00CA5EC4" w:rsidP="00CA5EC4">
            <w:pPr>
              <w:spacing w:before="100" w:beforeAutospacing="1" w:after="100" w:afterAutospacing="1"/>
              <w:rPr>
                <w:rFonts w:asciiTheme="minorHAnsi" w:hAnsiTheme="minorHAnsi"/>
                <w:b/>
                <w:bCs/>
                <w:sz w:val="21"/>
                <w:szCs w:val="21"/>
              </w:rPr>
            </w:pPr>
            <w:r w:rsidRPr="00CA5EC4">
              <w:rPr>
                <w:rFonts w:asciiTheme="minorHAnsi" w:hAnsiTheme="minorHAnsi"/>
                <w:b/>
                <w:bCs/>
                <w:sz w:val="21"/>
                <w:szCs w:val="21"/>
              </w:rPr>
              <w:t>.850</w:t>
            </w:r>
          </w:p>
        </w:tc>
      </w:tr>
      <w:tr w:rsidR="00CA5EC4" w:rsidRPr="007F7B98" w14:paraId="0A0C8917" w14:textId="77777777" w:rsidTr="00824E87">
        <w:trPr>
          <w:trHeight w:hRule="exact" w:val="1621"/>
        </w:trPr>
        <w:tc>
          <w:tcPr>
            <w:tcW w:w="1276" w:type="dxa"/>
            <w:tcBorders>
              <w:top w:val="single" w:sz="4" w:space="0" w:color="auto"/>
              <w:bottom w:val="nil"/>
            </w:tcBorders>
          </w:tcPr>
          <w:p w14:paraId="04D97F43" w14:textId="77777777" w:rsidR="00CA5EC4" w:rsidRPr="00CA5EC4" w:rsidRDefault="00CA5EC4" w:rsidP="00CA5EC4">
            <w:pPr>
              <w:spacing w:before="100" w:beforeAutospacing="1" w:after="100" w:afterAutospacing="1"/>
              <w:rPr>
                <w:rFonts w:asciiTheme="minorHAnsi" w:hAnsiTheme="minorHAnsi"/>
                <w:b/>
                <w:bCs/>
                <w:sz w:val="21"/>
                <w:szCs w:val="21"/>
              </w:rPr>
            </w:pPr>
            <w:r w:rsidRPr="00CA5EC4">
              <w:rPr>
                <w:rFonts w:asciiTheme="minorHAnsi" w:hAnsiTheme="minorHAnsi"/>
                <w:b/>
                <w:bCs/>
                <w:sz w:val="21"/>
                <w:szCs w:val="21"/>
              </w:rPr>
              <w:t>Latent Class 4</w:t>
            </w:r>
          </w:p>
          <w:p w14:paraId="759CDCBE" w14:textId="77777777" w:rsidR="00CA5EC4" w:rsidRDefault="00CA5EC4" w:rsidP="00CA5EC4">
            <w:pPr>
              <w:spacing w:before="100" w:beforeAutospacing="1" w:after="100" w:afterAutospacing="1"/>
              <w:rPr>
                <w:rFonts w:asciiTheme="minorHAnsi" w:hAnsiTheme="minorHAnsi"/>
                <w:sz w:val="21"/>
                <w:szCs w:val="21"/>
              </w:rPr>
            </w:pPr>
          </w:p>
          <w:p w14:paraId="6F5036ED" w14:textId="57092C1E" w:rsidR="00CA5EC4" w:rsidRPr="007F7B98" w:rsidRDefault="00CA5EC4" w:rsidP="00CA5EC4">
            <w:pPr>
              <w:spacing w:before="100" w:beforeAutospacing="1" w:after="100" w:afterAutospacing="1"/>
              <w:rPr>
                <w:rFonts w:asciiTheme="minorHAnsi" w:hAnsiTheme="minorHAnsi"/>
                <w:sz w:val="21"/>
                <w:szCs w:val="21"/>
              </w:rPr>
            </w:pPr>
            <w:r>
              <w:rPr>
                <w:rFonts w:asciiTheme="minorHAnsi" w:hAnsiTheme="minorHAnsi"/>
                <w:sz w:val="21"/>
                <w:szCs w:val="21"/>
              </w:rPr>
              <w:t>Non-smoker</w:t>
            </w:r>
          </w:p>
        </w:tc>
        <w:tc>
          <w:tcPr>
            <w:tcW w:w="709" w:type="dxa"/>
            <w:tcBorders>
              <w:top w:val="single" w:sz="4" w:space="0" w:color="auto"/>
              <w:bottom w:val="nil"/>
            </w:tcBorders>
          </w:tcPr>
          <w:p w14:paraId="73581183" w14:textId="2BFA90D4" w:rsidR="00CA5EC4" w:rsidRPr="007F7B98" w:rsidRDefault="00CA5EC4" w:rsidP="00CA5EC4">
            <w:pPr>
              <w:spacing w:before="100" w:beforeAutospacing="1" w:after="100" w:afterAutospacing="1"/>
              <w:rPr>
                <w:rFonts w:asciiTheme="minorHAnsi" w:hAnsiTheme="minorHAnsi"/>
                <w:sz w:val="21"/>
                <w:szCs w:val="21"/>
              </w:rPr>
            </w:pPr>
            <w:r>
              <w:rPr>
                <w:rFonts w:asciiTheme="minorHAnsi" w:hAnsiTheme="minorHAnsi"/>
                <w:sz w:val="21"/>
                <w:szCs w:val="21"/>
              </w:rPr>
              <w:t>87.7</w:t>
            </w:r>
          </w:p>
        </w:tc>
        <w:tc>
          <w:tcPr>
            <w:tcW w:w="938" w:type="dxa"/>
            <w:tcBorders>
              <w:top w:val="single" w:sz="4" w:space="0" w:color="auto"/>
              <w:bottom w:val="nil"/>
            </w:tcBorders>
          </w:tcPr>
          <w:p w14:paraId="39F38BAC" w14:textId="77777777" w:rsidR="00CA5EC4" w:rsidRDefault="00CA5EC4" w:rsidP="00CA5EC4">
            <w:pPr>
              <w:spacing w:before="100" w:beforeAutospacing="1" w:after="100" w:afterAutospacing="1"/>
              <w:rPr>
                <w:rFonts w:asciiTheme="minorHAnsi" w:hAnsiTheme="minorHAnsi"/>
                <w:b/>
                <w:bCs/>
                <w:sz w:val="21"/>
                <w:szCs w:val="21"/>
              </w:rPr>
            </w:pPr>
            <w:r>
              <w:rPr>
                <w:rFonts w:asciiTheme="minorHAnsi" w:hAnsiTheme="minorHAnsi"/>
                <w:b/>
                <w:bCs/>
                <w:sz w:val="21"/>
                <w:szCs w:val="21"/>
              </w:rPr>
              <w:t>Non-smoker</w:t>
            </w:r>
          </w:p>
          <w:p w14:paraId="14A4D2B1" w14:textId="066D8068" w:rsidR="00CA5EC4" w:rsidRDefault="00CA5EC4" w:rsidP="00CA5EC4">
            <w:pPr>
              <w:spacing w:before="100" w:beforeAutospacing="1" w:after="100" w:afterAutospacing="1"/>
              <w:rPr>
                <w:rFonts w:asciiTheme="minorHAnsi" w:hAnsiTheme="minorHAnsi"/>
                <w:b/>
                <w:bCs/>
                <w:sz w:val="21"/>
                <w:szCs w:val="21"/>
              </w:rPr>
            </w:pPr>
          </w:p>
        </w:tc>
        <w:tc>
          <w:tcPr>
            <w:tcW w:w="975" w:type="dxa"/>
            <w:tcBorders>
              <w:top w:val="single" w:sz="4" w:space="0" w:color="auto"/>
              <w:bottom w:val="nil"/>
            </w:tcBorders>
          </w:tcPr>
          <w:p w14:paraId="12338CC5" w14:textId="48724245" w:rsidR="00CA5EC4" w:rsidRPr="00CA5EC4" w:rsidRDefault="00CA5EC4" w:rsidP="00CA5EC4">
            <w:pPr>
              <w:spacing w:before="100" w:beforeAutospacing="1" w:after="100" w:afterAutospacing="1"/>
              <w:rPr>
                <w:rFonts w:asciiTheme="minorHAnsi" w:hAnsiTheme="minorHAnsi"/>
                <w:b/>
                <w:bCs/>
                <w:sz w:val="21"/>
                <w:szCs w:val="21"/>
              </w:rPr>
            </w:pPr>
            <w:r w:rsidRPr="00CA5EC4">
              <w:rPr>
                <w:rFonts w:asciiTheme="minorHAnsi" w:hAnsiTheme="minorHAnsi"/>
                <w:b/>
                <w:bCs/>
                <w:sz w:val="21"/>
                <w:szCs w:val="21"/>
              </w:rPr>
              <w:t>.987</w:t>
            </w:r>
          </w:p>
        </w:tc>
        <w:tc>
          <w:tcPr>
            <w:tcW w:w="975" w:type="dxa"/>
            <w:tcBorders>
              <w:top w:val="single" w:sz="4" w:space="0" w:color="auto"/>
              <w:bottom w:val="nil"/>
            </w:tcBorders>
          </w:tcPr>
          <w:p w14:paraId="5EAC2B72" w14:textId="3E399869" w:rsidR="00CA5EC4" w:rsidRPr="00CA5EC4" w:rsidRDefault="00CA5EC4" w:rsidP="00CA5EC4">
            <w:pPr>
              <w:spacing w:before="100" w:beforeAutospacing="1" w:after="100" w:afterAutospacing="1"/>
              <w:rPr>
                <w:rFonts w:asciiTheme="minorHAnsi" w:hAnsiTheme="minorHAnsi"/>
                <w:b/>
                <w:bCs/>
                <w:sz w:val="21"/>
                <w:szCs w:val="21"/>
              </w:rPr>
            </w:pPr>
            <w:r w:rsidRPr="00CA5EC4">
              <w:rPr>
                <w:rFonts w:asciiTheme="minorHAnsi" w:hAnsiTheme="minorHAnsi"/>
                <w:b/>
                <w:bCs/>
                <w:sz w:val="21"/>
                <w:szCs w:val="21"/>
              </w:rPr>
              <w:t>.995</w:t>
            </w:r>
          </w:p>
        </w:tc>
        <w:tc>
          <w:tcPr>
            <w:tcW w:w="975" w:type="dxa"/>
            <w:tcBorders>
              <w:top w:val="single" w:sz="4" w:space="0" w:color="auto"/>
              <w:bottom w:val="nil"/>
            </w:tcBorders>
          </w:tcPr>
          <w:p w14:paraId="0E0B9201" w14:textId="131DB386" w:rsidR="00CA5EC4" w:rsidRPr="00CA5EC4" w:rsidRDefault="00CA5EC4" w:rsidP="00CA5EC4">
            <w:pPr>
              <w:spacing w:before="100" w:beforeAutospacing="1" w:after="100" w:afterAutospacing="1"/>
              <w:rPr>
                <w:rFonts w:asciiTheme="minorHAnsi" w:hAnsiTheme="minorHAnsi"/>
                <w:b/>
                <w:bCs/>
                <w:sz w:val="21"/>
                <w:szCs w:val="21"/>
              </w:rPr>
            </w:pPr>
            <w:r w:rsidRPr="00CA5EC4">
              <w:rPr>
                <w:rFonts w:asciiTheme="minorHAnsi" w:hAnsiTheme="minorHAnsi"/>
                <w:b/>
                <w:bCs/>
                <w:sz w:val="21"/>
                <w:szCs w:val="21"/>
              </w:rPr>
              <w:t>.996</w:t>
            </w:r>
          </w:p>
        </w:tc>
        <w:tc>
          <w:tcPr>
            <w:tcW w:w="975" w:type="dxa"/>
            <w:tcBorders>
              <w:top w:val="single" w:sz="4" w:space="0" w:color="auto"/>
              <w:bottom w:val="nil"/>
            </w:tcBorders>
          </w:tcPr>
          <w:p w14:paraId="6CECDED1" w14:textId="0BBFC610" w:rsidR="00CA5EC4" w:rsidRPr="00CA5EC4" w:rsidRDefault="00CA5EC4" w:rsidP="00CA5EC4">
            <w:pPr>
              <w:spacing w:before="100" w:beforeAutospacing="1" w:after="100" w:afterAutospacing="1"/>
              <w:rPr>
                <w:rFonts w:asciiTheme="minorHAnsi" w:hAnsiTheme="minorHAnsi"/>
                <w:b/>
                <w:bCs/>
                <w:sz w:val="21"/>
                <w:szCs w:val="21"/>
              </w:rPr>
            </w:pPr>
            <w:r w:rsidRPr="00CA5EC4">
              <w:rPr>
                <w:rFonts w:asciiTheme="minorHAnsi" w:hAnsiTheme="minorHAnsi"/>
                <w:b/>
                <w:bCs/>
                <w:sz w:val="21"/>
                <w:szCs w:val="21"/>
              </w:rPr>
              <w:t>.999</w:t>
            </w:r>
          </w:p>
        </w:tc>
        <w:tc>
          <w:tcPr>
            <w:tcW w:w="975" w:type="dxa"/>
            <w:tcBorders>
              <w:top w:val="single" w:sz="4" w:space="0" w:color="auto"/>
              <w:bottom w:val="nil"/>
            </w:tcBorders>
          </w:tcPr>
          <w:p w14:paraId="562CE971" w14:textId="3D387D16" w:rsidR="00CA5EC4" w:rsidRPr="00CA5EC4" w:rsidRDefault="00CA5EC4" w:rsidP="00CA5EC4">
            <w:pPr>
              <w:spacing w:before="100" w:beforeAutospacing="1" w:after="100" w:afterAutospacing="1"/>
              <w:rPr>
                <w:rFonts w:asciiTheme="minorHAnsi" w:hAnsiTheme="minorHAnsi"/>
                <w:b/>
                <w:bCs/>
                <w:sz w:val="21"/>
                <w:szCs w:val="21"/>
              </w:rPr>
            </w:pPr>
            <w:r w:rsidRPr="00CA5EC4">
              <w:rPr>
                <w:rFonts w:asciiTheme="minorHAnsi" w:hAnsiTheme="minorHAnsi"/>
                <w:b/>
                <w:bCs/>
                <w:sz w:val="21"/>
                <w:szCs w:val="21"/>
              </w:rPr>
              <w:t>.998</w:t>
            </w:r>
          </w:p>
        </w:tc>
        <w:tc>
          <w:tcPr>
            <w:tcW w:w="975" w:type="dxa"/>
            <w:tcBorders>
              <w:top w:val="single" w:sz="4" w:space="0" w:color="auto"/>
              <w:bottom w:val="nil"/>
            </w:tcBorders>
          </w:tcPr>
          <w:p w14:paraId="14047516" w14:textId="60C0DD92" w:rsidR="00CA5EC4" w:rsidRPr="00CA5EC4" w:rsidRDefault="00CA5EC4" w:rsidP="00CA5EC4">
            <w:pPr>
              <w:spacing w:before="100" w:beforeAutospacing="1" w:after="100" w:afterAutospacing="1"/>
              <w:rPr>
                <w:rFonts w:asciiTheme="minorHAnsi" w:hAnsiTheme="minorHAnsi"/>
                <w:b/>
                <w:bCs/>
                <w:sz w:val="21"/>
                <w:szCs w:val="21"/>
              </w:rPr>
            </w:pPr>
            <w:r w:rsidRPr="00CA5EC4">
              <w:rPr>
                <w:rFonts w:asciiTheme="minorHAnsi" w:hAnsiTheme="minorHAnsi"/>
                <w:b/>
                <w:bCs/>
                <w:sz w:val="21"/>
                <w:szCs w:val="21"/>
              </w:rPr>
              <w:t>.999</w:t>
            </w:r>
          </w:p>
        </w:tc>
      </w:tr>
      <w:tr w:rsidR="00CA5EC4" w:rsidRPr="007F7B98" w14:paraId="734D49CD" w14:textId="77777777" w:rsidTr="00824E87">
        <w:trPr>
          <w:trHeight w:hRule="exact" w:val="1621"/>
        </w:trPr>
        <w:tc>
          <w:tcPr>
            <w:tcW w:w="1276" w:type="dxa"/>
            <w:tcBorders>
              <w:top w:val="nil"/>
              <w:bottom w:val="single" w:sz="4" w:space="0" w:color="auto"/>
            </w:tcBorders>
          </w:tcPr>
          <w:p w14:paraId="1DF3DE65" w14:textId="77777777" w:rsidR="00CA5EC4" w:rsidRPr="007F7B98" w:rsidRDefault="00CA5EC4" w:rsidP="00CA5EC4">
            <w:pPr>
              <w:spacing w:before="100" w:beforeAutospacing="1" w:after="100" w:afterAutospacing="1"/>
              <w:rPr>
                <w:rFonts w:asciiTheme="minorHAnsi" w:hAnsiTheme="minorHAnsi"/>
                <w:sz w:val="21"/>
                <w:szCs w:val="21"/>
              </w:rPr>
            </w:pPr>
          </w:p>
        </w:tc>
        <w:tc>
          <w:tcPr>
            <w:tcW w:w="709" w:type="dxa"/>
            <w:tcBorders>
              <w:top w:val="nil"/>
              <w:bottom w:val="single" w:sz="4" w:space="0" w:color="auto"/>
            </w:tcBorders>
          </w:tcPr>
          <w:p w14:paraId="2FA79485" w14:textId="77777777" w:rsidR="00CA5EC4" w:rsidRPr="007F7B98" w:rsidRDefault="00CA5EC4" w:rsidP="00CA5EC4">
            <w:pPr>
              <w:spacing w:before="100" w:beforeAutospacing="1" w:after="100" w:afterAutospacing="1"/>
              <w:rPr>
                <w:rFonts w:asciiTheme="minorHAnsi" w:hAnsiTheme="minorHAnsi"/>
                <w:sz w:val="21"/>
                <w:szCs w:val="21"/>
              </w:rPr>
            </w:pPr>
          </w:p>
        </w:tc>
        <w:tc>
          <w:tcPr>
            <w:tcW w:w="938" w:type="dxa"/>
            <w:tcBorders>
              <w:top w:val="nil"/>
              <w:bottom w:val="single" w:sz="4" w:space="0" w:color="auto"/>
            </w:tcBorders>
          </w:tcPr>
          <w:p w14:paraId="4AF98543" w14:textId="5D00E567" w:rsidR="00CA5EC4" w:rsidRDefault="00CA5EC4" w:rsidP="00CA5EC4">
            <w:pPr>
              <w:spacing w:before="100" w:beforeAutospacing="1" w:after="100" w:afterAutospacing="1"/>
              <w:rPr>
                <w:rFonts w:asciiTheme="minorHAnsi" w:hAnsiTheme="minorHAnsi"/>
                <w:b/>
                <w:bCs/>
                <w:sz w:val="21"/>
                <w:szCs w:val="21"/>
              </w:rPr>
            </w:pPr>
            <w:r>
              <w:rPr>
                <w:rFonts w:asciiTheme="minorHAnsi" w:hAnsiTheme="minorHAnsi"/>
                <w:b/>
                <w:bCs/>
                <w:sz w:val="21"/>
                <w:szCs w:val="21"/>
              </w:rPr>
              <w:t>Smoker</w:t>
            </w:r>
          </w:p>
        </w:tc>
        <w:tc>
          <w:tcPr>
            <w:tcW w:w="975" w:type="dxa"/>
            <w:tcBorders>
              <w:top w:val="nil"/>
              <w:bottom w:val="single" w:sz="4" w:space="0" w:color="auto"/>
            </w:tcBorders>
          </w:tcPr>
          <w:p w14:paraId="617A3819" w14:textId="24AAA8D7" w:rsidR="00CA5EC4" w:rsidRDefault="00CA5EC4" w:rsidP="00CA5EC4">
            <w:pPr>
              <w:spacing w:before="100" w:beforeAutospacing="1" w:after="100" w:afterAutospacing="1"/>
              <w:rPr>
                <w:rFonts w:asciiTheme="minorHAnsi" w:hAnsiTheme="minorHAnsi"/>
                <w:sz w:val="21"/>
                <w:szCs w:val="21"/>
              </w:rPr>
            </w:pPr>
            <w:r>
              <w:rPr>
                <w:rFonts w:asciiTheme="minorHAnsi" w:hAnsiTheme="minorHAnsi"/>
                <w:sz w:val="21"/>
                <w:szCs w:val="21"/>
              </w:rPr>
              <w:t>0.13</w:t>
            </w:r>
          </w:p>
        </w:tc>
        <w:tc>
          <w:tcPr>
            <w:tcW w:w="975" w:type="dxa"/>
            <w:tcBorders>
              <w:top w:val="nil"/>
              <w:bottom w:val="single" w:sz="4" w:space="0" w:color="auto"/>
            </w:tcBorders>
          </w:tcPr>
          <w:p w14:paraId="28C71257" w14:textId="1EB6A9B6" w:rsidR="00CA5EC4" w:rsidRDefault="00CA5EC4" w:rsidP="00CA5EC4">
            <w:pPr>
              <w:spacing w:before="100" w:beforeAutospacing="1" w:after="100" w:afterAutospacing="1"/>
              <w:rPr>
                <w:rFonts w:asciiTheme="minorHAnsi" w:hAnsiTheme="minorHAnsi"/>
                <w:sz w:val="21"/>
                <w:szCs w:val="21"/>
              </w:rPr>
            </w:pPr>
            <w:r>
              <w:rPr>
                <w:rFonts w:asciiTheme="minorHAnsi" w:hAnsiTheme="minorHAnsi"/>
                <w:sz w:val="21"/>
                <w:szCs w:val="21"/>
              </w:rPr>
              <w:t>.005</w:t>
            </w:r>
          </w:p>
        </w:tc>
        <w:tc>
          <w:tcPr>
            <w:tcW w:w="975" w:type="dxa"/>
            <w:tcBorders>
              <w:top w:val="nil"/>
              <w:bottom w:val="single" w:sz="4" w:space="0" w:color="auto"/>
            </w:tcBorders>
          </w:tcPr>
          <w:p w14:paraId="781765B9" w14:textId="3372B5DF" w:rsidR="00CA5EC4" w:rsidRDefault="00CA5EC4" w:rsidP="00CA5EC4">
            <w:pPr>
              <w:spacing w:before="100" w:beforeAutospacing="1" w:after="100" w:afterAutospacing="1"/>
              <w:rPr>
                <w:rFonts w:asciiTheme="minorHAnsi" w:hAnsiTheme="minorHAnsi"/>
                <w:sz w:val="21"/>
                <w:szCs w:val="21"/>
              </w:rPr>
            </w:pPr>
            <w:r>
              <w:rPr>
                <w:rFonts w:asciiTheme="minorHAnsi" w:hAnsiTheme="minorHAnsi"/>
                <w:sz w:val="21"/>
                <w:szCs w:val="21"/>
              </w:rPr>
              <w:t>.004</w:t>
            </w:r>
          </w:p>
        </w:tc>
        <w:tc>
          <w:tcPr>
            <w:tcW w:w="975" w:type="dxa"/>
            <w:tcBorders>
              <w:top w:val="nil"/>
              <w:bottom w:val="single" w:sz="4" w:space="0" w:color="auto"/>
            </w:tcBorders>
          </w:tcPr>
          <w:p w14:paraId="34A66D68" w14:textId="5BEF96E2" w:rsidR="00CA5EC4" w:rsidRDefault="00CA5EC4" w:rsidP="00CA5EC4">
            <w:pPr>
              <w:spacing w:before="100" w:beforeAutospacing="1" w:after="100" w:afterAutospacing="1"/>
              <w:rPr>
                <w:rFonts w:asciiTheme="minorHAnsi" w:hAnsiTheme="minorHAnsi"/>
                <w:sz w:val="21"/>
                <w:szCs w:val="21"/>
              </w:rPr>
            </w:pPr>
            <w:r>
              <w:rPr>
                <w:rFonts w:asciiTheme="minorHAnsi" w:hAnsiTheme="minorHAnsi"/>
                <w:sz w:val="21"/>
                <w:szCs w:val="21"/>
              </w:rPr>
              <w:t>.001</w:t>
            </w:r>
          </w:p>
        </w:tc>
        <w:tc>
          <w:tcPr>
            <w:tcW w:w="975" w:type="dxa"/>
            <w:tcBorders>
              <w:top w:val="nil"/>
              <w:bottom w:val="single" w:sz="4" w:space="0" w:color="auto"/>
            </w:tcBorders>
          </w:tcPr>
          <w:p w14:paraId="6FC00AB7" w14:textId="5AA983A4" w:rsidR="00CA5EC4" w:rsidRDefault="00CA5EC4" w:rsidP="00CA5EC4">
            <w:pPr>
              <w:spacing w:before="100" w:beforeAutospacing="1" w:after="100" w:afterAutospacing="1"/>
              <w:rPr>
                <w:rFonts w:asciiTheme="minorHAnsi" w:hAnsiTheme="minorHAnsi"/>
                <w:sz w:val="21"/>
                <w:szCs w:val="21"/>
              </w:rPr>
            </w:pPr>
            <w:r>
              <w:rPr>
                <w:rFonts w:asciiTheme="minorHAnsi" w:hAnsiTheme="minorHAnsi"/>
                <w:sz w:val="21"/>
                <w:szCs w:val="21"/>
              </w:rPr>
              <w:t>.002</w:t>
            </w:r>
          </w:p>
        </w:tc>
        <w:tc>
          <w:tcPr>
            <w:tcW w:w="975" w:type="dxa"/>
            <w:tcBorders>
              <w:top w:val="nil"/>
              <w:bottom w:val="single" w:sz="4" w:space="0" w:color="auto"/>
            </w:tcBorders>
          </w:tcPr>
          <w:p w14:paraId="356809D0" w14:textId="353536A6" w:rsidR="00CA5EC4" w:rsidRDefault="00CA5EC4" w:rsidP="00CA5EC4">
            <w:pPr>
              <w:spacing w:before="100" w:beforeAutospacing="1" w:after="100" w:afterAutospacing="1"/>
              <w:rPr>
                <w:rFonts w:asciiTheme="minorHAnsi" w:hAnsiTheme="minorHAnsi"/>
                <w:sz w:val="21"/>
                <w:szCs w:val="21"/>
              </w:rPr>
            </w:pPr>
            <w:r>
              <w:rPr>
                <w:rFonts w:asciiTheme="minorHAnsi" w:hAnsiTheme="minorHAnsi"/>
                <w:sz w:val="21"/>
                <w:szCs w:val="21"/>
              </w:rPr>
              <w:t>.001</w:t>
            </w:r>
          </w:p>
        </w:tc>
      </w:tr>
    </w:tbl>
    <w:p w14:paraId="32095190" w14:textId="01ED04B8" w:rsidR="009458AE" w:rsidRPr="002673B7" w:rsidRDefault="009458AE" w:rsidP="002673B7">
      <w:pPr>
        <w:spacing w:before="100" w:beforeAutospacing="1" w:after="100" w:afterAutospacing="1"/>
        <w:rPr>
          <w:rFonts w:ascii="ArialMT" w:hAnsi="ArialMT"/>
          <w:szCs w:val="22"/>
        </w:rPr>
      </w:pPr>
      <w:r w:rsidRPr="006B77AC">
        <w:rPr>
          <w:rFonts w:asciiTheme="minorHAnsi" w:hAnsiTheme="minorHAnsi" w:cstheme="minorHAnsi"/>
          <w:i/>
          <w:iCs/>
          <w:sz w:val="22"/>
          <w:szCs w:val="22"/>
        </w:rPr>
        <w:t xml:space="preserve">Table </w:t>
      </w:r>
      <w:r>
        <w:rPr>
          <w:rFonts w:asciiTheme="minorHAnsi" w:hAnsiTheme="minorHAnsi" w:cstheme="minorHAnsi"/>
          <w:i/>
          <w:iCs/>
          <w:sz w:val="22"/>
          <w:szCs w:val="22"/>
        </w:rPr>
        <w:t>4</w:t>
      </w:r>
      <w:r w:rsidRPr="006B77AC">
        <w:rPr>
          <w:rFonts w:asciiTheme="minorHAnsi" w:hAnsiTheme="minorHAnsi" w:cstheme="minorHAnsi"/>
          <w:i/>
          <w:iCs/>
          <w:sz w:val="22"/>
          <w:szCs w:val="22"/>
        </w:rPr>
        <w:t>.</w:t>
      </w:r>
      <w:r w:rsidRPr="006B77AC">
        <w:rPr>
          <w:rFonts w:asciiTheme="minorHAnsi" w:hAnsiTheme="minorHAnsi" w:cstheme="minorHAnsi"/>
          <w:sz w:val="22"/>
          <w:szCs w:val="22"/>
        </w:rPr>
        <w:t xml:space="preserve"> Estimated probabilities and sample proportions of the selected latent </w:t>
      </w:r>
      <w:r w:rsidR="0040041C">
        <w:rPr>
          <w:rFonts w:asciiTheme="minorHAnsi" w:hAnsiTheme="minorHAnsi" w:cstheme="minorHAnsi"/>
          <w:sz w:val="22"/>
          <w:szCs w:val="22"/>
        </w:rPr>
        <w:t>3</w:t>
      </w:r>
      <w:r w:rsidRPr="006B77AC">
        <w:rPr>
          <w:rFonts w:asciiTheme="minorHAnsi" w:hAnsiTheme="minorHAnsi" w:cstheme="minorHAnsi"/>
          <w:sz w:val="22"/>
          <w:szCs w:val="22"/>
        </w:rPr>
        <w:t>-Class Mode</w:t>
      </w:r>
    </w:p>
    <w:p w14:paraId="21970576" w14:textId="77777777" w:rsidR="009458AE" w:rsidRDefault="009458AE" w:rsidP="009458AE"/>
    <w:p w14:paraId="4BA5D978" w14:textId="77777777" w:rsidR="00F30989" w:rsidRDefault="00F30989"/>
    <w:sectPr w:rsidR="00F30989" w:rsidSect="002202F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B4F98"/>
    <w:multiLevelType w:val="hybridMultilevel"/>
    <w:tmpl w:val="7F289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307471"/>
    <w:multiLevelType w:val="hybridMultilevel"/>
    <w:tmpl w:val="C9F66558"/>
    <w:lvl w:ilvl="0" w:tplc="08090003">
      <w:start w:val="1"/>
      <w:numFmt w:val="bullet"/>
      <w:lvlText w:val="o"/>
      <w:lvlJc w:val="left"/>
      <w:pPr>
        <w:ind w:left="1665" w:hanging="360"/>
      </w:pPr>
      <w:rPr>
        <w:rFonts w:ascii="Courier New" w:hAnsi="Courier New" w:hint="default"/>
      </w:rPr>
    </w:lvl>
    <w:lvl w:ilvl="1" w:tplc="08090003" w:tentative="1">
      <w:start w:val="1"/>
      <w:numFmt w:val="bullet"/>
      <w:lvlText w:val="o"/>
      <w:lvlJc w:val="left"/>
      <w:pPr>
        <w:ind w:left="2385" w:hanging="360"/>
      </w:pPr>
      <w:rPr>
        <w:rFonts w:ascii="Courier New" w:hAnsi="Courier New" w:cs="Courier New" w:hint="default"/>
      </w:rPr>
    </w:lvl>
    <w:lvl w:ilvl="2" w:tplc="08090005" w:tentative="1">
      <w:start w:val="1"/>
      <w:numFmt w:val="bullet"/>
      <w:lvlText w:val=""/>
      <w:lvlJc w:val="left"/>
      <w:pPr>
        <w:ind w:left="3105" w:hanging="360"/>
      </w:pPr>
      <w:rPr>
        <w:rFonts w:ascii="Wingdings" w:hAnsi="Wingdings" w:hint="default"/>
      </w:rPr>
    </w:lvl>
    <w:lvl w:ilvl="3" w:tplc="08090001" w:tentative="1">
      <w:start w:val="1"/>
      <w:numFmt w:val="bullet"/>
      <w:lvlText w:val=""/>
      <w:lvlJc w:val="left"/>
      <w:pPr>
        <w:ind w:left="3825" w:hanging="360"/>
      </w:pPr>
      <w:rPr>
        <w:rFonts w:ascii="Symbol" w:hAnsi="Symbol" w:hint="default"/>
      </w:rPr>
    </w:lvl>
    <w:lvl w:ilvl="4" w:tplc="08090003" w:tentative="1">
      <w:start w:val="1"/>
      <w:numFmt w:val="bullet"/>
      <w:lvlText w:val="o"/>
      <w:lvlJc w:val="left"/>
      <w:pPr>
        <w:ind w:left="4545" w:hanging="360"/>
      </w:pPr>
      <w:rPr>
        <w:rFonts w:ascii="Courier New" w:hAnsi="Courier New" w:cs="Courier New" w:hint="default"/>
      </w:rPr>
    </w:lvl>
    <w:lvl w:ilvl="5" w:tplc="08090005" w:tentative="1">
      <w:start w:val="1"/>
      <w:numFmt w:val="bullet"/>
      <w:lvlText w:val=""/>
      <w:lvlJc w:val="left"/>
      <w:pPr>
        <w:ind w:left="5265" w:hanging="360"/>
      </w:pPr>
      <w:rPr>
        <w:rFonts w:ascii="Wingdings" w:hAnsi="Wingdings" w:hint="default"/>
      </w:rPr>
    </w:lvl>
    <w:lvl w:ilvl="6" w:tplc="08090001" w:tentative="1">
      <w:start w:val="1"/>
      <w:numFmt w:val="bullet"/>
      <w:lvlText w:val=""/>
      <w:lvlJc w:val="left"/>
      <w:pPr>
        <w:ind w:left="5985" w:hanging="360"/>
      </w:pPr>
      <w:rPr>
        <w:rFonts w:ascii="Symbol" w:hAnsi="Symbol" w:hint="default"/>
      </w:rPr>
    </w:lvl>
    <w:lvl w:ilvl="7" w:tplc="08090003" w:tentative="1">
      <w:start w:val="1"/>
      <w:numFmt w:val="bullet"/>
      <w:lvlText w:val="o"/>
      <w:lvlJc w:val="left"/>
      <w:pPr>
        <w:ind w:left="6705" w:hanging="360"/>
      </w:pPr>
      <w:rPr>
        <w:rFonts w:ascii="Courier New" w:hAnsi="Courier New" w:cs="Courier New" w:hint="default"/>
      </w:rPr>
    </w:lvl>
    <w:lvl w:ilvl="8" w:tplc="08090005" w:tentative="1">
      <w:start w:val="1"/>
      <w:numFmt w:val="bullet"/>
      <w:lvlText w:val=""/>
      <w:lvlJc w:val="left"/>
      <w:pPr>
        <w:ind w:left="7425" w:hanging="360"/>
      </w:pPr>
      <w:rPr>
        <w:rFonts w:ascii="Wingdings" w:hAnsi="Wingdings" w:hint="default"/>
      </w:rPr>
    </w:lvl>
  </w:abstractNum>
  <w:abstractNum w:abstractNumId="2" w15:restartNumberingAfterBreak="0">
    <w:nsid w:val="387A6474"/>
    <w:multiLevelType w:val="multilevel"/>
    <w:tmpl w:val="639CECF8"/>
    <w:lvl w:ilvl="0">
      <w:start w:val="1"/>
      <w:numFmt w:val="decimal"/>
      <w:pStyle w:val="Heading1"/>
      <w:lvlText w:val="%1"/>
      <w:lvlJc w:val="left"/>
      <w:pPr>
        <w:ind w:left="3551"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663431B7"/>
    <w:multiLevelType w:val="hybridMultilevel"/>
    <w:tmpl w:val="DC009B1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8AE"/>
    <w:rsid w:val="00006DC6"/>
    <w:rsid w:val="000277AB"/>
    <w:rsid w:val="000A2A77"/>
    <w:rsid w:val="00150DC8"/>
    <w:rsid w:val="00182D36"/>
    <w:rsid w:val="001E2EBF"/>
    <w:rsid w:val="002202F4"/>
    <w:rsid w:val="002673B7"/>
    <w:rsid w:val="002C281E"/>
    <w:rsid w:val="002E3C7F"/>
    <w:rsid w:val="00315CF4"/>
    <w:rsid w:val="00344D63"/>
    <w:rsid w:val="0035751E"/>
    <w:rsid w:val="00373BFD"/>
    <w:rsid w:val="0038420F"/>
    <w:rsid w:val="0040041C"/>
    <w:rsid w:val="00413ADE"/>
    <w:rsid w:val="00421E76"/>
    <w:rsid w:val="00480BBD"/>
    <w:rsid w:val="004A6E54"/>
    <w:rsid w:val="004B3364"/>
    <w:rsid w:val="004D2360"/>
    <w:rsid w:val="005533B0"/>
    <w:rsid w:val="005A49C6"/>
    <w:rsid w:val="005C28E7"/>
    <w:rsid w:val="005D51B2"/>
    <w:rsid w:val="005E390D"/>
    <w:rsid w:val="00680737"/>
    <w:rsid w:val="007A48C7"/>
    <w:rsid w:val="0080154D"/>
    <w:rsid w:val="008161A5"/>
    <w:rsid w:val="00824E87"/>
    <w:rsid w:val="009311AC"/>
    <w:rsid w:val="00941EE8"/>
    <w:rsid w:val="00943E07"/>
    <w:rsid w:val="009458AE"/>
    <w:rsid w:val="0095663E"/>
    <w:rsid w:val="009E43A2"/>
    <w:rsid w:val="00A32373"/>
    <w:rsid w:val="00A35A76"/>
    <w:rsid w:val="00A650C5"/>
    <w:rsid w:val="00A7506F"/>
    <w:rsid w:val="00A80055"/>
    <w:rsid w:val="00A844B5"/>
    <w:rsid w:val="00B04D55"/>
    <w:rsid w:val="00B215DA"/>
    <w:rsid w:val="00B30EBC"/>
    <w:rsid w:val="00B34A19"/>
    <w:rsid w:val="00BE697D"/>
    <w:rsid w:val="00BF10DA"/>
    <w:rsid w:val="00C351A7"/>
    <w:rsid w:val="00C366F8"/>
    <w:rsid w:val="00CA5EC4"/>
    <w:rsid w:val="00D12FA5"/>
    <w:rsid w:val="00D357BE"/>
    <w:rsid w:val="00DC10AB"/>
    <w:rsid w:val="00DE1B28"/>
    <w:rsid w:val="00DE6200"/>
    <w:rsid w:val="00E0154B"/>
    <w:rsid w:val="00E62648"/>
    <w:rsid w:val="00E74F9D"/>
    <w:rsid w:val="00F2152B"/>
    <w:rsid w:val="00F30989"/>
    <w:rsid w:val="00F459AD"/>
    <w:rsid w:val="00FE2E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974924D"/>
  <w15:chartTrackingRefBased/>
  <w15:docId w15:val="{018B52BC-39A2-F446-83D6-5076C1C63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8AE"/>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9458AE"/>
    <w:pPr>
      <w:numPr>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200" w:line="276" w:lineRule="auto"/>
      <w:ind w:left="432"/>
      <w:jc w:val="both"/>
      <w:outlineLvl w:val="0"/>
    </w:pPr>
    <w:rPr>
      <w:rFonts w:asciiTheme="minorHAnsi" w:eastAsiaTheme="minorEastAsia" w:hAnsiTheme="minorHAnsi" w:cstheme="minorBidi"/>
      <w:b/>
      <w:bCs/>
      <w:caps/>
      <w:color w:val="FFFFFF" w:themeColor="background1"/>
      <w:spacing w:val="15"/>
      <w:sz w:val="22"/>
      <w:szCs w:val="22"/>
      <w:lang w:eastAsia="en-US"/>
    </w:rPr>
  </w:style>
  <w:style w:type="paragraph" w:styleId="Heading2">
    <w:name w:val="heading 2"/>
    <w:basedOn w:val="Normal"/>
    <w:next w:val="Normal"/>
    <w:link w:val="Heading2Char"/>
    <w:uiPriority w:val="9"/>
    <w:unhideWhenUsed/>
    <w:qFormat/>
    <w:rsid w:val="009458AE"/>
    <w:pPr>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200" w:line="276" w:lineRule="auto"/>
      <w:outlineLvl w:val="1"/>
    </w:pPr>
    <w:rPr>
      <w:rFonts w:asciiTheme="minorHAnsi" w:eastAsiaTheme="minorEastAsia" w:hAnsiTheme="minorHAnsi" w:cstheme="minorBidi"/>
      <w:caps/>
      <w:spacing w:val="15"/>
      <w:sz w:val="22"/>
      <w:szCs w:val="22"/>
      <w:lang w:eastAsia="en-US"/>
    </w:rPr>
  </w:style>
  <w:style w:type="paragraph" w:styleId="Heading3">
    <w:name w:val="heading 3"/>
    <w:basedOn w:val="Normal"/>
    <w:next w:val="Normal"/>
    <w:link w:val="Heading3Char"/>
    <w:uiPriority w:val="9"/>
    <w:unhideWhenUsed/>
    <w:qFormat/>
    <w:rsid w:val="009458AE"/>
    <w:pPr>
      <w:numPr>
        <w:ilvl w:val="2"/>
        <w:numId w:val="2"/>
      </w:numPr>
      <w:pBdr>
        <w:top w:val="single" w:sz="6" w:space="2" w:color="4472C4" w:themeColor="accent1"/>
        <w:left w:val="single" w:sz="6" w:space="2" w:color="4472C4" w:themeColor="accent1"/>
      </w:pBdr>
      <w:spacing w:before="300" w:line="276" w:lineRule="auto"/>
      <w:jc w:val="both"/>
      <w:outlineLvl w:val="2"/>
    </w:pPr>
    <w:rPr>
      <w:rFonts w:asciiTheme="minorHAnsi" w:eastAsiaTheme="minorEastAsia" w:hAnsiTheme="minorHAnsi" w:cstheme="minorBidi"/>
      <w:caps/>
      <w:color w:val="1F3763" w:themeColor="accent1" w:themeShade="7F"/>
      <w:spacing w:val="15"/>
      <w:sz w:val="22"/>
      <w:szCs w:val="22"/>
      <w:lang w:eastAsia="en-US"/>
    </w:rPr>
  </w:style>
  <w:style w:type="paragraph" w:styleId="Heading4">
    <w:name w:val="heading 4"/>
    <w:basedOn w:val="Normal"/>
    <w:next w:val="Normal"/>
    <w:link w:val="Heading4Char"/>
    <w:uiPriority w:val="9"/>
    <w:unhideWhenUsed/>
    <w:qFormat/>
    <w:rsid w:val="009458AE"/>
    <w:pPr>
      <w:numPr>
        <w:ilvl w:val="3"/>
        <w:numId w:val="2"/>
      </w:numPr>
      <w:pBdr>
        <w:top w:val="dotted" w:sz="6" w:space="2" w:color="4472C4" w:themeColor="accent1"/>
        <w:left w:val="dotted" w:sz="6" w:space="2" w:color="4472C4" w:themeColor="accent1"/>
      </w:pBdr>
      <w:spacing w:before="300" w:line="276" w:lineRule="auto"/>
      <w:jc w:val="both"/>
      <w:outlineLvl w:val="3"/>
    </w:pPr>
    <w:rPr>
      <w:rFonts w:asciiTheme="minorHAnsi" w:eastAsiaTheme="minorEastAsia" w:hAnsiTheme="minorHAnsi" w:cstheme="minorBidi"/>
      <w:caps/>
      <w:color w:val="2F5496" w:themeColor="accent1" w:themeShade="BF"/>
      <w:spacing w:val="10"/>
      <w:sz w:val="22"/>
      <w:szCs w:val="22"/>
      <w:lang w:eastAsia="en-US"/>
    </w:rPr>
  </w:style>
  <w:style w:type="paragraph" w:styleId="Heading5">
    <w:name w:val="heading 5"/>
    <w:basedOn w:val="Normal"/>
    <w:next w:val="Normal"/>
    <w:link w:val="Heading5Char"/>
    <w:uiPriority w:val="9"/>
    <w:unhideWhenUsed/>
    <w:qFormat/>
    <w:rsid w:val="009458AE"/>
    <w:pPr>
      <w:numPr>
        <w:ilvl w:val="4"/>
        <w:numId w:val="2"/>
      </w:numPr>
      <w:pBdr>
        <w:bottom w:val="single" w:sz="6" w:space="1" w:color="4472C4" w:themeColor="accent1"/>
      </w:pBdr>
      <w:spacing w:before="300" w:line="276" w:lineRule="auto"/>
      <w:jc w:val="both"/>
      <w:outlineLvl w:val="4"/>
    </w:pPr>
    <w:rPr>
      <w:rFonts w:asciiTheme="minorHAnsi" w:eastAsiaTheme="minorEastAsia" w:hAnsiTheme="minorHAnsi" w:cstheme="minorBidi"/>
      <w:caps/>
      <w:color w:val="2F5496" w:themeColor="accent1" w:themeShade="BF"/>
      <w:spacing w:val="10"/>
      <w:sz w:val="22"/>
      <w:szCs w:val="22"/>
      <w:lang w:eastAsia="en-US"/>
    </w:rPr>
  </w:style>
  <w:style w:type="paragraph" w:styleId="Heading6">
    <w:name w:val="heading 6"/>
    <w:basedOn w:val="Normal"/>
    <w:next w:val="Normal"/>
    <w:link w:val="Heading6Char"/>
    <w:uiPriority w:val="9"/>
    <w:semiHidden/>
    <w:unhideWhenUsed/>
    <w:qFormat/>
    <w:rsid w:val="009458AE"/>
    <w:pPr>
      <w:numPr>
        <w:ilvl w:val="5"/>
        <w:numId w:val="2"/>
      </w:numPr>
      <w:pBdr>
        <w:bottom w:val="dotted" w:sz="6" w:space="1" w:color="4472C4" w:themeColor="accent1"/>
      </w:pBdr>
      <w:spacing w:before="300" w:line="276" w:lineRule="auto"/>
      <w:jc w:val="both"/>
      <w:outlineLvl w:val="5"/>
    </w:pPr>
    <w:rPr>
      <w:rFonts w:asciiTheme="minorHAnsi" w:eastAsiaTheme="minorEastAsia" w:hAnsiTheme="minorHAnsi" w:cstheme="minorBidi"/>
      <w:caps/>
      <w:color w:val="2F5496" w:themeColor="accent1" w:themeShade="BF"/>
      <w:spacing w:val="10"/>
      <w:sz w:val="22"/>
      <w:szCs w:val="22"/>
      <w:lang w:eastAsia="en-US"/>
    </w:rPr>
  </w:style>
  <w:style w:type="paragraph" w:styleId="Heading7">
    <w:name w:val="heading 7"/>
    <w:basedOn w:val="Normal"/>
    <w:next w:val="Normal"/>
    <w:link w:val="Heading7Char"/>
    <w:uiPriority w:val="9"/>
    <w:semiHidden/>
    <w:unhideWhenUsed/>
    <w:qFormat/>
    <w:rsid w:val="009458AE"/>
    <w:pPr>
      <w:numPr>
        <w:ilvl w:val="6"/>
        <w:numId w:val="2"/>
      </w:numPr>
      <w:spacing w:before="300"/>
      <w:outlineLvl w:val="6"/>
    </w:pPr>
    <w:rPr>
      <w:caps/>
      <w:color w:val="2F5496" w:themeColor="accent1" w:themeShade="BF"/>
      <w:spacing w:val="10"/>
      <w:szCs w:val="22"/>
    </w:rPr>
  </w:style>
  <w:style w:type="paragraph" w:styleId="Heading8">
    <w:name w:val="heading 8"/>
    <w:basedOn w:val="Normal"/>
    <w:next w:val="Normal"/>
    <w:link w:val="Heading8Char"/>
    <w:uiPriority w:val="9"/>
    <w:semiHidden/>
    <w:unhideWhenUsed/>
    <w:qFormat/>
    <w:rsid w:val="009458AE"/>
    <w:pPr>
      <w:numPr>
        <w:ilvl w:val="7"/>
        <w:numId w:val="2"/>
      </w:numPr>
      <w:spacing w:before="300"/>
      <w:outlineLvl w:val="7"/>
    </w:pPr>
    <w:rPr>
      <w:caps/>
      <w:spacing w:val="10"/>
      <w:sz w:val="18"/>
      <w:szCs w:val="18"/>
    </w:rPr>
  </w:style>
  <w:style w:type="paragraph" w:styleId="Heading9">
    <w:name w:val="heading 9"/>
    <w:basedOn w:val="Normal"/>
    <w:next w:val="Normal"/>
    <w:link w:val="Heading9Char"/>
    <w:uiPriority w:val="9"/>
    <w:semiHidden/>
    <w:unhideWhenUsed/>
    <w:qFormat/>
    <w:rsid w:val="009458AE"/>
    <w:pPr>
      <w:numPr>
        <w:ilvl w:val="8"/>
        <w:numId w:val="2"/>
      </w:num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8AE"/>
    <w:rPr>
      <w:rFonts w:eastAsiaTheme="minorEastAsia"/>
      <w:b/>
      <w:bCs/>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9458AE"/>
    <w:rPr>
      <w:rFonts w:eastAsiaTheme="minorEastAsia"/>
      <w:caps/>
      <w:spacing w:val="15"/>
      <w:sz w:val="22"/>
      <w:szCs w:val="22"/>
      <w:shd w:val="clear" w:color="auto" w:fill="D9E2F3" w:themeFill="accent1" w:themeFillTint="33"/>
    </w:rPr>
  </w:style>
  <w:style w:type="character" w:customStyle="1" w:styleId="Heading3Char">
    <w:name w:val="Heading 3 Char"/>
    <w:basedOn w:val="DefaultParagraphFont"/>
    <w:link w:val="Heading3"/>
    <w:uiPriority w:val="9"/>
    <w:rsid w:val="009458AE"/>
    <w:rPr>
      <w:rFonts w:eastAsiaTheme="minorEastAsia"/>
      <w:caps/>
      <w:color w:val="1F3763" w:themeColor="accent1" w:themeShade="7F"/>
      <w:spacing w:val="15"/>
      <w:sz w:val="22"/>
      <w:szCs w:val="22"/>
    </w:rPr>
  </w:style>
  <w:style w:type="character" w:customStyle="1" w:styleId="Heading4Char">
    <w:name w:val="Heading 4 Char"/>
    <w:basedOn w:val="DefaultParagraphFont"/>
    <w:link w:val="Heading4"/>
    <w:uiPriority w:val="9"/>
    <w:rsid w:val="009458AE"/>
    <w:rPr>
      <w:rFonts w:eastAsiaTheme="minorEastAsia"/>
      <w:caps/>
      <w:color w:val="2F5496" w:themeColor="accent1" w:themeShade="BF"/>
      <w:spacing w:val="10"/>
      <w:sz w:val="22"/>
      <w:szCs w:val="22"/>
    </w:rPr>
  </w:style>
  <w:style w:type="character" w:customStyle="1" w:styleId="Heading5Char">
    <w:name w:val="Heading 5 Char"/>
    <w:basedOn w:val="DefaultParagraphFont"/>
    <w:link w:val="Heading5"/>
    <w:uiPriority w:val="9"/>
    <w:rsid w:val="009458AE"/>
    <w:rPr>
      <w:rFonts w:eastAsiaTheme="minorEastAsia"/>
      <w:caps/>
      <w:color w:val="2F5496" w:themeColor="accent1" w:themeShade="BF"/>
      <w:spacing w:val="10"/>
      <w:sz w:val="22"/>
      <w:szCs w:val="22"/>
    </w:rPr>
  </w:style>
  <w:style w:type="character" w:customStyle="1" w:styleId="Heading6Char">
    <w:name w:val="Heading 6 Char"/>
    <w:basedOn w:val="DefaultParagraphFont"/>
    <w:link w:val="Heading6"/>
    <w:uiPriority w:val="9"/>
    <w:semiHidden/>
    <w:rsid w:val="009458AE"/>
    <w:rPr>
      <w:rFonts w:eastAsiaTheme="minorEastAsia"/>
      <w:caps/>
      <w:color w:val="2F5496" w:themeColor="accent1" w:themeShade="BF"/>
      <w:spacing w:val="10"/>
      <w:sz w:val="22"/>
      <w:szCs w:val="22"/>
    </w:rPr>
  </w:style>
  <w:style w:type="character" w:customStyle="1" w:styleId="Heading7Char">
    <w:name w:val="Heading 7 Char"/>
    <w:basedOn w:val="DefaultParagraphFont"/>
    <w:link w:val="Heading7"/>
    <w:uiPriority w:val="9"/>
    <w:semiHidden/>
    <w:rsid w:val="009458AE"/>
    <w:rPr>
      <w:rFonts w:ascii="Times New Roman" w:eastAsia="Times New Roman" w:hAnsi="Times New Roman" w:cs="Times New Roman"/>
      <w:caps/>
      <w:color w:val="2F5496" w:themeColor="accent1" w:themeShade="BF"/>
      <w:spacing w:val="10"/>
      <w:szCs w:val="22"/>
      <w:lang w:eastAsia="en-GB"/>
    </w:rPr>
  </w:style>
  <w:style w:type="character" w:customStyle="1" w:styleId="Heading8Char">
    <w:name w:val="Heading 8 Char"/>
    <w:basedOn w:val="DefaultParagraphFont"/>
    <w:link w:val="Heading8"/>
    <w:uiPriority w:val="9"/>
    <w:semiHidden/>
    <w:rsid w:val="009458AE"/>
    <w:rPr>
      <w:rFonts w:ascii="Times New Roman" w:eastAsia="Times New Roman" w:hAnsi="Times New Roman" w:cs="Times New Roman"/>
      <w:caps/>
      <w:spacing w:val="10"/>
      <w:sz w:val="18"/>
      <w:szCs w:val="18"/>
      <w:lang w:eastAsia="en-GB"/>
    </w:rPr>
  </w:style>
  <w:style w:type="character" w:customStyle="1" w:styleId="Heading9Char">
    <w:name w:val="Heading 9 Char"/>
    <w:basedOn w:val="DefaultParagraphFont"/>
    <w:link w:val="Heading9"/>
    <w:uiPriority w:val="9"/>
    <w:semiHidden/>
    <w:rsid w:val="009458AE"/>
    <w:rPr>
      <w:rFonts w:ascii="Times New Roman" w:eastAsia="Times New Roman" w:hAnsi="Times New Roman" w:cs="Times New Roman"/>
      <w:i/>
      <w:caps/>
      <w:spacing w:val="10"/>
      <w:sz w:val="18"/>
      <w:szCs w:val="18"/>
      <w:lang w:eastAsia="en-GB"/>
    </w:rPr>
  </w:style>
  <w:style w:type="paragraph" w:styleId="ListParagraph">
    <w:name w:val="List Paragraph"/>
    <w:basedOn w:val="Normal"/>
    <w:uiPriority w:val="34"/>
    <w:qFormat/>
    <w:rsid w:val="009458AE"/>
    <w:pPr>
      <w:spacing w:before="200" w:after="200" w:line="276" w:lineRule="auto"/>
      <w:ind w:left="720"/>
      <w:contextualSpacing/>
      <w:jc w:val="both"/>
    </w:pPr>
    <w:rPr>
      <w:rFonts w:asciiTheme="minorHAnsi" w:eastAsiaTheme="minorEastAsia" w:hAnsiTheme="minorHAnsi" w:cstheme="minorBidi"/>
      <w:sz w:val="22"/>
      <w:szCs w:val="20"/>
      <w:lang w:eastAsia="en-US"/>
    </w:rPr>
  </w:style>
  <w:style w:type="paragraph" w:styleId="Title">
    <w:name w:val="Title"/>
    <w:basedOn w:val="Normal"/>
    <w:next w:val="Normal"/>
    <w:link w:val="TitleChar"/>
    <w:uiPriority w:val="10"/>
    <w:qFormat/>
    <w:rsid w:val="009458AE"/>
    <w:pPr>
      <w:spacing w:before="720" w:after="200" w:line="276" w:lineRule="auto"/>
      <w:jc w:val="both"/>
    </w:pPr>
    <w:rPr>
      <w:rFonts w:asciiTheme="minorHAnsi" w:eastAsiaTheme="minorEastAsia" w:hAnsiTheme="minorHAnsi" w:cstheme="minorBidi"/>
      <w:caps/>
      <w:color w:val="4472C4" w:themeColor="accent1"/>
      <w:spacing w:val="10"/>
      <w:kern w:val="28"/>
      <w:sz w:val="52"/>
      <w:szCs w:val="52"/>
      <w:lang w:eastAsia="en-US"/>
    </w:rPr>
  </w:style>
  <w:style w:type="character" w:customStyle="1" w:styleId="TitleChar">
    <w:name w:val="Title Char"/>
    <w:basedOn w:val="DefaultParagraphFont"/>
    <w:link w:val="Title"/>
    <w:uiPriority w:val="10"/>
    <w:rsid w:val="009458AE"/>
    <w:rPr>
      <w:rFonts w:eastAsiaTheme="minorEastAsia"/>
      <w:caps/>
      <w:color w:val="4472C4" w:themeColor="accent1"/>
      <w:spacing w:val="10"/>
      <w:kern w:val="28"/>
      <w:sz w:val="52"/>
      <w:szCs w:val="52"/>
    </w:rPr>
  </w:style>
  <w:style w:type="character" w:styleId="IntenseEmphasis">
    <w:name w:val="Intense Emphasis"/>
    <w:uiPriority w:val="21"/>
    <w:qFormat/>
    <w:rsid w:val="009458AE"/>
    <w:rPr>
      <w:b/>
      <w:bCs/>
      <w:caps/>
      <w:color w:val="1F3763" w:themeColor="accent1" w:themeShade="7F"/>
      <w:spacing w:val="10"/>
    </w:rPr>
  </w:style>
  <w:style w:type="paragraph" w:styleId="NormalWeb">
    <w:name w:val="Normal (Web)"/>
    <w:basedOn w:val="Normal"/>
    <w:uiPriority w:val="99"/>
    <w:unhideWhenUsed/>
    <w:rsid w:val="009458AE"/>
    <w:pPr>
      <w:spacing w:before="100" w:beforeAutospacing="1" w:after="100" w:afterAutospacing="1"/>
      <w:jc w:val="both"/>
    </w:pPr>
  </w:style>
  <w:style w:type="character" w:styleId="CommentReference">
    <w:name w:val="annotation reference"/>
    <w:basedOn w:val="DefaultParagraphFont"/>
    <w:uiPriority w:val="99"/>
    <w:unhideWhenUsed/>
    <w:rsid w:val="009458AE"/>
    <w:rPr>
      <w:sz w:val="16"/>
      <w:szCs w:val="16"/>
    </w:rPr>
  </w:style>
  <w:style w:type="paragraph" w:styleId="CommentText">
    <w:name w:val="annotation text"/>
    <w:basedOn w:val="Normal"/>
    <w:link w:val="CommentTextChar"/>
    <w:uiPriority w:val="99"/>
    <w:semiHidden/>
    <w:unhideWhenUsed/>
    <w:rsid w:val="009458AE"/>
    <w:pPr>
      <w:jc w:val="both"/>
    </w:pPr>
    <w:rPr>
      <w:sz w:val="22"/>
      <w:szCs w:val="20"/>
    </w:rPr>
  </w:style>
  <w:style w:type="character" w:customStyle="1" w:styleId="CommentTextChar">
    <w:name w:val="Comment Text Char"/>
    <w:basedOn w:val="DefaultParagraphFont"/>
    <w:link w:val="CommentText"/>
    <w:uiPriority w:val="99"/>
    <w:semiHidden/>
    <w:rsid w:val="009458AE"/>
    <w:rPr>
      <w:rFonts w:ascii="Times New Roman" w:eastAsia="Times New Roman" w:hAnsi="Times New Roman" w:cs="Times New Roman"/>
      <w:sz w:val="22"/>
      <w:szCs w:val="20"/>
      <w:lang w:eastAsia="en-GB"/>
    </w:rPr>
  </w:style>
  <w:style w:type="table" w:styleId="TableGrid">
    <w:name w:val="Table Grid"/>
    <w:basedOn w:val="TableNormal"/>
    <w:uiPriority w:val="39"/>
    <w:rsid w:val="009458AE"/>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7</Pages>
  <Words>1094</Words>
  <Characters>6242</Characters>
  <Application>Microsoft Office Word</Application>
  <DocSecurity>0</DocSecurity>
  <Lines>52</Lines>
  <Paragraphs>14</Paragraphs>
  <ScaleCrop>false</ScaleCrop>
  <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 Suhag</dc:creator>
  <cp:keywords/>
  <dc:description/>
  <cp:lastModifiedBy>Alisha Suhag</cp:lastModifiedBy>
  <cp:revision>19</cp:revision>
  <dcterms:created xsi:type="dcterms:W3CDTF">2021-05-14T10:03:00Z</dcterms:created>
  <dcterms:modified xsi:type="dcterms:W3CDTF">2021-08-22T13:16:00Z</dcterms:modified>
</cp:coreProperties>
</file>