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964" w:rsidRPr="00E1787D" w:rsidRDefault="00C83281">
      <w:pPr>
        <w:rPr>
          <w:b/>
        </w:rPr>
      </w:pPr>
      <w:r w:rsidRPr="00E1787D">
        <w:rPr>
          <w:b/>
        </w:rPr>
        <w:t>Research</w:t>
      </w:r>
    </w:p>
    <w:p w:rsidR="00C83281" w:rsidRPr="00E1787D" w:rsidRDefault="00C83281">
      <w:pPr>
        <w:rPr>
          <w:b/>
        </w:rPr>
      </w:pPr>
      <w:r w:rsidRPr="00E1787D">
        <w:rPr>
          <w:b/>
        </w:rPr>
        <w:t>Publications</w:t>
      </w:r>
    </w:p>
    <w:p w:rsidR="00E1787D" w:rsidRPr="00E1787D" w:rsidRDefault="00E1787D" w:rsidP="00E1787D">
      <w:pPr>
        <w:suppressAutoHyphens/>
        <w:autoSpaceDE w:val="0"/>
        <w:autoSpaceDN w:val="0"/>
        <w:adjustRightInd w:val="0"/>
        <w:spacing w:line="260" w:lineRule="atLeast"/>
        <w:jc w:val="both"/>
        <w:textAlignment w:val="center"/>
        <w:rPr>
          <w:rFonts w:ascii="Century Schoolbook" w:hAnsi="Century Schoolbook" w:cs="Garamond"/>
          <w:b/>
          <w:sz w:val="24"/>
          <w:szCs w:val="24"/>
          <w:u w:val="single"/>
        </w:rPr>
      </w:pPr>
      <w:r w:rsidRPr="00E1787D">
        <w:rPr>
          <w:rFonts w:ascii="Century Schoolbook" w:hAnsi="Century Schoolbook" w:cs="Garamond"/>
          <w:b/>
          <w:sz w:val="24"/>
          <w:szCs w:val="24"/>
          <w:u w:val="single"/>
        </w:rPr>
        <w:t>Some Recent Economics Department Publications</w:t>
      </w:r>
    </w:p>
    <w:p w:rsidR="00E1787D" w:rsidRDefault="00E1787D" w:rsidP="00E1787D">
      <w:pPr>
        <w:numPr>
          <w:ilvl w:val="0"/>
          <w:numId w:val="2"/>
        </w:numPr>
        <w:spacing w:line="256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Farah Said</w:t>
      </w:r>
      <w:r w:rsidR="00B25DB0">
        <w:rPr>
          <w:rFonts w:ascii="Century Schoolbook" w:hAnsi="Century Schoolbook"/>
          <w:sz w:val="24"/>
          <w:szCs w:val="24"/>
        </w:rPr>
        <w:t>,</w:t>
      </w:r>
      <w:r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>
        <w:rPr>
          <w:rFonts w:ascii="Century Schoolbook" w:hAnsi="Century Schoolbook"/>
          <w:sz w:val="24"/>
          <w:szCs w:val="24"/>
        </w:rPr>
        <w:t>Uzma</w:t>
      </w:r>
      <w:proofErr w:type="spellEnd"/>
      <w:r>
        <w:rPr>
          <w:rFonts w:ascii="Century Schoolbook" w:hAnsi="Century Schoolbook"/>
          <w:sz w:val="24"/>
          <w:szCs w:val="24"/>
        </w:rPr>
        <w:t xml:space="preserve"> Afzal and Turner, G. “Risk Taking and Risk Learning after a rare event: Evidence from a field experiment in Pakistan”. </w:t>
      </w:r>
      <w:r>
        <w:rPr>
          <w:rFonts w:ascii="Century Schoolbook" w:hAnsi="Century Schoolbook"/>
          <w:i/>
          <w:iCs/>
          <w:sz w:val="24"/>
          <w:szCs w:val="24"/>
        </w:rPr>
        <w:t xml:space="preserve">Journal of Economic Behavior and Organization </w:t>
      </w:r>
      <w:r>
        <w:rPr>
          <w:rFonts w:ascii="Century Schoolbook" w:hAnsi="Century Schoolbook"/>
          <w:sz w:val="24"/>
          <w:szCs w:val="24"/>
        </w:rPr>
        <w:t>118, 167 – 183 (2015).</w:t>
      </w:r>
    </w:p>
    <w:p w:rsidR="00E1787D" w:rsidRDefault="00E1787D" w:rsidP="00E1787D">
      <w:pPr>
        <w:numPr>
          <w:ilvl w:val="0"/>
          <w:numId w:val="2"/>
        </w:numPr>
        <w:spacing w:line="256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Ginger Turner, Farah Said and </w:t>
      </w:r>
      <w:proofErr w:type="spellStart"/>
      <w:r>
        <w:rPr>
          <w:rFonts w:ascii="Century Schoolbook" w:hAnsi="Century Schoolbook"/>
          <w:sz w:val="24"/>
          <w:szCs w:val="24"/>
        </w:rPr>
        <w:t>Uzma</w:t>
      </w:r>
      <w:proofErr w:type="spellEnd"/>
      <w:r>
        <w:rPr>
          <w:rFonts w:ascii="Century Schoolbook" w:hAnsi="Century Schoolbook"/>
          <w:sz w:val="24"/>
          <w:szCs w:val="24"/>
        </w:rPr>
        <w:t xml:space="preserve"> Afzal, “</w:t>
      </w:r>
      <w:proofErr w:type="spellStart"/>
      <w:r>
        <w:rPr>
          <w:rFonts w:ascii="Century Schoolbook" w:hAnsi="Century Schoolbook"/>
          <w:sz w:val="24"/>
          <w:szCs w:val="24"/>
        </w:rPr>
        <w:t>Microinsurance</w:t>
      </w:r>
      <w:proofErr w:type="spellEnd"/>
      <w:r>
        <w:rPr>
          <w:rFonts w:ascii="Century Schoolbook" w:hAnsi="Century Schoolbook"/>
          <w:sz w:val="24"/>
          <w:szCs w:val="24"/>
        </w:rPr>
        <w:t xml:space="preserve"> Demand after a Rare Event: Evidence from a field experiment in Pakistan”. </w:t>
      </w:r>
      <w:r>
        <w:rPr>
          <w:rFonts w:ascii="Century Schoolbook" w:hAnsi="Century Schoolbook"/>
          <w:i/>
          <w:iCs/>
          <w:sz w:val="24"/>
          <w:szCs w:val="24"/>
        </w:rPr>
        <w:t xml:space="preserve">The Geneva Papers on Risk and Insurance – Issues and Practice </w:t>
      </w:r>
      <w:r>
        <w:rPr>
          <w:rFonts w:ascii="Century Schoolbook" w:hAnsi="Century Schoolbook"/>
          <w:sz w:val="24"/>
          <w:szCs w:val="24"/>
        </w:rPr>
        <w:t>39, 201 – 223 (2014).</w:t>
      </w:r>
    </w:p>
    <w:p w:rsidR="00E1787D" w:rsidRDefault="00E1787D" w:rsidP="00E1787D">
      <w:pPr>
        <w:numPr>
          <w:ilvl w:val="0"/>
          <w:numId w:val="2"/>
        </w:numPr>
        <w:spacing w:line="256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Ginger Turner, Farah Said, </w:t>
      </w:r>
      <w:proofErr w:type="spellStart"/>
      <w:r>
        <w:rPr>
          <w:rFonts w:ascii="Century Schoolbook" w:hAnsi="Century Schoolbook"/>
          <w:sz w:val="24"/>
          <w:szCs w:val="24"/>
        </w:rPr>
        <w:t>Uzma</w:t>
      </w:r>
      <w:proofErr w:type="spellEnd"/>
      <w:r>
        <w:rPr>
          <w:rFonts w:ascii="Century Schoolbook" w:hAnsi="Century Schoolbook"/>
          <w:sz w:val="24"/>
          <w:szCs w:val="24"/>
        </w:rPr>
        <w:t xml:space="preserve"> Afzal and Campbell, K. “The Effect of Early Flood Warnings on Mitigation and Recovery during the 2010 Pakistan Floods” in </w:t>
      </w:r>
      <w:r>
        <w:rPr>
          <w:rFonts w:ascii="Century Schoolbook" w:hAnsi="Century Schoolbook"/>
          <w:i/>
          <w:iCs/>
          <w:sz w:val="24"/>
          <w:szCs w:val="24"/>
        </w:rPr>
        <w:t>Preventing Disaster: Early Warning Systems for Climate Change</w:t>
      </w:r>
      <w:r>
        <w:rPr>
          <w:rFonts w:ascii="Century Schoolbook" w:hAnsi="Century Schoolbook"/>
          <w:sz w:val="24"/>
          <w:szCs w:val="24"/>
        </w:rPr>
        <w:t xml:space="preserve">, United Nations Environmental </w:t>
      </w:r>
      <w:proofErr w:type="spellStart"/>
      <w:r>
        <w:rPr>
          <w:rFonts w:ascii="Century Schoolbook" w:hAnsi="Century Schoolbook"/>
          <w:sz w:val="24"/>
          <w:szCs w:val="24"/>
        </w:rPr>
        <w:t>Programme</w:t>
      </w:r>
      <w:proofErr w:type="spellEnd"/>
      <w:r>
        <w:rPr>
          <w:rFonts w:ascii="Century Schoolbook" w:hAnsi="Century Schoolbook"/>
          <w:sz w:val="24"/>
          <w:szCs w:val="24"/>
        </w:rPr>
        <w:t xml:space="preserve"> (2014).</w:t>
      </w:r>
    </w:p>
    <w:p w:rsidR="00E1787D" w:rsidRDefault="00E1787D" w:rsidP="00E1787D">
      <w:pPr>
        <w:numPr>
          <w:ilvl w:val="0"/>
          <w:numId w:val="2"/>
        </w:numPr>
        <w:spacing w:line="256" w:lineRule="auto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Uzma</w:t>
      </w:r>
      <w:proofErr w:type="spellEnd"/>
      <w:r>
        <w:rPr>
          <w:rFonts w:ascii="Century Schoolbook" w:hAnsi="Century Schoolbook"/>
          <w:sz w:val="24"/>
          <w:szCs w:val="24"/>
        </w:rPr>
        <w:t xml:space="preserve"> Afzal, Giovanna </w:t>
      </w:r>
      <w:proofErr w:type="spellStart"/>
      <w:r>
        <w:rPr>
          <w:rFonts w:ascii="Century Schoolbook" w:hAnsi="Century Schoolbook"/>
          <w:sz w:val="24"/>
          <w:szCs w:val="24"/>
        </w:rPr>
        <w:t>d'Adda</w:t>
      </w:r>
      <w:proofErr w:type="spellEnd"/>
      <w:r>
        <w:rPr>
          <w:rFonts w:ascii="Century Schoolbook" w:hAnsi="Century Schoolbook"/>
          <w:sz w:val="24"/>
          <w:szCs w:val="24"/>
        </w:rPr>
        <w:t xml:space="preserve">, Marcel </w:t>
      </w:r>
      <w:proofErr w:type="spellStart"/>
      <w:r>
        <w:rPr>
          <w:rFonts w:ascii="Century Schoolbook" w:hAnsi="Century Schoolbook"/>
          <w:sz w:val="24"/>
          <w:szCs w:val="24"/>
        </w:rPr>
        <w:t>Fafchamps</w:t>
      </w:r>
      <w:proofErr w:type="spellEnd"/>
      <w:r>
        <w:rPr>
          <w:rFonts w:ascii="Century Schoolbook" w:hAnsi="Century Schoolbook"/>
          <w:sz w:val="24"/>
          <w:szCs w:val="24"/>
        </w:rPr>
        <w:t xml:space="preserve">, Simon Quinn and Farah Said, “Two Sides of the Same Rupee? Comparing Demand for Microcredit and </w:t>
      </w:r>
      <w:proofErr w:type="spellStart"/>
      <w:r>
        <w:rPr>
          <w:rFonts w:ascii="Century Schoolbook" w:hAnsi="Century Schoolbook"/>
          <w:sz w:val="24"/>
          <w:szCs w:val="24"/>
        </w:rPr>
        <w:t>Microsaving</w:t>
      </w:r>
      <w:proofErr w:type="spellEnd"/>
      <w:r>
        <w:rPr>
          <w:rFonts w:ascii="Century Schoolbook" w:hAnsi="Century Schoolbook"/>
          <w:sz w:val="24"/>
          <w:szCs w:val="24"/>
        </w:rPr>
        <w:t xml:space="preserve"> in a Framed Field Experiment in Rural Pakistan,” </w:t>
      </w:r>
      <w:r>
        <w:rPr>
          <w:rFonts w:ascii="Century Schoolbook" w:hAnsi="Century Schoolbook"/>
          <w:i/>
          <w:iCs/>
          <w:sz w:val="24"/>
          <w:szCs w:val="24"/>
        </w:rPr>
        <w:t>BREAD Working Paper</w:t>
      </w:r>
      <w:r>
        <w:rPr>
          <w:rFonts w:ascii="Century Schoolbook" w:hAnsi="Century Schoolbook"/>
          <w:sz w:val="24"/>
          <w:szCs w:val="24"/>
        </w:rPr>
        <w:t xml:space="preserve"> No. 449 (2015).</w:t>
      </w:r>
    </w:p>
    <w:p w:rsidR="00E1787D" w:rsidRDefault="00E1787D" w:rsidP="00E1787D">
      <w:pPr>
        <w:numPr>
          <w:ilvl w:val="0"/>
          <w:numId w:val="2"/>
        </w:numPr>
        <w:spacing w:line="256" w:lineRule="auto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Uzma</w:t>
      </w:r>
      <w:proofErr w:type="spellEnd"/>
      <w:r>
        <w:rPr>
          <w:rFonts w:ascii="Century Schoolbook" w:hAnsi="Century Schoolbook"/>
          <w:sz w:val="24"/>
          <w:szCs w:val="24"/>
        </w:rPr>
        <w:t xml:space="preserve"> Afzal, “What Matters in Child Health: An Instrumental Variable Analysis,” </w:t>
      </w:r>
      <w:r>
        <w:rPr>
          <w:rFonts w:ascii="Century Schoolbook" w:hAnsi="Century Schoolbook"/>
          <w:i/>
          <w:iCs/>
          <w:sz w:val="24"/>
          <w:szCs w:val="24"/>
        </w:rPr>
        <w:t>Child Indicators Research</w:t>
      </w:r>
      <w:r>
        <w:rPr>
          <w:rFonts w:ascii="Century Schoolbook" w:hAnsi="Century Schoolbook"/>
          <w:sz w:val="24"/>
          <w:szCs w:val="24"/>
        </w:rPr>
        <w:t xml:space="preserve">, </w:t>
      </w:r>
      <w:r>
        <w:rPr>
          <w:rFonts w:ascii="Century Schoolbook" w:hAnsi="Century Schoolbook"/>
          <w:i/>
          <w:iCs/>
          <w:sz w:val="24"/>
          <w:szCs w:val="24"/>
        </w:rPr>
        <w:t>6</w:t>
      </w:r>
      <w:r>
        <w:rPr>
          <w:rFonts w:ascii="Century Schoolbook" w:hAnsi="Century Schoolbook"/>
          <w:sz w:val="24"/>
          <w:szCs w:val="24"/>
        </w:rPr>
        <w:t xml:space="preserve">(4), 673-693 (2013). </w:t>
      </w:r>
    </w:p>
    <w:p w:rsidR="00E1787D" w:rsidRDefault="00E1787D" w:rsidP="00E1787D">
      <w:pPr>
        <w:numPr>
          <w:ilvl w:val="0"/>
          <w:numId w:val="2"/>
        </w:numPr>
        <w:spacing w:line="256" w:lineRule="auto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Waqar</w:t>
      </w:r>
      <w:proofErr w:type="spellEnd"/>
      <w:r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>
        <w:rPr>
          <w:rFonts w:ascii="Century Schoolbook" w:hAnsi="Century Schoolbook"/>
          <w:sz w:val="24"/>
          <w:szCs w:val="24"/>
        </w:rPr>
        <w:t>Wadho</w:t>
      </w:r>
      <w:proofErr w:type="spellEnd"/>
      <w:r>
        <w:rPr>
          <w:rFonts w:ascii="Century Schoolbook" w:hAnsi="Century Schoolbook"/>
          <w:sz w:val="24"/>
          <w:szCs w:val="24"/>
        </w:rPr>
        <w:t xml:space="preserve">, “Corruption, Tax Evasion and the role of Wage Incentives with Endogenous Monitoring Technology,” </w:t>
      </w:r>
      <w:r>
        <w:rPr>
          <w:rFonts w:ascii="Century Schoolbook" w:hAnsi="Century Schoolbook"/>
          <w:i/>
          <w:iCs/>
          <w:sz w:val="24"/>
          <w:szCs w:val="24"/>
        </w:rPr>
        <w:t>Economic Inquiry</w:t>
      </w:r>
      <w:r>
        <w:rPr>
          <w:rFonts w:ascii="Century Schoolbook" w:hAnsi="Century Schoolbook"/>
          <w:sz w:val="24"/>
          <w:szCs w:val="24"/>
        </w:rPr>
        <w:t xml:space="preserve"> (2015). </w:t>
      </w:r>
    </w:p>
    <w:p w:rsidR="00E1787D" w:rsidRDefault="00E1787D" w:rsidP="00E1787D">
      <w:pPr>
        <w:numPr>
          <w:ilvl w:val="0"/>
          <w:numId w:val="2"/>
        </w:numPr>
        <w:spacing w:line="256" w:lineRule="auto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Waqar</w:t>
      </w:r>
      <w:proofErr w:type="spellEnd"/>
      <w:r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>
        <w:rPr>
          <w:rFonts w:ascii="Century Schoolbook" w:hAnsi="Century Schoolbook"/>
          <w:sz w:val="24"/>
          <w:szCs w:val="24"/>
        </w:rPr>
        <w:t>Wadho</w:t>
      </w:r>
      <w:proofErr w:type="spellEnd"/>
      <w:r>
        <w:rPr>
          <w:rFonts w:ascii="Century Schoolbook" w:hAnsi="Century Schoolbook"/>
          <w:sz w:val="24"/>
          <w:szCs w:val="24"/>
        </w:rPr>
        <w:t>, “Education, Rent seeking and the Curse of Natural Resources,” </w:t>
      </w:r>
      <w:r>
        <w:rPr>
          <w:rFonts w:ascii="Century Schoolbook" w:hAnsi="Century Schoolbook"/>
          <w:i/>
          <w:iCs/>
          <w:sz w:val="24"/>
          <w:szCs w:val="24"/>
        </w:rPr>
        <w:t>Economics &amp; Politics.</w:t>
      </w:r>
      <w:r>
        <w:rPr>
          <w:rFonts w:ascii="Century Schoolbook" w:hAnsi="Century Schoolbook"/>
          <w:sz w:val="24"/>
          <w:szCs w:val="24"/>
        </w:rPr>
        <w:t xml:space="preserve"> Volume 26, Issue 1, pp 128-156 (2014).</w:t>
      </w:r>
    </w:p>
    <w:p w:rsidR="00E1787D" w:rsidRDefault="00E1787D" w:rsidP="00E1787D">
      <w:pPr>
        <w:numPr>
          <w:ilvl w:val="0"/>
          <w:numId w:val="2"/>
        </w:numPr>
        <w:spacing w:line="256" w:lineRule="auto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Waqar</w:t>
      </w:r>
      <w:proofErr w:type="spellEnd"/>
      <w:r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>
        <w:rPr>
          <w:rFonts w:ascii="Century Schoolbook" w:hAnsi="Century Schoolbook"/>
          <w:sz w:val="24"/>
          <w:szCs w:val="24"/>
        </w:rPr>
        <w:t>Wadho</w:t>
      </w:r>
      <w:proofErr w:type="spellEnd"/>
      <w:r>
        <w:rPr>
          <w:rFonts w:ascii="Century Schoolbook" w:hAnsi="Century Schoolbook"/>
          <w:sz w:val="24"/>
          <w:szCs w:val="24"/>
        </w:rPr>
        <w:t>, “Control Rights, Bureaucratic Corruption and the Allocation of Resources,”</w:t>
      </w:r>
      <w:r>
        <w:rPr>
          <w:rFonts w:ascii="Century Schoolbook" w:hAnsi="Century Schoolbook"/>
          <w:i/>
          <w:iCs/>
          <w:sz w:val="24"/>
          <w:szCs w:val="24"/>
        </w:rPr>
        <w:t xml:space="preserve"> European Journal of Law and Economics, </w:t>
      </w:r>
      <w:r>
        <w:rPr>
          <w:rFonts w:ascii="Century Schoolbook" w:hAnsi="Century Schoolbook"/>
          <w:sz w:val="24"/>
          <w:szCs w:val="24"/>
        </w:rPr>
        <w:t xml:space="preserve">Volume 35, Issue 1, pp 41-59 (2013). </w:t>
      </w:r>
    </w:p>
    <w:p w:rsidR="00E1787D" w:rsidRDefault="00E1787D" w:rsidP="00E1787D">
      <w:pPr>
        <w:numPr>
          <w:ilvl w:val="0"/>
          <w:numId w:val="2"/>
        </w:numPr>
        <w:spacing w:line="256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Theresa Chaudhry, “Los Clusters y el </w:t>
      </w:r>
      <w:proofErr w:type="spellStart"/>
      <w:r>
        <w:rPr>
          <w:rFonts w:ascii="Century Schoolbook" w:hAnsi="Century Schoolbook"/>
          <w:sz w:val="24"/>
          <w:szCs w:val="24"/>
        </w:rPr>
        <w:t>Uso</w:t>
      </w:r>
      <w:proofErr w:type="spellEnd"/>
      <w:r>
        <w:rPr>
          <w:rFonts w:ascii="Century Schoolbook" w:hAnsi="Century Schoolbook"/>
          <w:sz w:val="24"/>
          <w:szCs w:val="24"/>
        </w:rPr>
        <w:t xml:space="preserve"> de </w:t>
      </w:r>
      <w:proofErr w:type="spellStart"/>
      <w:r>
        <w:rPr>
          <w:rFonts w:ascii="Century Schoolbook" w:hAnsi="Century Schoolbook"/>
          <w:sz w:val="24"/>
          <w:szCs w:val="24"/>
        </w:rPr>
        <w:t>Marcas</w:t>
      </w:r>
      <w:proofErr w:type="spellEnd"/>
      <w:r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>
        <w:rPr>
          <w:rFonts w:ascii="Century Schoolbook" w:hAnsi="Century Schoolbook"/>
          <w:sz w:val="24"/>
          <w:szCs w:val="24"/>
        </w:rPr>
        <w:t>Colectivas</w:t>
      </w:r>
      <w:proofErr w:type="spellEnd"/>
      <w:r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>
        <w:rPr>
          <w:rFonts w:ascii="Century Schoolbook" w:hAnsi="Century Schoolbook"/>
          <w:sz w:val="24"/>
          <w:szCs w:val="24"/>
        </w:rPr>
        <w:t>en</w:t>
      </w:r>
      <w:proofErr w:type="spellEnd"/>
      <w:r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>
        <w:rPr>
          <w:rFonts w:ascii="Century Schoolbook" w:hAnsi="Century Schoolbook"/>
          <w:sz w:val="24"/>
          <w:szCs w:val="24"/>
        </w:rPr>
        <w:t>Censorcios</w:t>
      </w:r>
      <w:proofErr w:type="spellEnd"/>
      <w:r>
        <w:rPr>
          <w:rFonts w:ascii="Century Schoolbook" w:hAnsi="Century Schoolbook"/>
          <w:sz w:val="24"/>
          <w:szCs w:val="24"/>
        </w:rPr>
        <w:t xml:space="preserve"> de </w:t>
      </w:r>
      <w:proofErr w:type="spellStart"/>
      <w:r>
        <w:rPr>
          <w:rFonts w:ascii="Century Schoolbook" w:hAnsi="Century Schoolbook"/>
          <w:sz w:val="24"/>
          <w:szCs w:val="24"/>
        </w:rPr>
        <w:t>Exportaction</w:t>
      </w:r>
      <w:proofErr w:type="spellEnd"/>
      <w:r>
        <w:rPr>
          <w:rFonts w:ascii="Century Schoolbook" w:hAnsi="Century Schoolbook"/>
          <w:sz w:val="24"/>
          <w:szCs w:val="24"/>
        </w:rPr>
        <w:t xml:space="preserve">," </w:t>
      </w:r>
      <w:proofErr w:type="spellStart"/>
      <w:r>
        <w:rPr>
          <w:rFonts w:ascii="Century Schoolbook" w:hAnsi="Century Schoolbook"/>
          <w:i/>
          <w:iCs/>
          <w:sz w:val="24"/>
          <w:szCs w:val="24"/>
        </w:rPr>
        <w:t>Trimestre</w:t>
      </w:r>
      <w:proofErr w:type="spellEnd"/>
      <w:r>
        <w:rPr>
          <w:rFonts w:ascii="Century Schoolbook" w:hAnsi="Century Schoolbook"/>
          <w:i/>
          <w:iCs/>
          <w:sz w:val="24"/>
          <w:szCs w:val="24"/>
        </w:rPr>
        <w:t xml:space="preserve"> </w:t>
      </w:r>
      <w:proofErr w:type="spellStart"/>
      <w:r>
        <w:rPr>
          <w:rFonts w:ascii="Century Schoolbook" w:hAnsi="Century Schoolbook"/>
          <w:i/>
          <w:iCs/>
          <w:sz w:val="24"/>
          <w:szCs w:val="24"/>
        </w:rPr>
        <w:t>Economico</w:t>
      </w:r>
      <w:proofErr w:type="spellEnd"/>
      <w:r>
        <w:rPr>
          <w:rFonts w:ascii="Century Schoolbook" w:hAnsi="Century Schoolbook"/>
          <w:sz w:val="24"/>
          <w:szCs w:val="24"/>
        </w:rPr>
        <w:t xml:space="preserve">, 50(1), 2013. </w:t>
      </w:r>
    </w:p>
    <w:p w:rsidR="00E1787D" w:rsidRDefault="00E1787D" w:rsidP="00E1787D">
      <w:pPr>
        <w:numPr>
          <w:ilvl w:val="0"/>
          <w:numId w:val="2"/>
        </w:numPr>
        <w:spacing w:line="256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Theresa Chaudhry, “Contracting and Efficiency in the Surgical Goods Cluster of Sialkot, Pakistan,” </w:t>
      </w:r>
      <w:r>
        <w:rPr>
          <w:rFonts w:ascii="Century Schoolbook" w:hAnsi="Century Schoolbook"/>
          <w:i/>
          <w:iCs/>
          <w:sz w:val="24"/>
          <w:szCs w:val="24"/>
        </w:rPr>
        <w:t>South Asia Economic Journal</w:t>
      </w:r>
      <w:r>
        <w:rPr>
          <w:rFonts w:ascii="Century Schoolbook" w:hAnsi="Century Schoolbook"/>
          <w:sz w:val="24"/>
          <w:szCs w:val="24"/>
        </w:rPr>
        <w:t xml:space="preserve">, Vol. 12, No. 1, 2011. </w:t>
      </w:r>
    </w:p>
    <w:p w:rsidR="00E1787D" w:rsidRDefault="00E1787D" w:rsidP="00E1787D">
      <w:pPr>
        <w:numPr>
          <w:ilvl w:val="0"/>
          <w:numId w:val="2"/>
        </w:numPr>
        <w:spacing w:line="256" w:lineRule="auto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Rabia</w:t>
      </w:r>
      <w:proofErr w:type="spellEnd"/>
      <w:r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>
        <w:rPr>
          <w:rFonts w:ascii="Century Schoolbook" w:hAnsi="Century Schoolbook"/>
          <w:sz w:val="24"/>
          <w:szCs w:val="24"/>
        </w:rPr>
        <w:t>Ikram</w:t>
      </w:r>
      <w:proofErr w:type="spellEnd"/>
      <w:r>
        <w:rPr>
          <w:rFonts w:ascii="Century Schoolbook" w:hAnsi="Century Schoolbook"/>
          <w:sz w:val="24"/>
          <w:szCs w:val="24"/>
        </w:rPr>
        <w:t xml:space="preserve"> and </w:t>
      </w:r>
      <w:proofErr w:type="spellStart"/>
      <w:r>
        <w:rPr>
          <w:rFonts w:ascii="Century Schoolbook" w:hAnsi="Century Schoolbook"/>
          <w:sz w:val="24"/>
          <w:szCs w:val="24"/>
        </w:rPr>
        <w:t>Azam</w:t>
      </w:r>
      <w:proofErr w:type="spellEnd"/>
      <w:r>
        <w:rPr>
          <w:rFonts w:ascii="Century Schoolbook" w:hAnsi="Century Schoolbook"/>
          <w:sz w:val="24"/>
          <w:szCs w:val="24"/>
        </w:rPr>
        <w:t xml:space="preserve"> Chaudhry, “Does genetic proximity to high growth countries affect a country's own growth?”</w:t>
      </w:r>
      <w:r>
        <w:rPr>
          <w:rFonts w:ascii="Century Schoolbook" w:hAnsi="Century Schoolbook"/>
          <w:i/>
          <w:iCs/>
          <w:sz w:val="24"/>
          <w:szCs w:val="24"/>
        </w:rPr>
        <w:t xml:space="preserve"> Economic Modelling</w:t>
      </w:r>
      <w:r>
        <w:rPr>
          <w:rFonts w:ascii="Century Schoolbook" w:hAnsi="Century Schoolbook"/>
          <w:sz w:val="24"/>
          <w:szCs w:val="24"/>
        </w:rPr>
        <w:t>, 51, 444–453, 2015.</w:t>
      </w:r>
    </w:p>
    <w:p w:rsidR="00E1787D" w:rsidRDefault="00E1787D" w:rsidP="00E1787D">
      <w:pPr>
        <w:numPr>
          <w:ilvl w:val="0"/>
          <w:numId w:val="2"/>
        </w:numPr>
        <w:spacing w:line="256" w:lineRule="auto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lastRenderedPageBreak/>
        <w:t>Rabia</w:t>
      </w:r>
      <w:proofErr w:type="spellEnd"/>
      <w:r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>
        <w:rPr>
          <w:rFonts w:ascii="Century Schoolbook" w:hAnsi="Century Schoolbook"/>
          <w:sz w:val="24"/>
          <w:szCs w:val="24"/>
        </w:rPr>
        <w:t>Arif</w:t>
      </w:r>
      <w:proofErr w:type="spellEnd"/>
      <w:r>
        <w:rPr>
          <w:rFonts w:ascii="Century Schoolbook" w:hAnsi="Century Schoolbook"/>
          <w:sz w:val="24"/>
          <w:szCs w:val="24"/>
        </w:rPr>
        <w:t xml:space="preserve"> and </w:t>
      </w:r>
      <w:proofErr w:type="spellStart"/>
      <w:r>
        <w:rPr>
          <w:rFonts w:ascii="Century Schoolbook" w:hAnsi="Century Schoolbook"/>
          <w:sz w:val="24"/>
          <w:szCs w:val="24"/>
        </w:rPr>
        <w:t>Azam</w:t>
      </w:r>
      <w:proofErr w:type="spellEnd"/>
      <w:r>
        <w:rPr>
          <w:rFonts w:ascii="Century Schoolbook" w:hAnsi="Century Schoolbook"/>
          <w:sz w:val="24"/>
          <w:szCs w:val="24"/>
        </w:rPr>
        <w:t xml:space="preserve"> Chaudhry, “The effects of external migration on enrolments, accumulated schooling and dropouts in Punjab,” </w:t>
      </w:r>
      <w:r>
        <w:rPr>
          <w:rFonts w:ascii="Century Schoolbook" w:hAnsi="Century Schoolbook"/>
          <w:i/>
          <w:iCs/>
          <w:sz w:val="24"/>
          <w:szCs w:val="24"/>
        </w:rPr>
        <w:t>Applied Economics</w:t>
      </w:r>
      <w:r>
        <w:rPr>
          <w:rFonts w:ascii="Century Schoolbook" w:hAnsi="Century Schoolbook"/>
          <w:sz w:val="24"/>
          <w:szCs w:val="24"/>
        </w:rPr>
        <w:t>, 47 (16), 2015.</w:t>
      </w:r>
    </w:p>
    <w:p w:rsidR="00E1787D" w:rsidRDefault="00E1787D" w:rsidP="00E1787D">
      <w:pPr>
        <w:numPr>
          <w:ilvl w:val="0"/>
          <w:numId w:val="3"/>
        </w:numPr>
        <w:spacing w:line="256" w:lineRule="auto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Naved</w:t>
      </w:r>
      <w:proofErr w:type="spellEnd"/>
      <w:r>
        <w:rPr>
          <w:rFonts w:ascii="Century Schoolbook" w:hAnsi="Century Schoolbook"/>
          <w:sz w:val="24"/>
          <w:szCs w:val="24"/>
        </w:rPr>
        <w:t xml:space="preserve"> Hamid and </w:t>
      </w:r>
      <w:proofErr w:type="spellStart"/>
      <w:r>
        <w:rPr>
          <w:rFonts w:ascii="Century Schoolbook" w:hAnsi="Century Schoolbook"/>
          <w:sz w:val="24"/>
          <w:szCs w:val="24"/>
        </w:rPr>
        <w:t>Mahreen</w:t>
      </w:r>
      <w:proofErr w:type="spellEnd"/>
      <w:r>
        <w:rPr>
          <w:rFonts w:ascii="Century Schoolbook" w:hAnsi="Century Schoolbook"/>
          <w:sz w:val="24"/>
          <w:szCs w:val="24"/>
        </w:rPr>
        <w:t xml:space="preserve"> Mahmud, “Migrant Remittances to South Asia: Determinants and Effect on Growth,” Book chapter 2 in R M. K. </w:t>
      </w:r>
      <w:proofErr w:type="spellStart"/>
      <w:r>
        <w:rPr>
          <w:rFonts w:ascii="Century Schoolbook" w:hAnsi="Century Schoolbook"/>
          <w:sz w:val="24"/>
          <w:szCs w:val="24"/>
        </w:rPr>
        <w:t>Mujeri</w:t>
      </w:r>
      <w:proofErr w:type="spellEnd"/>
      <w:r>
        <w:rPr>
          <w:rFonts w:ascii="Century Schoolbook" w:hAnsi="Century Schoolbook"/>
          <w:sz w:val="24"/>
          <w:szCs w:val="24"/>
        </w:rPr>
        <w:t xml:space="preserve">, and M. </w:t>
      </w:r>
      <w:proofErr w:type="spellStart"/>
      <w:r>
        <w:rPr>
          <w:rFonts w:ascii="Century Schoolbook" w:hAnsi="Century Schoolbook"/>
          <w:sz w:val="24"/>
          <w:szCs w:val="24"/>
        </w:rPr>
        <w:t>Wahiduddin</w:t>
      </w:r>
      <w:proofErr w:type="spellEnd"/>
      <w:r>
        <w:rPr>
          <w:rFonts w:ascii="Century Schoolbook" w:hAnsi="Century Schoolbook"/>
          <w:sz w:val="24"/>
          <w:szCs w:val="24"/>
        </w:rPr>
        <w:t xml:space="preserve"> (Eds.), </w:t>
      </w:r>
      <w:r>
        <w:rPr>
          <w:rFonts w:ascii="Century Schoolbook" w:hAnsi="Century Schoolbook"/>
          <w:i/>
          <w:iCs/>
          <w:sz w:val="24"/>
          <w:szCs w:val="24"/>
        </w:rPr>
        <w:t xml:space="preserve">Adjusting to Global Economic Volatility. The Case </w:t>
      </w:r>
      <w:bookmarkStart w:id="0" w:name="_GoBack"/>
      <w:bookmarkEnd w:id="0"/>
      <w:r w:rsidR="00B25DB0">
        <w:rPr>
          <w:rFonts w:ascii="Century Schoolbook" w:hAnsi="Century Schoolbook"/>
          <w:i/>
          <w:iCs/>
          <w:sz w:val="24"/>
          <w:szCs w:val="24"/>
        </w:rPr>
        <w:t>of South</w:t>
      </w:r>
      <w:r>
        <w:rPr>
          <w:rFonts w:ascii="Century Schoolbook" w:hAnsi="Century Schoolbook"/>
          <w:i/>
          <w:iCs/>
          <w:sz w:val="24"/>
          <w:szCs w:val="24"/>
        </w:rPr>
        <w:t xml:space="preserve"> Asia. </w:t>
      </w:r>
      <w:r>
        <w:rPr>
          <w:rFonts w:ascii="Century Schoolbook" w:hAnsi="Century Schoolbook"/>
          <w:sz w:val="24"/>
          <w:szCs w:val="24"/>
        </w:rPr>
        <w:t xml:space="preserve">New Delhi: Academic Foundation, 2014. </w:t>
      </w:r>
    </w:p>
    <w:p w:rsidR="00E1787D" w:rsidRDefault="00E1787D" w:rsidP="00E1787D">
      <w:pPr>
        <w:numPr>
          <w:ilvl w:val="0"/>
          <w:numId w:val="3"/>
        </w:numPr>
        <w:spacing w:line="256" w:lineRule="auto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Hamna</w:t>
      </w:r>
      <w:proofErr w:type="spellEnd"/>
      <w:r>
        <w:rPr>
          <w:rFonts w:ascii="Century Schoolbook" w:hAnsi="Century Schoolbook"/>
          <w:sz w:val="24"/>
          <w:szCs w:val="24"/>
        </w:rPr>
        <w:t xml:space="preserve"> Ahmed, Sahar </w:t>
      </w:r>
      <w:proofErr w:type="spellStart"/>
      <w:r>
        <w:rPr>
          <w:rFonts w:ascii="Century Schoolbook" w:hAnsi="Century Schoolbook"/>
          <w:sz w:val="24"/>
          <w:szCs w:val="24"/>
        </w:rPr>
        <w:t>Amjad</w:t>
      </w:r>
      <w:proofErr w:type="spellEnd"/>
      <w:r>
        <w:rPr>
          <w:rFonts w:ascii="Century Schoolbook" w:hAnsi="Century Schoolbook"/>
          <w:sz w:val="24"/>
          <w:szCs w:val="24"/>
        </w:rPr>
        <w:t xml:space="preserve">, and </w:t>
      </w:r>
      <w:proofErr w:type="spellStart"/>
      <w:r>
        <w:rPr>
          <w:rFonts w:ascii="Century Schoolbook" w:hAnsi="Century Schoolbook"/>
          <w:sz w:val="24"/>
          <w:szCs w:val="24"/>
        </w:rPr>
        <w:t>Masooma</w:t>
      </w:r>
      <w:proofErr w:type="spellEnd"/>
      <w:r>
        <w:rPr>
          <w:rFonts w:ascii="Century Schoolbook" w:hAnsi="Century Schoolbook"/>
          <w:sz w:val="24"/>
          <w:szCs w:val="24"/>
        </w:rPr>
        <w:t xml:space="preserve"> Habib, “Private Schooling: Determinants and Implications for Social Justice in Rural Punjab, Pakistan,” Book chapter 3 in I. Macpherson, S. Robertson, and G. </w:t>
      </w:r>
      <w:proofErr w:type="spellStart"/>
      <w:r>
        <w:rPr>
          <w:rFonts w:ascii="Century Schoolbook" w:hAnsi="Century Schoolbook"/>
          <w:sz w:val="24"/>
          <w:szCs w:val="24"/>
        </w:rPr>
        <w:t>Walford</w:t>
      </w:r>
      <w:proofErr w:type="spellEnd"/>
      <w:r>
        <w:rPr>
          <w:rFonts w:ascii="Century Schoolbook" w:hAnsi="Century Schoolbook"/>
          <w:sz w:val="24"/>
          <w:szCs w:val="24"/>
        </w:rPr>
        <w:t xml:space="preserve"> (Eds.), </w:t>
      </w:r>
      <w:r>
        <w:rPr>
          <w:rFonts w:ascii="Century Schoolbook" w:hAnsi="Century Schoolbook"/>
          <w:i/>
          <w:iCs/>
          <w:sz w:val="24"/>
          <w:szCs w:val="24"/>
        </w:rPr>
        <w:t xml:space="preserve">Education, </w:t>
      </w:r>
      <w:proofErr w:type="spellStart"/>
      <w:r>
        <w:rPr>
          <w:rFonts w:ascii="Century Schoolbook" w:hAnsi="Century Schoolbook"/>
          <w:i/>
          <w:iCs/>
          <w:sz w:val="24"/>
          <w:szCs w:val="24"/>
        </w:rPr>
        <w:t>Privatisation</w:t>
      </w:r>
      <w:proofErr w:type="spellEnd"/>
      <w:r>
        <w:rPr>
          <w:rFonts w:ascii="Century Schoolbook" w:hAnsi="Century Schoolbook"/>
          <w:i/>
          <w:iCs/>
          <w:sz w:val="24"/>
          <w:szCs w:val="24"/>
        </w:rPr>
        <w:t xml:space="preserve"> and Social Justice: Case studies from Africa, South Asia and South East Asia</w:t>
      </w:r>
      <w:r>
        <w:rPr>
          <w:rFonts w:ascii="Century Schoolbook" w:hAnsi="Century Schoolbook"/>
          <w:sz w:val="24"/>
          <w:szCs w:val="24"/>
        </w:rPr>
        <w:t xml:space="preserve">. Oxford: Symposium Books Ltd, 2014. </w:t>
      </w:r>
    </w:p>
    <w:p w:rsidR="00E1787D" w:rsidRDefault="00E1787D" w:rsidP="00E1787D">
      <w:pPr>
        <w:numPr>
          <w:ilvl w:val="0"/>
          <w:numId w:val="3"/>
        </w:numPr>
        <w:spacing w:line="256" w:lineRule="auto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Azam</w:t>
      </w:r>
      <w:proofErr w:type="spellEnd"/>
      <w:r>
        <w:rPr>
          <w:rFonts w:ascii="Century Schoolbook" w:hAnsi="Century Schoolbook"/>
          <w:sz w:val="24"/>
          <w:szCs w:val="24"/>
        </w:rPr>
        <w:t xml:space="preserve"> Chaudhry, David Atkin, </w:t>
      </w:r>
      <w:proofErr w:type="spellStart"/>
      <w:r>
        <w:rPr>
          <w:rFonts w:ascii="Century Schoolbook" w:hAnsi="Century Schoolbook"/>
          <w:sz w:val="24"/>
          <w:szCs w:val="24"/>
        </w:rPr>
        <w:t>Shamyla</w:t>
      </w:r>
      <w:proofErr w:type="spellEnd"/>
      <w:r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>
        <w:rPr>
          <w:rFonts w:ascii="Century Schoolbook" w:hAnsi="Century Schoolbook"/>
          <w:sz w:val="24"/>
          <w:szCs w:val="24"/>
        </w:rPr>
        <w:t>Chaudry</w:t>
      </w:r>
      <w:proofErr w:type="spellEnd"/>
      <w:r>
        <w:rPr>
          <w:rFonts w:ascii="Century Schoolbook" w:hAnsi="Century Schoolbook"/>
          <w:sz w:val="24"/>
          <w:szCs w:val="24"/>
        </w:rPr>
        <w:t xml:space="preserve">, Amit K. </w:t>
      </w:r>
      <w:proofErr w:type="spellStart"/>
      <w:r>
        <w:rPr>
          <w:rFonts w:ascii="Century Schoolbook" w:hAnsi="Century Schoolbook"/>
          <w:sz w:val="24"/>
          <w:szCs w:val="24"/>
        </w:rPr>
        <w:t>Khandelwal</w:t>
      </w:r>
      <w:proofErr w:type="spellEnd"/>
      <w:r>
        <w:rPr>
          <w:rFonts w:ascii="Century Schoolbook" w:hAnsi="Century Schoolbook"/>
          <w:sz w:val="24"/>
          <w:szCs w:val="24"/>
        </w:rPr>
        <w:t xml:space="preserve"> and Eric </w:t>
      </w:r>
      <w:proofErr w:type="spellStart"/>
      <w:r>
        <w:rPr>
          <w:rFonts w:ascii="Century Schoolbook" w:hAnsi="Century Schoolbook"/>
          <w:sz w:val="24"/>
          <w:szCs w:val="24"/>
        </w:rPr>
        <w:t>Verhoogen</w:t>
      </w:r>
      <w:proofErr w:type="spellEnd"/>
      <w:r>
        <w:rPr>
          <w:rFonts w:ascii="Century Schoolbook" w:hAnsi="Century Schoolbook"/>
          <w:sz w:val="24"/>
          <w:szCs w:val="24"/>
        </w:rPr>
        <w:t xml:space="preserve">, “Markup and Cost Dispersion across Firms: Direct Evidence from Producer Surveys in Pakistan,” in the </w:t>
      </w:r>
      <w:r>
        <w:rPr>
          <w:rFonts w:ascii="Century Schoolbook" w:hAnsi="Century Schoolbook"/>
          <w:i/>
          <w:iCs/>
          <w:sz w:val="24"/>
          <w:szCs w:val="24"/>
        </w:rPr>
        <w:t>American Economic Review, Papers and Proceedings</w:t>
      </w:r>
      <w:r>
        <w:rPr>
          <w:rFonts w:ascii="Century Schoolbook" w:hAnsi="Century Schoolbook"/>
          <w:sz w:val="24"/>
          <w:szCs w:val="24"/>
        </w:rPr>
        <w:t xml:space="preserve">, (2015). </w:t>
      </w:r>
    </w:p>
    <w:p w:rsidR="00E1787D" w:rsidRDefault="00E1787D" w:rsidP="00E1787D">
      <w:pPr>
        <w:numPr>
          <w:ilvl w:val="0"/>
          <w:numId w:val="3"/>
        </w:numPr>
        <w:spacing w:line="256" w:lineRule="auto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Azam</w:t>
      </w:r>
      <w:proofErr w:type="spellEnd"/>
      <w:r>
        <w:rPr>
          <w:rFonts w:ascii="Century Schoolbook" w:hAnsi="Century Schoolbook"/>
          <w:sz w:val="24"/>
          <w:szCs w:val="24"/>
        </w:rPr>
        <w:t xml:space="preserve"> Chaudhry, R. </w:t>
      </w:r>
      <w:proofErr w:type="spellStart"/>
      <w:r>
        <w:rPr>
          <w:rFonts w:ascii="Century Schoolbook" w:hAnsi="Century Schoolbook"/>
          <w:sz w:val="24"/>
          <w:szCs w:val="24"/>
        </w:rPr>
        <w:t>Naz</w:t>
      </w:r>
      <w:proofErr w:type="spellEnd"/>
      <w:r>
        <w:rPr>
          <w:rFonts w:ascii="Century Schoolbook" w:hAnsi="Century Schoolbook"/>
          <w:sz w:val="24"/>
          <w:szCs w:val="24"/>
        </w:rPr>
        <w:t xml:space="preserve"> and F. M. Mahomed, “A Partial Hamiltonian Approach for Current Value Hamiltonian Systems,” in </w:t>
      </w:r>
      <w:r>
        <w:rPr>
          <w:rFonts w:ascii="Century Schoolbook" w:hAnsi="Century Schoolbook"/>
          <w:i/>
          <w:iCs/>
          <w:sz w:val="24"/>
          <w:szCs w:val="24"/>
        </w:rPr>
        <w:t>Communications in Nonlinear Science and Numerical Simulation</w:t>
      </w:r>
      <w:r>
        <w:rPr>
          <w:rFonts w:ascii="Century Schoolbook" w:hAnsi="Century Schoolbook"/>
          <w:sz w:val="24"/>
          <w:szCs w:val="24"/>
        </w:rPr>
        <w:t xml:space="preserve">, (2015). </w:t>
      </w:r>
    </w:p>
    <w:p w:rsidR="00E1787D" w:rsidRDefault="00E1787D" w:rsidP="00E1787D">
      <w:pPr>
        <w:numPr>
          <w:ilvl w:val="0"/>
          <w:numId w:val="3"/>
        </w:numPr>
        <w:spacing w:line="256" w:lineRule="auto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Azam</w:t>
      </w:r>
      <w:proofErr w:type="spellEnd"/>
      <w:r>
        <w:rPr>
          <w:rFonts w:ascii="Century Schoolbook" w:hAnsi="Century Schoolbook"/>
          <w:sz w:val="24"/>
          <w:szCs w:val="24"/>
        </w:rPr>
        <w:t xml:space="preserve"> Chaudhry, Theresa Chaudhry, Muhammad </w:t>
      </w:r>
      <w:proofErr w:type="spellStart"/>
      <w:r>
        <w:rPr>
          <w:rFonts w:ascii="Century Schoolbook" w:hAnsi="Century Schoolbook"/>
          <w:sz w:val="24"/>
          <w:szCs w:val="24"/>
        </w:rPr>
        <w:t>Haseeb</w:t>
      </w:r>
      <w:proofErr w:type="spellEnd"/>
      <w:r>
        <w:rPr>
          <w:rFonts w:ascii="Century Schoolbook" w:hAnsi="Century Schoolbook"/>
          <w:sz w:val="24"/>
          <w:szCs w:val="24"/>
        </w:rPr>
        <w:t xml:space="preserve">, and </w:t>
      </w:r>
      <w:proofErr w:type="spellStart"/>
      <w:r>
        <w:rPr>
          <w:rFonts w:ascii="Century Schoolbook" w:hAnsi="Century Schoolbook"/>
          <w:sz w:val="24"/>
          <w:szCs w:val="24"/>
        </w:rPr>
        <w:t>Uzma</w:t>
      </w:r>
      <w:proofErr w:type="spellEnd"/>
      <w:r>
        <w:rPr>
          <w:rFonts w:ascii="Century Schoolbook" w:hAnsi="Century Schoolbook"/>
          <w:sz w:val="24"/>
          <w:szCs w:val="24"/>
        </w:rPr>
        <w:t xml:space="preserve"> Afzal, “Beyond the Poverty Line: A Multi-dimensional Analysis of Poverty in Pakistan,” in Rashid </w:t>
      </w:r>
      <w:proofErr w:type="spellStart"/>
      <w:r>
        <w:rPr>
          <w:rFonts w:ascii="Century Schoolbook" w:hAnsi="Century Schoolbook"/>
          <w:sz w:val="24"/>
          <w:szCs w:val="24"/>
        </w:rPr>
        <w:t>Amjad</w:t>
      </w:r>
      <w:proofErr w:type="spellEnd"/>
      <w:r>
        <w:rPr>
          <w:rFonts w:ascii="Century Schoolbook" w:hAnsi="Century Schoolbook"/>
          <w:sz w:val="24"/>
          <w:szCs w:val="24"/>
        </w:rPr>
        <w:t xml:space="preserve"> and </w:t>
      </w:r>
      <w:proofErr w:type="spellStart"/>
      <w:r>
        <w:rPr>
          <w:rFonts w:ascii="Century Schoolbook" w:hAnsi="Century Schoolbook"/>
          <w:sz w:val="24"/>
          <w:szCs w:val="24"/>
        </w:rPr>
        <w:t>Shahid</w:t>
      </w:r>
      <w:proofErr w:type="spellEnd"/>
      <w:r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>
        <w:rPr>
          <w:rFonts w:ascii="Century Schoolbook" w:hAnsi="Century Schoolbook"/>
          <w:sz w:val="24"/>
          <w:szCs w:val="24"/>
        </w:rPr>
        <w:t>Javed</w:t>
      </w:r>
      <w:proofErr w:type="spellEnd"/>
      <w:r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>
        <w:rPr>
          <w:rFonts w:ascii="Century Schoolbook" w:hAnsi="Century Schoolbook"/>
          <w:sz w:val="24"/>
          <w:szCs w:val="24"/>
        </w:rPr>
        <w:t>Burki</w:t>
      </w:r>
      <w:proofErr w:type="spellEnd"/>
      <w:r>
        <w:rPr>
          <w:rFonts w:ascii="Century Schoolbook" w:hAnsi="Century Schoolbook"/>
          <w:sz w:val="24"/>
          <w:szCs w:val="24"/>
        </w:rPr>
        <w:t xml:space="preserve"> (ed.) </w:t>
      </w:r>
      <w:r>
        <w:rPr>
          <w:rFonts w:ascii="Century Schoolbook" w:hAnsi="Century Schoolbook"/>
          <w:i/>
          <w:iCs/>
          <w:sz w:val="24"/>
          <w:szCs w:val="24"/>
        </w:rPr>
        <w:t>Pakistan: Moving the Economy Forward</w:t>
      </w:r>
      <w:r>
        <w:rPr>
          <w:rFonts w:ascii="Century Schoolbook" w:hAnsi="Century Schoolbook"/>
          <w:sz w:val="24"/>
          <w:szCs w:val="24"/>
        </w:rPr>
        <w:t xml:space="preserve">, Cambridge University Press, (2015). </w:t>
      </w:r>
    </w:p>
    <w:p w:rsidR="00E1787D" w:rsidRDefault="00E1787D" w:rsidP="00E1787D">
      <w:pPr>
        <w:numPr>
          <w:ilvl w:val="0"/>
          <w:numId w:val="3"/>
        </w:numPr>
        <w:spacing w:line="256" w:lineRule="auto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Azam</w:t>
      </w:r>
      <w:proofErr w:type="spellEnd"/>
      <w:r>
        <w:rPr>
          <w:rFonts w:ascii="Century Schoolbook" w:hAnsi="Century Schoolbook"/>
          <w:sz w:val="24"/>
          <w:szCs w:val="24"/>
        </w:rPr>
        <w:t xml:space="preserve"> Chaudhry, “A Structural VAR Analysis of the Impact of Macroeconomics Shocks on Pakistan’s Textile Exports,” with Syed </w:t>
      </w:r>
      <w:proofErr w:type="spellStart"/>
      <w:r>
        <w:rPr>
          <w:rFonts w:ascii="Century Schoolbook" w:hAnsi="Century Schoolbook"/>
          <w:sz w:val="24"/>
          <w:szCs w:val="24"/>
        </w:rPr>
        <w:t>Kalim</w:t>
      </w:r>
      <w:proofErr w:type="spellEnd"/>
      <w:r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>
        <w:rPr>
          <w:rFonts w:ascii="Century Schoolbook" w:hAnsi="Century Schoolbook"/>
          <w:sz w:val="24"/>
          <w:szCs w:val="24"/>
        </w:rPr>
        <w:t>Hyder</w:t>
      </w:r>
      <w:proofErr w:type="spellEnd"/>
      <w:r>
        <w:rPr>
          <w:rFonts w:ascii="Century Schoolbook" w:hAnsi="Century Schoolbook"/>
          <w:sz w:val="24"/>
          <w:szCs w:val="24"/>
        </w:rPr>
        <w:t xml:space="preserve">, </w:t>
      </w:r>
      <w:r>
        <w:rPr>
          <w:rFonts w:ascii="Century Schoolbook" w:hAnsi="Century Schoolbook"/>
          <w:i/>
          <w:iCs/>
          <w:sz w:val="24"/>
          <w:szCs w:val="24"/>
        </w:rPr>
        <w:t>Economic Modelling</w:t>
      </w:r>
      <w:r>
        <w:rPr>
          <w:rFonts w:ascii="Century Schoolbook" w:hAnsi="Century Schoolbook"/>
          <w:sz w:val="24"/>
          <w:szCs w:val="24"/>
        </w:rPr>
        <w:t xml:space="preserve">, Vol. 32, (2013). </w:t>
      </w:r>
    </w:p>
    <w:p w:rsidR="00E1787D" w:rsidRDefault="00E1787D" w:rsidP="00E1787D">
      <w:pPr>
        <w:numPr>
          <w:ilvl w:val="0"/>
          <w:numId w:val="3"/>
        </w:numPr>
        <w:spacing w:line="256" w:lineRule="auto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Azam</w:t>
      </w:r>
      <w:proofErr w:type="spellEnd"/>
      <w:r>
        <w:rPr>
          <w:rFonts w:ascii="Century Schoolbook" w:hAnsi="Century Schoolbook"/>
          <w:sz w:val="24"/>
          <w:szCs w:val="24"/>
        </w:rPr>
        <w:t xml:space="preserve"> Chaudhry, “The Political Economy of Income Comparisons and Economic Growth,” with Phillip Garner, </w:t>
      </w:r>
      <w:r>
        <w:rPr>
          <w:rFonts w:ascii="Century Schoolbook" w:hAnsi="Century Schoolbook"/>
          <w:i/>
          <w:iCs/>
          <w:sz w:val="24"/>
          <w:szCs w:val="24"/>
        </w:rPr>
        <w:t>Economic Modelling</w:t>
      </w:r>
      <w:r>
        <w:rPr>
          <w:rFonts w:ascii="Century Schoolbook" w:hAnsi="Century Schoolbook"/>
          <w:sz w:val="24"/>
          <w:szCs w:val="24"/>
        </w:rPr>
        <w:t>, Vol. 31, (2013).</w:t>
      </w:r>
    </w:p>
    <w:p w:rsidR="00C83281" w:rsidRDefault="00C83281"/>
    <w:sectPr w:rsidR="00C83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03238"/>
    <w:multiLevelType w:val="hybridMultilevel"/>
    <w:tmpl w:val="9B94EE64"/>
    <w:lvl w:ilvl="0" w:tplc="3C247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50D2EB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5ED20F5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7238563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BBCC2B6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8C52A04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2EEA1E0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EADC7E6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D2C0A5E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>
    <w:nsid w:val="19AC1386"/>
    <w:multiLevelType w:val="hybridMultilevel"/>
    <w:tmpl w:val="87D0C3AE"/>
    <w:lvl w:ilvl="0" w:tplc="E2FED1C8">
      <w:start w:val="3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517E96"/>
    <w:multiLevelType w:val="hybridMultilevel"/>
    <w:tmpl w:val="265AB1D2"/>
    <w:lvl w:ilvl="0" w:tplc="6F4064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BCBE59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7DC0A4F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29505F1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33EA61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DA3827B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E410DBF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6658A03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975E9DA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81"/>
    <w:rsid w:val="00B25DB0"/>
    <w:rsid w:val="00C83281"/>
    <w:rsid w:val="00E1787D"/>
    <w:rsid w:val="00F7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7841E-8746-47F2-9AD8-88890414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87D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7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Aslam</dc:creator>
  <cp:keywords/>
  <dc:description/>
  <cp:lastModifiedBy>Dr Aslam</cp:lastModifiedBy>
  <cp:revision>2</cp:revision>
  <dcterms:created xsi:type="dcterms:W3CDTF">2016-10-14T08:21:00Z</dcterms:created>
  <dcterms:modified xsi:type="dcterms:W3CDTF">2016-10-14T09:01:00Z</dcterms:modified>
</cp:coreProperties>
</file>