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BcONTfWxfgdPwcNq8718 Details</w:t>
      </w:r>
    </w:p>
    <w:p>
      <w:r>
        <w:rPr>
          <w:b/>
        </w:rPr>
        <w:t>Demographics</w:t>
      </w:r>
    </w:p>
    <w:p>
      <w:pPr>
        <w:pStyle w:val="ListBullet"/>
      </w:pPr>
      <w:r>
        <w:t>37-year-old white female; teacher</w:t>
      </w:r>
    </w:p>
    <w:p>
      <w:r>
        <w:rPr>
          <w:b/>
        </w:rPr>
        <w:t>Chief complaint</w:t>
      </w:r>
    </w:p>
    <w:p>
      <w:pPr>
        <w:pStyle w:val="ListBullet"/>
      </w:pPr>
      <w:r>
        <w:t>blurred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Character/signs/symptoms:blurred vision at distance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Severity:mild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Duration:1 year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signs/symptoms:difficulty driving at night due to glare from oncoming headlights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1 year ago; was told she had "early cataracts"</w:t>
      </w:r>
    </w:p>
    <w:p>
      <w:r>
        <w:rPr>
          <w:b/>
        </w:rPr>
        <w:t>Family ocular history</w:t>
      </w:r>
    </w:p>
    <w:p>
      <w:pPr>
        <w:pStyle w:val="ListBullet"/>
      </w:pPr>
      <w:r>
        <w:t>mother: macular degeneration</w:t>
      </w:r>
    </w:p>
    <w:p>
      <w:r>
        <w:rPr>
          <w:b/>
        </w:rPr>
        <w:t>Patient medical history</w:t>
      </w:r>
    </w:p>
    <w:p>
      <w:pPr>
        <w:pStyle w:val="ListBullet"/>
      </w:pPr>
      <w:r>
        <w:t>arthritis, hyperlipidemia, hypertension</w:t>
      </w:r>
    </w:p>
    <w:p>
      <w:r>
        <w:rPr>
          <w:b/>
        </w:rPr>
        <w:t>Medications taken by patient</w:t>
      </w:r>
    </w:p>
    <w:p>
      <w:pPr>
        <w:pStyle w:val="ListBullet"/>
      </w:pPr>
      <w:r>
        <w:t>hydrochlorothiazide, simvastatin, nabumetone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hypertension, father: type II diabetes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Musculoskeletal:occasional joint pain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OD:+7.25 -1.25 x 170; VA distance: 20/25</w:t>
      </w:r>
    </w:p>
    <w:p>
      <w:pPr>
        <w:pStyle w:val="ListBullet"/>
      </w:pPr>
      <w:r>
        <w:t>OS:+7.25 -0.25 x 008; VA distance: 20/40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OD:+7.00 -1.50 x 162; VA distance: 20/20</w:t>
      </w:r>
    </w:p>
    <w:p>
      <w:pPr>
        <w:pStyle w:val="ListBullet"/>
      </w:pPr>
      <w:r>
        <w:t>OS:+7.00 -0.75 x 015; VA distance: 20/30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cornea:1+ arcus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lens:tr anterior cortical cataract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18 mmHg, OS: 17 mmHg @ 2:35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C/D:0.30 H/0.30 V</w:t>
      </w:r>
    </w:p>
    <w:p>
      <w:pPr>
        <w:pStyle w:val="ListBullet"/>
      </w:pPr>
      <w:r>
        <w:t>macula:see images 1 &amp; 2</w:t>
      </w:r>
    </w:p>
    <w:p>
      <w:pPr>
        <w:pStyle w:val="ListBullet"/>
      </w:pPr>
      <w:r>
        <w:t>posterior pole:see images 1 &amp; 2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C/D:0.30 H/0.30 V</w:t>
      </w:r>
    </w:p>
    <w:p>
      <w:pPr>
        <w:pStyle w:val="ListBullet"/>
      </w:pPr>
      <w:r>
        <w:t>macula:see image 3 &amp; 4</w:t>
      </w:r>
    </w:p>
    <w:p>
      <w:pPr>
        <w:pStyle w:val="ListBullet"/>
      </w:pPr>
      <w:r>
        <w:t>posterior pole:see image 3 &amp; 4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128/84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68 bpm, regular</w:t>
      </w:r>
    </w:p>
    <w:p>
      <w:r>
        <w:rPr>
          <w:b/>
        </w:rPr>
        <w:t>Amsler grid</w:t>
      </w:r>
    </w:p>
    <w:p>
      <w:pPr>
        <w:pStyle w:val="ListBullet"/>
      </w:pPr>
      <w:r>
        <w:t>OD:(-) metamorphopsia, (-) scotoma</w:t>
      </w:r>
    </w:p>
    <w:p>
      <w:pPr>
        <w:pStyle w:val="ListBullet"/>
      </w:pPr>
      <w:r>
        <w:t>OS:(+) central metamorphopsia</w:t>
      </w:r>
    </w:p>
    <w:p>
      <w:r>
        <w:drawing>
          <wp:inline xmlns:a="http://schemas.openxmlformats.org/drawingml/2006/main" xmlns:pic="http://schemas.openxmlformats.org/drawingml/2006/picture">
            <wp:extent cx="1828800" cy="1225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RAPPVDGCLEFAGBUR878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25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2179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FYPQKENQFDYUFPPE878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79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2230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HHKZAUGOTYHJEHKP878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230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2140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KULNYCMXODCBQLZA878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4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6</w:t>
      </w:r>
    </w:p>
    <w:p>
      <w:r>
        <w:t>Which of the following represents the MOST appropriate diagnosis of the patient's retinal condition?</w:t>
      </w:r>
    </w:p>
    <w:p>
      <w:r>
        <w:t>a) Angioid streaks</w:t>
      </w:r>
    </w:p>
    <w:p>
      <w:r>
        <w:t>b) Choroideremia</w:t>
      </w:r>
    </w:p>
    <w:p>
      <w:r>
        <w:t>c) Choroidal folds</w:t>
      </w:r>
    </w:p>
    <w:p>
      <w:r>
        <w:t>d) Hyperopic chorioretinal degeneration</w:t>
      </w:r>
    </w:p>
    <w:p>
      <w:r>
        <w:t>e) Choroidal rupture</w:t>
      </w:r>
    </w:p>
    <w:p>
      <w:pPr>
        <w:pStyle w:val="Heading2"/>
      </w:pPr>
      <w:r>
        <w:t>Question 2 / 6</w:t>
      </w:r>
    </w:p>
    <w:p>
      <w:r>
        <w:t>Which of the following systemic diseases is MOST commonly associated with this patient’s diagnosis?</w:t>
      </w:r>
    </w:p>
    <w:p>
      <w:r>
        <w:t>a) Marfan syndrome</w:t>
      </w:r>
    </w:p>
    <w:p>
      <w:r>
        <w:t>b) Ehlers-Danlos syndrome</w:t>
      </w:r>
    </w:p>
    <w:p>
      <w:r>
        <w:t>c) Paget disease</w:t>
      </w:r>
    </w:p>
    <w:p>
      <w:r>
        <w:t>d) Sickle cell disease</w:t>
      </w:r>
    </w:p>
    <w:p>
      <w:r>
        <w:t>e) Pseudoxanthoma elasticum</w:t>
      </w:r>
    </w:p>
    <w:p>
      <w:pPr>
        <w:pStyle w:val="Heading2"/>
      </w:pPr>
      <w:r>
        <w:t>Question 3 / 6</w:t>
      </w:r>
    </w:p>
    <w:p>
      <w:r>
        <w:t>Which of the following BEST describes the pathophysiology of this patient’s retinal condition?</w:t>
      </w:r>
    </w:p>
    <w:p>
      <w:r>
        <w:t>a) Breaks in the choriocapillaris, Bruch's membrane, and retinal pigment epithelium</w:t>
      </w:r>
    </w:p>
    <w:p>
      <w:r>
        <w:t>b) Atrophy and thinning of the choroid and retinal pigment epithelium</w:t>
      </w:r>
    </w:p>
    <w:p>
      <w:r>
        <w:t>c) Small dehiscences in the collagenous and elastic portions of Bruch's membrane</w:t>
      </w:r>
    </w:p>
    <w:p>
      <w:r>
        <w:t>d) Grooves or striae involving the inner choroid, Bruch's membrane, and the outer sensory retina</w:t>
      </w:r>
    </w:p>
    <w:p>
      <w:pPr>
        <w:pStyle w:val="Heading2"/>
      </w:pPr>
      <w:r>
        <w:t>Question 4 / 6</w:t>
      </w:r>
    </w:p>
    <w:p>
      <w:r>
        <w:t>Which 2 of the following ocular findings are commonly observed in association with this patient’s retinal condition? (Select 2)</w:t>
      </w:r>
    </w:p>
    <w:p>
      <w:r>
        <w:t>a) Peau d'orange</w:t>
      </w:r>
    </w:p>
    <w:p>
      <w:r>
        <w:t>b) Congenital cataracts</w:t>
      </w:r>
    </w:p>
    <w:p>
      <w:r>
        <w:t>c) Arteriolar attenuation</w:t>
      </w:r>
    </w:p>
    <w:p>
      <w:r>
        <w:t>d) Optic nerve pallor</w:t>
      </w:r>
    </w:p>
    <w:p>
      <w:r>
        <w:t>e) Optic disc drusen</w:t>
      </w:r>
    </w:p>
    <w:p>
      <w:r>
        <w:t>f) Peripheral intraretinal hemorrhages</w:t>
      </w:r>
    </w:p>
    <w:p>
      <w:pPr>
        <w:pStyle w:val="Heading2"/>
      </w:pPr>
      <w:r>
        <w:t>Question 5 / 6</w:t>
      </w:r>
    </w:p>
    <w:p>
      <w:r>
        <w:t>What is the MOST common cause of vision loss in patients diagnosed with this retinal condition?</w:t>
      </w:r>
    </w:p>
    <w:p>
      <w:r>
        <w:t>a) Retinal pigment epithelial atrophy</w:t>
      </w:r>
    </w:p>
    <w:p>
      <w:r>
        <w:t>b) Choroidal neovascular membrane</w:t>
      </w:r>
    </w:p>
    <w:p>
      <w:r>
        <w:t>c) Macular edema</w:t>
      </w:r>
    </w:p>
    <w:p>
      <w:r>
        <w:t>d) Intraretinal hemorrhaging</w:t>
      </w:r>
    </w:p>
    <w:p>
      <w:r>
        <w:t>e) Retinal detachment</w:t>
      </w:r>
    </w:p>
    <w:p>
      <w:pPr>
        <w:pStyle w:val="Heading2"/>
      </w:pPr>
      <w:r>
        <w:t>Question 6 / 6</w:t>
      </w:r>
    </w:p>
    <w:p>
      <w:r>
        <w:t>What is the MOST appropriate next step in the management of this patient?</w:t>
      </w:r>
    </w:p>
    <w:p>
      <w:r>
        <w:t>a) Fluorescein angiography</w:t>
      </w:r>
    </w:p>
    <w:p>
      <w:r>
        <w:t>b) Vitrectomy</w:t>
      </w:r>
    </w:p>
    <w:p>
      <w:r>
        <w:t>c) Photodynamic therapy</w:t>
      </w:r>
    </w:p>
    <w:p>
      <w:r>
        <w:t>d) Avastin® injection</w:t>
      </w:r>
    </w:p>
    <w:p>
      <w:r>
        <w:t>e) Monitor condition only</w:t>
      </w:r>
    </w:p>
    <w:p>
      <w:r>
        <w:t>f) Thermal photocoagulation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