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RMTKmPzEkASaWtG12044 Details</w:t>
      </w:r>
    </w:p>
    <w:p>
      <w:r>
        <w:rPr>
          <w:b/>
        </w:rPr>
        <w:t>Demographics</w:t>
      </w:r>
    </w:p>
    <w:p>
      <w:pPr>
        <w:pStyle w:val="ListBullet"/>
      </w:pPr>
      <w:r>
        <w:t>24-year-old Hispanic male; software engineer</w:t>
      </w:r>
    </w:p>
    <w:p>
      <w:r>
        <w:rPr>
          <w:b/>
        </w:rPr>
        <w:t>Chief complaint</w:t>
      </w:r>
    </w:p>
    <w:p>
      <w:pPr>
        <w:pStyle w:val="ListBullet"/>
      </w:pPr>
      <w:r>
        <w:t>droopy eyelids; was brought to his attention by his girlfriend after looking at old photos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Character/signs/symptoms:progressive drooping of upper eyelids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Severity:mild-moderate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Duration:2 years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signs/symptoms:facial muscles occasionally feel weak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comprehensive eye exam 5 years ago; does not wear corrective lenses</w:t>
      </w:r>
    </w:p>
    <w:p>
      <w:r>
        <w:rPr>
          <w:b/>
        </w:rPr>
        <w:t>Family ocular history</w:t>
      </w:r>
    </w:p>
    <w:p>
      <w:pPr>
        <w:pStyle w:val="ListBullet"/>
      </w:pPr>
      <w:r>
        <w:t>unknown (patient adopted)</w:t>
      </w:r>
    </w:p>
    <w:p>
      <w:r>
        <w:rPr>
          <w:b/>
        </w:rPr>
        <w:t>Patient medical history</w:t>
      </w:r>
    </w:p>
    <w:p>
      <w:pPr>
        <w:pStyle w:val="ListBullet"/>
      </w:pPr>
      <w:r>
        <w:t>anxiety</w:t>
      </w:r>
    </w:p>
    <w:p>
      <w:r>
        <w:rPr>
          <w:b/>
        </w:rPr>
        <w:t>Medications taken by patient</w:t>
      </w:r>
    </w:p>
    <w:p>
      <w:pPr>
        <w:pStyle w:val="ListBullet"/>
      </w:pPr>
      <w:r>
        <w:t>Xanax®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unknown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Musculoskeletal:facial muscle weakness</w:t>
      </w:r>
    </w:p>
    <w:p>
      <w:pPr>
        <w:pStyle w:val="ListBullet"/>
      </w:pPr>
      <w:r>
        <w:t>Neuropsychiatric:trouble sleeping, anxiety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OD:distance: 20/20, near: 20/20 @ 40 cm</w:t>
      </w:r>
    </w:p>
    <w:p>
      <w:pPr>
        <w:pStyle w:val="ListBullet"/>
      </w:pPr>
      <w:r>
        <w:t>OS:distance: 20/20, near: 20/20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mildly depressed ductions in all fields of gaze OU</w:t>
      </w:r>
    </w:p>
    <w:p>
      <w:r>
        <w:rPr>
          <w:b/>
        </w:rPr>
        <w:t>Cover test:</w:t>
      </w:r>
    </w:p>
    <w:p>
      <w:pPr>
        <w:pStyle w:val="ListBullet"/>
      </w:pPr>
      <w:r>
        <w:t>distance: orthophoria, near: orthophoria</w:t>
      </w:r>
    </w:p>
    <w:p>
      <w:r>
        <w:rPr>
          <w:b/>
        </w:rPr>
        <w:t>Confrontation fields:</w:t>
      </w:r>
    </w:p>
    <w:p>
      <w:pPr>
        <w:pStyle w:val="ListBullet"/>
      </w:pPr>
      <w:r>
        <w:t>mild superior field restriction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OD:+0.25 -0.25 x 098; VA distance: 20/20</w:t>
      </w:r>
    </w:p>
    <w:p>
      <w:pPr>
        <w:pStyle w:val="ListBullet"/>
      </w:pPr>
      <w:r>
        <w:t>OS:-0.25 DS; VA distance: 20/20</w:t>
      </w:r>
    </w:p>
    <w:p>
      <w:r>
        <w:rPr>
          <w:b/>
        </w:rPr>
        <w:t>Slit lamp</w:t>
      </w:r>
    </w:p>
    <w:p>
      <w:pPr>
        <w:pStyle w:val="ListBullet"/>
      </w:pPr>
      <w:r>
        <w:t>lids/lashes/adnexa:see image 1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17 mmHg, OS: 16 mmHg @ 7:50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C/D:0.30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C/D:0.30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periphery:3 DD choroidal nevus superior temporal</w:t>
      </w:r>
    </w:p>
    <w:p>
      <w:r>
        <w:rPr>
          <w:b/>
        </w:rPr>
        <w:t>Blood pressure:</w:t>
      </w:r>
    </w:p>
    <w:p>
      <w:pPr>
        <w:pStyle w:val="ListBullet"/>
      </w:pPr>
      <w:r>
        <w:t>115/76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67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3951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ZGZSKLNYZIGKVCD121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5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</w:t>
      </w:r>
    </w:p>
    <w:p>
      <w:r>
        <w:t>Which of the following represents the patient’s MOST likely diagnosis given his history and exam findings?</w:t>
      </w:r>
    </w:p>
    <w:p>
      <w:r>
        <w:t>a) Kearns-Sayre syndrome</w:t>
      </w:r>
    </w:p>
    <w:p>
      <w:r>
        <w:t>b) Chronic progressive external ophthalmoplegia</w:t>
      </w:r>
    </w:p>
    <w:p>
      <w:r>
        <w:t>c) Ophthalmoplegic migraine</w:t>
      </w:r>
    </w:p>
    <w:p>
      <w:r>
        <w:t>d) Myasthenia Gravis</w:t>
      </w:r>
    </w:p>
    <w:p>
      <w:r>
        <w:t>e) Oculopharyngeal dystrophy</w:t>
      </w:r>
    </w:p>
    <w:p>
      <w:r>
        <w:t>f) Horner's syndrome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