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TKjmAXvAEdgLyRVR5486 Details</w:t>
      </w:r>
    </w:p>
    <w:p>
      <w:r>
        <w:rPr>
          <w:b/>
        </w:rPr>
        <w:t>Demographics</w:t>
      </w:r>
    </w:p>
    <w:p>
      <w:pPr>
        <w:pStyle w:val="ListBullet"/>
      </w:pPr>
      <w:r>
        <w:t>6-year-old white male; student</w:t>
      </w:r>
    </w:p>
    <w:p>
      <w:r>
        <w:rPr>
          <w:b/>
        </w:rPr>
        <w:t>Chief complaint</w:t>
      </w:r>
    </w:p>
    <w:p>
      <w:pPr>
        <w:pStyle w:val="ListBullet"/>
      </w:pPr>
      <w:r>
        <w:t>mother reports that the patient constantly squints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Character/signs/symptoms:squinting, photophobia, tearing</w:t>
      </w:r>
    </w:p>
    <w:p>
      <w:pPr>
        <w:pStyle w:val="ListBullet"/>
      </w:pPr>
      <w:r>
        <w:t>Location:OD, OS</w:t>
      </w:r>
    </w:p>
    <w:p>
      <w:pPr>
        <w:pStyle w:val="ListBullet"/>
      </w:pPr>
      <w:r>
        <w:t>Severity:moderate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Duration:since he was a baby</w:t>
      </w:r>
    </w:p>
    <w:p>
      <w:pPr>
        <w:pStyle w:val="ListBullet"/>
      </w:pPr>
      <w:r>
        <w:t>Frequency:constant, worsening</w:t>
      </w:r>
    </w:p>
    <w:p>
      <w:pPr>
        <w:pStyle w:val="ListBullet"/>
      </w:pPr>
      <w:r>
        <w:t>Exacerbations/remissions:none</w:t>
      </w:r>
    </w:p>
    <w:p>
      <w:pPr>
        <w:pStyle w:val="ListBullet"/>
      </w:pPr>
      <w:r>
        <w:t>Relationship to activity or function:mostly noticeable when he is watching television and when playing outside</w:t>
      </w:r>
    </w:p>
    <w:p>
      <w:pPr>
        <w:pStyle w:val="ListBullet"/>
      </w:pPr>
      <w:r>
        <w:t>Accompanying signs/symptoms:mother reports that he sits very close to the tv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born without an iris in both eyes; last eye exam was when he was 6 months old by a specialist</w:t>
      </w:r>
    </w:p>
    <w:p>
      <w:r>
        <w:rPr>
          <w:b/>
        </w:rPr>
        <w:t>Family ocular history</w:t>
      </w:r>
    </w:p>
    <w:p>
      <w:pPr>
        <w:pStyle w:val="ListBullet"/>
      </w:pPr>
      <w:r>
        <w:t>mother: born without irides, father: high hyperopia</w:t>
      </w:r>
    </w:p>
    <w:p>
      <w:r>
        <w:rPr>
          <w:b/>
        </w:rPr>
        <w:t>Patient medical history</w:t>
      </w:r>
    </w:p>
    <w:p>
      <w:pPr>
        <w:pStyle w:val="ListBullet"/>
      </w:pPr>
      <w:r>
        <w:t>unremarkable, born full term; normal developmental milestones</w:t>
      </w:r>
    </w:p>
    <w:p>
      <w:r>
        <w:rPr>
          <w:b/>
        </w:rPr>
        <w:t>Medications taken by patient</w:t>
      </w:r>
    </w:p>
    <w:p>
      <w:pPr>
        <w:pStyle w:val="ListBullet"/>
      </w:pPr>
      <w:r>
        <w:t>none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mother: asthma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Neuropsychiatric:hyperactivity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 (age appropriate)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OD:VA distance: 20/150, VA near: 20/100 @ 40 cm</w:t>
      </w:r>
    </w:p>
    <w:p>
      <w:pPr>
        <w:pStyle w:val="ListBullet"/>
      </w:pPr>
      <w:r>
        <w:t>OS:VA distance: 20/200, VA near: 20/150 @ 40 cm</w:t>
      </w:r>
    </w:p>
    <w:p>
      <w:r>
        <w:rPr>
          <w:b/>
        </w:rPr>
        <w:t>Pupils:</w:t>
      </w:r>
    </w:p>
    <w:p>
      <w:pPr>
        <w:pStyle w:val="ListBullet"/>
      </w:pPr>
      <w:r>
        <w:t>unable to test due to lack of irides</w:t>
      </w:r>
    </w:p>
    <w:p>
      <w:r>
        <w:rPr>
          <w:b/>
        </w:rPr>
        <w:t>EOMs:</w:t>
      </w:r>
    </w:p>
    <w:p>
      <w:pPr>
        <w:pStyle w:val="ListBullet"/>
      </w:pPr>
      <w:r>
        <w:t>see image 1</w:t>
      </w:r>
    </w:p>
    <w:p>
      <w:r>
        <w:rPr>
          <w:b/>
        </w:rPr>
        <w:t>Cover test:</w:t>
      </w:r>
    </w:p>
    <w:p>
      <w:pPr>
        <w:pStyle w:val="ListBullet"/>
      </w:pPr>
      <w:r>
        <w:t>8 prism diopter constant left esotropia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Stereo test:</w:t>
      </w:r>
    </w:p>
    <w:p>
      <w:pPr>
        <w:pStyle w:val="ListBullet"/>
      </w:pPr>
      <w:r>
        <w:t>0" by LANG II</w:t>
      </w:r>
    </w:p>
    <w:p>
      <w:r>
        <w:rPr>
          <w:b/>
        </w:rPr>
        <w:t>Dry retinoscopy</w:t>
      </w:r>
    </w:p>
    <w:p>
      <w:pPr>
        <w:pStyle w:val="ListBullet"/>
      </w:pPr>
      <w:r>
        <w:t>* note: the esotropia is still present with full correction</w:t>
      </w:r>
    </w:p>
    <w:p>
      <w:pPr>
        <w:pStyle w:val="ListBullet"/>
      </w:pPr>
      <w:r>
        <w:t>OD:+7.50 -2.00 x 005; VA distance: 20/40 (PHNI)</w:t>
      </w:r>
    </w:p>
    <w:p>
      <w:pPr>
        <w:pStyle w:val="ListBullet"/>
      </w:pPr>
      <w:r>
        <w:t>OS:+7.75 -2.00 x 175; VA distance: 20/60 (PHNI)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conjunctiva:normal OD, OS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iris:see images 2 &amp; 3 OD, OS</w:t>
      </w:r>
    </w:p>
    <w:p>
      <w:pPr>
        <w:pStyle w:val="ListBullet"/>
      </w:pPr>
      <w:r>
        <w:t>lens:clear, (+) visualization of zonules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17 mmHg, OS: 15 mmHg @ 8:30 am by iCare tonometer</w:t>
      </w:r>
    </w:p>
    <w:p>
      <w:r>
        <w:rPr>
          <w:b/>
        </w:rPr>
        <w:t>Fundus OD</w:t>
      </w:r>
    </w:p>
    <w:p>
      <w:pPr>
        <w:pStyle w:val="ListBullet"/>
      </w:pPr>
      <w:r>
        <w:t>C/D:0.35 H/0.35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C/D:0.35 H/0.35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drawing>
          <wp:inline xmlns:a="http://schemas.openxmlformats.org/drawingml/2006/main" xmlns:pic="http://schemas.openxmlformats.org/drawingml/2006/picture">
            <wp:extent cx="1828800" cy="7151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PNGXXEDEIGVBCTXV555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151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3693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KAOBUCZYCVYHJJVJ555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693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27453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GDASCYLSBLOBYQKM555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745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The genetic condition characterized by a lack of iris is known as which of the following terms?</w:t>
      </w:r>
    </w:p>
    <w:p>
      <w:r>
        <w:t>a) Aniridia</w:t>
      </w:r>
    </w:p>
    <w:p>
      <w:r>
        <w:t>b) Anisometropia</w:t>
      </w:r>
    </w:p>
    <w:p>
      <w:r>
        <w:t>c) Aniseikonia</w:t>
      </w:r>
    </w:p>
    <w:p>
      <w:r>
        <w:t>d) Anisocoria</w:t>
      </w:r>
    </w:p>
    <w:p>
      <w:pPr>
        <w:pStyle w:val="Heading2"/>
      </w:pPr>
      <w:r>
        <w:t>Question 2 / 5</w:t>
      </w:r>
    </w:p>
    <w:p>
      <w:r>
        <w:t>Which of the following ocular conditions has NOT been associated with the congenital lack of an iris?</w:t>
      </w:r>
    </w:p>
    <w:p>
      <w:r>
        <w:t>a) Glaucoma</w:t>
      </w:r>
    </w:p>
    <w:p>
      <w:r>
        <w:t>b) Keratoconus</w:t>
      </w:r>
    </w:p>
    <w:p>
      <w:r>
        <w:t>c) Foveal hypoplasia</w:t>
      </w:r>
    </w:p>
    <w:p>
      <w:r>
        <w:t>d) Nystagmus</w:t>
      </w:r>
    </w:p>
    <w:p>
      <w:r>
        <w:t>e) Lens opacities</w:t>
      </w:r>
    </w:p>
    <w:p>
      <w:r>
        <w:t>f) Strabismus</w:t>
      </w:r>
    </w:p>
    <w:p>
      <w:pPr>
        <w:pStyle w:val="Heading2"/>
      </w:pPr>
      <w:r>
        <w:t>Question 3 / 5</w:t>
      </w:r>
    </w:p>
    <w:p>
      <w:r>
        <w:t>Considering the extraocular muscle observations, which cranial nerve is MOST likely affected in this patient?</w:t>
      </w:r>
    </w:p>
    <w:p>
      <w:r>
        <w:t>a) CN IV</w:t>
      </w:r>
    </w:p>
    <w:p>
      <w:r>
        <w:t>b) CN III</w:t>
      </w:r>
    </w:p>
    <w:p>
      <w:r>
        <w:t>c) CN VI</w:t>
      </w:r>
    </w:p>
    <w:p>
      <w:r>
        <w:t>d) CN V</w:t>
      </w:r>
    </w:p>
    <w:p>
      <w:pPr>
        <w:pStyle w:val="Heading2"/>
      </w:pPr>
      <w:r>
        <w:t>Question 4 / 5</w:t>
      </w:r>
    </w:p>
    <w:p>
      <w:r>
        <w:t>What is the MOST appropriate spectacle prescription for this patient at this time?</w:t>
      </w:r>
    </w:p>
    <w:p>
      <w:r>
        <w:t>a) OD: +6.50 DS; OS: +6.75 DS</w:t>
      </w:r>
    </w:p>
    <w:p>
      <w:r>
        <w:t>b) OD: +7.00 -1.00 x 005; OS: +7.25 -1.00 x 175</w:t>
      </w:r>
    </w:p>
    <w:p>
      <w:r>
        <w:t>c) OD: +6.50 -2.00 x 005; OS: +7.75 -2.00 x 175</w:t>
      </w:r>
    </w:p>
    <w:p>
      <w:r>
        <w:t>d) OD: +6.50 -2.00 x 005; OS: +6.75 -2.00 x 175</w:t>
      </w:r>
    </w:p>
    <w:p>
      <w:r>
        <w:t>e) OD: +5.50 -1.00 x 005; OS: +5.75 -1.00 x 175</w:t>
      </w:r>
    </w:p>
    <w:p>
      <w:r>
        <w:t>f) OD: +6.50 -1.50 x 005; OS: +6.75 -1.50 x 175</w:t>
      </w:r>
    </w:p>
    <w:p>
      <w:pPr>
        <w:pStyle w:val="Heading2"/>
      </w:pPr>
      <w:r>
        <w:t>Question 5 / 5</w:t>
      </w:r>
    </w:p>
    <w:p>
      <w:r>
        <w:t>When should the patient return to your office for a follow-up visit once new glasses have been prescribed?</w:t>
      </w:r>
    </w:p>
    <w:p>
      <w:r>
        <w:t>a) 2 months</w:t>
      </w:r>
    </w:p>
    <w:p>
      <w:r>
        <w:t>b) 1 day</w:t>
      </w:r>
    </w:p>
    <w:p>
      <w:r>
        <w:t>c) No follow-up is required</w:t>
      </w:r>
    </w:p>
    <w:p>
      <w:r>
        <w:t>d) 1 week</w:t>
      </w:r>
    </w:p>
    <w:p>
      <w:r>
        <w:t>e) 12 months</w:t>
      </w:r>
    </w:p>
    <w:p>
      <w:r>
        <w:t>f) 6 months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