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aMtbWZQpgHDhJwMT7469 Details</w:t>
      </w:r>
    </w:p>
    <w:p>
      <w:r>
        <w:rPr>
          <w:b/>
        </w:rPr>
        <w:t>Demographics</w:t>
      </w:r>
    </w:p>
    <w:p>
      <w:pPr>
        <w:pStyle w:val="ListBullet"/>
      </w:pPr>
      <w:r>
        <w:t>52-year-old American Indian male; botanist</w:t>
      </w:r>
    </w:p>
    <w:p>
      <w:r>
        <w:rPr>
          <w:b/>
        </w:rPr>
        <w:t>Chief complaint</w:t>
      </w:r>
    </w:p>
    <w:p>
      <w:pPr>
        <w:pStyle w:val="ListBullet"/>
      </w:pPr>
      <w:r>
        <w:t>floaters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Character/signs/symptoms:new onset of floaters, no flashes of light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Duration:3 days</w:t>
      </w:r>
    </w:p>
    <w:p>
      <w:pPr>
        <w:pStyle w:val="ListBullet"/>
      </w:pPr>
      <w:r>
        <w:t>Frequency:intermittent</w:t>
      </w:r>
    </w:p>
    <w:p>
      <w:pPr>
        <w:pStyle w:val="ListBullet"/>
      </w:pPr>
      <w:r>
        <w:t>Exacerbations/remissions:more noticeable when looking up at the sky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10 years ago; wears single vision distance glasses only, takes glasses off for reading</w:t>
      </w:r>
    </w:p>
    <w:p>
      <w:r>
        <w:rPr>
          <w:b/>
        </w:rPr>
        <w:t>Family ocular history</w:t>
      </w:r>
    </w:p>
    <w:p>
      <w:pPr>
        <w:pStyle w:val="ListBullet"/>
      </w:pPr>
      <w:r>
        <w:t>father: cataract surgery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shellfish, 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Addison disease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OD:-2.00 -0.50 x 080; VA distance: 20/20</w:t>
      </w:r>
    </w:p>
    <w:p>
      <w:pPr>
        <w:pStyle w:val="ListBullet"/>
      </w:pPr>
      <w:r>
        <w:t>OS:-1.75 -1.00 x 100; 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lids/lashes/adnexa:1+ MGD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cornea:1+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12 mmHg, OS: 11 mmHg @ 12:00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113/74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557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AFVKMLMEEMZMVGLU75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7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188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PMCTJVLSVQKXGDC753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8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likely diagnosis of the patient's left eye retinal condition observed in image 2?</w:t>
      </w:r>
    </w:p>
    <w:p>
      <w:r>
        <w:t>a) Choroidal nevus</w:t>
      </w:r>
    </w:p>
    <w:p>
      <w:r>
        <w:t>b) RPE hyperplasia</w:t>
      </w:r>
    </w:p>
    <w:p>
      <w:r>
        <w:t>c) Retinoschisis</w:t>
      </w:r>
    </w:p>
    <w:p>
      <w:r>
        <w:t>d) Congenital hypertrophy of the RPE</w:t>
      </w:r>
    </w:p>
    <w:p>
      <w:r>
        <w:t>e) Choroidal melanoma</w:t>
      </w:r>
    </w:p>
    <w:p>
      <w:pPr>
        <w:pStyle w:val="Heading2"/>
      </w:pPr>
      <w:r>
        <w:t>Question 2 / 5</w:t>
      </w:r>
    </w:p>
    <w:p>
      <w:r>
        <w:t>This retinal condition is MOST commonly observed in patients of what ethnic background?</w:t>
      </w:r>
    </w:p>
    <w:p>
      <w:r>
        <w:t>a) Caucasian</w:t>
      </w:r>
    </w:p>
    <w:p>
      <w:r>
        <w:t>b) American Indian</w:t>
      </w:r>
    </w:p>
    <w:p>
      <w:r>
        <w:t>c) African American</w:t>
      </w:r>
    </w:p>
    <w:p>
      <w:r>
        <w:t>d) Hispanic</w:t>
      </w:r>
    </w:p>
    <w:p>
      <w:r>
        <w:t>e) Asian</w:t>
      </w:r>
    </w:p>
    <w:p>
      <w:pPr>
        <w:pStyle w:val="Heading2"/>
      </w:pPr>
      <w:r>
        <w:t>Question 3 / 5</w:t>
      </w:r>
    </w:p>
    <w:p>
      <w:r>
        <w:t>What is the MOST appropriate treatment for the patient's left fundus condition?</w:t>
      </w:r>
    </w:p>
    <w:p>
      <w:r>
        <w:t>a) Prescribe polarized prescription sunglasses</w:t>
      </w:r>
    </w:p>
    <w:p>
      <w:r>
        <w:t>b) Monitor every 6 months for growth</w:t>
      </w:r>
    </w:p>
    <w:p>
      <w:r>
        <w:t>c) No treatment is necessary as the condition is benign</w:t>
      </w:r>
    </w:p>
    <w:p>
      <w:r>
        <w:t>d) Refer to a retinal oncologist</w:t>
      </w:r>
    </w:p>
    <w:p>
      <w:pPr>
        <w:pStyle w:val="Heading2"/>
      </w:pPr>
      <w:r>
        <w:t>Question 4 / 5</w:t>
      </w:r>
    </w:p>
    <w:p>
      <w:r>
        <w:t>Considering this patient’s diagnosis, which of the following associated findings increases the likelihood of requiring some form of treatment?</w:t>
      </w:r>
    </w:p>
    <w:p>
      <w:r>
        <w:t>a) A lesion located more anteriorly than posteriorly</w:t>
      </w:r>
    </w:p>
    <w:p>
      <w:r>
        <w:t>b) Lipofuscin on the surface of the lesion</w:t>
      </w:r>
    </w:p>
    <w:p>
      <w:r>
        <w:t>c) Sharply-demarcated lesion borders</w:t>
      </w:r>
    </w:p>
    <w:p>
      <w:r>
        <w:t>d) Drusen on the surface of the lesion</w:t>
      </w:r>
    </w:p>
    <w:p>
      <w:pPr>
        <w:pStyle w:val="Heading2"/>
      </w:pPr>
      <w:r>
        <w:t>Question 5 / 5</w:t>
      </w:r>
    </w:p>
    <w:p>
      <w:r>
        <w:t>Choroidal melanomas have the potential to metastasize to other organs of the body. Which of the following sites is MOST commonly affected?</w:t>
      </w:r>
    </w:p>
    <w:p>
      <w:r>
        <w:t>a) Lungs</w:t>
      </w:r>
    </w:p>
    <w:p>
      <w:r>
        <w:t>b) Colon</w:t>
      </w:r>
    </w:p>
    <w:p>
      <w:r>
        <w:t>c) Liver</w:t>
      </w:r>
    </w:p>
    <w:p>
      <w:r>
        <w:t>d) Breast</w:t>
      </w:r>
    </w:p>
    <w:p>
      <w:r>
        <w:t>e) Heart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