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gjOVjtAFCmuyrGnu6876 Details</w:t>
      </w:r>
    </w:p>
    <w:p>
      <w:r>
        <w:rPr>
          <w:b/>
        </w:rPr>
        <w:t>Demographics</w:t>
      </w:r>
    </w:p>
    <w:p>
      <w:pPr>
        <w:pStyle w:val="ListBullet"/>
      </w:pPr>
      <w:r>
        <w:t>15-year-old Hispanic female; high school student</w:t>
      </w:r>
    </w:p>
    <w:p>
      <w:r>
        <w:rPr>
          <w:b/>
        </w:rPr>
        <w:t>Chief complaint</w:t>
      </w:r>
    </w:p>
    <w:p>
      <w:pPr>
        <w:pStyle w:val="ListBullet"/>
      </w:pPr>
      <w:r>
        <w:t>blurry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Character/signs/symptoms:blurred vision at distance and near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 to severe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Duration:~5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at night and dim lighting conditions; stumbles and bumps into things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father: diabetic retinopathy,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congenital hearing loss, delayed developmental milestones (walking), broken wrist (age 12)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hypertension; father: type II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Ear/nose/throat:hearing impaired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 and place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20/100, PH 20/50</w:t>
      </w:r>
    </w:p>
    <w:p>
      <w:pPr>
        <w:pStyle w:val="ListBullet"/>
      </w:pPr>
      <w:r>
        <w:t>OS:distance: 20/100, PH 20/50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restrictions; with jerky movements OU</w:t>
      </w:r>
    </w:p>
    <w:p>
      <w:r>
        <w:rPr>
          <w:b/>
        </w:rPr>
        <w:t>Confrontation fields:</w:t>
      </w:r>
    </w:p>
    <w:p>
      <w:pPr>
        <w:pStyle w:val="ListBullet"/>
      </w:pPr>
      <w:r>
        <w:t>restricted in all quadrants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OD:+4.25 -2.25 x 180; VA distance: 20/50, VA near: 20/40 @ 40 cm (+2.00 add, VA near: 20/25)</w:t>
      </w:r>
    </w:p>
    <w:p>
      <w:pPr>
        <w:pStyle w:val="ListBullet"/>
      </w:pPr>
      <w:r>
        <w:t>OS:+3.75 -1.75 x 010; VA distance: 20/50, VA near: 20/40 @ 40 cm (+2.00 add, VA near: 20/25)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14 mmHg, OS: 14 mmHg @ 2:13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periphery:see image 1</w:t>
      </w:r>
    </w:p>
    <w:p>
      <w:r>
        <w:rPr>
          <w:b/>
        </w:rPr>
        <w:t>Fundus OS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pole:OS similar to OD</w:t>
      </w:r>
    </w:p>
    <w:p>
      <w:pPr>
        <w:pStyle w:val="ListBullet"/>
      </w:pPr>
      <w:r>
        <w:t>periphery:OS similar to OD</w:t>
      </w:r>
    </w:p>
    <w:p>
      <w:r>
        <w:rPr>
          <w:b/>
        </w:rPr>
        <w:t>Threshold visual fields:</w:t>
      </w:r>
    </w:p>
    <w:p>
      <w:pPr>
        <w:pStyle w:val="ListBullet"/>
      </w:pPr>
      <w:r>
        <w:t>OD:see image 2</w:t>
      </w:r>
    </w:p>
    <w:p>
      <w:pPr>
        <w:pStyle w:val="ListBullet"/>
      </w:pPr>
      <w:r>
        <w:t>OS:see image 3</w:t>
      </w:r>
    </w:p>
    <w:p>
      <w:r>
        <w:drawing>
          <wp:inline xmlns:a="http://schemas.openxmlformats.org/drawingml/2006/main" xmlns:pic="http://schemas.openxmlformats.org/drawingml/2006/picture">
            <wp:extent cx="1828800" cy="1145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DQRAYVBMDEPEYFDS69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5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2404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FZUZNFOZFOTEAELP69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40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23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FGKUMXSEBOXTUYTM694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MOST likely diagnosis for this patient considering her ocular findings and medical history?</w:t>
      </w:r>
    </w:p>
    <w:p>
      <w:r>
        <w:t>a) Gyrate atrophy</w:t>
      </w:r>
    </w:p>
    <w:p>
      <w:r>
        <w:t>b) Choroideremia</w:t>
      </w:r>
    </w:p>
    <w:p>
      <w:r>
        <w:t>c) Honeycomb degeneration</w:t>
      </w:r>
    </w:p>
    <w:p>
      <w:r>
        <w:t>d) Usher syndrome</w:t>
      </w:r>
    </w:p>
    <w:p>
      <w:pPr>
        <w:pStyle w:val="Heading2"/>
      </w:pPr>
      <w:r>
        <w:t>Question 2 / 6</w:t>
      </w:r>
    </w:p>
    <w:p>
      <w:r>
        <w:t>Which of the following represents the MOST appropriate low vision treatment plan for this patient?</w:t>
      </w:r>
    </w:p>
    <w:p>
      <w:r>
        <w:t>a) 4x stand magnifier, yoked prism glasses, and an implantable telescope</w:t>
      </w:r>
    </w:p>
    <w:p>
      <w:r>
        <w:t>b) Lined bifocal with +2.00D add, 2.2x telescope, mobility training, and genetic counseling</w:t>
      </w:r>
    </w:p>
    <w:p>
      <w:r>
        <w:t>c) Closed circuit television (CCTV), Max TV, and yellow filtered lenses</w:t>
      </w:r>
    </w:p>
    <w:p>
      <w:r>
        <w:t>d) Mobility training, 6x telescope, 6x hand magnifier, referral for hearing aids</w:t>
      </w:r>
    </w:p>
    <w:p>
      <w:pPr>
        <w:pStyle w:val="Heading2"/>
      </w:pPr>
      <w:r>
        <w:t>Question 3 / 6</w:t>
      </w:r>
    </w:p>
    <w:p>
      <w:r>
        <w:t>Based upon your patient's entering uncorrected visual acuities, what is her just-noticeable difference (JND), and what spherical trial lenses would you begin with if performing a trial frame refraction?</w:t>
      </w:r>
    </w:p>
    <w:p>
      <w:r>
        <w:t>a) JND: 2 D; trial lenses: +/- 1.00 D</w:t>
      </w:r>
    </w:p>
    <w:p>
      <w:r>
        <w:t>b) JND: 1 D; trial lenses: +/- 0.50 D</w:t>
      </w:r>
    </w:p>
    <w:p>
      <w:r>
        <w:t>c) JND: 1 D; trial lenses: +/- 1.00 D</w:t>
      </w:r>
    </w:p>
    <w:p>
      <w:r>
        <w:t>d) JND: 2 D; trial lenses: +/- 0.50 D</w:t>
      </w:r>
    </w:p>
    <w:p>
      <w:pPr>
        <w:pStyle w:val="Heading2"/>
      </w:pPr>
      <w:r>
        <w:t>Question 4 / 6</w:t>
      </w:r>
    </w:p>
    <w:p>
      <w:r>
        <w:t>What is the inheritance pattern of this patient's condition?</w:t>
      </w:r>
    </w:p>
    <w:p>
      <w:r>
        <w:t>a) X-linked recessive</w:t>
      </w:r>
    </w:p>
    <w:p>
      <w:r>
        <w:t>b) Autosomal dominant</w:t>
      </w:r>
    </w:p>
    <w:p>
      <w:r>
        <w:t>c) X-linked dominant</w:t>
      </w:r>
    </w:p>
    <w:p>
      <w:r>
        <w:t>d) Autosomal recessive</w:t>
      </w:r>
    </w:p>
    <w:p>
      <w:pPr>
        <w:pStyle w:val="Heading2"/>
      </w:pPr>
      <w:r>
        <w:t>Question 5 / 6</w:t>
      </w:r>
    </w:p>
    <w:p>
      <w:r>
        <w:t>Based upon the United States' definition of legal blindness, how would this patient's vision be classified?</w:t>
      </w:r>
    </w:p>
    <w:p>
      <w:r>
        <w:t>a) This patient is classified as legally blind based upon her visual fields</w:t>
      </w:r>
    </w:p>
    <w:p>
      <w:r>
        <w:t>b) This patient is classified as legally blind based upon poor visual efficiency</w:t>
      </w:r>
    </w:p>
    <w:p>
      <w:r>
        <w:t>c) This patient is classified as legally blind based upon her visual acuities</w:t>
      </w:r>
    </w:p>
    <w:p>
      <w:r>
        <w:t>d) This patient is not classified as legally blind</w:t>
      </w:r>
    </w:p>
    <w:p>
      <w:pPr>
        <w:pStyle w:val="Heading2"/>
      </w:pPr>
      <w:r>
        <w:t>Question 6 / 6</w:t>
      </w:r>
    </w:p>
    <w:p>
      <w:r>
        <w:t>Which 3 of the following additional ocular findings would you MOST likely expect to see in a patient diagnosed with this retinal condition? (Select 3)</w:t>
      </w:r>
    </w:p>
    <w:p>
      <w:r>
        <w:t>a) Vitreous cells</w:t>
      </w:r>
    </w:p>
    <w:p>
      <w:r>
        <w:t>b) Dilated arterioles</w:t>
      </w:r>
    </w:p>
    <w:p>
      <w:r>
        <w:t>c) Posterior embryotoxon</w:t>
      </w:r>
    </w:p>
    <w:p>
      <w:r>
        <w:t>d) Posterior subcapsular cataracts</w:t>
      </w:r>
    </w:p>
    <w:p>
      <w:r>
        <w:t>e) Narrow angles</w:t>
      </w:r>
    </w:p>
    <w:p>
      <w:r>
        <w:t>f) Hyperopia</w:t>
      </w:r>
    </w:p>
    <w:p>
      <w:r>
        <w:t>g) Waxy optic disc pallor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