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pRkGXaijodIxOgjto142 Details</w:t>
      </w:r>
    </w:p>
    <w:p>
      <w:r>
        <w:rPr>
          <w:b/>
        </w:rPr>
        <w:t>Demographics</w:t>
      </w:r>
    </w:p>
    <w:p>
      <w:pPr>
        <w:pStyle w:val="ListBullet"/>
      </w:pPr>
      <w:r>
        <w:t>72-year-old white female; avid tennis player</w:t>
      </w:r>
    </w:p>
    <w:p>
      <w:r>
        <w:rPr>
          <w:b/>
        </w:rPr>
        <w:t>Chief complaint</w:t>
      </w:r>
    </w:p>
    <w:p>
      <w:pPr>
        <w:pStyle w:val="ListBullet"/>
      </w:pPr>
      <w:r>
        <w:t>sudden decreased vision and eye pain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Character/signs/symptoms:eye pain, swelling, redness, and blurred vision</w:t>
      </w:r>
    </w:p>
    <w:p>
      <w:pPr>
        <w:pStyle w:val="ListBullet"/>
      </w:pPr>
      <w:r>
        <w:t>Location:OD</w:t>
      </w:r>
    </w:p>
    <w:p>
      <w:pPr>
        <w:pStyle w:val="ListBullet"/>
      </w:pPr>
      <w:r>
        <w:t>Severity:severe</w:t>
      </w:r>
    </w:p>
    <w:p>
      <w:pPr>
        <w:pStyle w:val="ListBullet"/>
      </w:pPr>
      <w:r>
        <w:t>Nature of onset:acute</w:t>
      </w:r>
    </w:p>
    <w:p>
      <w:pPr>
        <w:pStyle w:val="ListBullet"/>
      </w:pPr>
      <w:r>
        <w:t>Duration:1 day; started last night, but much worse when she woke up this morning</w:t>
      </w:r>
    </w:p>
    <w:p>
      <w:pPr>
        <w:pStyle w:val="ListBullet"/>
      </w:pPr>
      <w:r>
        <w:t>Frequency:constant</w:t>
      </w:r>
    </w:p>
    <w:p>
      <w:pPr>
        <w:pStyle w:val="ListBullet"/>
      </w:pPr>
      <w:r>
        <w:t>Exacerbations/remissions:none</w:t>
      </w:r>
    </w:p>
    <w:p>
      <w:pPr>
        <w:pStyle w:val="ListBullet"/>
      </w:pPr>
      <w:r>
        <w:t>Relationship to activity or function:had cataract surgery 4 days ago</w:t>
      </w:r>
    </w:p>
    <w:p>
      <w:pPr>
        <w:pStyle w:val="ListBullet"/>
      </w:pPr>
      <w:r>
        <w:t>Accompanying signs/symptoms:headache, light sensitivity</w:t>
      </w:r>
    </w:p>
    <w:p>
      <w:r>
        <w:rPr>
          <w:b/>
        </w:rPr>
        <w:t>Secondary complaints/symptoms</w:t>
      </w:r>
    </w:p>
    <w:p>
      <w:pPr>
        <w:pStyle w:val="ListBullet"/>
      </w:pPr>
      <w:r>
        <w:t>none</w:t>
      </w:r>
    </w:p>
    <w:p>
      <w:r>
        <w:rPr>
          <w:b/>
        </w:rPr>
        <w:t>Patient ocular history</w:t>
      </w:r>
    </w:p>
    <w:p>
      <w:pPr>
        <w:pStyle w:val="ListBullet"/>
      </w:pPr>
      <w:r>
        <w:t>last comprehensive exam 4 months ago, cataract surgery OS 2 months ago, cataract surgery OD 4 days ago</w:t>
      </w:r>
    </w:p>
    <w:p>
      <w:r>
        <w:rPr>
          <w:b/>
        </w:rPr>
        <w:t>Family ocular history</w:t>
      </w:r>
    </w:p>
    <w:p>
      <w:pPr>
        <w:pStyle w:val="ListBullet"/>
      </w:pPr>
      <w:r>
        <w:t>mother: presumed ocular histoplasmosis, father: cataracts</w:t>
      </w:r>
    </w:p>
    <w:p>
      <w:r>
        <w:rPr>
          <w:b/>
        </w:rPr>
        <w:t>Patient medical history</w:t>
      </w:r>
    </w:p>
    <w:p>
      <w:pPr>
        <w:pStyle w:val="ListBullet"/>
      </w:pPr>
      <w:r>
        <w:t>cardiovascular disease, hypertension, melanoma on back (removed 5 years ago)</w:t>
      </w:r>
    </w:p>
    <w:p>
      <w:r>
        <w:rPr>
          <w:b/>
        </w:rPr>
        <w:t>Medications taken by patient</w:t>
      </w:r>
    </w:p>
    <w:p>
      <w:pPr>
        <w:pStyle w:val="ListBullet"/>
      </w:pPr>
      <w:r>
        <w:t>coumadin, atenolol, Moxeza® q.i.d. OD, Ilevro® q.d. OD, Pred-Forte® q.i.d. OD</w:t>
      </w:r>
    </w:p>
    <w:p>
      <w:r>
        <w:rPr>
          <w:b/>
        </w:rPr>
        <w:t>Patient allergy history</w:t>
      </w:r>
    </w:p>
    <w:p>
      <w:pPr>
        <w:pStyle w:val="ListBullet"/>
      </w:pPr>
      <w:r>
        <w:t>macrolides</w:t>
      </w:r>
    </w:p>
    <w:p>
      <w:r>
        <w:rPr>
          <w:b/>
        </w:rPr>
        <w:t>Family medical history</w:t>
      </w:r>
    </w:p>
    <w:p>
      <w:pPr>
        <w:pStyle w:val="ListBullet"/>
      </w:pPr>
      <w:r>
        <w:t>father: gout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Pulmonary:occasional shortness of breath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Musculoskeletal:lower back pain</w:t>
      </w:r>
    </w:p>
    <w:p>
      <w:pPr>
        <w:pStyle w:val="ListBullet"/>
      </w:pPr>
      <w:r>
        <w:t>Neuropsychiatric:denies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place,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Uncorrected visual acuity</w:t>
      </w:r>
    </w:p>
    <w:p>
      <w:pPr>
        <w:pStyle w:val="ListBullet"/>
      </w:pPr>
      <w:r>
        <w:t>OD:VA distance: 20/400 (PHNI)</w:t>
      </w:r>
    </w:p>
    <w:p>
      <w:pPr>
        <w:pStyle w:val="ListBullet"/>
      </w:pPr>
      <w:r>
        <w:t>OS:VA distance: 20/25</w:t>
      </w:r>
    </w:p>
    <w:p>
      <w:r>
        <w:rPr>
          <w:b/>
        </w:rPr>
        <w:t>Pupils:</w:t>
      </w:r>
    </w:p>
    <w:p>
      <w:pPr>
        <w:pStyle w:val="ListBullet"/>
      </w:pPr>
      <w:r>
        <w:t>PERRL, negative APD</w:t>
      </w:r>
    </w:p>
    <w:p>
      <w:r>
        <w:rPr>
          <w:b/>
        </w:rPr>
        <w:t>Slit lamp</w:t>
      </w:r>
    </w:p>
    <w:p>
      <w:pPr>
        <w:pStyle w:val="ListBullet"/>
      </w:pPr>
      <w:r>
        <w:t>lids/lashes/adnexa:2+ lid edema OD, unremarkable OS</w:t>
      </w:r>
    </w:p>
    <w:p>
      <w:pPr>
        <w:pStyle w:val="ListBullet"/>
      </w:pPr>
      <w:r>
        <w:t>conjunctiva:4+ injection, 2+ chemosis OD, normal OS</w:t>
      </w:r>
    </w:p>
    <w:p>
      <w:pPr>
        <w:pStyle w:val="ListBullet"/>
      </w:pPr>
      <w:r>
        <w:t>cornea:see image 1 OD, clear OS</w:t>
      </w:r>
    </w:p>
    <w:p>
      <w:pPr>
        <w:pStyle w:val="ListBullet"/>
      </w:pPr>
      <w:r>
        <w:t>anterior chamber:4+ cells, hypopyon OD, deep and quiet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lens:PCIOL, clear and centered OD, OS</w:t>
      </w:r>
    </w:p>
    <w:p>
      <w:pPr>
        <w:pStyle w:val="ListBullet"/>
      </w:pPr>
      <w:r>
        <w:t>vitreous:3+ cells OD, clear OS</w:t>
      </w:r>
    </w:p>
    <w:p>
      <w:r>
        <w:rPr>
          <w:b/>
        </w:rPr>
        <w:t>IOPs:</w:t>
      </w:r>
    </w:p>
    <w:p>
      <w:pPr>
        <w:pStyle w:val="ListBullet"/>
      </w:pPr>
      <w:r>
        <w:t>OD: 19 mmHg, OS: 18 mmHg @ 9:10 am by Goldmann applanation tonometry</w:t>
      </w:r>
    </w:p>
    <w:p>
      <w:r>
        <w:rPr>
          <w:b/>
        </w:rPr>
        <w:t>Fundus OD</w:t>
      </w:r>
    </w:p>
    <w:p>
      <w:pPr>
        <w:pStyle w:val="ListBullet"/>
      </w:pPr>
      <w:r>
        <w:t>C/D:poor view</w:t>
      </w:r>
    </w:p>
    <w:p>
      <w:pPr>
        <w:pStyle w:val="ListBullet"/>
      </w:pPr>
      <w:r>
        <w:t>macula:poor view</w:t>
      </w:r>
    </w:p>
    <w:p>
      <w:pPr>
        <w:pStyle w:val="ListBullet"/>
      </w:pPr>
      <w:r>
        <w:t>posterior pole:poor view</w:t>
      </w:r>
    </w:p>
    <w:p>
      <w:pPr>
        <w:pStyle w:val="ListBullet"/>
      </w:pPr>
      <w:r>
        <w:t>periphery:poor view</w:t>
      </w:r>
    </w:p>
    <w:p>
      <w:r>
        <w:rPr>
          <w:b/>
        </w:rPr>
        <w:t>Fundus OS</w:t>
      </w:r>
    </w:p>
    <w:p>
      <w:pPr>
        <w:pStyle w:val="ListBullet"/>
      </w:pPr>
      <w:r>
        <w:t>C/D:0.30 H/0.35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Blood pressure:</w:t>
      </w:r>
    </w:p>
    <w:p>
      <w:pPr>
        <w:pStyle w:val="ListBullet"/>
      </w:pPr>
      <w:r>
        <w:t>123/84 mmHg, right arm, sitting</w:t>
      </w:r>
    </w:p>
    <w:p>
      <w:r>
        <w:rPr>
          <w:b/>
        </w:rPr>
        <w:t>Pulse:</w:t>
      </w:r>
    </w:p>
    <w:p>
      <w:pPr>
        <w:pStyle w:val="ListBullet"/>
      </w:pPr>
      <w:r>
        <w:t>78 bpm, regular</w:t>
      </w:r>
    </w:p>
    <w:p>
      <w:r>
        <w:drawing>
          <wp:inline xmlns:a="http://schemas.openxmlformats.org/drawingml/2006/main" xmlns:pic="http://schemas.openxmlformats.org/drawingml/2006/picture">
            <wp:extent cx="1828800" cy="16445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HNTMJZPCMEFHILBTZ14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445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5</w:t>
      </w:r>
    </w:p>
    <w:p>
      <w:r>
        <w:t>Given the patient’s history and examination findings, what is the MOST likely diagnosis of her right eye condition?</w:t>
      </w:r>
    </w:p>
    <w:p>
      <w:r>
        <w:t>a) Bacterial conjunctivitis</w:t>
      </w:r>
    </w:p>
    <w:p>
      <w:r>
        <w:t>b) Trachoma</w:t>
      </w:r>
    </w:p>
    <w:p>
      <w:r>
        <w:t>c) Endophthalmitis</w:t>
      </w:r>
    </w:p>
    <w:p>
      <w:r>
        <w:t>d) Verruca</w:t>
      </w:r>
    </w:p>
    <w:p>
      <w:r>
        <w:t>e) Acanthamoeba keratitis</w:t>
      </w:r>
    </w:p>
    <w:p>
      <w:pPr>
        <w:pStyle w:val="Heading2"/>
      </w:pPr>
      <w:r>
        <w:t>Question 2 / 5</w:t>
      </w:r>
    </w:p>
    <w:p>
      <w:r>
        <w:t>What is the MOST appropriate treatment for the above patient’s right eye condition?</w:t>
      </w:r>
    </w:p>
    <w:p>
      <w:r>
        <w:t>a) Add Besivance® ophthalmic solution b.i.d. OD for seven days</w:t>
      </w:r>
    </w:p>
    <w:p>
      <w:r>
        <w:t>b) Add oral doxycycline and erythromycin ointment q.h.s. OD for two weeks</w:t>
      </w:r>
    </w:p>
    <w:p>
      <w:r>
        <w:t>c) Immediate referral to an ophthalmologist</w:t>
      </w:r>
    </w:p>
    <w:p>
      <w:r>
        <w:t>d) Increase Pred-Forte® to q.1.h. OD until inflammation improves</w:t>
      </w:r>
    </w:p>
    <w:p>
      <w:pPr>
        <w:pStyle w:val="Heading2"/>
      </w:pPr>
      <w:r>
        <w:t>Question 3 / 5</w:t>
      </w:r>
    </w:p>
    <w:p>
      <w:r>
        <w:t>What is the MOST likely causative organism of the patient’s right eye condition?</w:t>
      </w:r>
    </w:p>
    <w:p>
      <w:r>
        <w:t>a) Salmonella enterica</w:t>
      </w:r>
    </w:p>
    <w:p>
      <w:r>
        <w:t>b) Haemophilus influenzae</w:t>
      </w:r>
    </w:p>
    <w:p>
      <w:r>
        <w:t>c) Escherichia coli</w:t>
      </w:r>
    </w:p>
    <w:p>
      <w:r>
        <w:t>d) Pseudomonas aeruginosa</w:t>
      </w:r>
    </w:p>
    <w:p>
      <w:r>
        <w:t>e) Staphylococcus epidermidis</w:t>
      </w:r>
    </w:p>
    <w:p>
      <w:pPr>
        <w:pStyle w:val="Heading2"/>
      </w:pPr>
      <w:r>
        <w:t>Question 4 / 5</w:t>
      </w:r>
    </w:p>
    <w:p>
      <w:r>
        <w:t>After undergoing treatment, the patient returns one year later and you notice that she has a mild case of bacterial conjunctivitis. Which of the following medications should NOT be prescribed to her at this time?</w:t>
      </w:r>
    </w:p>
    <w:p>
      <w:r>
        <w:t>a) Besivance®</w:t>
      </w:r>
    </w:p>
    <w:p>
      <w:r>
        <w:t>b) Tobramycin</w:t>
      </w:r>
    </w:p>
    <w:p>
      <w:r>
        <w:t>c) Moxeza®</w:t>
      </w:r>
    </w:p>
    <w:p>
      <w:r>
        <w:t>d) AzaSite®</w:t>
      </w:r>
    </w:p>
    <w:p>
      <w:pPr>
        <w:pStyle w:val="Heading2"/>
      </w:pPr>
      <w:r>
        <w:t>Question 5 / 5</w:t>
      </w:r>
    </w:p>
    <w:p>
      <w:r>
        <w:t>Which of the following infections must be reported to the CDC (Centers for Disease Control and Prevention)?</w:t>
      </w:r>
    </w:p>
    <w:p>
      <w:r>
        <w:t>a) Herpes simplex</w:t>
      </w:r>
    </w:p>
    <w:p>
      <w:r>
        <w:t>b) Syphilis</w:t>
      </w:r>
    </w:p>
    <w:p>
      <w:r>
        <w:t>c) Vaginal warts</w:t>
      </w:r>
    </w:p>
    <w:p>
      <w:r>
        <w:t>d) Epidemic keratoconjunctivitis (EKC)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