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43077" w14:textId="77777777" w:rsidR="00FC322E" w:rsidRDefault="00FC322E" w:rsidP="00FC322E">
      <w:pPr>
        <w:ind w:left="1440"/>
        <w:rPr>
          <w:b/>
          <w:bCs/>
          <w:sz w:val="96"/>
          <w:szCs w:val="96"/>
          <w:u w:val="single"/>
        </w:rPr>
      </w:pPr>
    </w:p>
    <w:p w14:paraId="374BC707" w14:textId="7347DFE0" w:rsidR="00454BC4" w:rsidRPr="00FC322E" w:rsidRDefault="00454BC4" w:rsidP="00FC322E">
      <w:pPr>
        <w:spacing w:line="240" w:lineRule="auto"/>
        <w:ind w:left="2160"/>
        <w:rPr>
          <w:b/>
          <w:bCs/>
          <w:noProof/>
          <w:sz w:val="96"/>
          <w:szCs w:val="96"/>
        </w:rPr>
      </w:pPr>
      <w:r w:rsidRPr="00FC322E">
        <w:rPr>
          <w:b/>
          <w:bCs/>
          <w:sz w:val="96"/>
          <w:szCs w:val="96"/>
          <w:u w:val="thick"/>
        </w:rPr>
        <w:t>MONOCLINIC</w:t>
      </w:r>
      <w:r w:rsidR="00FC322E" w:rsidRPr="00FC322E">
        <w:rPr>
          <w:b/>
          <w:bCs/>
          <w:noProof/>
          <w:sz w:val="96"/>
          <w:szCs w:val="96"/>
          <w:u w:val="thick"/>
        </w:rPr>
        <w:t xml:space="preserve"> </w:t>
      </w:r>
      <w:r w:rsidR="00FC322E">
        <w:rPr>
          <w:b/>
          <w:bCs/>
          <w:noProof/>
          <w:sz w:val="96"/>
          <w:szCs w:val="96"/>
        </w:rPr>
        <w:t xml:space="preserve">      </w:t>
      </w:r>
      <w:r w:rsidR="00FC322E" w:rsidRPr="00FC322E">
        <w:rPr>
          <w:b/>
          <w:bCs/>
          <w:noProof/>
          <w:sz w:val="96"/>
          <w:szCs w:val="96"/>
        </w:rPr>
        <w:drawing>
          <wp:inline distT="0" distB="0" distL="0" distR="0" wp14:anchorId="6A6D6106" wp14:editId="29B527C8">
            <wp:extent cx="2441858" cy="2371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tree-watercolor-purple-crystal-png-image_13392874.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52910" cy="2382250"/>
                    </a:xfrm>
                    <a:prstGeom prst="rect">
                      <a:avLst/>
                    </a:prstGeom>
                  </pic:spPr>
                </pic:pic>
              </a:graphicData>
            </a:graphic>
          </wp:inline>
        </w:drawing>
      </w:r>
      <w:r w:rsidR="00FC322E">
        <w:rPr>
          <w:b/>
          <w:bCs/>
          <w:sz w:val="96"/>
          <w:szCs w:val="96"/>
          <w:u w:val="single"/>
        </w:rPr>
        <w:t xml:space="preserve">         </w:t>
      </w:r>
      <w:bookmarkStart w:id="0" w:name="_GoBack"/>
      <w:bookmarkEnd w:id="0"/>
    </w:p>
    <w:p w14:paraId="248364A5" w14:textId="2943A7C4" w:rsidR="00FC322E" w:rsidRPr="00FC322E" w:rsidRDefault="00FC322E" w:rsidP="00FC322E">
      <w:pPr>
        <w:ind w:left="5040"/>
        <w:rPr>
          <w:b/>
          <w:bCs/>
          <w:sz w:val="96"/>
          <w:szCs w:val="96"/>
          <w:u w:val="single"/>
        </w:rPr>
      </w:pPr>
      <w:r>
        <w:rPr>
          <w:b/>
          <w:bCs/>
          <w:sz w:val="96"/>
          <w:szCs w:val="96"/>
          <w:u w:val="single"/>
        </w:rPr>
        <w:t xml:space="preserve">              </w:t>
      </w:r>
    </w:p>
    <w:p w14:paraId="084A6645" w14:textId="746EAE37" w:rsidR="00454BC4" w:rsidRDefault="00454BC4">
      <w:pPr>
        <w:rPr>
          <w:rFonts w:ascii="Times New Roman" w:hAnsi="Times New Roman" w:cs="Times New Roman"/>
          <w:sz w:val="32"/>
          <w:szCs w:val="32"/>
        </w:rPr>
      </w:pPr>
      <w:r w:rsidRPr="00454BC4">
        <w:rPr>
          <w:rFonts w:ascii="Times New Roman" w:hAnsi="Times New Roman" w:cs="Times New Roman"/>
          <w:sz w:val="32"/>
          <w:szCs w:val="32"/>
        </w:rPr>
        <w:t>In crystallography, the monoclinic crystal system is one of the seven crystal systems. A crystal system is described by three vectors. In the monoclinic system, the crystal is described by vectors of unequal lengths, as in the orthorhombic system. They form a parallelogram prism.</w:t>
      </w:r>
    </w:p>
    <w:p w14:paraId="7AE400D4" w14:textId="0CF3D009" w:rsidR="00454BC4" w:rsidRDefault="00454BC4">
      <w:pPr>
        <w:rPr>
          <w:rFonts w:ascii="Times New Roman" w:hAnsi="Times New Roman" w:cs="Times New Roman"/>
          <w:sz w:val="32"/>
          <w:szCs w:val="32"/>
        </w:rPr>
      </w:pPr>
      <w:r w:rsidRPr="00454BC4">
        <w:rPr>
          <w:rFonts w:ascii="Times New Roman" w:hAnsi="Times New Roman" w:cs="Times New Roman"/>
          <w:sz w:val="32"/>
          <w:szCs w:val="32"/>
        </w:rPr>
        <w:t> There are a total of seven crystal Triclinic, Monoclinic, Orthorhombic, Tetragonal, Trigonal, Hexagonal, and Cubic. Diamond is the hardest natural material. The study of the diamond is known as Gemology.</w:t>
      </w:r>
    </w:p>
    <w:p w14:paraId="3DC6F104" w14:textId="30FBB8EE" w:rsidR="00C56917" w:rsidRDefault="00C56917">
      <w:pPr>
        <w:rPr>
          <w:rFonts w:ascii="Palatino Linotype" w:hAnsi="Palatino Linotype"/>
          <w:color w:val="000000"/>
          <w:sz w:val="30"/>
          <w:szCs w:val="30"/>
          <w:shd w:val="clear" w:color="auto" w:fill="FFFFFF"/>
        </w:rPr>
      </w:pPr>
      <w:r>
        <w:rPr>
          <w:rFonts w:ascii="Palatino Linotype" w:hAnsi="Palatino Linotype"/>
          <w:color w:val="000000"/>
          <w:sz w:val="30"/>
          <w:szCs w:val="30"/>
          <w:shd w:val="clear" w:color="auto" w:fill="FFFFFF"/>
        </w:rPr>
        <w:t>If you need spontaneity and flexibility in your life monoclinic crystals are ideal for you. Monoclinic crystals are here to teach us that it’s important to listen to feelings and emotions. Place them close to your third eye chakra to trust more your intuition.</w:t>
      </w:r>
    </w:p>
    <w:p w14:paraId="729B7215" w14:textId="11C6AF72" w:rsidR="00C56917" w:rsidRPr="00C56917" w:rsidRDefault="00C56917" w:rsidP="00C56917">
      <w:pPr>
        <w:shd w:val="clear" w:color="auto" w:fill="FFFFFF"/>
        <w:spacing w:after="300" w:line="240" w:lineRule="auto"/>
        <w:rPr>
          <w:rFonts w:ascii="Palatino Linotype" w:eastAsia="Times New Roman" w:hAnsi="Palatino Linotype" w:cs="Times New Roman"/>
          <w:color w:val="000000"/>
          <w:kern w:val="0"/>
          <w:sz w:val="30"/>
          <w:szCs w:val="30"/>
          <w14:ligatures w14:val="none"/>
        </w:rPr>
      </w:pPr>
      <w:r w:rsidRPr="00C56917">
        <w:rPr>
          <w:rFonts w:ascii="Palatino Linotype" w:eastAsia="Times New Roman" w:hAnsi="Palatino Linotype" w:cs="Times New Roman"/>
          <w:b/>
          <w:bCs/>
          <w:color w:val="000000"/>
          <w:kern w:val="0"/>
          <w:sz w:val="30"/>
          <w:szCs w:val="30"/>
          <w14:ligatures w14:val="none"/>
        </w:rPr>
        <w:t>Monoclinic crystals</w:t>
      </w:r>
      <w:r w:rsidRPr="00C56917">
        <w:rPr>
          <w:rFonts w:ascii="Palatino Linotype" w:eastAsia="Times New Roman" w:hAnsi="Palatino Linotype" w:cs="Times New Roman"/>
          <w:color w:val="000000"/>
          <w:kern w:val="0"/>
          <w:sz w:val="30"/>
          <w:szCs w:val="30"/>
          <w14:ligatures w14:val="none"/>
        </w:rPr>
        <w:t xml:space="preserve"> are characterised by three unequal axes of symmetry of which only two at 90 degrees and inner structure </w:t>
      </w:r>
      <w:r>
        <w:rPr>
          <w:rFonts w:ascii="Palatino Linotype" w:eastAsia="Times New Roman" w:hAnsi="Palatino Linotype" w:cs="Times New Roman"/>
          <w:color w:val="000000"/>
          <w:kern w:val="0"/>
          <w:sz w:val="30"/>
          <w:szCs w:val="30"/>
          <w14:ligatures w14:val="none"/>
        </w:rPr>
        <w:t>z</w:t>
      </w:r>
      <w:r w:rsidRPr="00C56917">
        <w:rPr>
          <w:rFonts w:ascii="Palatino Linotype" w:eastAsia="Times New Roman" w:hAnsi="Palatino Linotype" w:cs="Times New Roman"/>
          <w:color w:val="000000"/>
          <w:kern w:val="0"/>
          <w:sz w:val="30"/>
          <w:szCs w:val="30"/>
          <w14:ligatures w14:val="none"/>
        </w:rPr>
        <w:t xml:space="preserve"> in parallelograms.</w:t>
      </w:r>
    </w:p>
    <w:p w14:paraId="50748245" w14:textId="77777777" w:rsidR="00C56917" w:rsidRPr="00C56917" w:rsidRDefault="00C56917" w:rsidP="00C56917">
      <w:pPr>
        <w:shd w:val="clear" w:color="auto" w:fill="FFFFFF"/>
        <w:spacing w:before="100" w:beforeAutospacing="1" w:after="100" w:afterAutospacing="1" w:line="240" w:lineRule="auto"/>
        <w:outlineLvl w:val="2"/>
        <w:rPr>
          <w:rFonts w:ascii="Palatino Linotype" w:eastAsia="Times New Roman" w:hAnsi="Palatino Linotype" w:cs="Times New Roman"/>
          <w:b/>
          <w:bCs/>
          <w:kern w:val="0"/>
          <w:sz w:val="27"/>
          <w:szCs w:val="27"/>
          <w14:ligatures w14:val="none"/>
        </w:rPr>
      </w:pPr>
      <w:r w:rsidRPr="00C56917">
        <w:rPr>
          <w:rFonts w:ascii="Palatino Linotype" w:eastAsia="Times New Roman" w:hAnsi="Palatino Linotype" w:cs="Times New Roman"/>
          <w:b/>
          <w:bCs/>
          <w:kern w:val="0"/>
          <w:sz w:val="27"/>
          <w:szCs w:val="27"/>
          <w14:ligatures w14:val="none"/>
        </w:rPr>
        <w:t>Their crystal properties are:</w:t>
      </w:r>
    </w:p>
    <w:p w14:paraId="20B6679C" w14:textId="43D58182" w:rsidR="00C56917" w:rsidRDefault="00C56917" w:rsidP="00C56917">
      <w:pPr>
        <w:shd w:val="clear" w:color="auto" w:fill="FFFFFF"/>
        <w:spacing w:after="300" w:line="240" w:lineRule="auto"/>
        <w:rPr>
          <w:rFonts w:ascii="Palatino Linotype" w:eastAsia="Times New Roman" w:hAnsi="Palatino Linotype" w:cs="Times New Roman"/>
          <w:color w:val="000000"/>
          <w:kern w:val="0"/>
          <w:sz w:val="30"/>
          <w:szCs w:val="30"/>
          <w14:ligatures w14:val="none"/>
        </w:rPr>
      </w:pPr>
      <w:r w:rsidRPr="00C56917">
        <w:rPr>
          <w:rFonts w:ascii="Palatino Linotype" w:eastAsia="Times New Roman" w:hAnsi="Palatino Linotype" w:cs="Times New Roman"/>
          <w:color w:val="000000"/>
          <w:kern w:val="0"/>
          <w:sz w:val="30"/>
          <w:szCs w:val="30"/>
          <w14:ligatures w14:val="none"/>
        </w:rPr>
        <w:t>-deeply cleansing</w:t>
      </w:r>
      <w:r w:rsidRPr="00C56917">
        <w:rPr>
          <w:rFonts w:ascii="Palatino Linotype" w:eastAsia="Times New Roman" w:hAnsi="Palatino Linotype" w:cs="Times New Roman"/>
          <w:color w:val="000000"/>
          <w:kern w:val="0"/>
          <w:sz w:val="30"/>
          <w:szCs w:val="30"/>
          <w14:ligatures w14:val="none"/>
        </w:rPr>
        <w:br/>
        <w:t>-promoting clarity</w:t>
      </w:r>
      <w:r w:rsidRPr="00C56917">
        <w:rPr>
          <w:rFonts w:ascii="Palatino Linotype" w:eastAsia="Times New Roman" w:hAnsi="Palatino Linotype" w:cs="Times New Roman"/>
          <w:color w:val="000000"/>
          <w:kern w:val="0"/>
          <w:sz w:val="30"/>
          <w:szCs w:val="30"/>
          <w14:ligatures w14:val="none"/>
        </w:rPr>
        <w:br/>
        <w:t>-support changes</w:t>
      </w:r>
      <w:r w:rsidRPr="00C56917">
        <w:rPr>
          <w:rFonts w:ascii="Palatino Linotype" w:eastAsia="Times New Roman" w:hAnsi="Palatino Linotype" w:cs="Times New Roman"/>
          <w:color w:val="000000"/>
          <w:kern w:val="0"/>
          <w:sz w:val="30"/>
          <w:szCs w:val="30"/>
          <w14:ligatures w14:val="none"/>
        </w:rPr>
        <w:br/>
        <w:t>-help self-development</w:t>
      </w:r>
    </w:p>
    <w:p w14:paraId="39A9108F" w14:textId="77777777" w:rsidR="00C56917" w:rsidRDefault="00C56917" w:rsidP="00C56917">
      <w:pPr>
        <w:pStyle w:val="Heading3"/>
        <w:shd w:val="clear" w:color="auto" w:fill="FFFFFF"/>
        <w:rPr>
          <w:rFonts w:ascii="Palatino Linotype" w:hAnsi="Palatino Linotype"/>
        </w:rPr>
      </w:pPr>
      <w:r>
        <w:rPr>
          <w:rFonts w:ascii="Palatino Linotype" w:hAnsi="Palatino Linotype"/>
        </w:rPr>
        <w:t>If you are drawn exclusively to monoclinic crystals, you</w:t>
      </w:r>
    </w:p>
    <w:p w14:paraId="25ED219B" w14:textId="69D54138" w:rsidR="00C56917" w:rsidRDefault="00C56917" w:rsidP="00C56917">
      <w:pPr>
        <w:pStyle w:val="NormalWeb"/>
        <w:shd w:val="clear" w:color="auto" w:fill="FFFFFF"/>
        <w:spacing w:before="0" w:beforeAutospacing="0" w:after="300" w:afterAutospacing="0"/>
        <w:rPr>
          <w:rFonts w:ascii="Palatino Linotype" w:hAnsi="Palatino Linotype"/>
          <w:color w:val="000000"/>
          <w:sz w:val="30"/>
          <w:szCs w:val="30"/>
        </w:rPr>
      </w:pPr>
      <w:r>
        <w:rPr>
          <w:rFonts w:ascii="Palatino Linotype" w:hAnsi="Palatino Linotype"/>
          <w:color w:val="000000"/>
          <w:sz w:val="30"/>
          <w:szCs w:val="30"/>
        </w:rPr>
        <w:t>-easily change your mind</w:t>
      </w:r>
      <w:r>
        <w:rPr>
          <w:rFonts w:ascii="Palatino Linotype" w:hAnsi="Palatino Linotype"/>
          <w:color w:val="000000"/>
          <w:sz w:val="30"/>
          <w:szCs w:val="30"/>
        </w:rPr>
        <w:br/>
        <w:t>-are very flexible</w:t>
      </w:r>
      <w:r>
        <w:rPr>
          <w:rFonts w:ascii="Palatino Linotype" w:hAnsi="Palatino Linotype"/>
          <w:color w:val="000000"/>
          <w:sz w:val="30"/>
          <w:szCs w:val="30"/>
        </w:rPr>
        <w:br/>
        <w:t>-like certainties in your life</w:t>
      </w:r>
      <w:r>
        <w:rPr>
          <w:rFonts w:ascii="Palatino Linotype" w:hAnsi="Palatino Linotype"/>
          <w:color w:val="000000"/>
          <w:sz w:val="30"/>
          <w:szCs w:val="30"/>
        </w:rPr>
        <w:br/>
        <w:t>-are spontaneous</w:t>
      </w:r>
    </w:p>
    <w:p w14:paraId="62713D2F" w14:textId="77777777" w:rsidR="00C56917" w:rsidRPr="00C56917" w:rsidRDefault="00C56917" w:rsidP="00C56917">
      <w:pPr>
        <w:shd w:val="clear" w:color="auto" w:fill="FFFFFF"/>
        <w:spacing w:after="300" w:line="240" w:lineRule="auto"/>
        <w:rPr>
          <w:rFonts w:ascii="Palatino Linotype" w:eastAsia="Times New Roman" w:hAnsi="Palatino Linotype" w:cs="Times New Roman"/>
          <w:color w:val="000000"/>
          <w:kern w:val="0"/>
          <w:sz w:val="30"/>
          <w:szCs w:val="30"/>
          <w14:ligatures w14:val="none"/>
        </w:rPr>
      </w:pPr>
    </w:p>
    <w:p w14:paraId="417BA249" w14:textId="77777777" w:rsidR="00C56917" w:rsidRDefault="00C56917">
      <w:pPr>
        <w:rPr>
          <w:rFonts w:ascii="Times New Roman" w:hAnsi="Times New Roman" w:cs="Times New Roman"/>
          <w:sz w:val="32"/>
          <w:szCs w:val="32"/>
        </w:rPr>
      </w:pPr>
    </w:p>
    <w:p w14:paraId="3D4CACA1" w14:textId="77777777" w:rsidR="00454BC4" w:rsidRDefault="00454BC4">
      <w:pPr>
        <w:rPr>
          <w:rFonts w:ascii="Times New Roman" w:hAnsi="Times New Roman" w:cs="Times New Roman"/>
          <w:sz w:val="32"/>
          <w:szCs w:val="32"/>
        </w:rPr>
      </w:pPr>
    </w:p>
    <w:p w14:paraId="5C098553" w14:textId="77777777" w:rsidR="00454BC4" w:rsidRPr="00454BC4" w:rsidRDefault="00454BC4">
      <w:pPr>
        <w:rPr>
          <w:rFonts w:ascii="Times New Roman" w:hAnsi="Times New Roman" w:cs="Times New Roman"/>
          <w:sz w:val="32"/>
          <w:szCs w:val="32"/>
        </w:rPr>
      </w:pPr>
    </w:p>
    <w:sectPr w:rsidR="00454BC4" w:rsidRPr="00454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C4"/>
    <w:rsid w:val="00454BC4"/>
    <w:rsid w:val="00C56917"/>
    <w:rsid w:val="00FC3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73D9"/>
  <w15:chartTrackingRefBased/>
  <w15:docId w15:val="{451EE76A-4C69-4BE1-B084-C5134F466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C5691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691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569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69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086931">
      <w:bodyDiv w:val="1"/>
      <w:marLeft w:val="0"/>
      <w:marRight w:val="0"/>
      <w:marTop w:val="0"/>
      <w:marBottom w:val="0"/>
      <w:divBdr>
        <w:top w:val="none" w:sz="0" w:space="0" w:color="auto"/>
        <w:left w:val="none" w:sz="0" w:space="0" w:color="auto"/>
        <w:bottom w:val="none" w:sz="0" w:space="0" w:color="auto"/>
        <w:right w:val="none" w:sz="0" w:space="0" w:color="auto"/>
      </w:divBdr>
    </w:div>
    <w:div w:id="788940688">
      <w:bodyDiv w:val="1"/>
      <w:marLeft w:val="0"/>
      <w:marRight w:val="0"/>
      <w:marTop w:val="0"/>
      <w:marBottom w:val="0"/>
      <w:divBdr>
        <w:top w:val="none" w:sz="0" w:space="0" w:color="auto"/>
        <w:left w:val="none" w:sz="0" w:space="0" w:color="auto"/>
        <w:bottom w:val="none" w:sz="0" w:space="0" w:color="auto"/>
        <w:right w:val="none" w:sz="0" w:space="0" w:color="auto"/>
      </w:divBdr>
    </w:div>
    <w:div w:id="202285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asp</cp:lastModifiedBy>
  <cp:revision>2</cp:revision>
  <dcterms:created xsi:type="dcterms:W3CDTF">2024-02-13T07:47:00Z</dcterms:created>
  <dcterms:modified xsi:type="dcterms:W3CDTF">2024-02-13T07:47:00Z</dcterms:modified>
</cp:coreProperties>
</file>