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626E" w14:textId="5B61293F" w:rsidR="00FC1FF3" w:rsidRDefault="00FC1FF3" w:rsidP="00FC1FF3">
      <w:pPr>
        <w:pStyle w:val="NormalWeb"/>
        <w:spacing w:before="0" w:beforeAutospacing="0" w:after="300" w:afterAutospacing="0"/>
        <w:textAlignment w:val="baseline"/>
        <w:rPr>
          <w:rFonts w:ascii="Showcard Gothic" w:hAnsi="Showcard Gothic" w:cs="Helvetica"/>
          <w:color w:val="0A0A0A"/>
          <w:sz w:val="48"/>
          <w:szCs w:val="48"/>
          <w:shd w:val="clear" w:color="auto" w:fill="FEFEFE"/>
        </w:rPr>
      </w:pPr>
      <w:r w:rsidRPr="00FC1FF3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86FEAD0" wp14:editId="05143728">
            <wp:simplePos x="0" y="0"/>
            <wp:positionH relativeFrom="margin">
              <wp:posOffset>-590550</wp:posOffset>
            </wp:positionH>
            <wp:positionV relativeFrom="paragraph">
              <wp:posOffset>0</wp:posOffset>
            </wp:positionV>
            <wp:extent cx="3448050" cy="4143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FF3">
        <w:rPr>
          <w:rFonts w:ascii="Showcard Gothic" w:hAnsi="Showcard Gothic" w:cs="Helvetica"/>
          <w:color w:val="0A0A0A"/>
          <w:sz w:val="48"/>
          <w:szCs w:val="48"/>
          <w:shd w:val="clear" w:color="auto" w:fill="FEFEFE"/>
        </w:rPr>
        <w:t>BAMBOO:</w:t>
      </w:r>
    </w:p>
    <w:p w14:paraId="397840BD" w14:textId="774F5043" w:rsidR="00FC1FF3" w:rsidRPr="00FC1FF3" w:rsidRDefault="00FC1FF3" w:rsidP="00FC1FF3">
      <w:pPr>
        <w:pStyle w:val="NormalWeb"/>
        <w:spacing w:before="0" w:beforeAutospacing="0" w:after="300" w:afterAutospacing="0"/>
        <w:textAlignment w:val="baseline"/>
        <w:rPr>
          <w:rFonts w:ascii="Showcard Gothic" w:hAnsi="Showcard Gothic" w:cs="Helvetica"/>
          <w:color w:val="4B4B4B"/>
          <w:sz w:val="48"/>
          <w:szCs w:val="48"/>
        </w:rPr>
      </w:pPr>
      <w:r>
        <w:rPr>
          <w:rFonts w:ascii="Showcard Gothic" w:hAnsi="Showcard Gothic" w:cs="Helvetica"/>
          <w:color w:val="0A0A0A"/>
          <w:sz w:val="48"/>
          <w:szCs w:val="48"/>
          <w:shd w:val="clear" w:color="auto" w:fill="FEFEFE"/>
        </w:rPr>
        <w:t xml:space="preserve"> 35,000</w:t>
      </w:r>
    </w:p>
    <w:p w14:paraId="3DFF4481" w14:textId="6CB52F86" w:rsidR="00570E21" w:rsidRPr="00FC1FF3" w:rsidRDefault="00FC1FF3" w:rsidP="00FC1FF3">
      <w:pPr>
        <w:pStyle w:val="NormalWeb"/>
        <w:spacing w:before="0" w:beforeAutospacing="0" w:after="300" w:afterAutospacing="0"/>
        <w:textAlignment w:val="baseline"/>
        <w:rPr>
          <w:rFonts w:asciiTheme="majorBidi" w:hAnsiTheme="majorBidi" w:cstheme="majorBidi"/>
          <w:color w:val="4B4B4B"/>
          <w:sz w:val="32"/>
          <w:szCs w:val="32"/>
        </w:rPr>
      </w:pPr>
      <w:r w:rsidRPr="00FC1FF3">
        <w:rPr>
          <w:rFonts w:asciiTheme="majorBidi" w:hAnsiTheme="majorBidi" w:cstheme="majorBidi"/>
          <w:color w:val="202124"/>
          <w:sz w:val="32"/>
          <w:szCs w:val="32"/>
        </w:rPr>
        <w:t>Fragrance Description: </w:t>
      </w:r>
      <w:r w:rsidRPr="00FC1FF3">
        <w:rPr>
          <w:rFonts w:asciiTheme="majorBidi" w:hAnsiTheme="majorBidi" w:cstheme="majorBidi"/>
          <w:b/>
          <w:bCs/>
          <w:color w:val="202124"/>
          <w:sz w:val="32"/>
          <w:szCs w:val="32"/>
        </w:rPr>
        <w:t>Blooming with notes of exotic Casablanca lily and Tahitian vanilla, Gucci Bamboo Eau de Parfum's femininity is balanced by a resonating, woody, contrasting note of grey amber</w:t>
      </w:r>
      <w:r w:rsidRPr="00FC1FF3">
        <w:rPr>
          <w:rFonts w:asciiTheme="majorBidi" w:hAnsiTheme="majorBidi" w:cstheme="majorBidi"/>
          <w:color w:val="202124"/>
          <w:sz w:val="32"/>
          <w:szCs w:val="32"/>
        </w:rPr>
        <w:t>. Both soft and intense, the fragrance is a statement on the strong, graceful, and feminine woman it's destined for.</w:t>
      </w:r>
    </w:p>
    <w:sectPr w:rsidR="00570E21" w:rsidRPr="00FC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F3"/>
    <w:rsid w:val="000F6F8D"/>
    <w:rsid w:val="00A31B9C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900F"/>
  <w15:chartTrackingRefBased/>
  <w15:docId w15:val="{8F78C83F-08CF-4B4D-8CA2-334F71CE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2023-01-03T17:47:00Z</dcterms:created>
  <dcterms:modified xsi:type="dcterms:W3CDTF">2023-01-03T17:50:00Z</dcterms:modified>
</cp:coreProperties>
</file>