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booklab-task-2-handover-document"/>
    <w:p>
      <w:pPr>
        <w:pStyle w:val="Heading1"/>
      </w:pPr>
      <w:r>
        <w:t xml:space="preserve">BookLab — Task 2 Handover Document</w:t>
      </w:r>
    </w:p>
    <w:p>
      <w:pPr>
        <w:pStyle w:val="FirstParagraph"/>
      </w:pPr>
      <w:r>
        <w:rPr>
          <w:b/>
          <w:bCs/>
        </w:rPr>
        <w:t xml:space="preserve">Search &amp; Content Discovery (WebGL · Firebase)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Ali Shehroz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Adeeb · Phase 1 Technical Assessment — Task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app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https://adeeb-booklab-task2.web.app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https://github.com/alishehroz-ideo/webgl-and-firebase-learning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Unity 6 WebGL · Firebase Realtime Database · REST · TextMeshPro (Amiri)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document is written for the reviewer. It explains what I built, the decisions behind it, and how it maps to the evaluation criteria — parsing robustness, search performance, code architecture, and scalability.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Start w:id="14" w:name="overview-of-the-implementation"/>
    <w:p>
      <w:pPr>
        <w:pStyle w:val="Heading2"/>
      </w:pPr>
      <w:r>
        <w:t xml:space="preserve">1. Overview of the implementation</w:t>
      </w:r>
    </w:p>
    <w:p>
      <w:pPr>
        <w:pStyle w:val="FirstParagraph"/>
      </w:pPr>
      <w:r>
        <w:t xml:space="preserve">A search page over a content library stored in</w:t>
      </w:r>
      <w:r>
        <w:t xml:space="preserve"> </w:t>
      </w:r>
      <w:r>
        <w:rPr>
          <w:b/>
          <w:bCs/>
        </w:rPr>
        <w:t xml:space="preserve">Firebase Realtime Database</w:t>
      </w:r>
      <w:r>
        <w:t xml:space="preserve">. The user types a</w:t>
      </w:r>
      <w:r>
        <w:t xml:space="preserve"> </w:t>
      </w:r>
      <w:r>
        <w:rPr>
          <w:b/>
          <w:bCs/>
        </w:rPr>
        <w:t xml:space="preserve">content name</w:t>
      </w:r>
      <w:r>
        <w:t xml:space="preserve"> </w:t>
      </w:r>
      <w:r>
        <w:t xml:space="preserve">or an</w:t>
      </w:r>
      <w:r>
        <w:t xml:space="preserve"> </w:t>
      </w:r>
      <w:r>
        <w:rPr>
          <w:b/>
          <w:bCs/>
        </w:rPr>
        <w:t xml:space="preserve">author name</w:t>
      </w:r>
      <w:r>
        <w:t xml:space="preserve">, presses Search, and the matching items appear as</w:t>
      </w:r>
      <w:r>
        <w:t xml:space="preserve"> </w:t>
      </w:r>
      <w:r>
        <w:rPr>
          <w:b/>
          <w:bCs/>
        </w:rPr>
        <w:t xml:space="preserve">cards</w:t>
      </w:r>
      <w:r>
        <w:t xml:space="preserve"> </w:t>
      </w:r>
      <w:r>
        <w:t xml:space="preserve">showing Name, Author, and Date.</w:t>
      </w:r>
    </w:p>
    <w:p>
      <w:pPr>
        <w:pStyle w:val="BodyText"/>
      </w:pPr>
      <w:r>
        <w:t xml:space="preserve">The catch — and the point of the task — is that the data is</w:t>
      </w:r>
      <w:r>
        <w:t xml:space="preserve"> </w:t>
      </w:r>
      <w:r>
        <w:rPr>
          <w:b/>
          <w:bCs/>
        </w:rPr>
        <w:t xml:space="preserve">real-world messy</w:t>
      </w:r>
      <w:r>
        <w:t xml:space="preserve"> </w:t>
      </w:r>
      <w:r>
        <w:t xml:space="preserve">and must be used</w:t>
      </w:r>
      <w:r>
        <w:t xml:space="preserve"> </w:t>
      </w:r>
      <w:r>
        <w:rPr>
          <w:b/>
          <w:bCs/>
        </w:rPr>
        <w:t xml:space="preserve">as-is</w:t>
      </w:r>
      <w:r>
        <w:t xml:space="preserve">: the metadata is crammed into a single string field and I am</w:t>
      </w:r>
      <w:r>
        <w:t xml:space="preserve"> </w:t>
      </w:r>
      <w:r>
        <w:rPr>
          <w:b/>
          <w:bCs/>
        </w:rPr>
        <w:t xml:space="preserve">not allowed to clean or restructure it at the source</w:t>
      </w:r>
      <w:r>
        <w:t xml:space="preserve">. So the application does all the tidying itself, in code, turning inconsistent strings into clean records — without ever crashing on a bad entry.</w:t>
      </w:r>
    </w:p>
    <w:p>
      <w:pPr>
        <w:pStyle w:val="BodyText"/>
      </w:pPr>
      <w:r>
        <w:t xml:space="preserve">It is a Unity WebGL app, follows</w:t>
      </w:r>
      <w:r>
        <w:t xml:space="preserve"> </w:t>
      </w:r>
      <w:r>
        <w:rPr>
          <w:b/>
          <w:bCs/>
        </w:rPr>
        <w:t xml:space="preserve">MVC + event-driven</w:t>
      </w:r>
      <w:r>
        <w:t xml:space="preserve"> </w:t>
      </w:r>
      <w:r>
        <w:t xml:space="preserve">architecture, and</w:t>
      </w:r>
      <w:r>
        <w:t xml:space="preserve"> </w:t>
      </w:r>
      <w:r>
        <w:rPr>
          <w:b/>
          <w:bCs/>
        </w:rPr>
        <w:t xml:space="preserve">reuses the Core</w:t>
      </w:r>
      <w:r>
        <w:t xml:space="preserve"> </w:t>
      </w:r>
      <w:r>
        <w:t xml:space="preserve">built for Task 1 (the Firebase REST client, the event bus, the UI factory).</w:t>
      </w:r>
    </w:p>
    <w:p>
      <w:pPr>
        <w:pStyle w:val="CaptionedFigure"/>
      </w:pPr>
      <w:r>
        <w:drawing>
          <wp:inline>
            <wp:extent cx="5334000" cy="3550097"/>
            <wp:effectExtent b="0" l="0" r="0" t="0"/>
            <wp:docPr descr="The search screen — searching one author returns three parsed cards (Name · Author · Date)." title="" id="12" name="Picture"/>
            <a:graphic>
              <a:graphicData uri="http://schemas.openxmlformats.org/drawingml/2006/picture">
                <pic:pic>
                  <pic:nvPicPr>
                    <pic:cNvPr descr="../video/shots/task2-search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search screen — searching one author returns three parsed cards (Name · Author · Date).</w:t>
      </w:r>
    </w:p>
    <w:p>
      <w:r>
        <w:br w:type="page"/>
      </w:r>
    </w:p>
    <w:bookmarkEnd w:id="14"/>
    <w:bookmarkStart w:id="18" w:name="the-data-challenge"/>
    <w:p>
      <w:pPr>
        <w:pStyle w:val="Heading2"/>
      </w:pPr>
      <w:r>
        <w:t xml:space="preserve">2. The data challenge</w:t>
      </w:r>
    </w:p>
    <w:p>
      <w:pPr>
        <w:pStyle w:val="FirstParagraph"/>
      </w:pPr>
      <w:r>
        <w:t xml:space="preserve">Each item’s metadata lives inside one field whose key</w:t>
      </w:r>
      <w:r>
        <w:t xml:space="preserve"> </w:t>
      </w:r>
      <w:r>
        <w:rPr>
          <w:b/>
          <w:bCs/>
        </w:rPr>
        <w:t xml:space="preserve">ends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CoverInfo</w:t>
      </w:r>
      <w:r>
        <w:t xml:space="preserve"> </w:t>
      </w:r>
      <w:r>
        <w:t xml:space="preserve">(it is prefixed by the item id, e.g. </w:t>
      </w:r>
      <w:r>
        <w:rPr>
          <w:rStyle w:val="VerbatimChar"/>
        </w:rPr>
        <w:t xml:space="preserve">71726852CoverInfo</w:t>
      </w:r>
      <w:r>
        <w:t xml:space="preserve"> </w:t>
      </w:r>
      <w:r>
        <w:t xml:space="preserve">— so the field name itself is not fixed). The real format, reverse-engineered from the live data, is roughly:</w:t>
      </w:r>
    </w:p>
    <w:p>
      <w:pPr>
        <w:pStyle w:val="SourceCode"/>
      </w:pPr>
      <w:r>
        <w:rPr>
          <w:rStyle w:val="VerbatimChar"/>
        </w:rPr>
        <w:t xml:space="preserve">Name _ Author _ Date _ Type _ Subject|Grade|Term _ Tag</w:t>
      </w:r>
    </w:p>
    <w:p>
      <w:pPr>
        <w:pStyle w:val="FirstParagraph"/>
      </w:pPr>
      <w:r>
        <w:t xml:space="preserve">…but in practice the data: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mixed separators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has a</w:t>
      </w:r>
      <w:r>
        <w:t xml:space="preserve"> </w:t>
      </w:r>
      <w:r>
        <w:rPr>
          <w:b/>
          <w:bCs/>
        </w:rPr>
        <w:t xml:space="preserve">variable number of fields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can be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fields (no author, no date),</w:t>
      </w:r>
    </w:p>
    <w:p>
      <w:pPr>
        <w:pStyle w:val="Compact"/>
        <w:numPr>
          <w:ilvl w:val="0"/>
          <w:numId w:val="1001"/>
        </w:numPr>
      </w:pPr>
      <w:r>
        <w:t xml:space="preserve">carries</w:t>
      </w:r>
      <w:r>
        <w:t xml:space="preserve"> </w:t>
      </w:r>
      <w:r>
        <w:rPr>
          <w:b/>
          <w:bCs/>
        </w:rPr>
        <w:t xml:space="preserve">extra junk</w:t>
      </w:r>
      <w:r>
        <w:t xml:space="preserve"> </w:t>
      </w:r>
      <w:r>
        <w:t xml:space="preserve">(tags, type, grade), and</w:t>
      </w:r>
    </w:p>
    <w:p>
      <w:pPr>
        <w:pStyle w:val="Compact"/>
        <w:numPr>
          <w:ilvl w:val="0"/>
          <w:numId w:val="1001"/>
        </w:numPr>
      </w:pPr>
      <w:r>
        <w:t xml:space="preserve">mixes</w:t>
      </w:r>
      <w:r>
        <w:t xml:space="preserve"> </w:t>
      </w:r>
      <w:r>
        <w:rPr>
          <w:b/>
          <w:bCs/>
        </w:rPr>
        <w:t xml:space="preserve">RTL Arabic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LTR</w:t>
      </w:r>
      <w:r>
        <w:t xml:space="preserve"> </w:t>
      </w:r>
      <w:r>
        <w:t xml:space="preserve">dates and Latin names.</w:t>
      </w:r>
    </w:p>
    <w:p>
      <w:pPr>
        <w:pStyle w:val="CaptionedFigure"/>
      </w:pPr>
      <w:r>
        <w:drawing>
          <wp:inline>
            <wp:extent cx="5334000" cy="2965653"/>
            <wp:effectExtent b="0" l="0" r="0" t="0"/>
            <wp:docPr descr="The real CoverInfo in Firebase — one jammed string, mixed separators, Arabic + Latin. The field is …CoverInfo, id-prefixed." title="" id="16" name="Picture"/>
            <a:graphic>
              <a:graphicData uri="http://schemas.openxmlformats.org/drawingml/2006/picture">
                <pic:pic>
                  <pic:nvPicPr>
                    <pic:cNvPr descr="../video/shots/task2-firebas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CoverInfo</w:t>
      </w:r>
      <w:r>
        <w:t xml:space="preserve"> </w:t>
      </w:r>
      <w:r>
        <w:t xml:space="preserve">in Firebase — one jammed string, mixed separators, Arabic + Latin. The field is</w:t>
      </w:r>
      <w:r>
        <w:t xml:space="preserve"> </w:t>
      </w:r>
      <w:r>
        <w:rPr>
          <w:rStyle w:val="VerbatimChar"/>
        </w:rPr>
        <w:t xml:space="preserve">…CoverInfo</w:t>
      </w:r>
      <w:r>
        <w:t xml:space="preserve">, id-prefixed.</w:t>
      </w:r>
    </w:p>
    <w:p>
      <w:pPr>
        <w:pStyle w:val="BodyText"/>
      </w:pPr>
      <w:r>
        <w:rPr>
          <w:b/>
          <w:bCs/>
        </w:rPr>
        <w:t xml:space="preserve">The rule:</w:t>
      </w:r>
      <w:r>
        <w:t xml:space="preserve"> </w:t>
      </w:r>
      <w:r>
        <w:t xml:space="preserve">the source stays untouched. The app reads it as-is and extracts Name / Author / Date programmatically.</w:t>
      </w:r>
    </w:p>
    <w:p>
      <w:r>
        <w:br w:type="page"/>
      </w:r>
    </w:p>
    <w:bookmarkEnd w:id="18"/>
    <w:bookmarkStart w:id="19" w:name="Xac2df50f81cf69e5007513d028a14bcde35c918"/>
    <w:p>
      <w:pPr>
        <w:pStyle w:val="Heading2"/>
      </w:pPr>
      <w:r>
        <w:t xml:space="preserve">3. Parsing approach — the core (data parsing robustness)</w:t>
      </w:r>
    </w:p>
    <w:p>
      <w:pPr>
        <w:pStyle w:val="FirstParagraph"/>
      </w:pPr>
      <w:r>
        <w:rPr>
          <w:b/>
          <w:bCs/>
        </w:rPr>
        <w:t xml:space="preserve">Decision: parse by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shape</w:t>
      </w:r>
      <w:r>
        <w:rPr>
          <w:b/>
          <w:bCs/>
        </w:rPr>
        <w:t xml:space="preserve">, not by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position</w:t>
      </w:r>
      <w:r>
        <w:rPr>
          <w:b/>
          <w:bCs/>
        </w:rPr>
        <w:t xml:space="preserve">.</w:t>
      </w:r>
      <w:r>
        <w:t xml:space="preserve"> </w:t>
      </w:r>
      <w:r>
        <w:t xml:space="preserve">The naive approach — split on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and take</w:t>
      </w:r>
      <w:r>
        <w:t xml:space="preserve"> </w:t>
      </w:r>
      <w:r>
        <w:rPr>
          <w:rStyle w:val="VerbatimChar"/>
        </w:rPr>
        <w:t xml:space="preserve">parts[1]</w:t>
      </w:r>
      <w:r>
        <w:t xml:space="preserve"> </w:t>
      </w:r>
      <w:r>
        <w:t xml:space="preserve">as the author — breaks the instant a field is missing or reordered: on a single-field entry it throws; on a reordered entry it grabs the wrong piece. My parser never assumes a fixed slot.</w:t>
      </w:r>
    </w:p>
    <w:p>
      <w:pPr>
        <w:pStyle w:val="BodyText"/>
      </w:pPr>
      <w:r>
        <w:rPr>
          <w:b/>
          <w:bCs/>
        </w:rPr>
        <w:t xml:space="preserve">The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CoverInfoParser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Split the string on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into top-level tokens.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 the date by its shape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pattern (also tolerant of</w:t>
      </w:r>
      <w:r>
        <w:t xml:space="preserve"> </w:t>
      </w:r>
      <w:r>
        <w:rPr>
          <w:rStyle w:val="VerbatimChar"/>
        </w:rPr>
        <w:t xml:space="preserve">d/m/yyyy</w:t>
      </w:r>
      <w:r>
        <w:t xml:space="preserve">) —</w:t>
      </w:r>
      <w:r>
        <w:t xml:space="preserve"> </w:t>
      </w:r>
      <w:r>
        <w:rPr>
          <w:i/>
          <w:iCs/>
        </w:rPr>
        <w:t xml:space="preserve">wherever</w:t>
      </w:r>
      <w:r>
        <w:t xml:space="preserve"> </w:t>
      </w:r>
      <w:r>
        <w:t xml:space="preserve">it sits. Digits look the same in RTL or LTR, so this anchor holds even in the Arabic entries.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t xml:space="preserve">is the field immediately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date.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everything before the author</w:t>
      </w:r>
      <w:r>
        <w:t xml:space="preserve">, re-joined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(so an underscore inside a name survives).</w:t>
      </w:r>
    </w:p>
    <w:p>
      <w:pPr>
        <w:pStyle w:val="Compact"/>
        <w:numPr>
          <w:ilvl w:val="0"/>
          <w:numId w:val="1002"/>
        </w:numPr>
      </w:pPr>
      <w:r>
        <w:t xml:space="preserve">Everything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date (type / subject / tag, even if it contains its own</w:t>
      </w:r>
      <w:r>
        <w:t xml:space="preserve"> </w:t>
      </w:r>
      <w:r>
        <w:rPr>
          <w:rStyle w:val="VerbatimChar"/>
        </w:rPr>
        <w:t xml:space="preserve">_</w:t>
      </w:r>
      <w:r>
        <w:t xml:space="preserve">) is extra and ignored.</w:t>
      </w:r>
    </w:p>
    <w:p>
      <w:pPr>
        <w:pStyle w:val="Compact"/>
        <w:numPr>
          <w:ilvl w:val="0"/>
          <w:numId w:val="1002"/>
        </w:numPr>
      </w:pPr>
      <w:r>
        <w:t xml:space="preserve">If there is</w:t>
      </w:r>
      <w:r>
        <w:t xml:space="preserve"> </w:t>
      </w:r>
      <w:r>
        <w:rPr>
          <w:b/>
          <w:bCs/>
        </w:rPr>
        <w:t xml:space="preserve">no date</w:t>
      </w:r>
      <w:r>
        <w:t xml:space="preserve">, fall back to a best-effort guess, flag it</w:t>
      </w:r>
      <w:r>
        <w:t xml:space="preserve"> </w:t>
      </w:r>
      <w:r>
        <w:rPr>
          <w:b/>
          <w:bCs/>
        </w:rPr>
        <w:t xml:space="preserve">low-confidence</w:t>
      </w:r>
      <w:r>
        <w:t xml:space="preserve">, and never crash.</w:t>
      </w:r>
    </w:p>
    <w:p>
      <w:pPr>
        <w:pStyle w:val="Compact"/>
        <w:numPr>
          <w:ilvl w:val="0"/>
          <w:numId w:val="1002"/>
        </w:numPr>
      </w:pPr>
      <w:r>
        <w:t xml:space="preserve">The original string and a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flag are always kept — nothing is lost, and a half-broken entry is</w:t>
      </w:r>
      <w:r>
        <w:t xml:space="preserve"> </w:t>
      </w:r>
      <w:r>
        <w:rPr>
          <w:i/>
          <w:iCs/>
        </w:rPr>
        <w:t xml:space="preserve">marked</w:t>
      </w:r>
      <w:r>
        <w:t xml:space="preserve"> </w:t>
      </w:r>
      <w:r>
        <w:t xml:space="preserve">rather than silently wrong.</w:t>
      </w:r>
    </w:p>
    <w:p>
      <w:pPr>
        <w:pStyle w:val="FirstParagraph"/>
      </w:pPr>
      <w:r>
        <w:rPr>
          <w:b/>
          <w:bCs/>
        </w:rPr>
        <w:t xml:space="preserve">The real code:</w:t>
      </w:r>
    </w:p>
    <w:p>
      <w:pPr>
        <w:pStyle w:val="SourceCode"/>
      </w:pPr>
      <w:r>
        <w:rPr>
          <w:rStyle w:val="CommentTok"/>
        </w:rPr>
        <w:t xml:space="preserve">// dd/mm/yyyy (also tolerates d/m/yyyy). Digits look the same in RTL or LTR,</w:t>
      </w:r>
      <w:r>
        <w:br/>
      </w:r>
      <w:r>
        <w:rPr>
          <w:rStyle w:val="CommentTok"/>
        </w:rPr>
        <w:t xml:space="preserve">// so this anchor holds even in the Arabic entries.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Regex DateRx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"^\s*\d{1,2}/\d{1,2}/\d{4}\s*$"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RegexOptions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ParsedContent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ParsedContent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ParseConfidence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empty → safe nulls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top-level fields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1) find the date by SHAPE, wherever it sits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dateIdx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2) author = the field right before the date; name = everything before that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dateIdx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re-join 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dateIdx == 0 -&gt; nothing before the date: name &amp; author both missing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ParseConfidence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ParseConfidence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3) no date anywhere -&gt; best-effort fallback, flagged low-confidence, never a crash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ParseConfidence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ParseConfidence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Trim, and treat an empty/whitespace field as "missing" (null) rather than "".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Proof on real entries</w:t>
      </w:r>
      <w:r>
        <w:t xml:space="preserve"> </w:t>
      </w:r>
      <w:r>
        <w:t xml:space="preserve">(taken straight from the live</w:t>
      </w:r>
      <w:r>
        <w:t xml:space="preserve"> </w:t>
      </w:r>
      <w:r>
        <w:rPr>
          <w:rStyle w:val="VerbatimChar"/>
        </w:rPr>
        <w:t xml:space="preserve">StoryLibary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CoverInfo</w:t>
            </w:r>
          </w:p>
        </w:tc>
        <w:tc>
          <w:tcPr/>
          <w:p>
            <w:pPr>
              <w:pStyle w:val="Compact"/>
            </w:pPr>
            <w:r>
              <w:t xml:space="preserve">→ Name</w:t>
            </w:r>
          </w:p>
        </w:tc>
        <w:tc>
          <w:tcPr/>
          <w:p>
            <w:pPr>
              <w:pStyle w:val="Compact"/>
            </w:pPr>
            <w:r>
              <w:t xml:space="preserve">→ Author</w:t>
            </w:r>
          </w:p>
        </w:tc>
        <w:tc>
          <w:tcPr/>
          <w:p>
            <w:pPr>
              <w:pStyle w:val="Compact"/>
            </w:pPr>
            <w:r>
              <w:t xml:space="preserve">→ Date</w:t>
            </w:r>
          </w:p>
        </w:tc>
        <w:tc>
          <w:tcPr/>
          <w:p>
            <w:pPr>
              <w:pStyle w:val="Compact"/>
            </w:pPr>
            <w:r>
              <w:t xml:space="preserve">Why it’s tricky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الكسور_amna_13/04/2025_Education_Math\|Three\|Second_كسور</w:t>
            </w:r>
          </w:p>
        </w:tc>
        <w:tc>
          <w:tcPr/>
          <w:p>
            <w:pPr>
              <w:pStyle w:val="Compact"/>
            </w:pPr>
            <w:r>
              <w:t xml:space="preserve">الكسور</w:t>
            </w:r>
          </w:p>
        </w:tc>
        <w:tc>
          <w:tcPr/>
          <w:p>
            <w:pPr>
              <w:pStyle w:val="Compact"/>
            </w:pPr>
            <w:r>
              <w:t xml:space="preserve">amna</w:t>
            </w:r>
          </w:p>
        </w:tc>
        <w:tc>
          <w:tcPr/>
          <w:p>
            <w:pPr>
              <w:pStyle w:val="Compact"/>
            </w:pPr>
            <w:r>
              <w:t xml:space="preserve">13/04/2025</w:t>
            </w:r>
          </w:p>
        </w:tc>
        <w:tc>
          <w:tcPr/>
          <w:p>
            <w:pPr>
              <w:pStyle w:val="Compact"/>
            </w:pPr>
            <w:r>
              <w:t xml:space="preserve">Arabic name + Latin author; all junk after the date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مصنع__09/02/2026_Education_Scinese\|One\|Second_</w:t>
            </w:r>
          </w:p>
        </w:tc>
        <w:tc>
          <w:tcPr/>
          <w:p>
            <w:pPr>
              <w:pStyle w:val="Compact"/>
            </w:pPr>
            <w:r>
              <w:t xml:space="preserve">مصنع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09/02/2026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author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</w:t>
            </w:r>
            <w:r>
              <w:t xml:space="preserve">) — position parsing would misalign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مركز مصادر التعلم_سامح_06/04/2024_…_#مصادر_الصبيخي</w:t>
            </w:r>
          </w:p>
        </w:tc>
        <w:tc>
          <w:tcPr/>
          <w:p>
            <w:pPr>
              <w:pStyle w:val="Compact"/>
            </w:pPr>
            <w:r>
              <w:t xml:space="preserve">مركز مصادر التعلم</w:t>
            </w:r>
          </w:p>
        </w:tc>
        <w:tc>
          <w:tcPr/>
          <w:p>
            <w:pPr>
              <w:pStyle w:val="Compact"/>
            </w:pPr>
            <w:r>
              <w:t xml:space="preserve">سامح</w:t>
            </w:r>
          </w:p>
        </w:tc>
        <w:tc>
          <w:tcPr/>
          <w:p>
            <w:pPr>
              <w:pStyle w:val="Compact"/>
            </w:pPr>
            <w:r>
              <w:t xml:space="preserve">06/04/2024</w:t>
            </w:r>
          </w:p>
        </w:tc>
        <w:tc>
          <w:tcPr/>
          <w:p>
            <w:pPr>
              <w:pStyle w:val="Compact"/>
            </w:pPr>
            <w:r>
              <w:t xml:space="preserve">Trailing tag contains its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_</w:t>
            </w:r>
            <w:r>
              <w:t xml:space="preserve"> </w:t>
            </w:r>
            <w:r>
              <w:t xml:space="preserve">— still ignored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قصة_No Name_06/01/2025_UserContent_None_…</w:t>
            </w:r>
          </w:p>
        </w:tc>
        <w:tc>
          <w:tcPr/>
          <w:p>
            <w:pPr>
              <w:pStyle w:val="Compact"/>
            </w:pPr>
            <w:r>
              <w:t xml:space="preserve">قصة</w:t>
            </w:r>
          </w:p>
        </w:tc>
        <w:tc>
          <w:tcPr/>
          <w:p>
            <w:pPr>
              <w:pStyle w:val="Compact"/>
            </w:pPr>
            <w:r>
              <w:t xml:space="preserve">No Name</w:t>
            </w:r>
          </w:p>
        </w:tc>
        <w:tc>
          <w:tcPr/>
          <w:p>
            <w:pPr>
              <w:pStyle w:val="Compact"/>
            </w:pPr>
            <w:r>
              <w:t xml:space="preserve">06/01/2025</w:t>
            </w:r>
          </w:p>
        </w:tc>
        <w:tc>
          <w:tcPr/>
          <w:p>
            <w:pPr>
              <w:pStyle w:val="Compact"/>
            </w:pPr>
            <w:r>
              <w:t xml:space="preserve">Real oddity — kept</w:t>
            </w:r>
            <w:r>
              <w:t xml:space="preserve"> </w:t>
            </w:r>
            <w:r>
              <w:rPr>
                <w:b/>
                <w:bCs/>
              </w:rP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/ whitespace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r>
              <w:t xml:space="preserve">Empty → safe nulls,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confidence,</w:t>
            </w:r>
            <w:r>
              <w:t xml:space="preserve"> </w:t>
            </w:r>
            <w:r>
              <w:rPr>
                <w:b/>
                <w:bCs/>
              </w:rPr>
              <w:t xml:space="preserve">no crash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is robust: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rule-based</w:t>
      </w:r>
      <w:r>
        <w:t xml:space="preserve"> </w:t>
      </w:r>
      <w:r>
        <w:t xml:space="preserve">(deterministic, fast, free — no ML, no network), the rules are</w:t>
      </w:r>
      <w:r>
        <w:t xml:space="preserve"> </w:t>
      </w:r>
      <w:r>
        <w:rPr>
          <w:b/>
          <w:bCs/>
        </w:rPr>
        <w:t xml:space="preserve">shape-based</w:t>
      </w:r>
      <w:r>
        <w:t xml:space="preserve"> </w:t>
      </w:r>
      <w:r>
        <w:t xml:space="preserve">(they look at what each piece</w:t>
      </w:r>
      <w:r>
        <w:t xml:space="preserve"> </w:t>
      </w:r>
      <w:r>
        <w:rPr>
          <w:i/>
          <w:iCs/>
        </w:rPr>
        <w:t xml:space="preserve">is</w:t>
      </w:r>
      <w:r>
        <w:t xml:space="preserve">, not where it sits), it has a</w:t>
      </w:r>
      <w:r>
        <w:t xml:space="preserve"> </w:t>
      </w:r>
      <w:r>
        <w:rPr>
          <w:b/>
          <w:bCs/>
        </w:rPr>
        <w:t xml:space="preserve">safe fallback</w:t>
      </w:r>
      <w:r>
        <w:t xml:space="preserve">, and it is</w:t>
      </w:r>
      <w:r>
        <w:t xml:space="preserve"> </w:t>
      </w:r>
      <w:r>
        <w:rPr>
          <w:b/>
          <w:bCs/>
        </w:rPr>
        <w:t xml:space="preserve">not hardcoded</w:t>
      </w:r>
      <w:r>
        <w:t xml:space="preserve"> </w:t>
      </w:r>
      <w:r>
        <w:t xml:space="preserve">to any id or entry. The parser design is a small strategy: a</w:t>
      </w:r>
      <w:r>
        <w:t xml:space="preserve"> </w:t>
      </w:r>
      <w:r>
        <w:rPr>
          <w:rStyle w:val="VerbatimChar"/>
        </w:rPr>
        <w:t xml:space="preserve">ParsedContent</w:t>
      </w:r>
      <w:r>
        <w:t xml:space="preserve"> </w:t>
      </w:r>
      <w:r>
        <w:t xml:space="preserve">model + the shape rules, easily extended (e.g. a second date shape) without touching callers.</w:t>
      </w:r>
    </w:p>
    <w:p>
      <w:r>
        <w:br w:type="page"/>
      </w:r>
    </w:p>
    <w:bookmarkEnd w:id="19"/>
    <w:bookmarkStart w:id="23" w:name="X7d55c1ceff9f4036c615f62969dac1c1282084b"/>
    <w:p>
      <w:pPr>
        <w:pStyle w:val="Heading2"/>
      </w:pPr>
      <w:r>
        <w:t xml:space="preserve">4. Explanation of the architecture (code architecture)</w:t>
      </w:r>
    </w:p>
    <w:p>
      <w:pPr>
        <w:pStyle w:val="FirstParagraph"/>
      </w:pPr>
      <w:r>
        <w:rPr>
          <w:b/>
          <w:bCs/>
        </w:rPr>
        <w:t xml:space="preserve">MVC + event-driven</w:t>
      </w:r>
      <w:r>
        <w:t xml:space="preserve">, reusing Task 1’s Core. The three roles are separate and never call each other — they communicate through two events on the shared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.</w:t>
      </w:r>
    </w:p>
    <w:p>
      <w:pPr>
        <w:pStyle w:val="CaptionedFigure"/>
      </w:pPr>
      <w:r>
        <w:drawing>
          <wp:inline>
            <wp:extent cx="2358998" cy="2919932"/>
            <wp:effectExtent b="0" l="0" r="0" t="0"/>
            <wp:docPr descr="The real Features/Search folder — Model, View, Controller, Events, plus the parser." title="" id="21" name="Picture"/>
            <a:graphic>
              <a:graphicData uri="http://schemas.openxmlformats.org/drawingml/2006/picture">
                <pic:pic>
                  <pic:nvPicPr>
                    <pic:cNvPr descr="../video/shots/task2-fold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998" cy="291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Features/Search</w:t>
      </w:r>
      <w:r>
        <w:t xml:space="preserve"> </w:t>
      </w:r>
      <w:r>
        <w:t xml:space="preserve">folder — Model, View, Controller, Events, plus the parser.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Class(es)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CoverInfoParser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ParsedContent</w:t>
            </w:r>
          </w:p>
        </w:tc>
        <w:tc>
          <w:tcPr/>
          <w:p>
            <w:pPr>
              <w:pStyle w:val="Compact"/>
            </w:pPr>
            <w:r>
              <w:t xml:space="preserve">loads from Firebase, parses, holds &amp; searches the clean in-memory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SearchView</w:t>
            </w:r>
          </w:p>
        </w:tc>
        <w:tc>
          <w:tcPr/>
          <w:p>
            <w:pPr>
              <w:pStyle w:val="Compact"/>
            </w:pPr>
            <w:r>
              <w:t xml:space="preserve">the input box, Search button, and result cards — renders whatever arrives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SearchController</w:t>
            </w:r>
          </w:p>
        </w:tc>
        <w:tc>
          <w:tcPr/>
          <w:p>
            <w:pPr>
              <w:pStyle w:val="Compact"/>
            </w:pPr>
            <w:r>
              <w:t xml:space="preserve">turns a search event into results via the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SearchResults</w:t>
            </w:r>
          </w:p>
        </w:tc>
        <w:tc>
          <w:tcPr/>
          <w:p>
            <w:pPr>
              <w:pStyle w:val="Compact"/>
            </w:pPr>
            <w:r>
              <w:t xml:space="preserve">the only wiring between View and Controller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event flow:</w:t>
      </w:r>
      <w:r>
        <w:t xml:space="preserve"> </w:t>
      </w:r>
      <w:r>
        <w:t xml:space="preserve">the View publishes</w:t>
      </w:r>
      <w:r>
        <w:t xml:space="preserve"> </w:t>
      </w:r>
      <w:r>
        <w:rPr>
          <w:rStyle w:val="VerbatimChar"/>
        </w:rPr>
        <w:t xml:space="preserve">SearchRequested(query)</w:t>
      </w:r>
      <w:r>
        <w:t xml:space="preserve"> </w:t>
      </w:r>
      <w:r>
        <w:t xml:space="preserve">when the user searches; the Controller handles it, asks the service, and publishes</w:t>
      </w:r>
      <w:r>
        <w:t xml:space="preserve"> </w:t>
      </w:r>
      <w:r>
        <w:rPr>
          <w:rStyle w:val="VerbatimChar"/>
        </w:rPr>
        <w:t xml:space="preserve">SearchResults</w:t>
      </w:r>
      <w:r>
        <w:t xml:space="preserve"> </w:t>
      </w:r>
      <w:r>
        <w:t xml:space="preserve">(the list, plus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flags); the View renders. Screens stay decoupled and independently testable.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SearchRequested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SearchResults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ParsedContent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br w:type="page"/>
      </w:r>
    </w:p>
    <w:bookmarkEnd w:id="23"/>
    <w:bookmarkStart w:id="24" w:name="data-loading-caching-error-states"/>
    <w:p>
      <w:pPr>
        <w:pStyle w:val="Heading2"/>
      </w:pPr>
      <w:r>
        <w:t xml:space="preserve">5. Data loading, caching &amp; error states</w:t>
      </w:r>
    </w:p>
    <w:p>
      <w:pPr>
        <w:pStyle w:val="FirstParagraph"/>
      </w:pPr>
      <w:r>
        <w:rPr>
          <w:i/>
          <w:iCs/>
        </w:rPr>
        <w:t xml:space="preserve">(The assessment’s video/document points include</w:t>
      </w:r>
      <w:r>
        <w:rPr>
          <w:i/>
          <w:iCs/>
        </w:rPr>
        <w:t xml:space="preserve"> </w:t>
      </w:r>
      <w:r>
        <w:rPr>
          <w:i/>
          <w:iCs/>
        </w:rPr>
        <w:t xml:space="preserve">“asset loading &amp; caching”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“how data is saved &amp; loaded.”</w:t>
      </w:r>
      <w:r>
        <w:rPr>
          <w:i/>
          <w:iCs/>
        </w:rPr>
        <w:t xml:space="preserve"> </w:t>
      </w:r>
      <w:r>
        <w:rPr>
          <w:i/>
          <w:iCs/>
        </w:rPr>
        <w:t xml:space="preserve">This feature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read-only</w:t>
      </w:r>
      <w:r>
        <w:rPr>
          <w:i/>
          <w:iCs/>
        </w:rPr>
        <w:t xml:space="preserve"> </w:t>
      </w:r>
      <w:r>
        <w:rPr>
          <w:i/>
          <w:iCs/>
        </w:rPr>
        <w:t xml:space="preserve">— it saves nothing — so this section covers how data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loaded and cached</w:t>
      </w:r>
      <w:r>
        <w:rPr>
          <w:i/>
          <w:iCs/>
        </w:rPr>
        <w:t xml:space="preserve">, and how loading/error are handled.)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Firebase integration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via the reused</w:t>
      </w:r>
      <w:r>
        <w:t xml:space="preserve"> </w:t>
      </w:r>
      <w:r>
        <w:rPr>
          <w:rStyle w:val="VerbatimChar"/>
        </w:rPr>
        <w:t xml:space="preserve">FirebaseClient</w:t>
      </w:r>
      <w:r>
        <w:t xml:space="preserve"> </w:t>
      </w:r>
      <w:r>
        <w:t xml:space="preserve">fetches the whole</w:t>
      </w:r>
      <w:r>
        <w:t xml:space="preserve"> </w:t>
      </w:r>
      <w:r>
        <w:rPr>
          <w:rStyle w:val="VerbatimChar"/>
        </w:rPr>
        <w:t xml:space="preserve">StoryLibary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CoverInfo</w:t>
      </w:r>
      <w:r>
        <w:t xml:space="preserve"> </w:t>
      </w:r>
      <w:r>
        <w:t xml:space="preserve">is located by the</w:t>
      </w:r>
      <w:r>
        <w:t xml:space="preserve"> </w:t>
      </w:r>
      <w:r>
        <w:rPr>
          <w:b/>
          <w:bCs/>
        </w:rPr>
        <w:t xml:space="preserve">“key ends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CoverInfo</w:t>
      </w:r>
      <w:r>
        <w:rPr>
          <w:b/>
          <w:bCs/>
        </w:rPr>
        <w:t xml:space="preserve">”</w:t>
      </w:r>
      <w:r>
        <w:t xml:space="preserve"> </w:t>
      </w:r>
      <w:r>
        <w:t xml:space="preserve">rule (never a hardcoded id).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</w:t>
      </w:r>
      <w:r>
        <w:t xml:space="preserve"> </w:t>
      </w:r>
      <w:r>
        <w:t xml:space="preserve">— every item is parsed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on load and the clean list is held in memory. Search then never re-fetches or re-parses.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 &amp; error states</w:t>
      </w:r>
      <w:r>
        <w:t xml:space="preserve"> </w:t>
      </w:r>
      <w:r>
        <w:t xml:space="preserve">are first-class: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the user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“Loading…”</w:t>
            </w:r>
            <w:r>
              <w:t xml:space="preserve"> </w:t>
            </w:r>
            <w:r>
              <w:t xml:space="preserve">while the library is fetched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“Couldn’t load the library — check the connection and try again.”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results as cards; search is instant</w:t>
            </w:r>
          </w:p>
        </w:tc>
      </w:tr>
    </w:tbl>
    <w:p>
      <w:pPr>
        <w:pStyle w:val="BodyText"/>
      </w:pPr>
      <w:r>
        <w:t xml:space="preserve">The failure detection is defensive: an empty/</w:t>
      </w:r>
      <w:r>
        <w:rPr>
          <w:rStyle w:val="VerbatimChar"/>
        </w:rPr>
        <w:t xml:space="preserve">null</w:t>
      </w:r>
      <w:r>
        <w:t xml:space="preserve">/unreachable response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and the whole parse is wrapped in a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, so a malformed entry logs and returns safely — never a crash.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FirebaseClient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FirebaseEndpoints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StoryLibrary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unreachable/empty → 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_all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CoverInfoParser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FindCoverInfo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malformed → error, no crash</w:t>
      </w:r>
      <w:r>
        <w:br/>
      </w:r>
      <w:r>
        <w:rPr>
          <w:rStyle w:val="OperatorTok"/>
        </w:rPr>
        <w:t xml:space="preserve">}</w:t>
      </w:r>
    </w:p>
    <w:p>
      <w:r>
        <w:br w:type="page"/>
      </w:r>
    </w:p>
    <w:bookmarkEnd w:id="24"/>
    <w:bookmarkStart w:id="25" w:name="search-performance-search-performance"/>
    <w:p>
      <w:pPr>
        <w:pStyle w:val="Heading2"/>
      </w:pPr>
      <w:r>
        <w:t xml:space="preserve">6. Search &amp; performance (search performance)</w:t>
      </w:r>
    </w:p>
    <w:p>
      <w:pPr>
        <w:pStyle w:val="FirstParagraph"/>
      </w:pPr>
      <w:r>
        <w:t xml:space="preserve">The expensive work — parsing — happens</w:t>
      </w:r>
      <w:r>
        <w:t xml:space="preserve"> </w:t>
      </w:r>
      <w:r>
        <w:rPr>
          <w:b/>
          <w:bCs/>
        </w:rPr>
        <w:t xml:space="preserve">once</w:t>
      </w:r>
      <w:r>
        <w:t xml:space="preserve">, at load. After that, a search is a plain</w:t>
      </w:r>
      <w:r>
        <w:t xml:space="preserve"> </w:t>
      </w:r>
      <w:r>
        <w:rPr>
          <w:b/>
          <w:bCs/>
        </w:rPr>
        <w:t xml:space="preserve">in-memory scan</w:t>
      </w:r>
      <w:r>
        <w:t xml:space="preserve"> </w:t>
      </w:r>
      <w:r>
        <w:t xml:space="preserve">of the clean list: the query is lowercased once, then each item’s</w:t>
      </w:r>
      <w:r>
        <w:t xml:space="preserve"> </w:t>
      </w:r>
      <w:r>
        <w:rPr>
          <w:b/>
          <w:bCs/>
        </w:rPr>
        <w:t xml:space="preserve">name or author</w:t>
      </w:r>
      <w:r>
        <w:t xml:space="preserve"> </w:t>
      </w:r>
      <w:r>
        <w:t xml:space="preserve">is matched (case-insensitive substring). No network trip, no re-parsing. This is</w:t>
      </w:r>
      <w:r>
        <w:t xml:space="preserve"> </w:t>
      </w:r>
      <w:r>
        <w:rPr>
          <w:b/>
          <w:bCs/>
        </w:rPr>
        <w:t xml:space="preserve">instant and smooth for the stated 1,000+ items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nameHit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authorHit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nameHit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authorHit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name OR author</w:t>
      </w:r>
      <w:r>
        <w:br/>
      </w:r>
      <w:r>
        <w:rPr>
          <w:rStyle w:val="OperatorTok"/>
        </w:rPr>
        <w:t xml:space="preserve">}</w:t>
      </w:r>
    </w:p>
    <w:p>
      <w:r>
        <w:br w:type="page"/>
      </w:r>
    </w:p>
    <w:bookmarkEnd w:id="25"/>
    <w:bookmarkStart w:id="26" w:name="scalability-discussion-required"/>
    <w:p>
      <w:pPr>
        <w:pStyle w:val="Heading2"/>
      </w:pPr>
      <w:r>
        <w:t xml:space="preserve">7. Scalability discussion (required)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If the dataset grows to 10,000+ items, how would you redesign this system to improve performance?</w:t>
      </w:r>
    </w:p>
    <w:p>
      <w:pPr>
        <w:pStyle w:val="BodyText"/>
      </w:pPr>
      <w:r>
        <w:rPr>
          <w:b/>
          <w:bCs/>
        </w:rPr>
        <w:t xml:space="preserve">Why the simple design stops scaling:</w:t>
      </w:r>
      <w:r>
        <w:t xml:space="preserve"> </w:t>
      </w:r>
      <w:r>
        <w:t xml:space="preserve">it downloads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items and parses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them in the browser, on a single WebGL thread, on every visit. Fine at 1,000; at 10,000+ it becomes a large download plus a visible freeze — repeated for every user.</w:t>
      </w:r>
    </w:p>
    <w:p>
      <w:pPr>
        <w:pStyle w:val="BodyText"/>
      </w:pPr>
      <w:r>
        <w:rPr>
          <w:b/>
          <w:bCs/>
        </w:rPr>
        <w:t xml:space="preserve">Redesign — do the heavy work once, off the browser; send each user only what they need: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Precompute a clean index.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Firebase Cloud Function</w:t>
      </w:r>
      <w:r>
        <w:t xml:space="preserve"> </w:t>
      </w:r>
      <w:r>
        <w:t xml:space="preserve">runs the same parser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(and re-runs only when an item changes), writing clean</w:t>
      </w:r>
      <w:r>
        <w:t xml:space="preserve"> </w:t>
      </w:r>
      <w:r>
        <w:rPr>
          <w:rStyle w:val="VerbatimChar"/>
        </w:rPr>
        <w:t xml:space="preserve">{name, author, date}</w:t>
      </w:r>
      <w:r>
        <w:t xml:space="preserve"> </w:t>
      </w:r>
      <w:r>
        <w:t xml:space="preserve">records into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/searchIndex</w:t>
      </w:r>
      <w:r>
        <w:t xml:space="preserve"> </w:t>
      </w:r>
      <w:r>
        <w:t xml:space="preserve">node. The original messy data is never modified (still honouring</w:t>
      </w:r>
      <w:r>
        <w:t xml:space="preserve"> </w:t>
      </w:r>
      <w:r>
        <w:t xml:space="preserve">“don’t touch the source”</w:t>
      </w:r>
      <w:r>
        <w:t xml:space="preserve">), and the browser now reads clean data with</w:t>
      </w:r>
      <w:r>
        <w:t xml:space="preserve"> </w:t>
      </w:r>
      <w:r>
        <w:rPr>
          <w:b/>
          <w:bCs/>
        </w:rPr>
        <w:t xml:space="preserve">zero parsing on load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/StoryLibary   ← ORIGINAL messy data (never modified)</w:t>
      </w:r>
      <w:r>
        <w:br/>
      </w:r>
      <w:r>
        <w:rPr>
          <w:rStyle w:val="VerbatimChar"/>
        </w:rPr>
        <w:t xml:space="preserve">/searchIndex   ← CLEAN, indexed copy the function writes (new)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Server-side, indexed queries.</w:t>
      </w:r>
      <w:r>
        <w:t xml:space="preserve"> </w:t>
      </w:r>
      <w:r>
        <w:t xml:space="preserve">With an indexed field (</w:t>
      </w:r>
      <w:r>
        <w:rPr>
          <w:rStyle w:val="VerbatimChar"/>
        </w:rPr>
        <w:t xml:space="preserve">.indexOn</w:t>
      </w:r>
      <w:r>
        <w:t xml:space="preserve">), the browser sends a targeted, paginated request and Firebase</w:t>
      </w:r>
      <w:r>
        <w:t xml:space="preserve"> </w:t>
      </w:r>
      <w:r>
        <w:rPr>
          <w:b/>
          <w:bCs/>
        </w:rPr>
        <w:t xml:space="preserve">jumps</w:t>
      </w:r>
      <w:r>
        <w:t xml:space="preserve"> </w:t>
      </w:r>
      <w:r>
        <w:t xml:space="preserve">to the matches instead of scanning everything: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/searchIndex.json?orderBy="author"&amp;startAt="wafa"&amp;endAt="wafa"&amp;limitToFirst=20</w:t>
      </w:r>
    </w:p>
    <w:p>
      <w:pPr>
        <w:numPr>
          <w:ilvl w:val="0"/>
          <w:numId w:val="1000"/>
        </w:numPr>
      </w:pPr>
      <w:r>
        <w:t xml:space="preserve">The browser only ever downloads the ~20 matches — never the other 9,980+.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Or a dedicated search service</w:t>
      </w:r>
      <w:r>
        <w:t xml:space="preserve"> </w:t>
      </w:r>
      <w:r>
        <w:t xml:space="preserve">(Algolia / Typesense / Elasticsearch) for instant, typo-tolerant, match-in-the-middle, multi-field search at any scale.</w:t>
      </w:r>
    </w:p>
    <w:p>
      <w:pPr>
        <w:pStyle w:val="FirstParagraph"/>
      </w:pPr>
      <w:r>
        <w:rPr>
          <w:b/>
          <w:bCs/>
        </w:rPr>
        <w:t xml:space="preserve">Honest limitation:</w:t>
      </w:r>
      <w:r>
        <w:t xml:space="preserve"> </w:t>
      </w:r>
      <w:r>
        <w:t xml:space="preserve">Firebase’s built-in query is</w:t>
      </w:r>
      <w:r>
        <w:t xml:space="preserve"> </w:t>
      </w:r>
      <w:r>
        <w:t xml:space="preserve">“starts-with, one field at a time.”</w:t>
      </w:r>
      <w:r>
        <w:t xml:space="preserve"> </w:t>
      </w:r>
      <w:r>
        <w:t xml:space="preserve">For match-in-the-middle, typo-tolerance, or name+author together, a dedicated search service is the right tool — but the principle is identical: the browser only ever receives the few matches.</w:t>
      </w:r>
    </w:p>
    <w:p>
      <w:pPr>
        <w:pStyle w:val="BodyText"/>
      </w:pPr>
      <w:r>
        <w:rPr>
          <w:b/>
          <w:bCs/>
        </w:rPr>
        <w:t xml:space="preserve">Where AI fits at scale:</w:t>
      </w:r>
      <w:r>
        <w:t xml:space="preserve"> </w:t>
      </w:r>
      <w:r>
        <w:t xml:space="preserve">the offline index-builder (and cleaning the low-confidence stragglers) is a legitimate place for an LLM — run</w:t>
      </w:r>
      <w:r>
        <w:t xml:space="preserve"> </w:t>
      </w:r>
      <w:r>
        <w:rPr>
          <w:b/>
          <w:bCs/>
        </w:rPr>
        <w:t xml:space="preserve">once, offline</w:t>
      </w:r>
      <w:r>
        <w:t xml:space="preserve">, never in the live search path.</w:t>
      </w:r>
    </w:p>
    <w:p>
      <w:r>
        <w:br w:type="page"/>
      </w:r>
    </w:p>
    <w:bookmarkEnd w:id="26"/>
    <w:bookmarkStart w:id="27" w:name="key-decisions-challenges"/>
    <w:p>
      <w:pPr>
        <w:pStyle w:val="Heading2"/>
      </w:pPr>
      <w:r>
        <w:t xml:space="preserve">8. Key decisions &amp; challenges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Parse in memory, never at the source.</w:t>
      </w:r>
      <w:r>
        <w:t xml:space="preserve"> </w:t>
      </w:r>
      <w:r>
        <w:t xml:space="preserve">The rule forbids cleaning Firebase, so the app builds a clean copy in its own memory on load. The source stays messy and untouched.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Shape, not position.</w:t>
      </w:r>
      <w:r>
        <w:t xml:space="preserve"> </w:t>
      </w:r>
      <w:r>
        <w:t xml:space="preserve">The single most important call for robustness — it survives reordering, mixed separators, and missing fields where</w:t>
      </w:r>
      <w:r>
        <w:t xml:space="preserve"> </w:t>
      </w:r>
      <w:r>
        <w:rPr>
          <w:rStyle w:val="VerbatimChar"/>
        </w:rPr>
        <w:t xml:space="preserve">parts[1]</w:t>
      </w:r>
      <w:r>
        <w:t xml:space="preserve"> </w:t>
      </w:r>
      <w:r>
        <w:t xml:space="preserve">would crash.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 Arabic in WebGL.</w:t>
      </w:r>
      <w:r>
        <w:t xml:space="preserve"> </w:t>
      </w:r>
      <w:r>
        <w:t xml:space="preserve">The data is Arabic, and WebGL has</w:t>
      </w:r>
      <w:r>
        <w:t xml:space="preserve"> </w:t>
      </w:r>
      <w:r>
        <w:rPr>
          <w:b/>
          <w:bCs/>
        </w:rPr>
        <w:t xml:space="preserve">no OS font fallback</w:t>
      </w:r>
      <w:r>
        <w:t xml:space="preserve">, so the built-in font renders blanks. I bundled the</w:t>
      </w:r>
      <w:r>
        <w:t xml:space="preserve"> </w:t>
      </w:r>
      <w:r>
        <w:rPr>
          <w:b/>
          <w:bCs/>
        </w:rPr>
        <w:t xml:space="preserve">Amiri</w:t>
      </w:r>
      <w:r>
        <w:t xml:space="preserve"> </w:t>
      </w:r>
      <w:r>
        <w:t xml:space="preserve">font and render with</w:t>
      </w:r>
      <w:r>
        <w:t xml:space="preserve"> </w:t>
      </w:r>
      <w:r>
        <w:rPr>
          <w:b/>
          <w:bCs/>
        </w:rPr>
        <w:t xml:space="preserve">TextMeshPro</w:t>
      </w:r>
      <w:r>
        <w:t xml:space="preserve">, plus letter-shaping + RTL (</w:t>
      </w:r>
      <w:r>
        <w:rPr>
          <w:rStyle w:val="VerbatimChar"/>
        </w:rPr>
        <w:t xml:space="preserve">ArabicSupport.Fix</w:t>
      </w:r>
      <w:r>
        <w:t xml:space="preserve">). A subtle bug — cards blanking when the font atlas rebuilt mid-build — was fixed by</w:t>
      </w:r>
      <w:r>
        <w:t xml:space="preserve"> </w:t>
      </w:r>
      <w:r>
        <w:rPr>
          <w:b/>
          <w:bCs/>
        </w:rPr>
        <w:t xml:space="preserve">pre-warming the atlas</w:t>
      </w:r>
      <w:r>
        <w:t xml:space="preserve"> </w:t>
      </w:r>
      <w:r>
        <w:t xml:space="preserve">with every glyph in one pass before creating the cards.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Loading &amp; error as real states.</w:t>
      </w:r>
      <w:r>
        <w:t xml:space="preserve"> </w:t>
      </w:r>
      <w:r>
        <w:t xml:space="preserve">Empty, unreachable, or malformed data all resolve to a clear on-screen message — never a blank screen or a crash.</w:t>
      </w:r>
    </w:p>
    <w:p>
      <w:r>
        <w:br w:type="page"/>
      </w:r>
    </w:p>
    <w:bookmarkEnd w:id="27"/>
    <w:bookmarkStart w:id="28" w:name="use-of-ai-tools"/>
    <w:p>
      <w:pPr>
        <w:pStyle w:val="Heading2"/>
      </w:pPr>
      <w:r>
        <w:t xml:space="preserve">9. Use of AI tools</w:t>
      </w:r>
    </w:p>
    <w:p>
      <w:pPr>
        <w:pStyle w:val="FirstParagraph"/>
      </w:pPr>
      <w:r>
        <w:t xml:space="preserve">I built this with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as a pair-programmer. We reasoned through the messy-data edge cases together and landed on the shape-anchored parser; it wrote much of the Search feature alongside me, which I reviewed and adjusted; it was a real help diagnosing the Arabic-in-WebGL font issue; and it helped shape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AI belongs at scale (offline index-building, not the live search path). It sped the build up — the direction, the decisions, and the understanding are mine.</w:t>
      </w:r>
    </w:p>
    <w:p>
      <w:r>
        <w:br w:type="page"/>
      </w:r>
    </w:p>
    <w:bookmarkEnd w:id="28"/>
    <w:bookmarkStart w:id="29" w:name="tech-stack-running-deploying"/>
    <w:p>
      <w:pPr>
        <w:pStyle w:val="Heading2"/>
      </w:pPr>
      <w:r>
        <w:t xml:space="preserve">10. Tech stack, running &amp; deploying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Unity</w:t>
            </w:r>
            <w:r>
              <w:t xml:space="preserve"> </w:t>
            </w:r>
            <w:r>
              <w:rPr>
                <w:b/>
                <w:bCs/>
              </w:rPr>
              <w:t xml:space="preserve">6000.4.3f1</w:t>
            </w:r>
            <w:r>
              <w:t xml:space="preserve"> </w:t>
            </w:r>
            <w:r>
              <w:t xml:space="preserve">(URP), Input System, TextMeshPro, Newtonsoft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Firebase</w:t>
            </w:r>
            <w:r>
              <w:t xml:space="preserve"> </w:t>
            </w:r>
            <w:r>
              <w:rPr>
                <w:b/>
                <w:bCs/>
              </w:rPr>
              <w:t xml:space="preserve">Realtime Database</w:t>
            </w:r>
            <w:r>
              <w:t xml:space="preserve"> </w:t>
            </w:r>
            <w:r>
              <w:t xml:space="preserve">(node</w:t>
            </w:r>
            <w:r>
              <w:t xml:space="preserve"> </w:t>
            </w:r>
            <w:r>
              <w:rPr>
                <w:rStyle w:val="VerbatimChar"/>
              </w:rPr>
              <w:t xml:space="preserve">StoryLibary</w:t>
            </w:r>
            <w:r>
              <w:t xml:space="preserve">) — read over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Amiri</w:t>
            </w:r>
            <w:r>
              <w:t xml:space="preserve"> </w:t>
            </w:r>
            <w:r>
              <w:t xml:space="preserve">font bundled for Arabic (WebGL has no OS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in editor</w:t>
            </w:r>
          </w:p>
        </w:tc>
        <w:tc>
          <w:tcPr/>
          <w:p>
            <w:pPr>
              <w:pStyle w:val="Compact"/>
            </w:pPr>
            <w:r>
              <w:t xml:space="preserve">Open the project, load the</w:t>
            </w:r>
            <w:r>
              <w:t xml:space="preserve"> </w:t>
            </w:r>
            <w:r>
              <w:rPr>
                <w:rStyle w:val="VerbatimChar"/>
              </w:rPr>
              <w:t xml:space="preserve">task2</w:t>
            </w:r>
            <w:r>
              <w:t xml:space="preserve"> </w:t>
            </w:r>
            <w:r>
              <w:t xml:space="preserve">scene, press</w:t>
            </w:r>
            <w:r>
              <w:t xml:space="preserve"> </w:t>
            </w:r>
            <w:r>
              <w:rPr>
                <w:b/>
                <w:bCs/>
              </w:rPr>
              <w:t xml:space="preserve">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per-task WebGL build; deploy via</w:t>
            </w:r>
            <w:r>
              <w:t xml:space="preserve"> </w:t>
            </w:r>
            <w:r>
              <w:rPr>
                <w:rStyle w:val="VerbatimChar"/>
              </w:rPr>
              <w:t xml:space="preserve">firebase/deploy-hosting.sh</w:t>
            </w:r>
            <w:r>
              <w:t xml:space="preserve"> </w:t>
            </w:r>
            <w:r>
              <w:t xml:space="preserve">(hosting target</w:t>
            </w:r>
            <w:r>
              <w:t xml:space="preserve"> </w:t>
            </w:r>
            <w:r>
              <w:rPr>
                <w:rStyle w:val="VerbatimChar"/>
              </w:rPr>
              <w:t xml:space="preserve">task2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https://adeeb-booklab-task2.web.app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https://github.com/alishehroz-ideo/webgl-and-firebase-learning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Git repository · live WebGL build · this handover document · video walkthrough.</w:t>
      </w:r>
    </w:p>
    <w:p>
      <w:pPr>
        <w:pStyle w:val="BodyText"/>
      </w:pPr>
      <w:r>
        <w:rPr>
          <w:i/>
          <w:iCs/>
        </w:rPr>
        <w:t xml:space="preserve">Content data is real assessment data used as-is. Arabic rendering uses the Amiri font (SIL Open Font License).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11" Target="media/rId11.png" /><Relationship Type="http://schemas.openxmlformats.org/officeDocument/2006/relationships/hyperlink" Id="rId9" Target="https://adeeb-booklab-task2.web.app" TargetMode="External" /><Relationship Type="http://schemas.openxmlformats.org/officeDocument/2006/relationships/hyperlink" Id="rId10" Target="https://github.com/alishehroz-ideo/webgl-and-firebase-lear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deeb-booklab-task2.web.app" TargetMode="External" /><Relationship Type="http://schemas.openxmlformats.org/officeDocument/2006/relationships/hyperlink" Id="rId10" Target="https://github.com/alishehroz-ideo/webgl-and-firebase-learn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2026-07-15T21:31:35Z</dcterms:created>
  <dcterms:modified xsi:type="dcterms:W3CDTF">2026-07-15T21:31:35Z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