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95959"/>
          <w:sz w:val="28"/>
          <w:szCs w:val="28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Описание экранных форм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color w:val="595959"/>
          <w:sz w:val="26"/>
          <w:szCs w:val="26"/>
        </w:rPr>
        <w:t xml:space="preserve">&lt;Модуль / флоу&gt;</w:t>
      </w:r>
      <w:r>
        <w:rPr>
          <w:rFonts w:ascii="Times New Roman" w:cs="Times New Roman" w:eastAsia="Times New Roman" w:hAnsi="Times New Roman"/>
          <w:color w:val="595959"/>
          <w:sz w:val="26"/>
          <w:szCs w:val="26"/>
        </w:rPr>
        <w:t xml:space="preserve"> · </w:t>
      </w:r>
      <w:r>
        <w:rPr>
          <w:rFonts w:ascii="Times New Roman" w:cs="Times New Roman" w:eastAsia="Times New Roman" w:hAnsi="Times New Roman"/>
          <w:color w:val="595959"/>
          <w:sz w:val="26"/>
          <w:szCs w:val="26"/>
        </w:rPr>
        <w:t xml:space="preserve">&lt;Web / Mobile&gt;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6747"/>
      </w:tblGrid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&lt;Проект / продукт&gt;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документа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&lt;ТЗ-КОД-NN&gt;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 (черновик)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Черновик / На согласовании / Утверждён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&lt;ФИО, роль&gt;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&lt;ДД.ММ.ГГГГ&gt;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Задача в трекере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&lt;JIRA-NNN&gt;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Гриф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Для служебного пользования / Строго конфиденциально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Лист изменений и согласования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История изменений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3"/>
        <w:gridCol w:w="1542"/>
        <w:gridCol w:w="1927"/>
        <w:gridCol w:w="3855"/>
        <w:gridCol w:w="1351"/>
      </w:tblGrid>
      <w:tr>
        <w:trPr>
          <w:tblHeader/>
        </w:trPr>
        <w:tc>
          <w:tcPr>
            <w:tcW w:type="dxa" w:w="96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Автор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 изменений</w:t>
            </w:r>
          </w:p>
        </w:tc>
        <w:tc>
          <w:tcPr>
            <w:tcW w:type="dxa" w:w="135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Разделы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&lt;ДД.ММ.ГГГГ&gt;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&lt;ФИО&gt;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Первичная версия</w:t>
            </w:r>
          </w:p>
        </w:tc>
        <w:tc>
          <w:tcPr>
            <w:tcW w:type="dxa" w:w="135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Согласование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753"/>
        <w:gridCol w:w="2019"/>
        <w:gridCol w:w="1835"/>
        <w:gridCol w:w="1193"/>
        <w:gridCol w:w="1838"/>
      </w:tblGrid>
      <w:tr>
        <w:trPr>
          <w:tblHeader/>
        </w:trPr>
        <w:tc>
          <w:tcPr>
            <w:tcW w:type="dxa" w:w="275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20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ФИО</w:t>
            </w:r>
          </w:p>
        </w:tc>
        <w:tc>
          <w:tcPr>
            <w:tcW w:type="dxa" w:w="183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119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183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Владелец продукта / бизнес-заказчик</w:t>
            </w:r>
          </w:p>
        </w:tc>
        <w:tc>
          <w:tcPr>
            <w:tcW w:type="dxa" w:w="20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Согласовано / Замечания</w:t>
            </w: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Архитектор</w:t>
            </w:r>
          </w:p>
        </w:tc>
        <w:tc>
          <w:tcPr>
            <w:tcW w:type="dxa" w:w="20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Тимлид разработки</w:t>
            </w:r>
          </w:p>
        </w:tc>
        <w:tc>
          <w:tcPr>
            <w:tcW w:type="dxa" w:w="20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QA</w:t>
            </w:r>
          </w:p>
        </w:tc>
        <w:tc>
          <w:tcPr>
            <w:tcW w:type="dxa" w:w="20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Информационная безопасность</w:t>
            </w:r>
          </w:p>
        </w:tc>
        <w:tc>
          <w:tcPr>
            <w:tcW w:type="dxa" w:w="20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ИБ согласует обязательно, если флоу затрагивает ПДн, банковскую тайну, карточные данные или деньги.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Как пользоваться шаблоном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&lt;текст&gt;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Плейсхолдер — заменить фактическим значением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ℹ серый курсив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Подсказка автору — удалить перед согласованием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FR-057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Требование из BRD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[NEW] FR-120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Новое требование — нужно подтверждение автора BRD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[ИЗМ] FR-023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Предлагаемое изменение существующего требования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Допущение: …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подтверждённый факт; вынести в п. 1.8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34A853" w:sz="4"/>
          <w:left w:val="single" w:color="34A853" w:sz="24"/>
          <w:bottom w:val="single" w:color="34A853" w:sz="4"/>
          <w:right w:val="single" w:color="34A853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6F4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34A853"/>
                <w:sz w:val="21"/>
                <w:szCs w:val="21"/>
              </w:rPr>
              <w:t xml:space="preserve">Зелёная выноска — успех / целевое поведение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Используется для описания основного (happy path) результата.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F4B400" w:sz="4"/>
          <w:left w:val="single" w:color="F4B400" w:sz="24"/>
          <w:bottom w:val="single" w:color="F4B400" w:sz="4"/>
          <w:right w:val="single" w:color="F4B400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6D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4B400"/>
                <w:sz w:val="21"/>
                <w:szCs w:val="21"/>
              </w:rPr>
              <w:t xml:space="preserve">Жёлтая выноска — внимание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Допущения, ограничения, неочевидные правила.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D93025" w:sz="4"/>
          <w:left w:val="single" w:color="D93025" w:sz="24"/>
          <w:bottom w:val="single" w:color="D93025" w:sz="4"/>
          <w:right w:val="single" w:color="D93025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CE8E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D93025"/>
                <w:sz w:val="21"/>
                <w:szCs w:val="21"/>
              </w:rPr>
              <w:t xml:space="preserve">Красная выноска — сбой / пробел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Отказы, нерешённые вопросы, блокеры.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C2185B" w:sz="4"/>
          <w:left w:val="single" w:color="C2185B" w:sz="24"/>
          <w:bottom w:val="single" w:color="C2185B" w:sz="4"/>
          <w:right w:val="single" w:color="C2185B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CE4F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21"/>
                <w:szCs w:val="21"/>
              </w:rPr>
              <w:t xml:space="preserve">Розовая выноска — деньги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Всё, что может привести к двойному списанию, потере средств или расхождению в сверке.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Обновите оглавление в Word: ПКМ → «Обновить поле».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1. Общие сведения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1.1. Назначение</w:t>
      </w:r>
    </w:p>
    <w:p>
      <w:pPr>
        <w:spacing w:after="100"/>
      </w:pPr>
      <w:r>
        <w:rPr>
          <w:rFonts w:ascii="Times New Roman" w:cs="Times New Roman" w:eastAsia="Times New Roman" w:hAnsi="Times New Roman"/>
        </w:rPr>
        <w:t xml:space="preserve">Документ описывает экранные формы </w:t>
      </w:r>
      <w:r>
        <w:rPr>
          <w:rFonts w:ascii="Times New Roman" w:cs="Times New Roman" w:eastAsia="Times New Roman" w:hAnsi="Times New Roman"/>
          <w:color w:val="1A73E8"/>
        </w:rPr>
        <w:t xml:space="preserve">&lt;модуля&gt;</w:t>
      </w:r>
      <w:r>
        <w:rPr>
          <w:rFonts w:ascii="Times New Roman" w:cs="Times New Roman" w:eastAsia="Times New Roman" w:hAnsi="Times New Roman"/>
        </w:rPr>
        <w:t xml:space="preserve">: состав элементов, источники данных, валидации, действия, состояния и тексты. Логика бэкенда описана в ТЗ флоу </w:t>
      </w:r>
      <w:r>
        <w:rPr>
          <w:rFonts w:ascii="Times New Roman" w:cs="Times New Roman" w:eastAsia="Times New Roman" w:hAnsi="Times New Roman"/>
          <w:color w:val="1A73E8"/>
        </w:rPr>
        <w:t xml:space="preserve">&lt;ТЗ-КОД&gt;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1.2. Связанные артефакты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409"/>
        <w:gridCol w:w="4819"/>
        <w:gridCol w:w="2410"/>
      </w:tblGrid>
      <w:tr>
        <w:trPr>
          <w:tblHeader/>
        </w:trPr>
        <w:tc>
          <w:tcPr>
            <w:tcW w:type="dxa" w:w="240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Ссылка</w:t>
            </w:r>
          </w:p>
        </w:tc>
        <w:tc>
          <w:tcPr>
            <w:tcW w:type="dxa" w:w="241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ТЗ флоу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&lt;ТЗ-КОД&gt;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&lt;vX.Y&gt;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Макеты (Figma)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&lt;ссылка&gt;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&lt;дата / версия&gt;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Swagger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&lt;git: api/&lt;service&gt;/openapi.yaml&gt;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&lt;версия&gt;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&lt;git: erd/&lt;domain&gt;.dbml&gt;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&lt;commit&gt;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1.3. Роли и права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2216"/>
        <w:gridCol w:w="2216"/>
        <w:gridCol w:w="2315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221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ЭФ-01</w:t>
            </w:r>
          </w:p>
        </w:tc>
        <w:tc>
          <w:tcPr>
            <w:tcW w:type="dxa" w:w="221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ЭФ-02</w:t>
            </w:r>
          </w:p>
        </w:tc>
        <w:tc>
          <w:tcPr>
            <w:tcW w:type="dxa" w:w="231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ЭФ-03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&lt;Клиент&gt;</w:t>
            </w:r>
          </w:p>
        </w:tc>
        <w:tc>
          <w:tcPr>
            <w:tcW w:type="dxa" w:w="2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2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RW</w:t>
            </w:r>
          </w:p>
        </w:tc>
        <w:tc>
          <w:tcPr>
            <w:tcW w:type="dxa" w:w="23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&lt;Оператор&gt;</w:t>
            </w:r>
          </w:p>
        </w:tc>
        <w:tc>
          <w:tcPr>
            <w:tcW w:type="dxa" w:w="2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2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3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RW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R — просмотр, RW — просмотр и изменение, — — нет доступа. Права должны совпадать с проверками на бэкенде.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1.4. Общие правила UI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Формат суммы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&lt;1 000 000.00, разделитель тысяч — пробел&gt;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Формат даты / времени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&lt;ДД.ММ.ГГГГ ЧЧ:ММ, часовой пояс Asia/Tashkent&gt;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&lt;+998 XX XXX XX XX&gt;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Языки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 / UZ (lat) / EN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Таймаут сессии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 мин&gt;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2. Карта экранов (навигация)</w:t>
      </w:r>
    </w:p>
    <w:tbl>
      <w:tblPr>
        <w:tblW w:type="dxa" w:w="9638"/>
        <w:tblBorders>
          <w:top w:val="dashed" w:color="9E9E9E" w:sz="6"/>
          <w:left w:val="dashed" w:color="9E9E9E" w:sz="6"/>
          <w:bottom w:val="dashed" w:color="9E9E9E" w:sz="6"/>
          <w:right w:val="dashed" w:color="9E9E9E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0"/>
                <w:szCs w:val="20"/>
              </w:rPr>
              <w:t xml:space="preserve">[ Рендер карты экранов ]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7F7F7F"/>
                <w:sz w:val="18"/>
                <w:szCs w:val="18"/>
              </w:rPr>
              <w:t xml:space="preserve">Исходник Mermaid (каркас)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flowchart LR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SCR01["ЭФ-01 {{Список}}"] --&gt;|"Создать"| SCR02["ЭФ-02 {{Форма создания}}"]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SCR01 --&gt;|"Клик по строке"| SCR03["ЭФ-03 {{Карточка}}"]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SCR02 --&gt;|"Успех"| SCR03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SCR02 --&gt;|"Отмена"| SCR01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SCR03 --&gt;|"Действие"| DLG01{{"ДЛГ-01 Подтверждение"}}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56"/>
        <w:gridCol w:w="2891"/>
        <w:gridCol w:w="1734"/>
        <w:gridCol w:w="3857"/>
      </w:tblGrid>
      <w:tr>
        <w:trPr>
          <w:tblHeader/>
        </w:trPr>
        <w:tc>
          <w:tcPr>
            <w:tcW w:type="dxa" w:w="115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Экран</w:t>
            </w:r>
          </w:p>
        </w:tc>
        <w:tc>
          <w:tcPr>
            <w:tcW w:type="dxa" w:w="173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85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ЭФ-01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&lt;Список …&gt;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Экран</w:t>
            </w:r>
          </w:p>
        </w:tc>
        <w:tc>
          <w:tcPr>
            <w:tcW w:type="dxa" w:w="38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ЭФ-02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&lt;Форма создания&gt;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Экран</w:t>
            </w:r>
          </w:p>
        </w:tc>
        <w:tc>
          <w:tcPr>
            <w:tcW w:type="dxa" w:w="38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ДЛГ-01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&lt;Подтверждение&gt;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Модальное окно</w:t>
            </w:r>
          </w:p>
        </w:tc>
        <w:tc>
          <w:tcPr>
            <w:tcW w:type="dxa" w:w="38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3. Описание экранных форм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Копируйте блок ниже для каждого экрана. Модальные окна описывайте тем же блоком с кодом ДЛГ-NN.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3.1. ЭФ-01 &lt;Название экрана&gt;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Общая информация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экрана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ЭФ-01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&lt;что пользователь делает на экране — 1 предложение&gt;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Роли с доступом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&lt;роль: просмотр / редактирование&gt;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Точка входа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&lt;меню / кнопка на ЭФ-NN / deep link / push&gt;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Связанный флоу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&lt;ТЗ-КОД, шаги N–M&gt;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Макет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&lt;Figma: ссылка на frame, версия&gt;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&lt;Web / iOS / Android&gt;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Макет</w:t>
      </w:r>
    </w:p>
    <w:tbl>
      <w:tblPr>
        <w:tblW w:type="dxa" w:w="9638"/>
        <w:tblBorders>
          <w:top w:val="dashed" w:color="9E9E9E" w:sz="6"/>
          <w:left w:val="dashed" w:color="9E9E9E" w:sz="6"/>
          <w:bottom w:val="dashed" w:color="9E9E9E" w:sz="6"/>
          <w:right w:val="dashed" w:color="9E9E9E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atLeas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0"/>
                <w:szCs w:val="20"/>
              </w:rPr>
              <w:t xml:space="preserve">[ Скриншот макета ЭФ-01 с пронумерованными элементами — номера = колонка «№» ниже ]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Состав элементов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58"/>
        <w:gridCol w:w="1468"/>
        <w:gridCol w:w="1193"/>
        <w:gridCol w:w="642"/>
        <w:gridCol w:w="1560"/>
        <w:gridCol w:w="1468"/>
        <w:gridCol w:w="826"/>
        <w:gridCol w:w="550"/>
        <w:gridCol w:w="1473"/>
      </w:tblGrid>
      <w:tr>
        <w:trPr>
          <w:tblHeader/>
        </w:trPr>
        <w:tc>
          <w:tcPr>
            <w:tcW w:type="dxa" w:w="45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46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119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Обяз.</w:t>
            </w:r>
          </w:p>
        </w:tc>
        <w:tc>
          <w:tcPr>
            <w:tcW w:type="dxa" w:w="156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 / поле API</w:t>
            </w:r>
          </w:p>
        </w:tc>
        <w:tc>
          <w:tcPr>
            <w:tcW w:type="dxa" w:w="146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Формат / маска</w:t>
            </w:r>
          </w:p>
        </w:tc>
        <w:tc>
          <w:tcPr>
            <w:tcW w:type="dxa" w:w="82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55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Ред.</w:t>
            </w:r>
          </w:p>
        </w:tc>
        <w:tc>
          <w:tcPr>
            <w:tcW w:type="dxa" w:w="147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Условие отображения</w:t>
            </w:r>
          </w:p>
        </w:tc>
      </w:tr>
      <w:t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4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&lt;Сумма&gt;</w:t>
            </w: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Input number</w:t>
            </w:r>
          </w:p>
        </w:tc>
        <w:tc>
          <w:tcPr>
            <w:tcW w:type="dxa" w:w="6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&lt;request.amount&gt;</w:t>
            </w:r>
          </w:p>
        </w:tc>
        <w:tc>
          <w:tcPr>
            <w:tcW w:type="dxa" w:w="14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&lt;1 000.00, 2 знака&gt;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4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Всегда</w:t>
            </w:r>
          </w:p>
        </w:tc>
      </w:tr>
      <w:t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4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&lt;Валюта&gt;</w:t>
            </w: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Select</w:t>
            </w:r>
          </w:p>
        </w:tc>
        <w:tc>
          <w:tcPr>
            <w:tcW w:type="dxa" w:w="6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&lt;справочник currencies&gt;</w:t>
            </w:r>
          </w:p>
        </w:tc>
        <w:tc>
          <w:tcPr>
            <w:tcW w:type="dxa" w:w="14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ISO 4217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UZS</w:t>
            </w:r>
          </w:p>
        </w:tc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4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4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&lt;Номер карты&gt;</w:t>
            </w: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 (read-only)</w:t>
            </w:r>
          </w:p>
        </w:tc>
        <w:tc>
          <w:tcPr>
            <w:tcW w:type="dxa" w:w="6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&lt;card.maskedPan&gt;</w:t>
            </w:r>
          </w:p>
        </w:tc>
        <w:tc>
          <w:tcPr>
            <w:tcW w:type="dxa" w:w="14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6+4: 860031******1234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4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&lt;если карта выбрана&gt;</w:t>
            </w:r>
          </w:p>
        </w:tc>
      </w:tr>
      <w:tr>
        <w:tc>
          <w:tcPr>
            <w:tcW w:type="dxa" w:w="45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4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&lt;Кнопка «Продолжить»&gt;</w:t>
            </w:r>
          </w:p>
        </w:tc>
        <w:tc>
          <w:tcPr>
            <w:tcW w:type="dxa" w:w="119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Button primary</w:t>
            </w:r>
          </w:p>
        </w:tc>
        <w:tc>
          <w:tcPr>
            <w:tcW w:type="dxa" w:w="6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4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47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Активна, если валидны 1–2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Типы: Input text / number / date, Select, Multiselect, Checkbox, Radio, Toggle, Button, Link, Label, Table, Tabs, Modal, Toast. Источник — конкретное поле Swagger или колонка БД из ERD.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Валидации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734"/>
        <w:gridCol w:w="2891"/>
        <w:gridCol w:w="1734"/>
        <w:gridCol w:w="1349"/>
        <w:gridCol w:w="1930"/>
      </w:tblGrid>
      <w:tr>
        <w:trPr>
          <w:tblHeader/>
        </w:trPr>
        <w:tc>
          <w:tcPr>
            <w:tcW w:type="dxa" w:w="173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73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 проверяется</w:t>
            </w:r>
          </w:p>
        </w:tc>
        <w:tc>
          <w:tcPr>
            <w:tcW w:type="dxa" w:w="134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Сторона</w:t>
            </w:r>
          </w:p>
        </w:tc>
        <w:tc>
          <w:tcPr>
            <w:tcW w:type="dxa" w:w="193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Текст ошибки (ключ локализации)</w:t>
            </w:r>
          </w:p>
        </w:tc>
      </w:tr>
      <w:tr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&lt;Сумма&gt;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Больше 0; не больше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&lt;лимит&gt;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и доступного баланса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onBlur + onSubmit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&lt;error.amount.invalid&gt;</w:t>
            </w:r>
          </w:p>
        </w:tc>
      </w:tr>
      <w:tr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F4B400" w:sz="4"/>
          <w:left w:val="single" w:color="F4B400" w:sz="24"/>
          <w:bottom w:val="single" w:color="F4B400" w:sz="4"/>
          <w:right w:val="single" w:color="F4B400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6D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4B400"/>
                <w:sz w:val="21"/>
                <w:szCs w:val="21"/>
              </w:rPr>
              <w:t xml:space="preserve">Внимание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Валидация на фронте — только для удобства. Каждое правило обязано повторяться на бэкенде (см. ТЗ флоу, п. 3.4).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Действия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542"/>
        <w:gridCol w:w="1927"/>
        <w:gridCol w:w="2216"/>
        <w:gridCol w:w="1927"/>
        <w:gridCol w:w="2026"/>
      </w:tblGrid>
      <w:tr>
        <w:trPr>
          <w:tblHeader/>
        </w:trPr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Условие доступности</w:t>
            </w:r>
          </w:p>
        </w:tc>
        <w:tc>
          <w:tcPr>
            <w:tcW w:type="dxa" w:w="221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Действие / API</w:t>
            </w:r>
          </w:p>
        </w:tc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 успехе</w:t>
            </w:r>
          </w:p>
        </w:tc>
        <w:tc>
          <w:tcPr>
            <w:tcW w:type="dxa" w:w="202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 ошибке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&lt;Продолжить&gt;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&lt;все обязательные поля валидны&gt;</w:t>
            </w:r>
          </w:p>
        </w:tc>
        <w:tc>
          <w:tcPr>
            <w:tcW w:type="dxa" w:w="2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&lt;POST /v1/… + Idempotency-Key&gt;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&lt;переход на ЭФ-NN&gt;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&lt;toast с текстом по коду ошибки; форма сохраняет ввод&gt;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&lt;Назад&gt;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Всегда</w:t>
            </w:r>
          </w:p>
        </w:tc>
        <w:tc>
          <w:tcPr>
            <w:tcW w:type="dxa" w:w="2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&lt;ЭФ-NN, ввод сохраняется / сбрасывается&gt;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7F7F7F"/>
          <w:sz w:val="20"/>
          <w:szCs w:val="20"/>
        </w:rPr>
        <w:t xml:space="preserve">ℹ Кнопка денежного действия блокируется после первого нажатия до получения ответа (защита от двойного клика). Повтор после таймаута — с тем же Idempotency-Key.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Состояния экрана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927"/>
        <w:gridCol w:w="2891"/>
        <w:gridCol w:w="4820"/>
      </w:tblGrid>
      <w:tr>
        <w:trPr>
          <w:tblHeader/>
        </w:trPr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 возникает</w:t>
            </w:r>
          </w:p>
        </w:tc>
        <w:tc>
          <w:tcPr>
            <w:tcW w:type="dxa" w:w="48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видит пользователь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Загрузка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Ожидание ответа API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&lt;skeleton / spinner; кнопки неактивны&gt;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Пусто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Данных нет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&lt;иллюстрация + текст + CTA&gt;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загрузки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5xx / сеть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&lt;текст + «Повторить»&gt;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прав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403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&lt;сообщение, скрыть действия&gt;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сети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Offline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&lt;баннер; ввод не теряется&gt;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Сессия истекла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401 / таймаут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&lt;N&gt;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мин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&lt;переход на логин; возврат на экран после входа&gt;</w:t>
            </w:r>
          </w:p>
        </w:tc>
      </w:tr>
      <w:tr>
        <w:tc>
          <w:tcPr>
            <w:tcW w:type="dxa" w:w="1927"/>
            <w:shd w:fill="FCE4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обработке</w:t>
            </w:r>
          </w:p>
        </w:tc>
        <w:tc>
          <w:tcPr>
            <w:tcW w:type="dxa" w:w="2891"/>
            <w:shd w:fill="FCE4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Неизвестный исход операции</w:t>
            </w:r>
          </w:p>
        </w:tc>
        <w:tc>
          <w:tcPr>
            <w:tcW w:type="dxa" w:w="4820"/>
            <w:shd w:fill="FCE4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&lt;«Операция обрабатывается», без повторной отправки; статус обновляется&gt;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Тексты и локализация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240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RU</w:t>
            </w:r>
          </w:p>
        </w:tc>
        <w:tc>
          <w:tcPr>
            <w:tcW w:type="dxa" w:w="240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UZ (lat)</w:t>
            </w:r>
          </w:p>
        </w:tc>
        <w:tc>
          <w:tcPr>
            <w:tcW w:type="dxa" w:w="241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&lt;screen.title&gt;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&lt;…&gt;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&lt;…&gt;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&lt;…&gt;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&lt;error.amount.invalid&gt;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Безопасность и персональные данные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Маскирование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&lt;PAN 6+4, телефон частично, ФИО — по роли&gt;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Копирование / скриншоты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&lt;запрет скриншотов на экране (mobile) — да/нет&gt;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Кэш / локальное хранение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&lt;что нельзя хранить на устройстве&gt;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Автоскрытие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&lt;скрытие данных при сворачивании приложения&gt;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Аналитика (опционально)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385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Параметры (без ПДн)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&lt;screen_view&gt;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Открытие экрана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&lt;screen_id&gt;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4. Открытые вопросы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252"/>
        <w:gridCol w:w="3855"/>
        <w:gridCol w:w="1156"/>
        <w:gridCol w:w="2120"/>
        <w:gridCol w:w="1255"/>
      </w:tblGrid>
      <w:tr>
        <w:trPr>
          <w:tblHeader/>
        </w:trPr>
        <w:tc>
          <w:tcPr>
            <w:tcW w:type="dxa" w:w="125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115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Экран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Адресат</w:t>
            </w:r>
          </w:p>
        </w:tc>
        <w:tc>
          <w:tcPr>
            <w:tcW w:type="dxa" w:w="12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252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OQ-UI-01</w:t>
            </w:r>
          </w:p>
        </w:tc>
        <w:tc>
          <w:tcPr>
            <w:tcW w:type="dxa" w:w="3855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&lt;вопрос&gt;</w:t>
            </w:r>
          </w:p>
        </w:tc>
        <w:tc>
          <w:tcPr>
            <w:tcW w:type="dxa" w:w="1156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&lt;ЭФ-NN&gt;</w:t>
            </w:r>
          </w:p>
        </w:tc>
        <w:tc>
          <w:tcPr>
            <w:tcW w:type="dxa" w:w="2120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&lt;дизайнер / владелец продукта&gt;</w:t>
            </w:r>
          </w:p>
        </w:tc>
        <w:tc>
          <w:tcPr>
            <w:tcW w:type="dxa" w:w="1255"/>
            <w:shd w:fill="FCE8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Открыт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5. Чек-лист перед согласованием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578"/>
        <w:gridCol w:w="9060"/>
      </w:tblGrid>
      <w:tr>
        <w:trPr>
          <w:tblHeader/>
        </w:trPr>
        <w:tc>
          <w:tcPr>
            <w:tcW w:type="dxa" w:w="57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 каждого элемента указан источник — поле Swagger или колонка ERD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Каждая валидация продублирована на бэкенде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Описаны все 7 состояний экрана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Тексты есть на трёх языках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ПДн замаскированы, права совпадают с ролевой моделью бэкенда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Денежные кнопки защищены от двойного нажатия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9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Номера на макете совпадают с таблицей элементов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Описание экранных форм · &lt;ЭФ-КОД&gt;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Times New Roman" w:hAnsi="Times New Roman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Systems Analysis</dc:creator>
  <cp:lastModifiedBy>Un-named</cp:lastModifiedBy>
  <cp:revision>1</cp:revision>
  <dcterms:created xsi:type="dcterms:W3CDTF">2026-10-09T08:40:09.067Z</dcterms:created>
  <dcterms:modified xsi:type="dcterms:W3CDTF">2026-10-09T08:40:09.067Z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