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D9E75"/>
          <w:sz w:val="52"/>
          <w:szCs w:val="52"/>
        </w:rPr>
        <w:t xml:space="preserve">MINDSCOPE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Skills Assessment Module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PRD ADDENDUM: HARD SKILLS + SOFT SKILLS</w:t>
      </w:r>
    </w:p>
    <w:p>
      <w:pPr>
        <w:spacing w:before="80"/>
      </w:pPr>
    </w:p>
    <w:p>
      <w:pPr>
        <w:pBdr>
          <w:top w:val="single" w:color="1D9E75" w:sz="2" w:space="12"/>
          <w:bottom w:val="single" w:color="1D9E75" w:sz="2" w:space="12"/>
        </w:pBd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System Design  |  DevOps/Cloud  |  Data/SQL  |  Communication  |  Leadership  |  Critical Thinking  |  EQ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Target: Tech + Management roles (Developer, DevOps, Data Engineer, PM, Tech Lead, CTO)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Skills Assessment Framework</w:t>
      </w:r>
    </w:p>
    <w:p>
      <w:pPr>
        <w:pStyle w:val="Heading2"/>
      </w:pPr>
      <w:r>
        <w:rPr>
          <w:rFonts w:ascii="Arial" w:cs="Arial" w:eastAsia="Arial" w:hAnsi="Arial"/>
        </w:rPr>
        <w:t xml:space="preserve">1.1 Архитектурный принцип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Каждый skill оценивается через ТРОЙКУ: Knowledge (знает ли?) + Application (может ли применить?) + Transfer (может ли применить в новом контексте?). Это даёт три уровня глубины, которые невозможно подделать с помощью ChatGPT: знание можно нагуглить, применение — уже сложнее, а перенос на новый контекст требует реального понимания.</w:t>
      </w:r>
    </w:p>
    <w:p>
      <w:pPr>
        <w:pStyle w:val="Heading2"/>
      </w:pPr>
      <w:r>
        <w:rPr>
          <w:rFonts w:ascii="Arial" w:cs="Arial" w:eastAsia="Arial" w:hAnsi="Arial"/>
        </w:rPr>
        <w:t xml:space="preserve">1.2 Competency Matrix: роли × навыки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Рекрутер выбирает роль → платформа автоматически подбирает набор модулей и весов. Рекрутер может кастомизировать.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50"/>
        <w:gridCol w:w="1150"/>
        <w:gridCol w:w="1150"/>
        <w:gridCol w:w="1150"/>
        <w:gridCol w:w="1150"/>
        <w:gridCol w:w="1150"/>
        <w:gridCol w:w="112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↓ / Role →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DevOps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Lead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Coding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</w:t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DevOps / Cloud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</w:t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10–20%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 / SQL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</w:t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10–20%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10–20%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Leadership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10–25%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Critical Thinking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Conflict / EQ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5–15%</w:t>
            </w:r>
          </w:p>
        </w:tc>
      </w:tr>
    </w:tbl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★ = базовый, ★★ = продвинутый, ★★★ = экспертный уровень оценки. «—» = не оценивается для роли.</w:t>
      </w:r>
    </w:p>
    <w:p>
      <w:pPr>
        <w:pStyle w:val="Heading2"/>
      </w:pPr>
      <w:r>
        <w:rPr>
          <w:rFonts w:ascii="Arial" w:cs="Arial" w:eastAsia="Arial" w:hAnsi="Arial"/>
        </w:rPr>
        <w:t xml:space="preserve">1.3 Adaptive Difficulty Engine (IRT)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Все задачи калиброваны через Item Response Theory (2PL model). Каждая задача имеет два параметра: difficulty (β) и discrimination (a). Система адаптирует сложность в реальном времени на основе ответов кандидата.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Начальная задача: средней сложности (β =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Правильный ответ → следующая задача сложнее. Неправильный → проще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Convergence: после 7–10 задач система определяет ability level (θ) кандидата с SE &lt; 0.3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output: θ нормализуется в шкалу 0–100 (percentile rank vs. population)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Calibration requirement: каждая задача должна быть пройдена ≥50 кандидатами для стабильных IRT-параметров</w:t>
      </w:r>
    </w:p>
    <w:p>
      <w:r>
        <w:br w:type="page"/>
      </w:r>
    </w:p>
    <w:p>
      <w:pPr>
        <w:spacing w:before="300"/>
      </w:pPr>
    </w:p>
    <w:p>
      <w:pPr>
        <w:pBdr>
          <w:bottom w:val="single" w:color="1D9E75" w:sz="6" w:space="8"/>
        </w:pBdr>
        <w:spacing w:after="20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HARD SKILL 1: SYSTEM DESIGN / АРХИТЕКТУРА</w:t>
      </w:r>
    </w:p>
    <w:p>
      <w:pPr>
        <w:pStyle w:val="Heading2"/>
      </w:pPr>
      <w:r>
        <w:rPr>
          <w:rFonts w:ascii="Arial" w:cs="Arial" w:eastAsia="Arial" w:hAnsi="Arial"/>
        </w:rPr>
        <w:t xml:space="preserve">2.1 Формат оценки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AI-driven conversational system design interview. Кандидат получает задачу («Спроектируйте URL shortener / payment system / real-time chat») и обсуждает решение с AI-интервьюером через голос + whiteboard tool.</w:t>
      </w:r>
    </w:p>
    <w:p>
      <w:pPr>
        <w:pStyle w:val="Heading3"/>
      </w:pPr>
      <w:r>
        <w:rPr>
          <w:rFonts w:ascii="Arial" w:cs="Arial" w:eastAsia="Arial" w:hAnsi="Arial"/>
        </w:rPr>
        <w:t xml:space="preserve">2.1.1 Этапы сессии (25–35 мин)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120"/>
        <w:gridCol w:w="3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 кандидат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измеряем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мин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Задаёт уточняющие вопросы. Определяет scope, constraints, SLA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Количество и качество вопросов. Умение сужать scope. Не начинает рисовать сразу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High-level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8–10 мин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Рисует компоненты на whiteboard: клиент, API, БД, кэш, очередь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Полнота архитектуры. Правильность связей. Наличие key components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Deep dive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8–10 мин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задаёт «А что если нагрузка вырастет в 100x?». Кандидат масштабирует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Знание паттернов масштабирования. Trade-off reasoning. Конкретность ответов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Trade-offs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мин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предлагает альтернативу: «А почему не NoSQL?». Кандидат защищает или меняет решение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Способность аргументировать. Готовность менять решение при новых данных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2.1.2 Scoring Rubric (1–5 per dimension)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500"/>
        <w:gridCol w:w="15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(Weak)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(Okay)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(Strong)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Requirements Gathering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No questions asked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1–2 surface questions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Covers main constraints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Identifies edge cases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Structured approach, quantifies SLAs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Component Design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Missing key components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Basic but incomplete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major components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 separation of concerns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Elegant, industry-standard patterns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No scaling discussed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Acknowledges scale exists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Proposes basic scaling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Horizontal + vertical + caching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Multi-region, CDN, partitioning, queues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Trade-off Reasoning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No trade-offs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Mentions 1 trade-off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Compares 2–3 options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Structured pros/cons analysis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Quantifies trade-offs with metrics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Communication Clarity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Disorganized, hard to follow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Somewhat organized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Clear explanation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Structured, uses diagrams well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Exceptional clarity, teaches as explains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Depth of Knowledge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Surface-level only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Knows concepts, not details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Solid understanding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Deep knowledge, real-world experience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Expert-level, novel insights</w:t>
            </w:r>
          </w:p>
        </w:tc>
      </w:tr>
    </w:tbl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Scoring: AI (LLM-as-Judge) по transcript + whiteboard snapshot. Human review для первых 100 сессий. Target inter-rater κ &gt; 0.60.</w:t>
      </w:r>
    </w:p>
    <w:p>
      <w:pPr>
        <w:pStyle w:val="Heading3"/>
      </w:pPr>
      <w:r>
        <w:rPr>
          <w:rFonts w:ascii="Arial" w:cs="Arial" w:eastAsia="Arial" w:hAnsi="Arial"/>
        </w:rPr>
        <w:t xml:space="preserve">2.1.3 Whiteboard Tool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Canvas-based drawing tool (Excalidraw embed или custom)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Shapes: rectangles (services), cylinders (databases), diamonds (decisions), arrows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 labels on all shapes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Export: PNG snapshot при каждом значимом изменении (every 30 sec) для replay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vision: screenshot whiteboard → LLM vision API → оценка architectural diagram quality</w:t>
      </w:r>
    </w:p>
    <w:p>
      <w:pPr>
        <w:pStyle w:val="Heading3"/>
      </w:pPr>
      <w:r>
        <w:rPr>
          <w:rFonts w:ascii="Arial" w:cs="Arial" w:eastAsia="Arial" w:hAnsi="Arial"/>
        </w:rPr>
        <w:t xml:space="preserve">2.1.4 Пул задач (примеры)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60"/>
        <w:gridCol w:w="2200"/>
        <w:gridCol w:w="2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Topics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 Shortener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Hashing, DB choice, caching, analytics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Mid-level +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Real-time Chat (WhatsApp-like)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WebSocket, message queue, presence, E2E encryption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Senior +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Payment Processing System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ACID, idempotency, fraud detection, reconciliation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Senior + / Lead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News Feed (Twitter-like)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Fan-out, ranking, caching, notification system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Senior +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Video Streaming Platform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CDN, transcoding, adaptive bitrate, storage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Very Hard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Lead / Architect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Distributed Task Scheduler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Consistency, leader election, fault tolerance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Very Hard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Staff + / CTO</w:t>
            </w:r>
          </w:p>
        </w:tc>
      </w:tr>
    </w:tbl>
    <w:p>
      <w:r>
        <w:br w:type="page"/>
      </w:r>
    </w:p>
    <w:p>
      <w:pPr>
        <w:spacing w:before="300"/>
      </w:pPr>
    </w:p>
    <w:p>
      <w:pPr>
        <w:pBdr>
          <w:bottom w:val="single" w:color="534AB7" w:sz="6" w:space="8"/>
        </w:pBdr>
        <w:spacing w:after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HARD SKILL 2: DEVOPS / CLOUD (AWS, K8S)</w:t>
      </w:r>
    </w:p>
    <w:p>
      <w:pPr>
        <w:pStyle w:val="Heading2"/>
      </w:pPr>
      <w:r>
        <w:rPr>
          <w:rFonts w:ascii="Arial" w:cs="Arial" w:eastAsia="Arial" w:hAnsi="Arial"/>
        </w:rPr>
        <w:t xml:space="preserve">3.1 Форматы оценки</w:t>
      </w:r>
    </w:p>
    <w:p>
      <w:pPr>
        <w:pStyle w:val="Heading3"/>
      </w:pPr>
      <w:r>
        <w:rPr>
          <w:rFonts w:ascii="Arial" w:cs="Arial" w:eastAsia="Arial" w:hAnsi="Arial"/>
        </w:rPr>
        <w:t xml:space="preserve">3.1.1 Infrastructure-as-Code Task (hands-on, 20 мин)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Кандидат получает сломанную инфраструктуру (Terraform/CloudFormation/Pulumi) и должен починить, оптимизировать или расширить.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Sandbox: localstack (AWS emulation) или kind (local Kubernetes) в Docker-контейнере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Задача 1 (Mid): «Fix this Terraform config: S3 bucket без encryption, SG open to 0.0.0.0/0, no logging»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Задача 2 (Senior): «Add auto-scaling to this ECS service. Configure blue-green deployment»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Задача 3 (Lead): «Design multi-account AWS landing zone. Implement with Terraform modules»</w:t>
      </w:r>
    </w:p>
    <w:p>
      <w:pPr>
        <w:pStyle w:val="Heading3"/>
      </w:pPr>
      <w:r>
        <w:rPr>
          <w:rFonts w:ascii="Arial" w:cs="Arial" w:eastAsia="Arial" w:hAnsi="Arial"/>
        </w:rPr>
        <w:t xml:space="preserve">3.1.2 Incident Response Simulation (scenario-based, 15 мин)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AI симулирует production incident. Кандидат должен диагностировать и решить в реальном времени.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Scenario: «Pod CrashLoopBackOff в production Kubernetes cluster. 500 errors растут. Что делаете?»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предоставляет: kubectl output, logs, metrics (по запросу кандидата)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Оценка: правильность диагностики, скорость triage, качество remediation, communication во время инцидента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Stress layer: через 5 мин AI добавляет «CTO спрашивает ETA» → stress resilience under operational pressure</w:t>
      </w:r>
    </w:p>
    <w:p>
      <w:pPr>
        <w:pStyle w:val="Heading3"/>
      </w:pPr>
      <w:r>
        <w:rPr>
          <w:rFonts w:ascii="Arial" w:cs="Arial" w:eastAsia="Arial" w:hAnsi="Arial"/>
        </w:rPr>
        <w:t xml:space="preserve">3.1.3 Scoring Dimensions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20"/>
        <w:gridCol w:w="2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Indicators (1–5 scale)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Cloud Architecture Knowledge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Knows services (EC2/ECS/Lambda/S3/RDS). Understands networking (VPC, subnets, SG). Cost awareness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 scoring of verbal answers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IaC Proficiency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Code quality of Terraform/K8s YAML. Modularity. DRY principle. State management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Automated code analysis + LLM review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Security Awareness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Encryption at rest/transit. IAM least privilege. Network segmentation. Secrets management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Checklist scoring (presence of security patterns)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Structured triage process. Log analysis skill. Root cause identification. Escalation judgment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scenario scoring + time-to-resolution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Monitoring &amp; Observability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Knows Prometheus/Grafana/CloudWatch. Sets up alerts. Understands SLI/SLO/SLA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 scoring of discussion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CI/CD Understanding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Pipeline design. Testing stages. Rollback strategy. Feature flags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 + automated pipeline analysis</w:t>
            </w:r>
          </w:p>
        </w:tc>
      </w:tr>
    </w:tbl>
    <w:p>
      <w:r>
        <w:br w:type="page"/>
      </w:r>
    </w:p>
    <w:p>
      <w:pPr>
        <w:spacing w:before="300"/>
      </w:pPr>
    </w:p>
    <w:p>
      <w:pPr>
        <w:pBdr>
          <w:bottom w:val="single" w:color="D85A30" w:sz="6" w:space="8"/>
        </w:pBdr>
        <w:spacing w:after="200"/>
      </w:pPr>
      <w:r>
        <w:rPr>
          <w:rFonts w:ascii="Arial" w:cs="Arial" w:eastAsia="Arial" w:hAnsi="Arial"/>
          <w:b/>
          <w:bCs/>
          <w:color w:val="D85A30"/>
          <w:sz w:val="24"/>
          <w:szCs w:val="24"/>
        </w:rPr>
        <w:t xml:space="preserve">HARD SKILL 3: DATA / SQL / ANALYTICS</w:t>
      </w:r>
    </w:p>
    <w:p>
      <w:pPr>
        <w:pStyle w:val="Heading2"/>
      </w:pPr>
      <w:r>
        <w:rPr>
          <w:rFonts w:ascii="Arial" w:cs="Arial" w:eastAsia="Arial" w:hAnsi="Arial"/>
        </w:rPr>
        <w:t xml:space="preserve">4.1 SQL Live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In-browser SQL editor (Monaco + SQL syntax) connected to sandbox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Pre-loaded datasets: e-commerce (orders, products, users), SaaS metrics (events, subscriptions), financial (transactions, accounts)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 database: кандидат пишет реальные запросы, видит реальные результаты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Schema explorer: ERD sidebar с таблицами и типами данных</w:t>
      </w:r>
    </w:p>
    <w:p>
      <w:pPr>
        <w:pStyle w:val="Heading3"/>
      </w:pPr>
      <w:r>
        <w:rPr>
          <w:rFonts w:ascii="Arial" w:cs="Arial" w:eastAsia="Arial" w:hAnsi="Arial"/>
        </w:rPr>
        <w:t xml:space="preserve">4.1.1 Типы задач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20"/>
        <w:gridCol w:w="220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задачи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Junior</w:t>
            </w:r>
          </w:p>
        </w:tc>
        <w:tc>
          <w:tcPr>
            <w:tcW w:type="dxa" w:w="3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Найти топ-10 клиентов по сумме заказов за Q4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JOINs, GROUP BY, ORDER BY, date filtering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мин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Mid</w:t>
            </w:r>
          </w:p>
        </w:tc>
        <w:tc>
          <w:tcPr>
            <w:tcW w:type="dxa" w:w="3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Рассчитать retention rate (Month 0→Month 1→Month 2) для когорт по месяцу регистрации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Window functions, cohort analysis, self-join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 мин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Senior</w:t>
            </w:r>
          </w:p>
        </w:tc>
        <w:tc>
          <w:tcPr>
            <w:tcW w:type="dxa" w:w="3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Найти аномалии в транзакциях: суммы &gt; 3 SD от среднего по категории клиента + флаг подозрительных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CTEs, statistical functions, CASE WHEN, subqueries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 мин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Lead</w:t>
            </w:r>
          </w:p>
        </w:tc>
        <w:tc>
          <w:tcPr>
            <w:tcW w:type="dxa" w:w="3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Оптимизировать медленный запрос: EXPLAIN ANALYZE, индексация, переписать без correlated subquery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Query optimization, indexing strategy, execution plans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 мин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4.1.2 Метрики оценки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Correctness: результат запроса совпадает с reference answer (автоматически)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Performance: EXPLAIN ANALYZE — execution time, seq scan vs. index scan, rows scanned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Readability: CTE usage, aliasing, formatting, comments (LLM-scored 1–5)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Edge case handling: NULL handling, division by zero, empty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Process: количество промежуточных запросов (exploratory) перед финальным — показывает systematic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Confidence calibration: после submit — «Насколько уверены, что запрос вернёт правильный результат?» (0–100%)</w:t>
      </w:r>
    </w:p>
    <w:p>
      <w:pPr>
        <w:pStyle w:val="Heading2"/>
      </w:pPr>
      <w:r>
        <w:rPr>
          <w:rFonts w:ascii="Arial" w:cs="Arial" w:eastAsia="Arial" w:hAnsi="Arial"/>
        </w:rPr>
        <w:t xml:space="preserve">4.2 Data Analysis Challenge (non-SQL)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Для data-heavy ролей: кандидат получает dataset (CSV) + бизнес-вопрос. Может использовать SQL, Python, или Excel (загрузка файла).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Пример: «Перед вами данные SaaS-продукта за 12 месяцев. MRR падает. Найдите причину и предложите action plan»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Оценка: structured approach (hypothesis → analysis → insight → recommendation), visualization quality, communication of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follow-ups: «А что если я скажу, что маркетинг в Q3 сменил канал? Как это влияет на ваш анализ?»</w:t>
      </w:r>
    </w:p>
    <w:p>
      <w:r>
        <w:br w:type="page"/>
      </w:r>
    </w:p>
    <w:p>
      <w:pPr>
        <w:spacing w:before="300"/>
      </w:pPr>
    </w:p>
    <w:p>
      <w:pPr>
        <w:pBdr>
          <w:bottom w:val="single" w:color="185FA5" w:sz="6" w:space="8"/>
        </w:pBdr>
        <w:spacing w:after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SOFT SKILLS ASSESSMENT FRAMEWORK</w:t>
      </w:r>
    </w:p>
    <w:p>
      <w:pPr>
        <w:pStyle w:val="Heading2"/>
      </w:pPr>
      <w:r>
        <w:rPr>
          <w:rFonts w:ascii="Arial" w:cs="Arial" w:eastAsia="Arial" w:hAnsi="Arial"/>
        </w:rPr>
        <w:t xml:space="preserve">5.1 Архитектура: как измерять soft skills объективно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Soft skills измеряются через ТРИ канала одновременно, что даёт convergent measurement: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60"/>
        <w:gridCol w:w="36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собираем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анализируем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Behavioral Interview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Ответы на STAR-вопросы (конфликты, решения, лидерство, обратная связь). 15–20 мин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NLP: We/I ratio, blame externalization, bridging statements, complexity, hedging. LLM rubric scoring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Situational Judgment Tests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5–8 рабочих сценариев с дилеммами. Кандидат выбирает действие + объясняет почему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Scoring key (expert-validated). NLP analysis объяснений. Confidence calibration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Behavioral Observation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Keystroke dynamics, voice features, pair collaboration behaviour наблюдаемые ВОВРЕМЯ hard skill tasks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Stress resilience, engagement patterns, collaboration style — всё фоново</w:t>
            </w:r>
          </w:p>
        </w:tc>
      </w:tr>
    </w:tbl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Принцип: soft skills не оцениваются отдельно — они наблюдаются ВОВРЕМЯ hard skill tasks + в dedicated interview модуле. Это ближе к assessment center, чем к отдельному тесту.</w:t>
      </w:r>
    </w:p>
    <w:p>
      <w:pPr>
        <w:pStyle w:val="Heading2"/>
      </w:pPr>
      <w:r>
        <w:rPr>
          <w:rFonts w:ascii="Arial" w:cs="Arial" w:eastAsia="Arial" w:hAnsi="Arial"/>
        </w:rPr>
        <w:t xml:space="preserve">5.2 Communication (устная + письменная)</w:t>
      </w:r>
    </w:p>
    <w:p>
      <w:pPr>
        <w:pStyle w:val="Heading3"/>
      </w:pPr>
      <w:r>
        <w:rPr>
          <w:rFonts w:ascii="Arial" w:cs="Arial" w:eastAsia="Arial" w:hAnsi="Arial"/>
        </w:rPr>
        <w:t xml:space="preserve">5.2.1 Устная коммуникация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Оценивается фоново во время system design interview и behavioral interview. NLP-метрики из транскрипта: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20"/>
        <w:gridCol w:w="2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NLP Feature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извлекается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показывает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Structural Clarity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Presence of signposting: «Во-первых...», «Подводя итог...», «Есть три причины...». Count per 1000 words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Организованность мышления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Jargon Calibration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Technical terms count relative to audience. Для PM: объясняет ли tech простыми словами?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Адаптация под аудиторию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Conciseness Ratio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Words per answer / information density (unique concepts per sentence)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Лаконичность vs. многословие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Filler Words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Count of «ну», «так», «как бы», «типа», «em», «uh» per minute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Уверенность и подготовленность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Active Listening (pair)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Paraphrasing AI’s statements, referencing previous points, building on shared context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Слушает vs. ждёт своей очереди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Question Quality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% open-ended vs. closed questions. Depth of follow-up questions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Любопытство и аналитичность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5.2.2 Письменная коммуникация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Задача (10 мин): «Напишите Slack-сообщение CTO, объясняющее, почему вы рекомендуете изменить архитектуру [X] на [Y]. CTO не технический.»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scoring: clarity (1–5), structure (1–5), audience awareness (1–5), actionability (1–5), tone (1–5)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Process metrics: время на writing, количество правок (из keystroke log), revision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Anti-AI: keystroke dynamics показывают, писал ли кандидат сам или paste+edit. Время на формулировку vs. paste + minor tweaks</w:t>
      </w:r>
    </w:p>
    <w:p>
      <w:pPr>
        <w:pStyle w:val="Heading2"/>
      </w:pPr>
      <w:r>
        <w:rPr>
          <w:rFonts w:ascii="Arial" w:cs="Arial" w:eastAsia="Arial" w:hAnsi="Arial"/>
        </w:rPr>
        <w:t xml:space="preserve">5.3 Leadership / Принятие решений</w:t>
      </w:r>
    </w:p>
    <w:p>
      <w:pPr>
        <w:pStyle w:val="Heading3"/>
      </w:pPr>
      <w:r>
        <w:rPr>
          <w:rFonts w:ascii="Arial" w:cs="Arial" w:eastAsia="Arial" w:hAnsi="Arial"/>
        </w:rPr>
        <w:t xml:space="preserve">5.3.1 AI Behavioral Interview Questions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AI задаёт 3–4 вопроса из пула, адаптивно выбирая follow-ups: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«Расскажите о ситуации, когда вам нужно было принять непопулярное решение в команде. Как вы действовали?»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«Опишите случай, когда вы делегировали важную задачу и что-то пошло не так. Что произошло?»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«Как вы принимаете решения в условиях неопределённости? Приведите конкретный пример.»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«Расскажите о ситуации, когда два члена вашей команды были в конфликте. Как вы действовали?»</w:t>
      </w:r>
    </w:p>
    <w:p>
      <w:pPr>
        <w:pStyle w:val="Heading3"/>
      </w:pPr>
      <w:r>
        <w:rPr>
          <w:rFonts w:ascii="Arial" w:cs="Arial" w:eastAsia="Arial" w:hAnsi="Arial"/>
        </w:rPr>
        <w:t xml:space="preserve">5.3.2 NLP Scoring Rubric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2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Indicators (from transcript)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Decision Ownership</w:t>
            </w:r>
          </w:p>
        </w:tc>
        <w:tc>
          <w:tcPr>
            <w:tcW w:type="dxa" w:w="4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Uses «I decided» vs. «it was decided». Takes responsibility for outcomes, including bad ones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Passive voice everywhere. «It just happened»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Stakeholder Awareness</w:t>
            </w:r>
          </w:p>
        </w:tc>
        <w:tc>
          <w:tcPr>
            <w:tcW w:type="dxa" w:w="4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Mentions impact on team/users/business. Considers multiple perspectives before acting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Only mentions own perspective. No stakeholder mention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Delegation Maturity</w:t>
            </w:r>
          </w:p>
        </w:tc>
        <w:tc>
          <w:tcPr>
            <w:tcW w:type="dxa" w:w="4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Describes clear delegation: what, why, to whom, how checked. Trust + verification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Micromanagement signals. Or: «I just told them to do it»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Failure Processing</w:t>
            </w:r>
          </w:p>
        </w:tc>
        <w:tc>
          <w:tcPr>
            <w:tcW w:type="dxa" w:w="4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Describes what learned. Changed approach next time. No blame on others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Blame externalization. No learning mentioned. Defensive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Communication of Decision</w:t>
            </w:r>
          </w:p>
        </w:tc>
        <w:tc>
          <w:tcPr>
            <w:tcW w:type="dxa" w:w="4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Explained reasoning to team. Sought input before deciding. Transparent about trade-offs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Announced without explanation. «Because I said so»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5.3.3 SJT: Leadership Scenarios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Пример сценария: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«Вы Tech Lead. Ваш лучший разработчик стабильно сдаёт отличный код, но несколько junior-коллег пожаловались, что он грубо комментирует их PR и отказывается менторить. Через 2 недели дедлайн критичного проекта. Что вы делаете?»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 A: Поговорить с разработчиком наедине о feedback, но после дедлайна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 B: Поговорить немедленно. Установить чёткие expectations по code review tone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 C: Перераспределить code review: junior’ы ревьюят друг друга, senior — critical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 D: Эскалировать менеджеру / HR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Нет единственного «правильного» ответа. Scoring: expert panel определяет ranking (B &gt; C &gt; A &gt; D для данного сценария). Кандидат также объясняет reasoning → NLP analysis.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5.4 Critical Thinking / Problem-Solving</w:t>
      </w:r>
    </w:p>
    <w:p>
      <w:pPr>
        <w:pStyle w:val="Heading3"/>
      </w:pPr>
      <w:r>
        <w:rPr>
          <w:rFonts w:ascii="Arial" w:cs="Arial" w:eastAsia="Arial" w:hAnsi="Arial"/>
        </w:rPr>
        <w:t xml:space="preserve">5.4.1 Методы оценки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Critical thinking оценивается через ЧЕТЫРЕ канала: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Coding tasks: quality of problem decomposition, edge case identification, algorithm selection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design: trade-off analysis depth, ability to identify constraints before solutions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analysis: hypothesis-driven approach vs. random exploration. Causal reasoning vs. correlation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Behavioral Interview: «Как вы подходите к проблеме, которую никогда раньше не решали?»</w:t>
      </w:r>
    </w:p>
    <w:p>
      <w:pPr>
        <w:pStyle w:val="Heading3"/>
      </w:pPr>
      <w:r>
        <w:rPr>
          <w:rFonts w:ascii="Arial" w:cs="Arial" w:eastAsia="Arial" w:hAnsi="Arial"/>
        </w:rPr>
        <w:t xml:space="preserve">5.4.2 Метрики Critical Thinking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2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измеряется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signal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Hypothesis Generation</w:t>
            </w:r>
          </w:p>
        </w:tc>
        <w:tc>
          <w:tcPr>
            <w:tcW w:type="dxa" w:w="4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При data analysis: формулирует ли гипотезу перед запросом? (tracked through sequential query analysis)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1+ hypothesis before first query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Edge Case Identification</w:t>
            </w:r>
          </w:p>
        </w:tc>
        <w:tc>
          <w:tcPr>
            <w:tcW w:type="dxa" w:w="4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При coding: сколько edge cases тестирует до submit? (automated count from test runs)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Tests ≥3 edge cases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Assumption Questioning</w:t>
            </w:r>
          </w:p>
        </w:tc>
        <w:tc>
          <w:tcPr>
            <w:tcW w:type="dxa" w:w="4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При system design: задаёт ли вопросы или сразу строит? (NLP: question count in first 3 min)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2+ clarifying questions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Evidence-Based Reasoning</w:t>
            </w:r>
          </w:p>
        </w:tc>
        <w:tc>
          <w:tcPr>
            <w:tcW w:type="dxa" w:w="4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 SJT/interview: ссылается ли на данные, опыт, research? vs. «я думаю, что...»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Evidence references in &gt;50% answers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Cognitive Flexibility</w:t>
            </w:r>
          </w:p>
        </w:tc>
        <w:tc>
          <w:tcPr>
            <w:tcW w:type="dxa" w:w="4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Меняет ли подход после новой информации? (tracked: strategy shifts in coding + design)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1+ strategy shift per task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Synthesis Ability</w:t>
            </w:r>
          </w:p>
        </w:tc>
        <w:tc>
          <w:tcPr>
            <w:tcW w:type="dxa" w:w="4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Может ли связать insights из разных источников? (NLP: cross-reference markers)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Connects 2+ data points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5.5 Conflict Management / Emotional Intelligence</w:t>
      </w:r>
    </w:p>
    <w:p>
      <w:pPr>
        <w:pStyle w:val="Heading3"/>
      </w:pPr>
      <w:r>
        <w:rPr>
          <w:rFonts w:ascii="Arial" w:cs="Arial" w:eastAsia="Arial" w:hAnsi="Arial"/>
        </w:rPr>
        <w:t xml:space="preserve">5.5.1 SJT: Конфликтные сценарии (3–5 штук, 10 мин)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Сценарии специально сконструированы для выявления EQ-паттернов: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Scenario 1 (peer conflict): Коллега публично раскритиковал ваш PR на team standup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Scenario 2 (upward conflict): Менеджер настаивает на решении, которое вы считаете технически неправильным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Scenario 3 (downward conflict): Junior developer постоянно не соблюдает coding standards несмотря на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Scenario 4 (cross-team): Другая команда заблокировала ваш sprint из-за несогласия о приоритетах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Scenario 5 (ethical): Вы обнаружили, что коллега копипастит код из ChatGPT без проверки в production</w:t>
      </w:r>
    </w:p>
    <w:p>
      <w:pPr>
        <w:pStyle w:val="Heading3"/>
      </w:pPr>
      <w:r>
        <w:rPr>
          <w:rFonts w:ascii="Arial" w:cs="Arial" w:eastAsia="Arial" w:hAnsi="Arial"/>
        </w:rPr>
        <w:t xml:space="preserve">5.5.2 NLP-маркеры EQ из интервью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60"/>
        <w:gridCol w:w="34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 Dimension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 Markers (NLP)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Negative Markers (NLP)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Self-Awareness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«Я заметил, что я...», «Моя слабая сторона —...», «Я мог бы лучше...»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«Я всегда...», «У меня нет слабостей», zero self-critique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Self-Regulation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«Я взял паузу», «Я подождал, пока эмоции утихнут», deliberate approach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«Я сразу ответил», impulsive action descriptions, no cooling-off period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Empathy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«Я понял его позицию», «С его точки зрения...», perspective-taking language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No mention of other’s feelings/perspective. Zero perspective-taking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Social Skills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«Мы договорились», «Я предложил компромисс», collaborative resolution language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«Я настоял», «Я доказал, что он неправ», win-lose framing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Motivation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Internal drive language: «Мне важно», «Меня мотивирует», purpose-driven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Only external motivation: «Мне сказали», «Так принято»</w:t>
            </w:r>
          </w:p>
        </w:tc>
      </w:tr>
    </w:tbl>
    <w:p>
      <w:r>
        <w:br w:type="page"/>
      </w:r>
    </w:p>
    <w:p>
      <w:pPr>
        <w:spacing w:before="300"/>
      </w:pPr>
    </w:p>
    <w:p>
      <w:pPr>
        <w:pBdr>
          <w:bottom w:val="single" w:color="BA7517" w:sz="6" w:space="8"/>
        </w:pBdr>
        <w:spacing w:after="200"/>
      </w:pPr>
      <w:r>
        <w:rPr>
          <w:rFonts w:ascii="Arial" w:cs="Arial" w:eastAsia="Arial" w:hAnsi="Arial"/>
          <w:b/>
          <w:bCs/>
          <w:color w:val="BA7517"/>
          <w:sz w:val="24"/>
          <w:szCs w:val="24"/>
        </w:rPr>
        <w:t xml:space="preserve">FULL SESSION: КАК ВСЁ СОБИРАЕТСЯ ВМЕСТЕ</w:t>
      </w:r>
    </w:p>
    <w:p>
      <w:pPr>
        <w:pStyle w:val="Heading2"/>
      </w:pPr>
      <w:r>
        <w:rPr>
          <w:rFonts w:ascii="Arial" w:cs="Arial" w:eastAsia="Arial" w:hAnsi="Arial"/>
        </w:rPr>
        <w:t xml:space="preserve">6.1 Example Session: Senior Backend Developer (75 мин)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252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 Skills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 Skills + Meta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Consent + Hardware Check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min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Consent recorded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Cognitive Warm-up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min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Reaction time, Gf baseline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Confidence calibration baseline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Coding Challenge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 min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Correctness, code quality, process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Stress resilience, metacognition, growth mindset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System Design (AI interview)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 min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Architecture knowledge, scalability, trade-offs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Communication, critical thinking, leadership (if Lead+)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SQL Challenge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 min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Query correctness, performance, readability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Process discipline, confidence calibration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Behavioral Interview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 min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 (pure soft skills)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Conflict/EQ, leadership, collaboration, communication</w:t>
            </w:r>
          </w:p>
        </w:tc>
      </w:tr>
    </w:tbl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Фоновый слой (работает ВСЕГДА): webcam proctoring, screen monitoring, keystroke dynamics, mouse tracking.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Каждый модуль одновременно собирает и hard skill data, и soft skill/metacognitive data. Нет «отдельного теста на soft skills» — они вплетены в каждую задачу.</w:t>
      </w:r>
    </w:p>
    <w:p>
      <w:pPr>
        <w:pStyle w:val="Heading2"/>
      </w:pPr>
      <w:r>
        <w:rPr>
          <w:rFonts w:ascii="Arial" w:cs="Arial" w:eastAsia="Arial" w:hAnsi="Arial"/>
        </w:rPr>
        <w:t xml:space="preserve">6.2 Example Session: Product Manager (60 мин)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252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 Skills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 Skills + Meta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Consent + Setup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min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Cognitive Warm-up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min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Gf baseline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Calibration baseline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 Analysis Challenge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 min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SQL, data interpretation, hypothesis testing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Critical thinking, communication (written report)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Product Design (AI interview)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 min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thinking, prioritization, metrics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Communication, stakeholder awareness, decision-making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Behavioral Interview (Leadership focus)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 min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Leadership, conflict/EQ, collaboration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Written Communication Task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min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Written clarity, audience awareness, conciseness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6.3 Skills Profile Output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Итоговый артефакт для рекрутера — Skills Profile Card: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Radar chart: все оценённые skills на одном графике (hard + soft + meta)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Percentile rank: каждый skill vs. population (по уровню: junior/mid/senior/lead)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Confidence band: 95% CI для каждого score (показывает measurement precision)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Прокторинг integrity score: % сессии без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AI-generated narrative: 3–5 предложений ключевых сильных сторон + зон развития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 fit score: composite weighted score для конкретной роли (configurable weights)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Comparison view: до 5 кандидатов side-by-side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Detailed drill-down: клик на любой skill → raw data, transcript excerpts, code snippets</w:t>
      </w:r>
    </w:p>
    <w:p>
      <w:r>
        <w:br w:type="page"/>
      </w:r>
    </w:p>
    <w:p>
      <w:pPr>
        <w:spacing w:before="300"/>
      </w:pPr>
    </w:p>
    <w:p>
      <w:pPr>
        <w:pBdr>
          <w:bottom w:val="single" w:color="E24B4A" w:sz="6" w:space="8"/>
        </w:pBdr>
        <w:spacing w:after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VALIDATION GATE: SKILLS ASSESSMENT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560"/>
        <w:gridCol w:w="22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4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GATE SA: SKILLS ASSESSMENT 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проверки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Hard skill scoring accuracy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Expert panel (3 engineers) scores 30 submissions. AI vs. expert correlation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r &gt; 0.70 for each hard skill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Soft skill NLP inter-rater reliability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I/O psychologists + AI score 30 behavioral interviews. Cohen’s κ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κ &gt; 0.55 for each dimension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SJT expert consensus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experts rank SJT options for 20 scenarios. Kendall’s W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W &gt; 0.60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IRT calibration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Each task item: ≥50 responses. Fit statistics (INFIT MNSQ 0.7–1.3)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All items within range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 difficulty distribution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Tasks cover full difficulty range: β from −2 to +2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Even distribution across levels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Content validity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domain experts rate each task: «Relevant to role?» (1–5)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Mean &gt; 4.0 per task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Test-retest for composite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20+ users, 2 sessions, 3–7 days apart. ICC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ICC &gt; 0.65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Adverse impact per skill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Four-fifths rule check by gender and age group. N ≥ 100 per group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No violation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Candidate experience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30+ candidates rate: fairness, relevance, difficulty (1–5 each)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Mean &gt; 3.5 on all three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Session completion rate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% candidates who complete full session without dropout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Must be &gt; 85%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Key Validation Methods</w:t>
      </w:r>
    </w:p>
    <w:p>
      <w:pPr>
        <w:pStyle w:val="Heading3"/>
      </w:pPr>
      <w:r>
        <w:rPr>
          <w:rFonts w:ascii="Arial" w:cs="Arial" w:eastAsia="Arial" w:hAnsi="Arial"/>
        </w:rPr>
        <w:t xml:space="preserve">Как валидировать hard skill scoring (AI vs. expert)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Собрать 30 code submissions / system design transcripts / SQL queries (10 per skill)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domain experts (senior engineers с 5+ лет опыта) оценивают каждый submission по rubric (1–5 per dimension)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(LLM-as-Judge) оценивает те же submissions по тому же rubric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Рассчитать Pearson r (AI composite score vs. mean expert composite score)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 &gt; 0.70 = хорошо. r &gt; 0.80 = отлично. r &lt; 0.60 = нужна доработка rubric/prompt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Дополнительно: проверить per-dimension correlations. Если одна dimension r &lt; 0.50 — изолировать проблему</w:t>
      </w:r>
    </w:p>
    <w:p>
      <w:pPr>
        <w:pStyle w:val="Heading3"/>
      </w:pPr>
      <w:r>
        <w:rPr>
          <w:rFonts w:ascii="Arial" w:cs="Arial" w:eastAsia="Arial" w:hAnsi="Arial"/>
        </w:rPr>
        <w:t xml:space="preserve">Как валидировать SJT scoring keys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экспертов (I/O-психологи или hiring managers с опытом) независимо ранжируют варианты ответов для каждого SJT сценария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Рассчитать Kendall’s W (coefficient of concordance) для каждого сценария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 &gt; 0.60 = substantial agreement. W &lt; 0.40 = сценарий двусмысленный → переформулировать или удалить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Финальный scoring key = median rank каждого option across experts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Для кандидата: score = совпадение его ранга с expert consensus rank (Spearman ρ с expert median)</w:t>
      </w:r>
    </w:p>
    <w:p>
      <w:pPr>
        <w:pStyle w:val="Heading3"/>
      </w:pPr>
      <w:r>
        <w:rPr>
          <w:rFonts w:ascii="Arial" w:cs="Arial" w:eastAsia="Arial" w:hAnsi="Arial"/>
        </w:rPr>
        <w:t xml:space="preserve">Как проверить IRT calibration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Каждый item (задача) должен быть пройден ≥50 кандидатами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Fit statistics (INFIT MNSQ): 0.7–1.3 = acceptable. &gt; 1.5 = item не работает (misfit). &lt; 0.5 = item redundant (overfit)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Discrimination (a-parameter): &gt; 0.5. Если &lt; 0.3 — item плохо различает слабых и сильных кандидатов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Difficulty (β-parameter): должна покрывать range от −2 (easy) до +2 (hard). Если все items β &gt; 0 — нет лёгких задач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 tool: ltm::rasch() или mirt::mirt(data, 1, itemtype=’2PL’)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Item characteristic curves: визуально проверить, что все curves имеют S-shape</w:t>
      </w:r>
    </w:p>
    <w:p>
      <w:pPr>
        <w:spacing w:before="400"/>
      </w:pPr>
    </w:p>
    <w:p>
      <w:pPr>
        <w:pBdr>
          <w:top w:val="single" w:color="1D9E75" w:sz="2" w:space="1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Skills Assessment PRD Addendum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MindScope Skills Assessment PRD | 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222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2026-04-01T09:38:28.856Z</dcterms:created>
  <dcterms:modified xsi:type="dcterms:W3CDTF">2026-04-01T09:38:28.857Z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