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58" w:rsidRDefault="001E0E58" w:rsidP="00A01B46">
      <w:pPr>
        <w:jc w:val="center"/>
        <w:rPr>
          <w:b/>
          <w:sz w:val="40"/>
          <w:szCs w:val="40"/>
          <w:u w:val="single"/>
        </w:rPr>
      </w:pPr>
    </w:p>
    <w:p w:rsidR="00653277" w:rsidRDefault="00653277" w:rsidP="00A01B46">
      <w:pPr>
        <w:jc w:val="center"/>
        <w:rPr>
          <w:b/>
          <w:sz w:val="40"/>
          <w:szCs w:val="40"/>
          <w:u w:val="single"/>
        </w:rPr>
      </w:pPr>
    </w:p>
    <w:p w:rsidR="00653277" w:rsidRDefault="00653277" w:rsidP="00A01B46">
      <w:pPr>
        <w:jc w:val="center"/>
        <w:rPr>
          <w:b/>
          <w:sz w:val="40"/>
          <w:szCs w:val="40"/>
          <w:u w:val="single"/>
        </w:rPr>
      </w:pPr>
    </w:p>
    <w:p w:rsidR="00BA145C" w:rsidRDefault="00A01B46" w:rsidP="00A01B46">
      <w:pPr>
        <w:jc w:val="center"/>
        <w:rPr>
          <w:b/>
          <w:sz w:val="40"/>
          <w:szCs w:val="40"/>
          <w:u w:val="single"/>
        </w:rPr>
      </w:pPr>
      <w:r w:rsidRPr="00A01B46">
        <w:rPr>
          <w:b/>
          <w:sz w:val="40"/>
          <w:szCs w:val="40"/>
          <w:u w:val="single"/>
        </w:rPr>
        <w:t>Procédure pour le fonctionnement de la barrière.</w:t>
      </w:r>
    </w:p>
    <w:p w:rsidR="00FE4C5B" w:rsidRDefault="00FE4C5B" w:rsidP="00A01B46">
      <w:pPr>
        <w:jc w:val="center"/>
        <w:rPr>
          <w:sz w:val="32"/>
          <w:szCs w:val="32"/>
        </w:rPr>
      </w:pPr>
    </w:p>
    <w:p w:rsidR="00A01B46" w:rsidRDefault="00A01B46" w:rsidP="00A01B46">
      <w:pPr>
        <w:jc w:val="center"/>
        <w:rPr>
          <w:sz w:val="32"/>
          <w:szCs w:val="32"/>
        </w:rPr>
      </w:pPr>
    </w:p>
    <w:p w:rsidR="00A01B46" w:rsidRPr="00A01B46" w:rsidRDefault="00A01B46" w:rsidP="00A01B4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01B46">
        <w:rPr>
          <w:sz w:val="28"/>
          <w:szCs w:val="28"/>
        </w:rPr>
        <w:t xml:space="preserve">Pour démarrer la porte coulissante mettre la clef sur le coffret sur on </w:t>
      </w:r>
    </w:p>
    <w:p w:rsidR="00A01B46" w:rsidRPr="00A01B46" w:rsidRDefault="00A01B46" w:rsidP="00A01B46">
      <w:pPr>
        <w:ind w:firstLine="708"/>
        <w:rPr>
          <w:sz w:val="28"/>
          <w:szCs w:val="28"/>
        </w:rPr>
      </w:pPr>
      <w:proofErr w:type="gramStart"/>
      <w:r w:rsidRPr="00A01B46">
        <w:rPr>
          <w:sz w:val="28"/>
          <w:szCs w:val="28"/>
        </w:rPr>
        <w:t>la</w:t>
      </w:r>
      <w:proofErr w:type="gramEnd"/>
      <w:r w:rsidRPr="00A01B46">
        <w:rPr>
          <w:sz w:val="28"/>
          <w:szCs w:val="28"/>
        </w:rPr>
        <w:t xml:space="preserve"> lampe verte au-dessus du bouton s’allume.</w:t>
      </w:r>
    </w:p>
    <w:p w:rsidR="00CD211C" w:rsidRDefault="00A01B46" w:rsidP="00A01B4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01B46">
        <w:rPr>
          <w:sz w:val="28"/>
          <w:szCs w:val="28"/>
        </w:rPr>
        <w:t>Si la lampe défaut rouge sur le coffr</w:t>
      </w:r>
      <w:r w:rsidR="00CD211C">
        <w:rPr>
          <w:sz w:val="28"/>
          <w:szCs w:val="28"/>
        </w:rPr>
        <w:t xml:space="preserve">et s’allume ouvrir le coffret pour éliminer </w:t>
      </w:r>
      <w:r w:rsidRPr="00A01B46">
        <w:rPr>
          <w:sz w:val="28"/>
          <w:szCs w:val="28"/>
        </w:rPr>
        <w:t>le défaut :</w:t>
      </w:r>
    </w:p>
    <w:p w:rsidR="00A01B46" w:rsidRPr="00CD211C" w:rsidRDefault="00CD211C" w:rsidP="00CD21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01B46" w:rsidRPr="00CD211C">
        <w:rPr>
          <w:sz w:val="28"/>
          <w:szCs w:val="28"/>
        </w:rPr>
        <w:t xml:space="preserve"> </w:t>
      </w:r>
      <w:proofErr w:type="gramStart"/>
      <w:r w:rsidR="00A01B46" w:rsidRPr="00CD211C">
        <w:rPr>
          <w:b/>
          <w:color w:val="FF0000"/>
          <w:sz w:val="28"/>
          <w:szCs w:val="28"/>
          <w:u w:val="single"/>
        </w:rPr>
        <w:t>soit</w:t>
      </w:r>
      <w:proofErr w:type="gramEnd"/>
      <w:r w:rsidR="008F1BE8" w:rsidRPr="00CD211C">
        <w:rPr>
          <w:b/>
          <w:color w:val="FF0000"/>
          <w:sz w:val="28"/>
          <w:szCs w:val="28"/>
          <w:u w:val="single"/>
        </w:rPr>
        <w:t> :</w:t>
      </w:r>
      <w:r w:rsidR="00A01B46" w:rsidRPr="00CD211C">
        <w:rPr>
          <w:sz w:val="28"/>
          <w:szCs w:val="28"/>
        </w:rPr>
        <w:t xml:space="preserve"> la lampe stop d’urgence </w:t>
      </w:r>
      <w:r w:rsidR="008F1BE8" w:rsidRPr="00CD211C">
        <w:rPr>
          <w:sz w:val="28"/>
          <w:szCs w:val="28"/>
        </w:rPr>
        <w:t xml:space="preserve">rouge </w:t>
      </w:r>
      <w:r w:rsidR="00A01B46" w:rsidRPr="00CD211C">
        <w:rPr>
          <w:sz w:val="28"/>
          <w:szCs w:val="28"/>
        </w:rPr>
        <w:t>est allumée</w:t>
      </w:r>
      <w:r>
        <w:rPr>
          <w:sz w:val="28"/>
          <w:szCs w:val="28"/>
        </w:rPr>
        <w:t>,</w:t>
      </w:r>
      <w:r w:rsidR="00A01B46" w:rsidRPr="00CD211C">
        <w:rPr>
          <w:sz w:val="28"/>
          <w:szCs w:val="28"/>
        </w:rPr>
        <w:t xml:space="preserve"> </w:t>
      </w:r>
      <w:r w:rsidR="008F1BE8" w:rsidRPr="00CD211C">
        <w:rPr>
          <w:sz w:val="28"/>
          <w:szCs w:val="28"/>
        </w:rPr>
        <w:t>acquitter</w:t>
      </w:r>
      <w:r w:rsidR="00A01B46" w:rsidRPr="00CD211C">
        <w:rPr>
          <w:sz w:val="28"/>
          <w:szCs w:val="28"/>
        </w:rPr>
        <w:t xml:space="preserve"> sur le </w:t>
      </w:r>
      <w:r>
        <w:rPr>
          <w:sz w:val="28"/>
          <w:szCs w:val="28"/>
        </w:rPr>
        <w:t xml:space="preserve">BP défaut              stop d’urgence. La </w:t>
      </w:r>
      <w:proofErr w:type="spellStart"/>
      <w:r>
        <w:rPr>
          <w:sz w:val="28"/>
          <w:szCs w:val="28"/>
        </w:rPr>
        <w:t>led</w:t>
      </w:r>
      <w:proofErr w:type="spellEnd"/>
      <w:r>
        <w:rPr>
          <w:sz w:val="28"/>
          <w:szCs w:val="28"/>
        </w:rPr>
        <w:t xml:space="preserve"> du relais K3.9 doit être allumée et sur le relais AU les quatre </w:t>
      </w:r>
      <w:proofErr w:type="spellStart"/>
      <w:r>
        <w:rPr>
          <w:sz w:val="28"/>
          <w:szCs w:val="28"/>
        </w:rPr>
        <w:t>led</w:t>
      </w:r>
      <w:proofErr w:type="spellEnd"/>
      <w:r>
        <w:rPr>
          <w:sz w:val="28"/>
          <w:szCs w:val="28"/>
        </w:rPr>
        <w:t xml:space="preserve"> verte doivent être allumées.</w:t>
      </w:r>
    </w:p>
    <w:p w:rsidR="008F1BE8" w:rsidRDefault="008F1BE8" w:rsidP="008F1BE8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8F1BE8">
        <w:rPr>
          <w:b/>
          <w:color w:val="FF0000"/>
          <w:sz w:val="28"/>
          <w:szCs w:val="28"/>
          <w:u w:val="single"/>
        </w:rPr>
        <w:t>soit</w:t>
      </w:r>
      <w:proofErr w:type="gramEnd"/>
      <w:r w:rsidRPr="008F1BE8">
        <w:rPr>
          <w:b/>
          <w:color w:val="FF0000"/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la lampe thermique est allumée réenclencher un des deux thermique.</w:t>
      </w:r>
    </w:p>
    <w:p w:rsidR="008F1BE8" w:rsidRDefault="008F1BE8" w:rsidP="008F1B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 w:rsidRPr="008F1BE8">
        <w:rPr>
          <w:b/>
          <w:color w:val="FF0000"/>
          <w:sz w:val="28"/>
          <w:szCs w:val="28"/>
          <w:u w:val="single"/>
        </w:rPr>
        <w:t>soit</w:t>
      </w:r>
      <w:proofErr w:type="gramEnd"/>
      <w:r w:rsidRPr="008F1BE8">
        <w:rPr>
          <w:b/>
          <w:color w:val="FF0000"/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la lampe défaut variateur est allumée couper l</w:t>
      </w:r>
      <w:r w:rsidR="00F56E85">
        <w:rPr>
          <w:sz w:val="28"/>
          <w:szCs w:val="28"/>
        </w:rPr>
        <w:t xml:space="preserve">e sectionneur K4.8 </w:t>
      </w:r>
      <w:r>
        <w:rPr>
          <w:sz w:val="28"/>
          <w:szCs w:val="28"/>
        </w:rPr>
        <w:t>et</w:t>
      </w:r>
    </w:p>
    <w:p w:rsidR="008F1BE8" w:rsidRDefault="008F1BE8" w:rsidP="008F1B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 w:rsidR="00E60999">
        <w:rPr>
          <w:sz w:val="28"/>
          <w:szCs w:val="28"/>
        </w:rPr>
        <w:t>réenclencher</w:t>
      </w:r>
      <w:proofErr w:type="gramEnd"/>
      <w:r>
        <w:rPr>
          <w:sz w:val="28"/>
          <w:szCs w:val="28"/>
        </w:rPr>
        <w:t xml:space="preserve"> </w:t>
      </w:r>
      <w:r w:rsidR="00F56E85">
        <w:rPr>
          <w:sz w:val="28"/>
          <w:szCs w:val="28"/>
        </w:rPr>
        <w:t>le sectionneur.</w:t>
      </w:r>
    </w:p>
    <w:p w:rsidR="00E60999" w:rsidRDefault="00F56E85" w:rsidP="00E6099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tous les voyants </w:t>
      </w:r>
      <w:r w:rsidR="00E60999">
        <w:rPr>
          <w:sz w:val="28"/>
          <w:szCs w:val="28"/>
        </w:rPr>
        <w:t xml:space="preserve">défaut </w:t>
      </w:r>
      <w:r>
        <w:rPr>
          <w:sz w:val="28"/>
          <w:szCs w:val="28"/>
        </w:rPr>
        <w:t xml:space="preserve">sont </w:t>
      </w:r>
      <w:r w:rsidR="001562DE">
        <w:rPr>
          <w:sz w:val="28"/>
          <w:szCs w:val="28"/>
        </w:rPr>
        <w:t>éteints</w:t>
      </w:r>
      <w:r>
        <w:rPr>
          <w:sz w:val="28"/>
          <w:szCs w:val="28"/>
        </w:rPr>
        <w:t xml:space="preserve"> </w:t>
      </w:r>
      <w:r w:rsidR="00E60999">
        <w:rPr>
          <w:sz w:val="28"/>
          <w:szCs w:val="28"/>
        </w:rPr>
        <w:t>le boitier extérieur est opérationnel.</w:t>
      </w:r>
    </w:p>
    <w:p w:rsidR="00E60999" w:rsidRDefault="00E60999" w:rsidP="00E6099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Pousser sur le </w:t>
      </w:r>
      <w:r w:rsidR="00F56E85">
        <w:rPr>
          <w:sz w:val="28"/>
          <w:szCs w:val="28"/>
        </w:rPr>
        <w:t xml:space="preserve">BP de la </w:t>
      </w:r>
      <w:r>
        <w:rPr>
          <w:sz w:val="28"/>
          <w:szCs w:val="28"/>
        </w:rPr>
        <w:t>direction voulue :</w:t>
      </w:r>
    </w:p>
    <w:p w:rsidR="00E60999" w:rsidRDefault="00E60999" w:rsidP="00E60999">
      <w:pPr>
        <w:pStyle w:val="Paragraphedeliste"/>
        <w:ind w:left="1416"/>
        <w:rPr>
          <w:sz w:val="28"/>
          <w:szCs w:val="28"/>
        </w:rPr>
      </w:pPr>
      <w:r w:rsidRPr="00E60999">
        <w:rPr>
          <w:b/>
          <w:color w:val="FF0000"/>
          <w:sz w:val="28"/>
          <w:szCs w:val="28"/>
        </w:rPr>
        <w:t>Si</w:t>
      </w:r>
      <w:r>
        <w:rPr>
          <w:sz w:val="28"/>
          <w:szCs w:val="28"/>
        </w:rPr>
        <w:t xml:space="preserve"> la position de la barrière est inconnue par les fin</w:t>
      </w:r>
      <w:r w:rsidR="001562DE">
        <w:rPr>
          <w:sz w:val="28"/>
          <w:szCs w:val="28"/>
        </w:rPr>
        <w:t>s</w:t>
      </w:r>
      <w:r>
        <w:rPr>
          <w:sz w:val="28"/>
          <w:szCs w:val="28"/>
        </w:rPr>
        <w:t xml:space="preserve"> de course arrêt gauche ou droit la barrière va dans le sens demandé en petite vitesse jusqu’au</w:t>
      </w:r>
      <w:r w:rsidR="001562DE">
        <w:rPr>
          <w:sz w:val="28"/>
          <w:szCs w:val="28"/>
        </w:rPr>
        <w:t>x fins</w:t>
      </w:r>
      <w:r>
        <w:rPr>
          <w:sz w:val="28"/>
          <w:szCs w:val="28"/>
        </w:rPr>
        <w:t xml:space="preserve"> de course arrêt barrière du sens demandé.</w:t>
      </w:r>
    </w:p>
    <w:p w:rsidR="00E60999" w:rsidRDefault="00E60999" w:rsidP="00E60999">
      <w:pPr>
        <w:pStyle w:val="Paragraphedeliste"/>
        <w:ind w:left="1416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Si</w:t>
      </w:r>
      <w:r>
        <w:rPr>
          <w:sz w:val="28"/>
          <w:szCs w:val="28"/>
        </w:rPr>
        <w:t xml:space="preserve"> la barrière connait une des positions </w:t>
      </w:r>
      <w:r w:rsidR="001562DE">
        <w:rPr>
          <w:sz w:val="28"/>
          <w:szCs w:val="28"/>
        </w:rPr>
        <w:t>(un des f</w:t>
      </w:r>
      <w:r>
        <w:rPr>
          <w:sz w:val="28"/>
          <w:szCs w:val="28"/>
        </w:rPr>
        <w:t>in</w:t>
      </w:r>
      <w:r w:rsidR="001562DE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125224">
        <w:rPr>
          <w:sz w:val="28"/>
          <w:szCs w:val="28"/>
        </w:rPr>
        <w:t>course</w:t>
      </w:r>
      <w:r>
        <w:rPr>
          <w:sz w:val="28"/>
          <w:szCs w:val="28"/>
        </w:rPr>
        <w:t xml:space="preserve"> arrêt </w:t>
      </w:r>
      <w:r w:rsidR="001562DE">
        <w:rPr>
          <w:sz w:val="28"/>
          <w:szCs w:val="28"/>
        </w:rPr>
        <w:t xml:space="preserve">de </w:t>
      </w:r>
      <w:r>
        <w:rPr>
          <w:sz w:val="28"/>
          <w:szCs w:val="28"/>
        </w:rPr>
        <w:t>la barrière</w:t>
      </w:r>
      <w:r w:rsidR="001562DE">
        <w:rPr>
          <w:sz w:val="28"/>
          <w:szCs w:val="28"/>
        </w:rPr>
        <w:t>) la barrière</w:t>
      </w:r>
      <w:r>
        <w:rPr>
          <w:sz w:val="28"/>
          <w:szCs w:val="28"/>
        </w:rPr>
        <w:t xml:space="preserve"> démarre en petite vitesse </w:t>
      </w:r>
      <w:r w:rsidR="00125224">
        <w:rPr>
          <w:sz w:val="28"/>
          <w:szCs w:val="28"/>
        </w:rPr>
        <w:t>jusqu’à</w:t>
      </w:r>
      <w:r>
        <w:rPr>
          <w:sz w:val="28"/>
          <w:szCs w:val="28"/>
        </w:rPr>
        <w:t xml:space="preserve"> atteindre le fin de course </w:t>
      </w:r>
      <w:r w:rsidR="00125224">
        <w:rPr>
          <w:sz w:val="28"/>
          <w:szCs w:val="28"/>
        </w:rPr>
        <w:t>ralentissement du sens opposé et accélère à pleine vitesse jusqu’au</w:t>
      </w:r>
      <w:r w:rsidR="001562DE">
        <w:rPr>
          <w:sz w:val="28"/>
          <w:szCs w:val="28"/>
        </w:rPr>
        <w:t>x fins</w:t>
      </w:r>
      <w:r w:rsidR="00125224">
        <w:rPr>
          <w:sz w:val="28"/>
          <w:szCs w:val="28"/>
        </w:rPr>
        <w:t xml:space="preserve"> de course ralentissement et continue jusqu’au</w:t>
      </w:r>
      <w:r w:rsidR="001562DE">
        <w:rPr>
          <w:sz w:val="28"/>
          <w:szCs w:val="28"/>
        </w:rPr>
        <w:t>x fins</w:t>
      </w:r>
      <w:r w:rsidR="00125224">
        <w:rPr>
          <w:sz w:val="28"/>
          <w:szCs w:val="28"/>
        </w:rPr>
        <w:t xml:space="preserve"> de course</w:t>
      </w:r>
      <w:r w:rsidR="001562DE">
        <w:rPr>
          <w:sz w:val="28"/>
          <w:szCs w:val="28"/>
        </w:rPr>
        <w:t xml:space="preserve"> arrêt final de la barrière</w:t>
      </w:r>
      <w:r w:rsidR="00125224">
        <w:rPr>
          <w:sz w:val="28"/>
          <w:szCs w:val="28"/>
        </w:rPr>
        <w:t>.</w:t>
      </w:r>
    </w:p>
    <w:p w:rsidR="00125224" w:rsidRDefault="00125224" w:rsidP="00E60999">
      <w:pPr>
        <w:pStyle w:val="Paragraphedeliste"/>
        <w:ind w:left="1416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Pendant que le moteur est en petite vitesse la lampe du bouton de </w:t>
      </w:r>
      <w:r w:rsidR="001E0E58">
        <w:rPr>
          <w:b/>
          <w:color w:val="FF0000"/>
          <w:sz w:val="28"/>
          <w:szCs w:val="28"/>
        </w:rPr>
        <w:t xml:space="preserve">sens de </w:t>
      </w:r>
      <w:r>
        <w:rPr>
          <w:b/>
          <w:color w:val="FF0000"/>
          <w:sz w:val="28"/>
          <w:szCs w:val="28"/>
        </w:rPr>
        <w:t>direction verte est allumée</w:t>
      </w:r>
      <w:r w:rsidR="001E0E58">
        <w:rPr>
          <w:b/>
          <w:color w:val="FF0000"/>
          <w:sz w:val="28"/>
          <w:szCs w:val="28"/>
        </w:rPr>
        <w:t xml:space="preserve"> e</w:t>
      </w:r>
      <w:r>
        <w:rPr>
          <w:b/>
          <w:color w:val="FF0000"/>
          <w:sz w:val="28"/>
          <w:szCs w:val="28"/>
        </w:rPr>
        <w:t>t clignote, si le moteur est en grande vitesse la lampe verte d</w:t>
      </w:r>
      <w:r w:rsidR="001E0E58">
        <w:rPr>
          <w:b/>
          <w:color w:val="FF0000"/>
          <w:sz w:val="28"/>
          <w:szCs w:val="28"/>
        </w:rPr>
        <w:t>u sens de</w:t>
      </w:r>
      <w:r>
        <w:rPr>
          <w:b/>
          <w:color w:val="FF0000"/>
          <w:sz w:val="28"/>
          <w:szCs w:val="28"/>
        </w:rPr>
        <w:t xml:space="preserve"> direction reste allumée.</w:t>
      </w:r>
      <w:bookmarkStart w:id="0" w:name="_GoBack"/>
      <w:bookmarkEnd w:id="0"/>
    </w:p>
    <w:p w:rsidR="0081011E" w:rsidRDefault="0081011E" w:rsidP="0081011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vitesse lente est </w:t>
      </w:r>
      <w:r w:rsidR="001E0E58">
        <w:rPr>
          <w:sz w:val="28"/>
          <w:szCs w:val="28"/>
        </w:rPr>
        <w:t>réglable</w:t>
      </w:r>
      <w:r>
        <w:rPr>
          <w:sz w:val="28"/>
          <w:szCs w:val="28"/>
        </w:rPr>
        <w:t xml:space="preserve"> par le </w:t>
      </w:r>
      <w:r w:rsidR="001E0E58">
        <w:rPr>
          <w:sz w:val="28"/>
          <w:szCs w:val="28"/>
        </w:rPr>
        <w:t>potentiomètre</w:t>
      </w:r>
      <w:r>
        <w:rPr>
          <w:sz w:val="28"/>
          <w:szCs w:val="28"/>
        </w:rPr>
        <w:t xml:space="preserve"> vitesse lente.</w:t>
      </w:r>
    </w:p>
    <w:p w:rsidR="0081011E" w:rsidRDefault="0081011E" w:rsidP="0081011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vitesse rapide est </w:t>
      </w:r>
      <w:r w:rsidR="001E0E58">
        <w:rPr>
          <w:sz w:val="28"/>
          <w:szCs w:val="28"/>
        </w:rPr>
        <w:t>réglable</w:t>
      </w:r>
      <w:r>
        <w:rPr>
          <w:sz w:val="28"/>
          <w:szCs w:val="28"/>
        </w:rPr>
        <w:t xml:space="preserve"> par le </w:t>
      </w:r>
      <w:r w:rsidR="001E0E58">
        <w:rPr>
          <w:sz w:val="28"/>
          <w:szCs w:val="28"/>
        </w:rPr>
        <w:t>potentiomètre</w:t>
      </w:r>
      <w:r>
        <w:rPr>
          <w:sz w:val="28"/>
          <w:szCs w:val="28"/>
        </w:rPr>
        <w:t xml:space="preserve"> </w:t>
      </w:r>
      <w:r w:rsidR="001E0E58">
        <w:rPr>
          <w:sz w:val="28"/>
          <w:szCs w:val="28"/>
        </w:rPr>
        <w:t>vitesse rapide.</w:t>
      </w:r>
    </w:p>
    <w:p w:rsidR="001E0E58" w:rsidRPr="0081011E" w:rsidRDefault="001E0E58" w:rsidP="0081011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durée d’ouverture de la barrière sera à mesurer sur site.</w:t>
      </w:r>
    </w:p>
    <w:p w:rsidR="0081011E" w:rsidRPr="0081011E" w:rsidRDefault="0081011E" w:rsidP="0081011E">
      <w:pPr>
        <w:rPr>
          <w:sz w:val="28"/>
          <w:szCs w:val="28"/>
        </w:rPr>
      </w:pPr>
    </w:p>
    <w:p w:rsidR="00E60999" w:rsidRPr="00E60999" w:rsidRDefault="00E60999" w:rsidP="00E60999">
      <w:pPr>
        <w:pStyle w:val="Paragraphedeliste"/>
        <w:ind w:left="1416"/>
        <w:rPr>
          <w:sz w:val="28"/>
          <w:szCs w:val="28"/>
        </w:rPr>
      </w:pPr>
    </w:p>
    <w:sectPr w:rsidR="00E60999" w:rsidRPr="00E60999" w:rsidSect="00A01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70" w:rsidRDefault="00E40D70" w:rsidP="00FE4C5B">
      <w:r>
        <w:separator/>
      </w:r>
    </w:p>
  </w:endnote>
  <w:endnote w:type="continuationSeparator" w:id="0">
    <w:p w:rsidR="00E40D70" w:rsidRDefault="00E40D70" w:rsidP="00FE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70" w:rsidRDefault="00E40D70" w:rsidP="00FE4C5B">
      <w:r>
        <w:separator/>
      </w:r>
    </w:p>
  </w:footnote>
  <w:footnote w:type="continuationSeparator" w:id="0">
    <w:p w:rsidR="00E40D70" w:rsidRDefault="00E40D70" w:rsidP="00FE4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49F0"/>
    <w:multiLevelType w:val="hybridMultilevel"/>
    <w:tmpl w:val="C0540A1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46"/>
    <w:rsid w:val="00125224"/>
    <w:rsid w:val="001562DE"/>
    <w:rsid w:val="001E0E58"/>
    <w:rsid w:val="00653277"/>
    <w:rsid w:val="0081011E"/>
    <w:rsid w:val="008F1BE8"/>
    <w:rsid w:val="00A01B46"/>
    <w:rsid w:val="00B07A50"/>
    <w:rsid w:val="00BA145C"/>
    <w:rsid w:val="00CD211C"/>
    <w:rsid w:val="00E40D70"/>
    <w:rsid w:val="00E60999"/>
    <w:rsid w:val="00F56E85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ush Script MT" w:eastAsiaTheme="minorHAnsi" w:hAnsi="Brush Script MT" w:cstheme="majorBidi"/>
        <w:b/>
        <w:i/>
        <w:sz w:val="100"/>
        <w:szCs w:val="24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 w:val="0"/>
      <w:i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B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4C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4C5B"/>
    <w:rPr>
      <w:rFonts w:asciiTheme="minorHAnsi" w:hAnsiTheme="minorHAnsi" w:cstheme="minorBidi"/>
      <w:b w:val="0"/>
      <w:i w:val="0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E4C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4C5B"/>
    <w:rPr>
      <w:rFonts w:asciiTheme="minorHAnsi" w:hAnsiTheme="minorHAnsi" w:cstheme="minorBidi"/>
      <w:b w:val="0"/>
      <w:i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ush Script MT" w:eastAsiaTheme="minorHAnsi" w:hAnsi="Brush Script MT" w:cstheme="majorBidi"/>
        <w:b/>
        <w:i/>
        <w:sz w:val="100"/>
        <w:szCs w:val="24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 w:val="0"/>
      <w:i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B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4C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4C5B"/>
    <w:rPr>
      <w:rFonts w:asciiTheme="minorHAnsi" w:hAnsiTheme="minorHAnsi" w:cstheme="minorBidi"/>
      <w:b w:val="0"/>
      <w:i w:val="0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E4C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4C5B"/>
    <w:rPr>
      <w:rFonts w:asciiTheme="minorHAnsi" w:hAnsiTheme="minorHAnsi" w:cstheme="minorBidi"/>
      <w:b w:val="0"/>
      <w:i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2018-10-15T09:57:00Z</dcterms:created>
  <dcterms:modified xsi:type="dcterms:W3CDTF">2018-10-15T09:57:00Z</dcterms:modified>
</cp:coreProperties>
</file>