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583" w:rsidRDefault="008F1583" w:rsidP="008F1583">
      <w:pPr>
        <w:jc w:val="center"/>
        <w:rPr>
          <w:rFonts w:ascii="Arial" w:hAnsi="Arial" w:cs="Arial"/>
          <w:sz w:val="44"/>
        </w:rPr>
      </w:pPr>
    </w:p>
    <w:p w:rsidR="008F1583" w:rsidRDefault="008F1583" w:rsidP="008F1583">
      <w:pPr>
        <w:jc w:val="center"/>
        <w:rPr>
          <w:rFonts w:ascii="Arial" w:hAnsi="Arial" w:cs="Arial"/>
          <w:sz w:val="44"/>
        </w:rPr>
      </w:pPr>
    </w:p>
    <w:p w:rsidR="008F1583" w:rsidRDefault="008F1583" w:rsidP="008F1583">
      <w:pPr>
        <w:jc w:val="center"/>
        <w:rPr>
          <w:rFonts w:ascii="Arial" w:hAnsi="Arial" w:cs="Arial"/>
          <w:sz w:val="44"/>
        </w:rPr>
      </w:pPr>
    </w:p>
    <w:p w:rsidR="008F1583" w:rsidRDefault="008F1583" w:rsidP="008F1583">
      <w:pPr>
        <w:jc w:val="center"/>
        <w:rPr>
          <w:rFonts w:ascii="Arial" w:hAnsi="Arial" w:cs="Arial"/>
          <w:sz w:val="44"/>
        </w:rPr>
      </w:pPr>
    </w:p>
    <w:p w:rsidR="008F1583" w:rsidRDefault="008F1583" w:rsidP="008F1583">
      <w:pPr>
        <w:jc w:val="center"/>
        <w:rPr>
          <w:rFonts w:ascii="Arial" w:hAnsi="Arial" w:cs="Arial"/>
          <w:sz w:val="44"/>
        </w:rPr>
      </w:pPr>
      <w:r>
        <w:rPr>
          <w:rFonts w:ascii="Arial" w:hAnsi="Arial" w:cs="Arial"/>
          <w:sz w:val="44"/>
        </w:rPr>
        <w:t>ELEC 4700 Assignment 1:</w:t>
      </w:r>
    </w:p>
    <w:p w:rsidR="008F1583" w:rsidRDefault="008F1583" w:rsidP="008F1583">
      <w:pPr>
        <w:jc w:val="center"/>
        <w:rPr>
          <w:rFonts w:ascii="Arial" w:hAnsi="Arial" w:cs="Arial"/>
          <w:sz w:val="40"/>
        </w:rPr>
      </w:pPr>
      <w:r>
        <w:rPr>
          <w:rFonts w:ascii="Arial" w:hAnsi="Arial" w:cs="Arial"/>
          <w:sz w:val="40"/>
        </w:rPr>
        <w:t>Monte-Carlo Modeling of Electron Transport</w:t>
      </w:r>
    </w:p>
    <w:p w:rsidR="008F1583" w:rsidRDefault="008F1583" w:rsidP="008F1583">
      <w:pPr>
        <w:jc w:val="center"/>
        <w:rPr>
          <w:rFonts w:ascii="Arial" w:hAnsi="Arial" w:cs="Arial"/>
          <w:sz w:val="40"/>
        </w:rPr>
      </w:pPr>
    </w:p>
    <w:p w:rsidR="008F1583" w:rsidRDefault="008F1583" w:rsidP="008F1583">
      <w:pPr>
        <w:jc w:val="center"/>
        <w:rPr>
          <w:rFonts w:ascii="Arial" w:hAnsi="Arial" w:cs="Arial"/>
          <w:sz w:val="40"/>
        </w:rPr>
      </w:pPr>
    </w:p>
    <w:p w:rsidR="008F1583" w:rsidRDefault="008F1583" w:rsidP="008F1583">
      <w:pPr>
        <w:jc w:val="center"/>
        <w:rPr>
          <w:rFonts w:ascii="Arial" w:hAnsi="Arial" w:cs="Arial"/>
          <w:sz w:val="40"/>
        </w:rPr>
      </w:pPr>
    </w:p>
    <w:p w:rsidR="008F1583" w:rsidRDefault="008F1583" w:rsidP="008F1583">
      <w:pPr>
        <w:jc w:val="center"/>
        <w:rPr>
          <w:rFonts w:ascii="Arial" w:hAnsi="Arial" w:cs="Arial"/>
          <w:sz w:val="40"/>
        </w:rPr>
      </w:pPr>
    </w:p>
    <w:p w:rsidR="008F1583" w:rsidRDefault="008F1583" w:rsidP="008F1583">
      <w:pPr>
        <w:jc w:val="center"/>
        <w:rPr>
          <w:rFonts w:ascii="Arial" w:hAnsi="Arial" w:cs="Arial"/>
          <w:sz w:val="40"/>
        </w:rPr>
      </w:pPr>
    </w:p>
    <w:p w:rsidR="008F1583" w:rsidRDefault="008F1583" w:rsidP="008F1583">
      <w:pPr>
        <w:jc w:val="center"/>
        <w:rPr>
          <w:rFonts w:ascii="Arial" w:hAnsi="Arial" w:cs="Arial"/>
          <w:sz w:val="28"/>
        </w:rPr>
      </w:pPr>
      <w:r>
        <w:rPr>
          <w:rFonts w:ascii="Arial" w:hAnsi="Arial" w:cs="Arial"/>
          <w:sz w:val="28"/>
        </w:rPr>
        <w:t xml:space="preserve">Alison Fong </w:t>
      </w:r>
    </w:p>
    <w:p w:rsidR="008F1583" w:rsidRDefault="008F1583" w:rsidP="008F1583">
      <w:pPr>
        <w:jc w:val="center"/>
        <w:rPr>
          <w:rFonts w:ascii="Arial" w:hAnsi="Arial" w:cs="Arial"/>
          <w:sz w:val="28"/>
        </w:rPr>
      </w:pPr>
      <w:r>
        <w:rPr>
          <w:rFonts w:ascii="Arial" w:hAnsi="Arial" w:cs="Arial"/>
          <w:sz w:val="28"/>
        </w:rPr>
        <w:t>101048052</w:t>
      </w:r>
    </w:p>
    <w:p w:rsidR="008F1583" w:rsidRDefault="008F1583" w:rsidP="008F1583">
      <w:pPr>
        <w:jc w:val="center"/>
        <w:rPr>
          <w:rFonts w:ascii="Arial" w:hAnsi="Arial" w:cs="Arial"/>
          <w:sz w:val="28"/>
        </w:rPr>
      </w:pPr>
    </w:p>
    <w:p w:rsidR="008F1583" w:rsidRDefault="008F1583" w:rsidP="008F1583">
      <w:pPr>
        <w:jc w:val="center"/>
        <w:rPr>
          <w:rFonts w:ascii="Arial" w:hAnsi="Arial" w:cs="Arial"/>
          <w:sz w:val="28"/>
        </w:rPr>
      </w:pPr>
    </w:p>
    <w:p w:rsidR="008F1583" w:rsidRDefault="008F1583" w:rsidP="008F1583">
      <w:pPr>
        <w:jc w:val="center"/>
        <w:rPr>
          <w:rFonts w:ascii="Arial" w:hAnsi="Arial" w:cs="Arial"/>
          <w:sz w:val="28"/>
        </w:rPr>
      </w:pPr>
    </w:p>
    <w:p w:rsidR="008F1583" w:rsidRDefault="008F1583" w:rsidP="008F1583">
      <w:pPr>
        <w:jc w:val="center"/>
        <w:rPr>
          <w:rFonts w:ascii="Arial" w:hAnsi="Arial" w:cs="Arial"/>
          <w:sz w:val="28"/>
        </w:rPr>
      </w:pPr>
    </w:p>
    <w:p w:rsidR="008F1583" w:rsidRDefault="008F1583" w:rsidP="008F1583">
      <w:pPr>
        <w:jc w:val="center"/>
        <w:rPr>
          <w:rFonts w:ascii="Arial" w:hAnsi="Arial" w:cs="Arial"/>
          <w:sz w:val="28"/>
        </w:rPr>
      </w:pPr>
    </w:p>
    <w:p w:rsidR="008F1583" w:rsidRDefault="008F1583" w:rsidP="008F1583">
      <w:pPr>
        <w:jc w:val="center"/>
        <w:rPr>
          <w:rFonts w:ascii="Arial" w:hAnsi="Arial" w:cs="Arial"/>
          <w:sz w:val="28"/>
        </w:rPr>
      </w:pPr>
    </w:p>
    <w:p w:rsidR="008F1583" w:rsidRDefault="008F1583" w:rsidP="008F1583">
      <w:pPr>
        <w:jc w:val="center"/>
        <w:rPr>
          <w:rFonts w:ascii="Arial" w:hAnsi="Arial" w:cs="Arial"/>
          <w:sz w:val="28"/>
        </w:rPr>
      </w:pPr>
    </w:p>
    <w:p w:rsidR="008F1583" w:rsidRDefault="008F1583" w:rsidP="008F1583">
      <w:pPr>
        <w:jc w:val="center"/>
        <w:rPr>
          <w:rFonts w:ascii="Arial" w:hAnsi="Arial" w:cs="Arial"/>
          <w:sz w:val="28"/>
        </w:rPr>
      </w:pPr>
    </w:p>
    <w:p w:rsidR="008F1583" w:rsidRDefault="008F1583" w:rsidP="008F1583">
      <w:pPr>
        <w:jc w:val="center"/>
        <w:rPr>
          <w:rFonts w:ascii="Arial" w:hAnsi="Arial" w:cs="Arial"/>
          <w:sz w:val="28"/>
        </w:rPr>
      </w:pPr>
    </w:p>
    <w:p w:rsidR="008F1583" w:rsidRDefault="008F1583" w:rsidP="008F1583">
      <w:pPr>
        <w:rPr>
          <w:rFonts w:ascii="Arial" w:hAnsi="Arial" w:cs="Arial"/>
          <w:sz w:val="32"/>
        </w:rPr>
      </w:pPr>
      <w:r>
        <w:rPr>
          <w:rFonts w:ascii="Arial" w:hAnsi="Arial" w:cs="Arial"/>
          <w:sz w:val="32"/>
        </w:rPr>
        <w:lastRenderedPageBreak/>
        <w:t>Introduction</w:t>
      </w:r>
    </w:p>
    <w:p w:rsidR="008F1583" w:rsidRDefault="008F1583" w:rsidP="008F1583">
      <w:pPr>
        <w:rPr>
          <w:rFonts w:ascii="Arial" w:hAnsi="Arial" w:cs="Arial"/>
          <w:sz w:val="24"/>
        </w:rPr>
      </w:pPr>
      <w:r>
        <w:rPr>
          <w:rFonts w:ascii="Arial" w:hAnsi="Arial" w:cs="Arial"/>
          <w:sz w:val="24"/>
        </w:rPr>
        <w:tab/>
        <w:t xml:space="preserve">This assignment was done to learn about the Monte-Carlo method of modelling electron trajectories through semi-conductors. The goal of the first part was to make a simplistic Monte-Carlo model of electrons in silicon. The second part adds the probability of each electron scattering within the silicon </w:t>
      </w:r>
      <w:r>
        <w:rPr>
          <w:rFonts w:ascii="Arial" w:hAnsi="Arial" w:cs="Arial"/>
          <w:sz w:val="24"/>
        </w:rPr>
        <w:t xml:space="preserve">to the model </w:t>
      </w:r>
      <w:r>
        <w:rPr>
          <w:rFonts w:ascii="Arial" w:hAnsi="Arial" w:cs="Arial"/>
          <w:sz w:val="24"/>
        </w:rPr>
        <w:t>using a Maxwell-Boltzmann distribution.</w:t>
      </w:r>
      <w:r w:rsidR="00DB7371">
        <w:rPr>
          <w:rFonts w:ascii="Arial" w:hAnsi="Arial" w:cs="Arial"/>
          <w:sz w:val="24"/>
        </w:rPr>
        <w:t xml:space="preserve"> The third part adds two boxes to the model to mimic a bottleneck effect. All parts were modeled using MATLAB and given value for effective mass (</w:t>
      </w:r>
      <w:proofErr w:type="spellStart"/>
      <w:r w:rsidR="00DB7371">
        <w:rPr>
          <w:rFonts w:ascii="Arial" w:hAnsi="Arial" w:cs="Arial"/>
          <w:sz w:val="24"/>
        </w:rPr>
        <w:t>m</w:t>
      </w:r>
      <w:r w:rsidR="00DB7371">
        <w:rPr>
          <w:rFonts w:ascii="Arial" w:hAnsi="Arial" w:cs="Arial"/>
          <w:sz w:val="24"/>
          <w:vertAlign w:val="subscript"/>
        </w:rPr>
        <w:t>n</w:t>
      </w:r>
      <w:proofErr w:type="spellEnd"/>
      <w:r w:rsidR="00DB7371">
        <w:rPr>
          <w:rFonts w:ascii="Arial" w:hAnsi="Arial" w:cs="Arial"/>
          <w:sz w:val="24"/>
        </w:rPr>
        <w:t xml:space="preserve"> = 0.26m</w:t>
      </w:r>
      <w:r w:rsidR="00DB7371">
        <w:rPr>
          <w:rFonts w:ascii="Arial" w:hAnsi="Arial" w:cs="Arial"/>
          <w:sz w:val="24"/>
          <w:vertAlign w:val="subscript"/>
        </w:rPr>
        <w:t>0</w:t>
      </w:r>
      <w:r w:rsidR="00DB7371">
        <w:rPr>
          <w:rFonts w:ascii="Arial" w:hAnsi="Arial" w:cs="Arial"/>
          <w:sz w:val="24"/>
        </w:rPr>
        <w:t>) and region size (200nm x 100nm).</w:t>
      </w:r>
    </w:p>
    <w:p w:rsidR="00664676" w:rsidRDefault="00664676" w:rsidP="008F1583">
      <w:pPr>
        <w:rPr>
          <w:rFonts w:ascii="Arial" w:hAnsi="Arial" w:cs="Arial"/>
          <w:sz w:val="32"/>
        </w:rPr>
      </w:pPr>
    </w:p>
    <w:p w:rsidR="00DB7371" w:rsidRDefault="00DB7371" w:rsidP="008F1583">
      <w:pPr>
        <w:rPr>
          <w:rFonts w:ascii="Arial" w:hAnsi="Arial" w:cs="Arial"/>
          <w:sz w:val="32"/>
        </w:rPr>
      </w:pPr>
      <w:r>
        <w:rPr>
          <w:rFonts w:ascii="Arial" w:hAnsi="Arial" w:cs="Arial"/>
          <w:sz w:val="32"/>
        </w:rPr>
        <w:t>Part 1: Electron Modeling</w:t>
      </w:r>
    </w:p>
    <w:p w:rsidR="00FE680F" w:rsidRDefault="00DB7371" w:rsidP="008F1583">
      <w:pPr>
        <w:rPr>
          <w:rFonts w:ascii="Arial" w:hAnsi="Arial" w:cs="Arial"/>
          <w:sz w:val="24"/>
        </w:rPr>
      </w:pPr>
      <w:r>
        <w:rPr>
          <w:rFonts w:ascii="Arial" w:hAnsi="Arial" w:cs="Arial"/>
          <w:sz w:val="24"/>
        </w:rPr>
        <w:tab/>
        <w:t xml:space="preserve">The goal of this part was to create a simple Monte-Carlo model. </w:t>
      </w:r>
      <w:r w:rsidR="00FE680F">
        <w:rPr>
          <w:rFonts w:ascii="Arial" w:hAnsi="Arial" w:cs="Arial"/>
          <w:sz w:val="24"/>
        </w:rPr>
        <w:t>The thermal velocity was calculated using the effective mass, the assumed T = 300K, and the constant k</w:t>
      </w:r>
      <w:r w:rsidR="00FE680F">
        <w:rPr>
          <w:rFonts w:ascii="Arial" w:hAnsi="Arial" w:cs="Arial"/>
          <w:sz w:val="24"/>
          <w:vertAlign w:val="subscript"/>
        </w:rPr>
        <w:t>b</w:t>
      </w:r>
      <w:r w:rsidR="00FE680F">
        <w:rPr>
          <w:rFonts w:ascii="Arial" w:hAnsi="Arial" w:cs="Arial"/>
          <w:sz w:val="24"/>
        </w:rPr>
        <w:t xml:space="preserve"> in the following equation:</w:t>
      </w:r>
    </w:p>
    <w:p w:rsidR="00FE680F" w:rsidRPr="00FE680F" w:rsidRDefault="00FE680F" w:rsidP="008F1583">
      <w:pPr>
        <w:rPr>
          <w:rFonts w:ascii="Arial" w:eastAsiaTheme="minorEastAsia" w:hAnsi="Arial" w:cs="Arial"/>
          <w:sz w:val="24"/>
        </w:rPr>
      </w:pPr>
      <m:oMathPara>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th</m:t>
              </m:r>
            </m:sub>
          </m:sSub>
          <m:r>
            <w:rPr>
              <w:rFonts w:ascii="Cambria Math" w:hAnsi="Cambria Math" w:cs="Arial"/>
              <w:sz w:val="24"/>
            </w:rPr>
            <m:t>=</m:t>
          </m:r>
          <m:rad>
            <m:radPr>
              <m:degHide m:val="1"/>
              <m:ctrlPr>
                <w:rPr>
                  <w:rFonts w:ascii="Cambria Math" w:hAnsi="Cambria Math" w:cs="Arial"/>
                  <w:i/>
                  <w:sz w:val="24"/>
                </w:rPr>
              </m:ctrlPr>
            </m:radPr>
            <m:deg/>
            <m:e>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k</m:t>
                      </m:r>
                    </m:e>
                    <m:sub>
                      <m:r>
                        <w:rPr>
                          <w:rFonts w:ascii="Cambria Math" w:hAnsi="Cambria Math" w:cs="Arial"/>
                          <w:sz w:val="24"/>
                        </w:rPr>
                        <m:t>b</m:t>
                      </m:r>
                    </m:sub>
                  </m:sSub>
                  <m:r>
                    <w:rPr>
                      <w:rFonts w:ascii="Cambria Math" w:hAnsi="Cambria Math" w:cs="Arial"/>
                      <w:sz w:val="24"/>
                    </w:rPr>
                    <m:t>T</m:t>
                  </m:r>
                </m:num>
                <m:den>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n</m:t>
                      </m:r>
                    </m:sub>
                  </m:sSub>
                </m:den>
              </m:f>
            </m:e>
          </m:rad>
          <m:r>
            <w:rPr>
              <w:rFonts w:ascii="Cambria Math" w:eastAsiaTheme="minorEastAsia" w:hAnsi="Cambria Math" w:cs="Arial"/>
              <w:sz w:val="24"/>
            </w:rPr>
            <m:t>=1.3224×</m:t>
          </m:r>
          <m:sSup>
            <m:sSupPr>
              <m:ctrlPr>
                <w:rPr>
                  <w:rFonts w:ascii="Cambria Math" w:eastAsiaTheme="minorEastAsia" w:hAnsi="Cambria Math" w:cs="Arial"/>
                  <w:i/>
                  <w:sz w:val="24"/>
                </w:rPr>
              </m:ctrlPr>
            </m:sSupPr>
            <m:e>
              <m:r>
                <w:rPr>
                  <w:rFonts w:ascii="Cambria Math" w:eastAsiaTheme="minorEastAsia" w:hAnsi="Cambria Math" w:cs="Arial"/>
                  <w:sz w:val="24"/>
                </w:rPr>
                <m:t>10</m:t>
              </m:r>
            </m:e>
            <m:sup>
              <m:r>
                <w:rPr>
                  <w:rFonts w:ascii="Cambria Math" w:eastAsiaTheme="minorEastAsia" w:hAnsi="Cambria Math" w:cs="Arial"/>
                  <w:sz w:val="24"/>
                </w:rPr>
                <m:t>5</m:t>
              </m:r>
            </m:sup>
          </m:sSup>
        </m:oMath>
      </m:oMathPara>
    </w:p>
    <w:p w:rsidR="00FE680F" w:rsidRDefault="00FE680F" w:rsidP="008F1583">
      <w:pPr>
        <w:rPr>
          <w:rFonts w:ascii="Arial" w:hAnsi="Arial" w:cs="Arial"/>
          <w:sz w:val="24"/>
        </w:rPr>
      </w:pPr>
      <w:r>
        <w:rPr>
          <w:rFonts w:ascii="Arial" w:hAnsi="Arial" w:cs="Arial"/>
          <w:sz w:val="24"/>
        </w:rPr>
        <w:tab/>
        <w:t xml:space="preserve">With this value and the assumed value </w:t>
      </w:r>
      <w:proofErr w:type="spellStart"/>
      <w:r>
        <w:rPr>
          <w:rFonts w:ascii="Arial" w:hAnsi="Arial" w:cs="Arial"/>
          <w:sz w:val="24"/>
        </w:rPr>
        <w:t>τ</w:t>
      </w:r>
      <w:r>
        <w:rPr>
          <w:rFonts w:ascii="Arial" w:hAnsi="Arial" w:cs="Arial"/>
          <w:sz w:val="24"/>
          <w:vertAlign w:val="subscript"/>
        </w:rPr>
        <w:t>mn</w:t>
      </w:r>
      <w:proofErr w:type="spellEnd"/>
      <w:r>
        <w:rPr>
          <w:rFonts w:ascii="Arial" w:hAnsi="Arial" w:cs="Arial"/>
          <w:sz w:val="24"/>
        </w:rPr>
        <w:t xml:space="preserve"> = 0.2ps, the mean free path can be calculated as:</w:t>
      </w:r>
    </w:p>
    <w:p w:rsidR="00FE680F" w:rsidRPr="00FE680F" w:rsidRDefault="00FE680F" w:rsidP="008F1583">
      <w:pPr>
        <w:rPr>
          <w:rFonts w:ascii="Arial" w:eastAsiaTheme="minorEastAsia" w:hAnsi="Arial" w:cs="Arial"/>
          <w:sz w:val="24"/>
        </w:rPr>
      </w:pPr>
      <m:oMathPara>
        <m:oMath>
          <m:r>
            <w:rPr>
              <w:rFonts w:ascii="Cambria Math" w:hAnsi="Cambria Math" w:cs="Arial"/>
              <w:sz w:val="24"/>
            </w:rPr>
            <m:t xml:space="preserve">MFP= </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th</m:t>
              </m:r>
            </m:sub>
          </m:sSub>
          <m:sSub>
            <m:sSubPr>
              <m:ctrlPr>
                <w:rPr>
                  <w:rFonts w:ascii="Cambria Math" w:hAnsi="Cambria Math" w:cs="Arial"/>
                  <w:i/>
                  <w:sz w:val="24"/>
                </w:rPr>
              </m:ctrlPr>
            </m:sSubPr>
            <m:e>
              <m:r>
                <w:rPr>
                  <w:rFonts w:ascii="Cambria Math" w:hAnsi="Cambria Math" w:cs="Arial"/>
                  <w:sz w:val="24"/>
                </w:rPr>
                <m:t>τ</m:t>
              </m:r>
            </m:e>
            <m:sub>
              <m:r>
                <w:rPr>
                  <w:rFonts w:ascii="Cambria Math" w:hAnsi="Cambria Math" w:cs="Arial"/>
                  <w:sz w:val="24"/>
                </w:rPr>
                <m:t>mn</m:t>
              </m:r>
            </m:sub>
          </m:sSub>
          <m:r>
            <w:rPr>
              <w:rFonts w:ascii="Cambria Math" w:hAnsi="Cambria Math" w:cs="Arial"/>
              <w:sz w:val="24"/>
            </w:rPr>
            <m:t xml:space="preserve">=2.6448 × </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-8</m:t>
              </m:r>
            </m:sup>
          </m:sSup>
        </m:oMath>
      </m:oMathPara>
    </w:p>
    <w:p w:rsidR="00FE680F" w:rsidRDefault="00FE680F" w:rsidP="008F1583">
      <w:pPr>
        <w:rPr>
          <w:rFonts w:ascii="Arial" w:hAnsi="Arial" w:cs="Arial"/>
          <w:sz w:val="24"/>
        </w:rPr>
      </w:pPr>
      <w:r>
        <w:rPr>
          <w:rFonts w:ascii="Arial" w:hAnsi="Arial" w:cs="Arial"/>
          <w:sz w:val="24"/>
        </w:rPr>
        <w:tab/>
        <w:t xml:space="preserve">The code </w:t>
      </w:r>
      <w:r w:rsidR="00664676">
        <w:rPr>
          <w:rFonts w:ascii="Arial" w:hAnsi="Arial" w:cs="Arial"/>
          <w:sz w:val="24"/>
        </w:rPr>
        <w:t>was made up of four position vectors (x &amp; y, old &amp; new) and two velocity vectors. Using a for loop to repeat multiple steps, the code was written to plot two points on the graph at a time per particle. The for loop also contains the boundary conditions and what type they were, either wrap-around of reflective. This was done using logical indexing. The attached code Part1_try7.m also contains an attempt to plot the temperature plot with no success before the due date.</w:t>
      </w:r>
    </w:p>
    <w:p w:rsidR="00664676" w:rsidRDefault="00664676" w:rsidP="008F1583">
      <w:pPr>
        <w:rPr>
          <w:rFonts w:ascii="Arial" w:hAnsi="Arial" w:cs="Arial"/>
          <w:sz w:val="24"/>
        </w:rPr>
      </w:pPr>
    </w:p>
    <w:p w:rsidR="00664676" w:rsidRDefault="00664676" w:rsidP="008F1583">
      <w:pPr>
        <w:rPr>
          <w:rFonts w:ascii="Arial" w:hAnsi="Arial" w:cs="Arial"/>
          <w:sz w:val="24"/>
        </w:rPr>
      </w:pPr>
      <w:r>
        <w:rPr>
          <w:noProof/>
        </w:rPr>
        <w:lastRenderedPageBreak/>
        <w:drawing>
          <wp:anchor distT="0" distB="0" distL="114300" distR="114300" simplePos="0" relativeHeight="251658240" behindDoc="1" locked="0" layoutInCell="1" allowOverlap="1" wp14:anchorId="32C90811">
            <wp:simplePos x="0" y="0"/>
            <wp:positionH relativeFrom="margin">
              <wp:align>center</wp:align>
            </wp:positionH>
            <wp:positionV relativeFrom="paragraph">
              <wp:posOffset>0</wp:posOffset>
            </wp:positionV>
            <wp:extent cx="4014470" cy="3648075"/>
            <wp:effectExtent l="0" t="0" r="5080" b="9525"/>
            <wp:wrapTight wrapText="bothSides">
              <wp:wrapPolygon edited="0">
                <wp:start x="0" y="0"/>
                <wp:lineTo x="0" y="21544"/>
                <wp:lineTo x="21525" y="21544"/>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014470" cy="3648075"/>
                    </a:xfrm>
                    <a:prstGeom prst="rect">
                      <a:avLst/>
                    </a:prstGeom>
                  </pic:spPr>
                </pic:pic>
              </a:graphicData>
            </a:graphic>
            <wp14:sizeRelH relativeFrom="margin">
              <wp14:pctWidth>0</wp14:pctWidth>
            </wp14:sizeRelH>
            <wp14:sizeRelV relativeFrom="margin">
              <wp14:pctHeight>0</wp14:pctHeight>
            </wp14:sizeRelV>
          </wp:anchor>
        </w:drawing>
      </w:r>
    </w:p>
    <w:p w:rsidR="00664676" w:rsidRDefault="00664676" w:rsidP="008F1583">
      <w:pPr>
        <w:rPr>
          <w:rFonts w:ascii="Arial" w:hAnsi="Arial" w:cs="Arial"/>
          <w:sz w:val="24"/>
        </w:rPr>
      </w:pPr>
    </w:p>
    <w:p w:rsidR="00664676" w:rsidRDefault="00664676" w:rsidP="008F1583">
      <w:pPr>
        <w:rPr>
          <w:rFonts w:ascii="Arial" w:hAnsi="Arial" w:cs="Arial"/>
          <w:sz w:val="24"/>
        </w:rPr>
      </w:pPr>
    </w:p>
    <w:p w:rsidR="00664676" w:rsidRDefault="00664676" w:rsidP="008F1583">
      <w:pPr>
        <w:rPr>
          <w:rFonts w:ascii="Arial" w:hAnsi="Arial" w:cs="Arial"/>
          <w:sz w:val="24"/>
        </w:rPr>
      </w:pPr>
    </w:p>
    <w:p w:rsidR="00664676" w:rsidRDefault="00664676" w:rsidP="008F1583">
      <w:pPr>
        <w:rPr>
          <w:rFonts w:ascii="Arial" w:hAnsi="Arial" w:cs="Arial"/>
          <w:sz w:val="24"/>
        </w:rPr>
      </w:pPr>
    </w:p>
    <w:p w:rsidR="00664676" w:rsidRDefault="00664676" w:rsidP="008F1583">
      <w:pPr>
        <w:rPr>
          <w:rFonts w:ascii="Arial" w:hAnsi="Arial" w:cs="Arial"/>
          <w:sz w:val="24"/>
        </w:rPr>
      </w:pPr>
    </w:p>
    <w:p w:rsidR="00664676" w:rsidRDefault="00664676" w:rsidP="008F1583">
      <w:pPr>
        <w:rPr>
          <w:rFonts w:ascii="Arial" w:hAnsi="Arial" w:cs="Arial"/>
          <w:sz w:val="24"/>
        </w:rPr>
      </w:pPr>
    </w:p>
    <w:p w:rsidR="00664676" w:rsidRDefault="00664676" w:rsidP="008F1583">
      <w:pPr>
        <w:rPr>
          <w:rFonts w:ascii="Arial" w:hAnsi="Arial" w:cs="Arial"/>
          <w:sz w:val="24"/>
        </w:rPr>
      </w:pPr>
    </w:p>
    <w:p w:rsidR="00664676" w:rsidRDefault="00664676" w:rsidP="008F1583">
      <w:pPr>
        <w:rPr>
          <w:rFonts w:ascii="Arial" w:hAnsi="Arial" w:cs="Arial"/>
          <w:sz w:val="24"/>
        </w:rPr>
      </w:pPr>
    </w:p>
    <w:p w:rsidR="00664676" w:rsidRDefault="00664676" w:rsidP="008F1583">
      <w:pPr>
        <w:rPr>
          <w:rFonts w:ascii="Arial" w:hAnsi="Arial" w:cs="Arial"/>
          <w:sz w:val="24"/>
        </w:rPr>
      </w:pPr>
    </w:p>
    <w:p w:rsidR="00664676" w:rsidRDefault="00664676" w:rsidP="008F1583">
      <w:pPr>
        <w:rPr>
          <w:rFonts w:ascii="Arial" w:hAnsi="Arial" w:cs="Arial"/>
          <w:sz w:val="24"/>
        </w:rPr>
      </w:pPr>
    </w:p>
    <w:p w:rsidR="00664676" w:rsidRDefault="00664676" w:rsidP="008F1583">
      <w:pPr>
        <w:rPr>
          <w:rFonts w:ascii="Arial" w:hAnsi="Arial" w:cs="Arial"/>
          <w:sz w:val="24"/>
        </w:rPr>
      </w:pPr>
    </w:p>
    <w:p w:rsidR="00664676" w:rsidRDefault="00664676" w:rsidP="00664676">
      <w:pPr>
        <w:jc w:val="center"/>
        <w:rPr>
          <w:rFonts w:ascii="Arial" w:hAnsi="Arial" w:cs="Arial"/>
          <w:sz w:val="24"/>
        </w:rPr>
      </w:pPr>
    </w:p>
    <w:p w:rsidR="00664676" w:rsidRDefault="00664676" w:rsidP="00664676">
      <w:pPr>
        <w:jc w:val="center"/>
        <w:rPr>
          <w:rFonts w:ascii="Arial" w:hAnsi="Arial" w:cs="Arial"/>
          <w:sz w:val="24"/>
        </w:rPr>
      </w:pPr>
      <w:r>
        <w:rPr>
          <w:rFonts w:ascii="Arial" w:hAnsi="Arial" w:cs="Arial"/>
          <w:sz w:val="24"/>
        </w:rPr>
        <w:t>Figure 1: 2-D plot of particle trajectories</w:t>
      </w:r>
    </w:p>
    <w:p w:rsidR="00664676" w:rsidRDefault="00664676" w:rsidP="00664676">
      <w:pPr>
        <w:jc w:val="center"/>
        <w:rPr>
          <w:rFonts w:ascii="Arial" w:hAnsi="Arial" w:cs="Arial"/>
          <w:sz w:val="24"/>
        </w:rPr>
      </w:pPr>
    </w:p>
    <w:p w:rsidR="00664676" w:rsidRDefault="00664676" w:rsidP="00664676">
      <w:pPr>
        <w:rPr>
          <w:rFonts w:ascii="Arial" w:hAnsi="Arial" w:cs="Arial"/>
          <w:sz w:val="32"/>
        </w:rPr>
      </w:pPr>
      <w:r>
        <w:rPr>
          <w:rFonts w:ascii="Arial" w:hAnsi="Arial" w:cs="Arial"/>
          <w:sz w:val="32"/>
        </w:rPr>
        <w:t xml:space="preserve">Part 2: </w:t>
      </w:r>
      <w:r w:rsidR="000D20EA">
        <w:rPr>
          <w:rFonts w:ascii="Arial" w:hAnsi="Arial" w:cs="Arial"/>
          <w:sz w:val="32"/>
        </w:rPr>
        <w:t>Collisions with Mean Free Path</w:t>
      </w:r>
    </w:p>
    <w:p w:rsidR="000D20EA" w:rsidRDefault="000D20EA" w:rsidP="00664676">
      <w:pPr>
        <w:rPr>
          <w:rFonts w:ascii="Arial" w:hAnsi="Arial" w:cs="Arial"/>
          <w:sz w:val="24"/>
        </w:rPr>
      </w:pPr>
      <w:r>
        <w:rPr>
          <w:rFonts w:ascii="Arial" w:hAnsi="Arial" w:cs="Arial"/>
          <w:sz w:val="24"/>
        </w:rPr>
        <w:tab/>
        <w:t xml:space="preserve">This part of the </w:t>
      </w:r>
      <w:r w:rsidR="00D47A88">
        <w:rPr>
          <w:rFonts w:ascii="Arial" w:hAnsi="Arial" w:cs="Arial"/>
          <w:sz w:val="24"/>
        </w:rPr>
        <w:t>assignment</w:t>
      </w:r>
      <w:r>
        <w:rPr>
          <w:rFonts w:ascii="Arial" w:hAnsi="Arial" w:cs="Arial"/>
          <w:sz w:val="24"/>
        </w:rPr>
        <w:t xml:space="preserve"> was not finished due to lack of time management. Beyond this point is an assumption of what should have been done to create the wanted model.</w:t>
      </w:r>
    </w:p>
    <w:p w:rsidR="000D20EA" w:rsidRDefault="000D20EA" w:rsidP="00664676">
      <w:pPr>
        <w:rPr>
          <w:rFonts w:ascii="Arial" w:hAnsi="Arial" w:cs="Arial"/>
          <w:sz w:val="24"/>
        </w:rPr>
      </w:pPr>
      <w:r>
        <w:rPr>
          <w:rFonts w:ascii="Arial" w:hAnsi="Arial" w:cs="Arial"/>
          <w:sz w:val="24"/>
        </w:rPr>
        <w:tab/>
        <w:t xml:space="preserve">Based on the code for Part 1, a probability factor for the particles would need to be added. Using the Maxwell-Boltzmann distribution, the velocity of each particle would be dictated by a probability parameter. For example, if the probability </w:t>
      </w:r>
      <w:r w:rsidR="005B7883">
        <w:rPr>
          <w:rFonts w:ascii="Arial" w:hAnsi="Arial" w:cs="Arial"/>
          <w:sz w:val="24"/>
        </w:rPr>
        <w:t xml:space="preserve">of scatter was more than 0.95 (arbitrary number), then the particle will scatter and assign it a new velocity and/or direction. Adding this parameter into the for loop will make the particles in the model look as though they’ve hit something and ricochet away. </w:t>
      </w:r>
    </w:p>
    <w:p w:rsidR="005B7883" w:rsidRDefault="005B7883" w:rsidP="00664676">
      <w:pPr>
        <w:rPr>
          <w:rFonts w:ascii="Arial" w:hAnsi="Arial" w:cs="Arial"/>
          <w:sz w:val="24"/>
        </w:rPr>
      </w:pPr>
      <w:r>
        <w:rPr>
          <w:rFonts w:ascii="Arial" w:hAnsi="Arial" w:cs="Arial"/>
          <w:sz w:val="24"/>
        </w:rPr>
        <w:tab/>
        <w:t>The temperature plot would, ideally, have been</w:t>
      </w:r>
      <w:r w:rsidR="00D47A88">
        <w:rPr>
          <w:rFonts w:ascii="Arial" w:hAnsi="Arial" w:cs="Arial"/>
          <w:sz w:val="24"/>
        </w:rPr>
        <w:t xml:space="preserve"> plotted</w:t>
      </w:r>
      <w:r>
        <w:rPr>
          <w:rFonts w:ascii="Arial" w:hAnsi="Arial" w:cs="Arial"/>
          <w:sz w:val="24"/>
        </w:rPr>
        <w:t xml:space="preserve"> the same wa</w:t>
      </w:r>
      <w:r w:rsidR="00D47A88">
        <w:rPr>
          <w:rFonts w:ascii="Arial" w:hAnsi="Arial" w:cs="Arial"/>
          <w:sz w:val="24"/>
        </w:rPr>
        <w:t xml:space="preserve">y as Part 1; taking the mean of the velocities at each timestep and plot it. </w:t>
      </w:r>
    </w:p>
    <w:p w:rsidR="00D47A88" w:rsidRDefault="00D47A88" w:rsidP="00664676">
      <w:pPr>
        <w:rPr>
          <w:rFonts w:ascii="Arial" w:hAnsi="Arial" w:cs="Arial"/>
          <w:sz w:val="32"/>
        </w:rPr>
      </w:pPr>
    </w:p>
    <w:p w:rsidR="005E311D" w:rsidRDefault="005E311D" w:rsidP="00664676">
      <w:pPr>
        <w:rPr>
          <w:rFonts w:ascii="Arial" w:hAnsi="Arial" w:cs="Arial"/>
          <w:sz w:val="32"/>
        </w:rPr>
      </w:pPr>
    </w:p>
    <w:p w:rsidR="005E311D" w:rsidRDefault="005E311D" w:rsidP="00664676">
      <w:pPr>
        <w:rPr>
          <w:rFonts w:ascii="Arial" w:hAnsi="Arial" w:cs="Arial"/>
          <w:sz w:val="32"/>
        </w:rPr>
      </w:pPr>
    </w:p>
    <w:p w:rsidR="00D47A88" w:rsidRDefault="00D47A88" w:rsidP="00664676">
      <w:pPr>
        <w:rPr>
          <w:rFonts w:ascii="Arial" w:hAnsi="Arial" w:cs="Arial"/>
          <w:sz w:val="32"/>
        </w:rPr>
      </w:pPr>
      <w:r>
        <w:rPr>
          <w:rFonts w:ascii="Arial" w:hAnsi="Arial" w:cs="Arial"/>
          <w:sz w:val="32"/>
        </w:rPr>
        <w:lastRenderedPageBreak/>
        <w:t>Part 3: Enhancements</w:t>
      </w:r>
    </w:p>
    <w:p w:rsidR="00D47A88" w:rsidRDefault="00D47A88" w:rsidP="00664676">
      <w:pPr>
        <w:rPr>
          <w:rFonts w:ascii="Arial" w:hAnsi="Arial" w:cs="Arial"/>
          <w:sz w:val="24"/>
        </w:rPr>
      </w:pPr>
      <w:r>
        <w:rPr>
          <w:rFonts w:ascii="Arial" w:hAnsi="Arial" w:cs="Arial"/>
          <w:sz w:val="24"/>
        </w:rPr>
        <w:tab/>
        <w:t>This part of the assignment was also not finished due to lack of time management. Again, the following will be a summary of what was assumed to have been needed to be done.</w:t>
      </w:r>
    </w:p>
    <w:p w:rsidR="00D47A88" w:rsidRPr="00D47A88" w:rsidRDefault="00D47A88" w:rsidP="00664676">
      <w:pPr>
        <w:rPr>
          <w:rFonts w:ascii="Arial" w:hAnsi="Arial" w:cs="Arial"/>
          <w:sz w:val="24"/>
        </w:rPr>
      </w:pPr>
      <w:r>
        <w:rPr>
          <w:rFonts w:ascii="Arial" w:hAnsi="Arial" w:cs="Arial"/>
          <w:sz w:val="24"/>
        </w:rPr>
        <w:tab/>
        <w:t xml:space="preserve">This part adds two boxes parallel to each other in the middle of the model. To plot these boxes, the function </w:t>
      </w:r>
      <w:proofErr w:type="gramStart"/>
      <w:r>
        <w:rPr>
          <w:rFonts w:ascii="Arial" w:hAnsi="Arial" w:cs="Arial"/>
          <w:sz w:val="24"/>
        </w:rPr>
        <w:t>plot(</w:t>
      </w:r>
      <w:proofErr w:type="gramEnd"/>
      <w:r>
        <w:rPr>
          <w:rFonts w:ascii="Arial" w:hAnsi="Arial" w:cs="Arial"/>
          <w:sz w:val="24"/>
        </w:rPr>
        <w:t>) would be used multiple times to draw a line between two points, four times per box. Each box would correspond to three boundary conditions visible to the particles travelling in the silicon (assuming the boundary conditions for the sides the boxes touch the graph boundaries are redundant)</w:t>
      </w:r>
      <w:r w:rsidR="005E311D">
        <w:rPr>
          <w:rFonts w:ascii="Arial" w:hAnsi="Arial" w:cs="Arial"/>
          <w:sz w:val="24"/>
        </w:rPr>
        <w:t xml:space="preserve"> with parameters to either be specular or diffusive</w:t>
      </w:r>
      <w:r>
        <w:rPr>
          <w:rFonts w:ascii="Arial" w:hAnsi="Arial" w:cs="Arial"/>
          <w:sz w:val="24"/>
        </w:rPr>
        <w:t xml:space="preserve">. Also, conditions would have to be set for the starting position of each particle to prevent them from spawning inside the </w:t>
      </w:r>
      <w:r w:rsidR="005E311D">
        <w:rPr>
          <w:rFonts w:ascii="Arial" w:hAnsi="Arial" w:cs="Arial"/>
          <w:sz w:val="24"/>
        </w:rPr>
        <w:t>boundary boxes.</w:t>
      </w:r>
    </w:p>
    <w:p w:rsidR="000D20EA" w:rsidRDefault="005E311D" w:rsidP="00664676">
      <w:pPr>
        <w:rPr>
          <w:rFonts w:ascii="Arial" w:hAnsi="Arial" w:cs="Arial"/>
          <w:sz w:val="24"/>
        </w:rPr>
      </w:pPr>
      <w:r>
        <w:rPr>
          <w:rFonts w:ascii="Arial" w:hAnsi="Arial" w:cs="Arial"/>
          <w:sz w:val="24"/>
        </w:rPr>
        <w:tab/>
        <w:t>The temperature map is assumed to be the same plot as in Part 1 and 2.</w:t>
      </w:r>
    </w:p>
    <w:p w:rsidR="005E311D" w:rsidRDefault="005E311D" w:rsidP="00664676">
      <w:pPr>
        <w:rPr>
          <w:rFonts w:ascii="Arial" w:hAnsi="Arial" w:cs="Arial"/>
          <w:sz w:val="24"/>
        </w:rPr>
      </w:pPr>
    </w:p>
    <w:p w:rsidR="005E311D" w:rsidRDefault="005E311D" w:rsidP="00664676">
      <w:pPr>
        <w:rPr>
          <w:rFonts w:ascii="Arial" w:hAnsi="Arial" w:cs="Arial"/>
          <w:sz w:val="32"/>
        </w:rPr>
      </w:pPr>
      <w:r>
        <w:rPr>
          <w:rFonts w:ascii="Arial" w:hAnsi="Arial" w:cs="Arial"/>
          <w:sz w:val="32"/>
        </w:rPr>
        <w:t>Conclusion</w:t>
      </w:r>
    </w:p>
    <w:p w:rsidR="005E311D" w:rsidRPr="005E311D" w:rsidRDefault="00126991" w:rsidP="00664676">
      <w:pPr>
        <w:rPr>
          <w:rFonts w:ascii="Arial" w:hAnsi="Arial" w:cs="Arial"/>
          <w:sz w:val="24"/>
        </w:rPr>
      </w:pPr>
      <w:r>
        <w:rPr>
          <w:rFonts w:ascii="Arial" w:hAnsi="Arial" w:cs="Arial"/>
          <w:sz w:val="24"/>
        </w:rPr>
        <w:tab/>
        <w:t>The goal of the assignment was not met due to lack of time management. Summaries of assumptions were written in place of the actually created models. Proper time management will be used in future to ensure this doesn’t happen again.</w:t>
      </w:r>
      <w:bookmarkStart w:id="0" w:name="_GoBack"/>
      <w:bookmarkEnd w:id="0"/>
    </w:p>
    <w:sectPr w:rsidR="005E311D" w:rsidRPr="005E31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83"/>
    <w:rsid w:val="000D20EA"/>
    <w:rsid w:val="00126991"/>
    <w:rsid w:val="005B7883"/>
    <w:rsid w:val="005E311D"/>
    <w:rsid w:val="00664676"/>
    <w:rsid w:val="008F1583"/>
    <w:rsid w:val="00D47A88"/>
    <w:rsid w:val="00DB7371"/>
    <w:rsid w:val="00FE68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4A2DF"/>
  <w15:chartTrackingRefBased/>
  <w15:docId w15:val="{BAED5B86-E960-4704-B339-664A750AB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68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Fong</dc:creator>
  <cp:keywords/>
  <dc:description/>
  <cp:lastModifiedBy>Alison Fong</cp:lastModifiedBy>
  <cp:revision>5</cp:revision>
  <dcterms:created xsi:type="dcterms:W3CDTF">2020-02-03T03:38:00Z</dcterms:created>
  <dcterms:modified xsi:type="dcterms:W3CDTF">2020-02-03T04:53:00Z</dcterms:modified>
</cp:coreProperties>
</file>