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 'Fuming' Over 'Copycat' Sister Kim’s Perfume Launch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Kardashian made a whopping $10 million in one day over the launch of her new KKW perfume. And according to a source close to the Keeping Up With the Kardashians clan, the star’s 20-year-old makeup mogul sister Kylie Jenner is “fuming!”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“Kylie thinks Kim can’t stop copying her ideas!” a family insider told Radar. “The beauty industry was Kylie’s gig and Kim had enough on her plate already.”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Kim Kardashian Was Nearly Naked When Thrown On Her Bed, Leaked Police Transcript Claims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“Kim is not giving her credit for coming up with these things, and Kylie is just sick of it.”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fans know, the 36-year-old wife of Kanye West — who just threw a lavish baby shower for the couple’s daughter on the way — collaborated with Jenner for Kylie Cosmetics months ago. Ultimately, she ventured off on her own and has since made a fortune off of her KKW highlighting kit.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Prince Kicks Kim Kardashian Out During Performance In Epic Diss: ‘Get Off The Stage!’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“Kylie doesn’t understand why Kim just can’t do her own thing,” the source told Radar.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 Kim Kardashian was wrong for launching her KKW line after collaborating with her younger sister? Sound off below.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