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 &amp; Kylie Who? Caitlyn Jenner Jump-Starts Adoption Plans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RadarOnline.com can exclusively reveal that Caitlyn Jenner is actively exploring the adoption process in a desperate bid to fill the void caused by her strained relationship with her daughters, Kendall and Kylie.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“Caitlyn’s timing in doing this sure is interesting since she’s on such rotten terms with her girls,” an insider explained.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 She’s Out &amp; About! Caitlyn Jenner In Public For First Time Since ‘Vanity Fair’ Blockbuster –– What She Did Explained In 10 Photos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“She’s insisting she doesn’t need a partner to raise a family and in fairness Cait’s a good experienced parent who’s got a lot of love to give.”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Radar reported, 67-year-old Jenner has grappled with becoming a mom before, but she’s finally got her mind made up.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“the trouble is that Caitlyn’s so self-consumed and preoccupied with her passion projects,” noted the source, “so bringing a new child into her world is the last thing she needs to be doing with her life.”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