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Jackson's Secret Plastic Surgery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Jackson is tired of hiding her withered old lady hands under long sleeves and gloves — so now she’s giving them a makeover!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Janet, 51, will undergo “hand rejuvenation surgery” to give her old claws a youthful look, sources squealed to The National ENQUIRER.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 tried expensive hand creams and massages, but her hands still look wrinkly, like an old woman’s,” said an insider.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 ashamed of them, and hides them beneath long sleeves and gloves. Her confidence could sure use the boost!”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 gave birth to her first child, son Eissa Al Mana, Jan. 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“Control” superstar then split from her hubby Wissam amid claims he verbally abused and imprisoned her.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