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BRITON STOCK MARKET TAKES PLUNGE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banks leave London, many are moving to Frankfurt. Many are citing lower costs. Goldman Sachs is among those leaving. Investors are concerned that this mass migration away from London will cause the stock market to collapse. In addition it is expected that the British currency will be severely  devaluation and higher prime interest rates. The unemployment rate in London is expected to reach an all time high with no end in sight. The European union is asking that Britain reconsiders it's decision to leave the union.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