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Westinghouse Electric Still Going Strong Despite Rumors of Bankruptcy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Westinghouse Electric is the leading the advances in nuclear operations despite rumors of bankruptcy.  Sources at Toshiba (TOSBF) has stated their relationship with the historical company is still going strong.  Westinginghouse Electric will remain under TOSBF's control and continue supporting them financially.  Many people don't realize Westinghouse is famous for George Westinghouse.  Mr. Westinghouse was an inventor in the late 20th century.  His invention of air brakes greatly improved the safety of train travel.  His invention is still a key part of operations throughout the company.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