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Travel Industry Looks at New Opportunities Under Trump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Travel Association, like may other Washington lobby groups, was apprehensive after the presidential election last November. "We are encouraged that Mr. Trump's extensive business and hospitality background ... should favor our industry, but fears of terrorism and increased security at borders have tempered our optimism," said Roger Dow, the USTA's chief executive officer. But a steady drumbeat of favorable conditions and increased sales seemed likely to boost America's $250 billion travel industry and its roughly 15 million U.S. employees.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