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 Starts Too Early In The Morning, State Lawmaker Says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Senator Anthony Portantino gets his way, California will be the first state in the nation to ensure that teenagers can go to school without sacrificing a good night's sleep. This week he introduced SB328, a bill that would require California school districts to start middle and high school classes no earlier than 8:30 a.m.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year we discuss as parents, educators, and legislators, best practices and interests of the children and education," says Portantino. "Well, data is clear: starting the school day later improves the quality of education, health, and welfare of our children. So let's do it.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