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Chelsea make Arsenal's Alexis Sánchez their No1 summer transfer target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Chelsea have made Arsenal's Alexis Sánchez their main summer transfer target and Antonio Conte has discussed the possibility of bringing the Chilean to Stamford Bridge with the club's hierarchy. The Italian manager is in talks with Chelsea over a new contract and  as part of that  summer transfers have been discussed. Conte has submitted to the club's recruitment team  effectively headed by the director Marina Granovskaia and technical director  Michael Emenalo  a list of players he would like to sign  with Sánchez and a left-sided defender among the priorities.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