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E14CF" w14:textId="039BC683" w:rsidR="00C60CAA" w:rsidRDefault="00C60CAA">
      <w:r w:rsidRPr="008D58BE">
        <w:rPr>
          <w:b/>
          <w:bCs/>
          <w:sz w:val="28"/>
          <w:szCs w:val="28"/>
        </w:rPr>
        <w:t xml:space="preserve">Interaction coefficients </w:t>
      </w:r>
      <w:r w:rsidR="008D58BE">
        <w:rPr>
          <w:b/>
          <w:bCs/>
          <w:sz w:val="28"/>
          <w:szCs w:val="28"/>
        </w:rPr>
        <w:t xml:space="preserve">through time </w:t>
      </w:r>
      <w:r w:rsidRPr="008D58BE">
        <w:rPr>
          <w:b/>
          <w:bCs/>
          <w:sz w:val="28"/>
          <w:szCs w:val="28"/>
        </w:rPr>
        <w:t>from pairwise CCM</w:t>
      </w:r>
      <w:r w:rsidR="008D58BE">
        <w:rPr>
          <w:b/>
          <w:bCs/>
          <w:sz w:val="28"/>
          <w:szCs w:val="28"/>
        </w:rPr>
        <w:t xml:space="preserve"> </w:t>
      </w:r>
      <w:r>
        <w:t xml:space="preserve">(actually multivariate equivalent to incorporate </w:t>
      </w:r>
      <w:proofErr w:type="spellStart"/>
      <w:r>
        <w:t>spawner</w:t>
      </w:r>
      <w:proofErr w:type="spellEnd"/>
      <w:r>
        <w:t xml:space="preserve"> numbers as a predictor of recruitment)</w:t>
      </w:r>
    </w:p>
    <w:p w14:paraId="027EC94F" w14:textId="77777777" w:rsidR="00C60CAA" w:rsidRDefault="00C60CAA"/>
    <w:p w14:paraId="6E8A4FB4" w14:textId="45E395FE" w:rsidR="00C60CAA" w:rsidRDefault="00C60CAA">
      <w:r>
        <w:rPr>
          <w:noProof/>
        </w:rPr>
        <w:drawing>
          <wp:inline distT="0" distB="0" distL="0" distR="0" wp14:anchorId="40AAB1FC" wp14:editId="5D10766B">
            <wp:extent cx="5509895" cy="74783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ous_coeff_on_rec4_ninImnahaMPG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74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16B4" w14:textId="03C3949C" w:rsidR="00C60CAA" w:rsidRDefault="00C60CAA">
      <w:r>
        <w:rPr>
          <w:noProof/>
        </w:rPr>
        <w:lastRenderedPageBreak/>
        <w:drawing>
          <wp:inline distT="0" distB="0" distL="0" distR="0" wp14:anchorId="4D742708" wp14:editId="0CFCD2AA">
            <wp:extent cx="5943600" cy="806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ious_coeff_on_rec4_ninMiddle Fork SalmonMPG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484EB5" wp14:editId="143A762E">
            <wp:extent cx="5943600" cy="806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rious_coeff_on_rec4_ninSouth Fork SalmonMPG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60A" w14:textId="77777777" w:rsidR="00C60CAA" w:rsidRDefault="00C60CAA"/>
    <w:p w14:paraId="2555DCF7" w14:textId="0B04F2A6" w:rsidR="00C60CAA" w:rsidRDefault="00C60CAA">
      <w:r>
        <w:rPr>
          <w:noProof/>
        </w:rPr>
        <w:drawing>
          <wp:inline distT="0" distB="0" distL="0" distR="0" wp14:anchorId="57DD8FFD" wp14:editId="64EF0CF4">
            <wp:extent cx="4668199" cy="6335486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ous_coeff_on_rec4_ninUpper SalmonMPG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15" cy="634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A8D6" w14:textId="77777777" w:rsidR="00C60CAA" w:rsidRDefault="00C60CAA" w:rsidP="00C60CAA"/>
    <w:p w14:paraId="644702CA" w14:textId="77777777" w:rsidR="00C60CAA" w:rsidRDefault="00C60CAA" w:rsidP="00C60CAA">
      <w:r>
        <w:t>For all MPGS</w:t>
      </w:r>
    </w:p>
    <w:p w14:paraId="1342F2B3" w14:textId="79403EF0" w:rsidR="00C60CAA" w:rsidRDefault="00C60CAA" w:rsidP="00C60CAA">
      <w:r>
        <w:t>- consistent direction</w:t>
      </w:r>
      <w:r w:rsidR="008D58BE">
        <w:t xml:space="preserve"> but magnitudes vary</w:t>
      </w:r>
    </w:p>
    <w:p w14:paraId="5DC2B657" w14:textId="5510DF49" w:rsidR="00C60CAA" w:rsidRDefault="00C60CAA">
      <w:r>
        <w:t>-</w:t>
      </w:r>
      <w:r>
        <w:t xml:space="preserve"> </w:t>
      </w:r>
      <w:r w:rsidR="008D58BE">
        <w:t xml:space="preserve">upwelling months different relationship among </w:t>
      </w:r>
      <w:proofErr w:type="spellStart"/>
      <w:r w:rsidR="008D58BE">
        <w:t>mpgs</w:t>
      </w:r>
      <w:proofErr w:type="spellEnd"/>
    </w:p>
    <w:p w14:paraId="0352D4EE" w14:textId="341294D4" w:rsidR="008D58BE" w:rsidRDefault="008D58BE">
      <w:r>
        <w:t>- flow important for upper salmon</w:t>
      </w:r>
    </w:p>
    <w:p w14:paraId="47E44FAC" w14:textId="29DE4CC2" w:rsidR="008D58BE" w:rsidRDefault="008D58BE">
      <w:r>
        <w:t>- hatchery releases strong negative</w:t>
      </w:r>
    </w:p>
    <w:p w14:paraId="50338A6A" w14:textId="6EDA423F" w:rsidR="008D58BE" w:rsidRDefault="008D58BE">
      <w:r>
        <w:t xml:space="preserve">- harvest positive (likely </w:t>
      </w:r>
      <w:proofErr w:type="spellStart"/>
      <w:r>
        <w:t>bc</w:t>
      </w:r>
      <w:proofErr w:type="spellEnd"/>
      <w:r>
        <w:t xml:space="preserve"> harvest adaptively reduced in lower years)</w:t>
      </w:r>
    </w:p>
    <w:p w14:paraId="462C6399" w14:textId="00636E81" w:rsidR="008D58BE" w:rsidRDefault="008D58BE">
      <w:r>
        <w:t>- CSL at Bonneville negative (except middle fork)</w:t>
      </w:r>
    </w:p>
    <w:p w14:paraId="26C2278B" w14:textId="2E62494B" w:rsidR="008D58BE" w:rsidRDefault="008D58BE">
      <w:r>
        <w:t xml:space="preserve">- SRKW </w:t>
      </w:r>
      <w:proofErr w:type="spellStart"/>
      <w:r>
        <w:t>LPod</w:t>
      </w:r>
      <w:proofErr w:type="spellEnd"/>
      <w:r>
        <w:t xml:space="preserve"> consistently negative</w:t>
      </w:r>
    </w:p>
    <w:p w14:paraId="097F8403" w14:textId="2CF0C066" w:rsidR="00F326C9" w:rsidRDefault="00F326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Interaction coefficient for hatchery release (time-averaged)</w:t>
      </w:r>
    </w:p>
    <w:p w14:paraId="4BF0697D" w14:textId="77777777" w:rsidR="00F326C9" w:rsidRDefault="00F326C9" w:rsidP="00F326C9">
      <w:r>
        <w:rPr>
          <w:b/>
          <w:bCs/>
          <w:noProof/>
          <w:sz w:val="28"/>
          <w:szCs w:val="28"/>
        </w:rPr>
        <w:drawing>
          <wp:inline distT="0" distB="0" distL="0" distR="0" wp14:anchorId="0BDCEA0A" wp14:editId="350B41B3">
            <wp:extent cx="4640818" cy="629832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X_Hatchery_coeffs_I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42" cy="631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448D" w14:textId="77777777" w:rsidR="00F326C9" w:rsidRDefault="00F326C9" w:rsidP="00F326C9"/>
    <w:p w14:paraId="0C6919DA" w14:textId="59390911" w:rsidR="00F326C9" w:rsidRDefault="00F326C9" w:rsidP="00F326C9">
      <w:r>
        <w:t xml:space="preserve">- Hatchery releases have </w:t>
      </w:r>
      <w:r>
        <w:t xml:space="preserve">strong </w:t>
      </w:r>
      <w:r>
        <w:t xml:space="preserve">negative effects on rearing and </w:t>
      </w:r>
      <w:proofErr w:type="spellStart"/>
      <w:r>
        <w:t>smolting</w:t>
      </w:r>
      <w:proofErr w:type="spellEnd"/>
      <w:r>
        <w:t xml:space="preserve"> cohorts (offsets 1,3)</w:t>
      </w:r>
    </w:p>
    <w:p w14:paraId="3522A036" w14:textId="77777777" w:rsidR="00F326C9" w:rsidRDefault="00F326C9">
      <w:pPr>
        <w:rPr>
          <w:b/>
          <w:bCs/>
          <w:sz w:val="28"/>
          <w:szCs w:val="28"/>
        </w:rPr>
      </w:pPr>
    </w:p>
    <w:p w14:paraId="6405AD14" w14:textId="14694EC9" w:rsidR="00F326C9" w:rsidRDefault="00F326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9E335E" w14:textId="12931641" w:rsidR="008D58BE" w:rsidRDefault="008D58BE" w:rsidP="008D58BE">
      <w:r w:rsidRPr="008D58BE">
        <w:rPr>
          <w:b/>
          <w:bCs/>
          <w:sz w:val="28"/>
          <w:szCs w:val="28"/>
        </w:rPr>
        <w:lastRenderedPageBreak/>
        <w:t xml:space="preserve">Interaction coefficients </w:t>
      </w:r>
      <w:r>
        <w:rPr>
          <w:b/>
          <w:bCs/>
          <w:sz w:val="28"/>
          <w:szCs w:val="28"/>
        </w:rPr>
        <w:t>for hatchery variables</w:t>
      </w:r>
      <w:r>
        <w:rPr>
          <w:noProof/>
        </w:rPr>
        <w:drawing>
          <wp:inline distT="0" distB="0" distL="0" distR="0" wp14:anchorId="09BA3125" wp14:editId="46FC15CF">
            <wp:extent cx="5639843" cy="765415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T_Hatchery_coeff_on_rec4_ninImnahaMPG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508" cy="76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6498" w14:textId="710394F7" w:rsidR="008D58BE" w:rsidRDefault="008D58BE" w:rsidP="008D58BE">
      <w:r>
        <w:rPr>
          <w:noProof/>
        </w:rPr>
        <w:lastRenderedPageBreak/>
        <w:drawing>
          <wp:inline distT="0" distB="0" distL="0" distR="0" wp14:anchorId="7C6396FB" wp14:editId="49ACE88A">
            <wp:extent cx="5943600" cy="806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T_Hatchery_coeff_on_rec4_ninMiddle Fork SalmonMPG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243A9" wp14:editId="79E68354">
            <wp:extent cx="5943600" cy="806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T_Hatchery_coeff_on_rec4_ninSouth Fork SalmonMPG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999F4" wp14:editId="6A449F94">
            <wp:extent cx="5093864" cy="6913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ET_Hatchery_coeff_on_rec4_ninUpper SalmonMPG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976" cy="69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E1AF" w14:textId="262B6AF3" w:rsidR="00C60CAA" w:rsidRDefault="00C60CAA"/>
    <w:p w14:paraId="6AB2ADD6" w14:textId="77777777" w:rsidR="008D58BE" w:rsidRDefault="008D58BE"/>
    <w:p w14:paraId="702614CA" w14:textId="5890A08B" w:rsidR="00F326C9" w:rsidRDefault="00F326C9">
      <w:r>
        <w:t xml:space="preserve">- Negative effect appears to be getting smaller (improved </w:t>
      </w:r>
      <w:proofErr w:type="spellStart"/>
      <w:r>
        <w:t>broodstock</w:t>
      </w:r>
      <w:proofErr w:type="spellEnd"/>
      <w:r>
        <w:t>? release timing?)</w:t>
      </w:r>
    </w:p>
    <w:p w14:paraId="3F6BE5F0" w14:textId="3C86B417" w:rsidR="00F326C9" w:rsidRDefault="00F326C9">
      <w:r>
        <w:t xml:space="preserve">- Highest magnitude </w:t>
      </w:r>
      <w:proofErr w:type="spellStart"/>
      <w:r>
        <w:t>of</w:t>
      </w:r>
      <w:proofErr w:type="spellEnd"/>
      <w:r>
        <w:t xml:space="preserve"> effect for IM and UP</w:t>
      </w:r>
    </w:p>
    <w:p w14:paraId="16B7B2D2" w14:textId="2053DB50" w:rsidR="00A914DE" w:rsidRDefault="00A914DE"/>
    <w:p w14:paraId="4C11484E" w14:textId="4E0FB3AC" w:rsidR="00A914DE" w:rsidRDefault="00A914DE"/>
    <w:p w14:paraId="4B6CB76F" w14:textId="24C5F105" w:rsidR="00A914DE" w:rsidRDefault="00A914DE"/>
    <w:p w14:paraId="424B1425" w14:textId="77777777" w:rsidR="005410CF" w:rsidRDefault="00A914DE">
      <w:pPr>
        <w:rPr>
          <w:b/>
          <w:bCs/>
          <w:sz w:val="28"/>
          <w:szCs w:val="28"/>
        </w:rPr>
      </w:pPr>
      <w:r w:rsidRPr="008D58BE">
        <w:rPr>
          <w:b/>
          <w:bCs/>
          <w:sz w:val="28"/>
          <w:szCs w:val="28"/>
        </w:rPr>
        <w:lastRenderedPageBreak/>
        <w:t xml:space="preserve">Interaction coefficients </w:t>
      </w:r>
      <w:r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pinniped</w:t>
      </w:r>
      <w:r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s by </w:t>
      </w:r>
      <w:proofErr w:type="spellStart"/>
      <w:r>
        <w:rPr>
          <w:b/>
          <w:bCs/>
          <w:sz w:val="28"/>
          <w:szCs w:val="28"/>
        </w:rPr>
        <w:t>spp</w:t>
      </w:r>
      <w:proofErr w:type="spellEnd"/>
      <w:r>
        <w:rPr>
          <w:b/>
          <w:bCs/>
          <w:sz w:val="28"/>
          <w:szCs w:val="28"/>
        </w:rPr>
        <w:t xml:space="preserve"> and scale</w:t>
      </w:r>
      <w:r w:rsidR="005410CF">
        <w:rPr>
          <w:b/>
          <w:bCs/>
          <w:sz w:val="28"/>
          <w:szCs w:val="28"/>
        </w:rPr>
        <w:t xml:space="preserve"> (time-</w:t>
      </w:r>
      <w:proofErr w:type="spellStart"/>
      <w:r w:rsidR="005410CF">
        <w:rPr>
          <w:b/>
          <w:bCs/>
          <w:sz w:val="28"/>
          <w:szCs w:val="28"/>
        </w:rPr>
        <w:t>ave</w:t>
      </w:r>
      <w:proofErr w:type="spellEnd"/>
      <w:r w:rsidR="005410CF">
        <w:rPr>
          <w:b/>
          <w:bCs/>
          <w:sz w:val="28"/>
          <w:szCs w:val="28"/>
        </w:rPr>
        <w:t>)</w:t>
      </w:r>
    </w:p>
    <w:p w14:paraId="134157E8" w14:textId="77777777" w:rsidR="005410CF" w:rsidRDefault="005410CF">
      <w:pPr>
        <w:rPr>
          <w:b/>
          <w:bCs/>
          <w:sz w:val="28"/>
          <w:szCs w:val="28"/>
        </w:rPr>
      </w:pPr>
    </w:p>
    <w:p w14:paraId="4CEF0A6A" w14:textId="5550AE73" w:rsidR="00A914DE" w:rsidRDefault="00A914DE">
      <w:r>
        <w:rPr>
          <w:noProof/>
        </w:rPr>
        <w:drawing>
          <wp:inline distT="0" distB="0" distL="0" distR="0" wp14:anchorId="5876BBFA" wp14:editId="6D064746">
            <wp:extent cx="4216814" cy="572288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VIOL_IS_Pinn_coeff_on_rec4_ninImnahaMPG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03" cy="57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264" w14:textId="77777777" w:rsidR="00F326C9" w:rsidRDefault="00F326C9"/>
    <w:p w14:paraId="093DDAF0" w14:textId="77777777" w:rsidR="005410CF" w:rsidRDefault="005410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A486F1" w14:textId="6E3F0422" w:rsidR="005410CF" w:rsidRDefault="005410CF" w:rsidP="005410CF">
      <w:pPr>
        <w:rPr>
          <w:b/>
          <w:bCs/>
          <w:sz w:val="28"/>
          <w:szCs w:val="28"/>
        </w:rPr>
      </w:pPr>
      <w:r w:rsidRPr="008D58BE">
        <w:rPr>
          <w:b/>
          <w:bCs/>
          <w:sz w:val="28"/>
          <w:szCs w:val="28"/>
        </w:rPr>
        <w:lastRenderedPageBreak/>
        <w:t xml:space="preserve">Interaction coefficients </w:t>
      </w:r>
      <w:r>
        <w:rPr>
          <w:b/>
          <w:bCs/>
          <w:sz w:val="28"/>
          <w:szCs w:val="28"/>
        </w:rPr>
        <w:t xml:space="preserve">of </w:t>
      </w:r>
      <w:r>
        <w:rPr>
          <w:b/>
          <w:bCs/>
          <w:sz w:val="28"/>
          <w:szCs w:val="28"/>
        </w:rPr>
        <w:t xml:space="preserve">CSL </w:t>
      </w:r>
      <w:proofErr w:type="spellStart"/>
      <w:r>
        <w:rPr>
          <w:b/>
          <w:bCs/>
          <w:sz w:val="28"/>
          <w:szCs w:val="28"/>
        </w:rPr>
        <w:t>Haulouts</w:t>
      </w:r>
      <w:proofErr w:type="spellEnd"/>
      <w:r>
        <w:rPr>
          <w:b/>
          <w:bCs/>
          <w:sz w:val="28"/>
          <w:szCs w:val="28"/>
        </w:rPr>
        <w:t xml:space="preserve"> over time</w:t>
      </w:r>
    </w:p>
    <w:p w14:paraId="460CFC5A" w14:textId="2504E428" w:rsidR="00F326C9" w:rsidRDefault="00F326C9"/>
    <w:p w14:paraId="47B1AA7F" w14:textId="5DF0A94A" w:rsidR="005410CF" w:rsidRDefault="005410CF">
      <w:bookmarkStart w:id="0" w:name="_GoBack"/>
      <w:bookmarkEnd w:id="0"/>
      <w:r>
        <w:rPr>
          <w:noProof/>
        </w:rPr>
        <w:drawing>
          <wp:inline distT="0" distB="0" distL="0" distR="0" wp14:anchorId="2DFB4493" wp14:editId="79E9911C">
            <wp:extent cx="22860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ul_IS_Pinn_coeff_on_rec4_ninImnahaMPG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D695C" wp14:editId="5EDCB3B7">
            <wp:extent cx="228600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aul_IS_Pinn_coeff_on_rec4_ninMiddle Fork SalmonMPG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3C2E4" wp14:editId="354C7A1F">
            <wp:extent cx="228600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ul_IS_Pinn_coeff_on_rec4_ninSouth Fork SalmonMPG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B60A9" wp14:editId="0843D42B">
            <wp:extent cx="2286000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aul_IS_Pinn_coeff_on_rec4_ninUpper SalmonMPG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DC7" w14:textId="7C54731D" w:rsidR="005410CF" w:rsidRDefault="005410CF"/>
    <w:p w14:paraId="4ED11F4A" w14:textId="2A06D1C9" w:rsidR="005410CF" w:rsidRDefault="005410CF">
      <w:r>
        <w:t>- swings from negative to positive and back again</w:t>
      </w:r>
    </w:p>
    <w:sectPr w:rsidR="005410CF" w:rsidSect="0088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6C04" w14:textId="77777777" w:rsidR="00926D5D" w:rsidRDefault="00926D5D" w:rsidP="00C60CAA">
      <w:r>
        <w:separator/>
      </w:r>
    </w:p>
  </w:endnote>
  <w:endnote w:type="continuationSeparator" w:id="0">
    <w:p w14:paraId="6E95CD8A" w14:textId="77777777" w:rsidR="00926D5D" w:rsidRDefault="00926D5D" w:rsidP="00C6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3EF2D" w14:textId="77777777" w:rsidR="00926D5D" w:rsidRDefault="00926D5D" w:rsidP="00C60CAA">
      <w:r>
        <w:separator/>
      </w:r>
    </w:p>
  </w:footnote>
  <w:footnote w:type="continuationSeparator" w:id="0">
    <w:p w14:paraId="7CE129B8" w14:textId="77777777" w:rsidR="00926D5D" w:rsidRDefault="00926D5D" w:rsidP="00C60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AA"/>
    <w:rsid w:val="005410CF"/>
    <w:rsid w:val="00883100"/>
    <w:rsid w:val="008D58BE"/>
    <w:rsid w:val="00900DA1"/>
    <w:rsid w:val="00926D5D"/>
    <w:rsid w:val="00A914DE"/>
    <w:rsid w:val="00C60CAA"/>
    <w:rsid w:val="00F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0D99"/>
  <w15:chartTrackingRefBased/>
  <w15:docId w15:val="{7131C4A3-9767-2142-83FB-45C2CD7C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CAA"/>
  </w:style>
  <w:style w:type="paragraph" w:styleId="Footer">
    <w:name w:val="footer"/>
    <w:basedOn w:val="Normal"/>
    <w:link w:val="FooterChar"/>
    <w:uiPriority w:val="99"/>
    <w:unhideWhenUsed/>
    <w:rsid w:val="00C60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E Ingeman</dc:creator>
  <cp:keywords/>
  <dc:description/>
  <cp:lastModifiedBy>Kurt E Ingeman</cp:lastModifiedBy>
  <cp:revision>2</cp:revision>
  <dcterms:created xsi:type="dcterms:W3CDTF">2020-02-12T07:52:00Z</dcterms:created>
  <dcterms:modified xsi:type="dcterms:W3CDTF">2020-02-12T09:19:00Z</dcterms:modified>
</cp:coreProperties>
</file>