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DE9D9" w:themeColor="accent6" w:themeTint="33"/>
  <w:body>
    <w:p w14:paraId="790094A2" w14:textId="77777777" w:rsidR="0090707C" w:rsidRPr="0090707C" w:rsidRDefault="0090707C" w:rsidP="0090707C">
      <w:pPr>
        <w:rPr>
          <w:b/>
          <w:bCs/>
        </w:rPr>
      </w:pPr>
      <w:r w:rsidRPr="0090707C">
        <w:rPr>
          <w:b/>
          <w:bCs/>
        </w:rPr>
        <w:t>Bloom Retail: 2023 Performance Analysis – Summary Report</w:t>
      </w:r>
    </w:p>
    <w:p w14:paraId="26530B0E" w14:textId="77777777" w:rsidR="0090707C" w:rsidRPr="0090707C" w:rsidRDefault="0090707C" w:rsidP="0090707C">
      <w:r w:rsidRPr="0090707C">
        <w:t>Introduction:</w:t>
      </w:r>
    </w:p>
    <w:p w14:paraId="5ADBE9D5" w14:textId="48A47C22" w:rsidR="0090707C" w:rsidRPr="0090707C" w:rsidRDefault="0090707C" w:rsidP="0090707C">
      <w:r w:rsidRPr="0090707C">
        <w:t>This report presents a deep dive into Bloom Retail's 2023 sales data and customer demographics to identify key trends, evaluate performance metrics, and formulate actionable business recommendations aimed at optimizing operations, refining marketing strategies, and enhancing customer engagement</w:t>
      </w:r>
      <w:r>
        <w:t>.</w:t>
      </w:r>
    </w:p>
    <w:p w14:paraId="41A670BD" w14:textId="77777777" w:rsidR="0090707C" w:rsidRPr="0090707C" w:rsidRDefault="0090707C" w:rsidP="0090707C">
      <w:r w:rsidRPr="0090707C">
        <w:t>Data Source and Preparation:</w:t>
      </w:r>
    </w:p>
    <w:p w14:paraId="293FCCC4" w14:textId="14A3DF51" w:rsidR="0090707C" w:rsidRPr="0090707C" w:rsidRDefault="0090707C" w:rsidP="0090707C">
      <w:r w:rsidRPr="0090707C">
        <w:t>The dataset utilized for this analysis is the Retail Sales Dataset</w:t>
      </w:r>
      <w:r>
        <w:t>(</w:t>
      </w:r>
      <w:hyperlink r:id="rId5" w:history="1">
        <w:r w:rsidRPr="00495593">
          <w:rPr>
            <w:rStyle w:val="Hyperlink"/>
          </w:rPr>
          <w:t>https://www.kaggle.com/datasets/mohammadtalib786/retail-sales-dataset</w:t>
        </w:r>
      </w:hyperlink>
      <w:r>
        <w:t>)</w:t>
      </w:r>
      <w:r w:rsidRPr="0090707C">
        <w:t>, accessed via Kaggle</w:t>
      </w:r>
    </w:p>
    <w:p w14:paraId="0F9F4755" w14:textId="77777777" w:rsidR="0090707C" w:rsidRPr="0090707C" w:rsidRDefault="0090707C" w:rsidP="0090707C">
      <w:r w:rsidRPr="0090707C">
        <w:t>Prior to analysis, the following data preparation steps were meticulously performed:</w:t>
      </w:r>
    </w:p>
    <w:p w14:paraId="6C805055" w14:textId="77777777" w:rsidR="0090707C" w:rsidRPr="0090707C" w:rsidRDefault="0090707C" w:rsidP="0090707C">
      <w:pPr>
        <w:numPr>
          <w:ilvl w:val="0"/>
          <w:numId w:val="18"/>
        </w:numPr>
      </w:pPr>
      <w:r w:rsidRPr="0090707C">
        <w:rPr>
          <w:b/>
          <w:bCs/>
        </w:rPr>
        <w:t>Missing Values and Duplicates:</w:t>
      </w:r>
      <w:r w:rsidRPr="0090707C">
        <w:t xml:space="preserve"> The dataset was thoroughly checked for any missing values or duplicate entries to ensure data integrity.</w:t>
      </w:r>
    </w:p>
    <w:p w14:paraId="1196BF86" w14:textId="77777777" w:rsidR="0090707C" w:rsidRPr="0090707C" w:rsidRDefault="0090707C" w:rsidP="0090707C">
      <w:pPr>
        <w:numPr>
          <w:ilvl w:val="0"/>
          <w:numId w:val="18"/>
        </w:numPr>
      </w:pPr>
      <w:r w:rsidRPr="0090707C">
        <w:rPr>
          <w:b/>
          <w:bCs/>
        </w:rPr>
        <w:t>Data Type Validation:</w:t>
      </w:r>
      <w:r w:rsidRPr="0090707C">
        <w:t xml:space="preserve"> All columns were validated to ensure correct data types were assigned for accurate calculations.</w:t>
      </w:r>
    </w:p>
    <w:p w14:paraId="5F3E27DB" w14:textId="3169E8EA" w:rsidR="0090707C" w:rsidRPr="0090707C" w:rsidRDefault="0090707C" w:rsidP="0090707C">
      <w:pPr>
        <w:numPr>
          <w:ilvl w:val="0"/>
          <w:numId w:val="18"/>
        </w:numPr>
      </w:pPr>
      <w:r w:rsidRPr="0090707C">
        <w:rPr>
          <w:b/>
          <w:bCs/>
        </w:rPr>
        <w:t>Feature Engineering:</w:t>
      </w:r>
      <w:r w:rsidRPr="0090707C">
        <w:t xml:space="preserve"> New time-based features were extracted from the 'Date' column, including the 'Day' (day of the week) and 'Month</w:t>
      </w:r>
      <w:r>
        <w:t>’</w:t>
      </w:r>
    </w:p>
    <w:p w14:paraId="6E8BF4E4" w14:textId="77777777" w:rsidR="0090707C" w:rsidRPr="0090707C" w:rsidRDefault="0090707C" w:rsidP="0090707C">
      <w:pPr>
        <w:numPr>
          <w:ilvl w:val="0"/>
          <w:numId w:val="18"/>
        </w:numPr>
      </w:pPr>
      <w:r w:rsidRPr="0090707C">
        <w:rPr>
          <w:b/>
          <w:bCs/>
        </w:rPr>
        <w:t>Data Formatting:</w:t>
      </w:r>
      <w:r w:rsidRPr="0090707C">
        <w:t xml:space="preserve"> The raw data was formatted as a structured table to facilitate analysis.</w:t>
      </w:r>
    </w:p>
    <w:p w14:paraId="0A3EC418" w14:textId="77777777" w:rsidR="0090707C" w:rsidRPr="0090707C" w:rsidRDefault="0090707C" w:rsidP="0090707C">
      <w:pPr>
        <w:numPr>
          <w:ilvl w:val="0"/>
          <w:numId w:val="18"/>
        </w:numPr>
      </w:pPr>
      <w:r w:rsidRPr="0090707C">
        <w:rPr>
          <w:b/>
          <w:bCs/>
        </w:rPr>
        <w:t>Currency Formatting:</w:t>
      </w:r>
      <w:r w:rsidRPr="0090707C">
        <w:t xml:space="preserve"> The 'Price per Unit' and 'Total Amount' columns were consistently formatted as US Dollars (USD) currency for financial accuracy and clarity.</w:t>
      </w:r>
    </w:p>
    <w:p w14:paraId="24F58A89" w14:textId="77777777" w:rsidR="0090707C" w:rsidRPr="0090707C" w:rsidRDefault="0090707C" w:rsidP="0090707C">
      <w:r w:rsidRPr="0090707C">
        <w:rPr>
          <w:b/>
          <w:bCs/>
        </w:rPr>
        <w:t>Key Findings:</w:t>
      </w:r>
    </w:p>
    <w:p w14:paraId="7AD07DFC" w14:textId="77777777" w:rsidR="0090707C" w:rsidRPr="0090707C" w:rsidRDefault="0090707C" w:rsidP="0090707C">
      <w:r w:rsidRPr="0090707C">
        <w:t>1. Sales Trends &amp; Product Performance (Objective 1):</w:t>
      </w:r>
    </w:p>
    <w:p w14:paraId="2B7E330B" w14:textId="77777777" w:rsidR="0090707C" w:rsidRPr="0090707C" w:rsidRDefault="0090707C" w:rsidP="0090707C">
      <w:r w:rsidRPr="0090707C">
        <w:t>* Monthly Sales Peaks &amp; Dips: May was the highest sales month with $53,150, followed by October ($46,580) and December ($44,690)5555. Conversely, September ($23,620), March ($28,990), and April ($33,870) experienced significant sales dips6666.</w:t>
      </w:r>
    </w:p>
    <w:p w14:paraId="237908A3" w14:textId="77777777" w:rsidR="0090707C" w:rsidRPr="0090707C" w:rsidRDefault="0090707C" w:rsidP="0090707C">
      <w:r w:rsidRPr="0090707C">
        <w:lastRenderedPageBreak/>
        <w:t>* Daily Sales Patterns: Saturdays generated the highest sales ($78,815), closely followed by Mondays ($70,250). Sundays ($58,600) and Thursdays ($53,835) were the lowest performing days7.</w:t>
      </w:r>
    </w:p>
    <w:p w14:paraId="754D0E4F" w14:textId="77777777" w:rsidR="0090707C" w:rsidRPr="0090707C" w:rsidRDefault="0090707C" w:rsidP="0090707C">
      <w:r w:rsidRPr="0090707C">
        <w:t>* Top-Performing Product Categories:</w:t>
      </w:r>
    </w:p>
    <w:p w14:paraId="282AD646" w14:textId="77777777" w:rsidR="0090707C" w:rsidRPr="0090707C" w:rsidRDefault="0090707C" w:rsidP="0090707C">
      <w:r w:rsidRPr="0090707C">
        <w:t>* By Total Sales: Electronics generated the highest sales ($156,905), closely followed by Clothing ($155,580), and then Beauty ($143,515)8888888.</w:t>
      </w:r>
    </w:p>
    <w:p w14:paraId="0E6B12B9" w14:textId="77777777" w:rsidR="0090707C" w:rsidRPr="0090707C" w:rsidRDefault="0090707C" w:rsidP="0090707C">
      <w:r w:rsidRPr="0090707C">
        <w:t>* By Quantity Sold: Clothing had the highest quantity sold (894 units), slightly more than Electronics (849 units), followed by Beauty (771 units)9999.</w:t>
      </w:r>
    </w:p>
    <w:p w14:paraId="3CBA0E23" w14:textId="77777777" w:rsidR="0090707C" w:rsidRPr="0090707C" w:rsidRDefault="0090707C" w:rsidP="0090707C">
      <w:r w:rsidRPr="0090707C">
        <w:t>* Volume vs. Value: Clothing is identified as a high-volume category (894 units sold) with significant sales ($155,180)10101010. Electronics, while having slightly lower quantity sold (849 units), leads in total sales ($156,905), indicating it's a higher-value, lower-volume category11111111.</w:t>
      </w:r>
    </w:p>
    <w:p w14:paraId="48BD20C4" w14:textId="77777777" w:rsidR="0090707C" w:rsidRPr="0090707C" w:rsidRDefault="0090707C" w:rsidP="0090707C">
      <w:r w:rsidRPr="0090707C">
        <w:t>2. Customer Demographic Influences (Objective 2):</w:t>
      </w:r>
    </w:p>
    <w:p w14:paraId="1A9EE70E" w14:textId="77777777" w:rsidR="0090707C" w:rsidRPr="0090707C" w:rsidRDefault="0090707C" w:rsidP="0090707C">
      <w:r w:rsidRPr="0090707C">
        <w:t>* Gender Distribution: Bloom Retail has a nearly even split of customers, with 510 female customers and 490 male customers out of a total of 100012.</w:t>
      </w:r>
    </w:p>
    <w:p w14:paraId="5D12D47C" w14:textId="77777777" w:rsidR="0090707C" w:rsidRPr="0090707C" w:rsidRDefault="0090707C" w:rsidP="0090707C">
      <w:r w:rsidRPr="0090707C">
        <w:t>* Sales by Gender: Females contributed slightly more to total sales ($232,840) compared to males ($223,160)13.</w:t>
      </w:r>
    </w:p>
    <w:p w14:paraId="366E6F11" w14:textId="77777777" w:rsidR="0090707C" w:rsidRPr="0090707C" w:rsidRDefault="0090707C" w:rsidP="0090707C">
      <w:r w:rsidRPr="0090707C">
        <w:t>* Average Sales by Gender: The average sale value per customer is very similar, with females at $457 and males at $45514.</w:t>
      </w:r>
    </w:p>
    <w:p w14:paraId="45A7A6BB" w14:textId="77777777" w:rsidR="0090707C" w:rsidRPr="0090707C" w:rsidRDefault="0090707C" w:rsidP="0090707C">
      <w:r w:rsidRPr="0090707C">
        <w:t>* Gender Product Preference: Females show a preference for Clothing ($81,275 in sales) and Beauty ($74,830 in sales) categories. Males show a preference for Electronics ($80,170 in sales)15151515.</w:t>
      </w:r>
    </w:p>
    <w:p w14:paraId="4BB43FAE" w14:textId="77777777" w:rsidR="0090707C" w:rsidRPr="0090707C" w:rsidRDefault="0090707C" w:rsidP="0090707C">
      <w:r w:rsidRPr="0090707C">
        <w:t>* Top Age Group by Sales &amp; Average Transaction Value: The 18-27 age bracket contributed the most to total sales ($107,915) and also had the highest average transaction value ($504), closely followed by the 28-37 age group ($502)16.</w:t>
      </w:r>
    </w:p>
    <w:p w14:paraId="5CFBD7B1" w14:textId="77777777" w:rsidR="0090707C" w:rsidRPr="0090707C" w:rsidRDefault="0090707C" w:rsidP="0090707C">
      <w:r w:rsidRPr="0090707C">
        <w:t>* Age Group Product Preference:</w:t>
      </w:r>
    </w:p>
    <w:p w14:paraId="448E8734" w14:textId="77777777" w:rsidR="0090707C" w:rsidRPr="0090707C" w:rsidRDefault="0090707C" w:rsidP="0090707C">
      <w:r w:rsidRPr="0090707C">
        <w:t>* 18-27 and 38-47 age groups show the highest sales in Beauty products17.</w:t>
      </w:r>
    </w:p>
    <w:p w14:paraId="2AE5B0EE" w14:textId="77777777" w:rsidR="0090707C" w:rsidRPr="0090707C" w:rsidRDefault="0090707C" w:rsidP="0090707C">
      <w:r w:rsidRPr="0090707C">
        <w:t>* 18-27 and 28-37 age groups show the highest sales in Clothing products18.</w:t>
      </w:r>
    </w:p>
    <w:p w14:paraId="48C16889" w14:textId="77777777" w:rsidR="0090707C" w:rsidRPr="0090707C" w:rsidRDefault="0090707C" w:rsidP="0090707C">
      <w:r w:rsidRPr="0090707C">
        <w:t>* 48-57 and 58-64 age groups show the highest sales in Electronics products19.</w:t>
      </w:r>
    </w:p>
    <w:p w14:paraId="3ED433F3" w14:textId="77777777" w:rsidR="0090707C" w:rsidRPr="0090707C" w:rsidRDefault="0090707C" w:rsidP="0090707C">
      <w:r w:rsidRPr="0090707C">
        <w:t>* Most Valuable Customer Segment (Gender &amp; Age): Females aged 18-27 emerge as a highly valuable segment, contributing $54,125 in sales20.</w:t>
      </w:r>
    </w:p>
    <w:p w14:paraId="6DD9C57F" w14:textId="77777777" w:rsidR="0090707C" w:rsidRPr="0090707C" w:rsidRDefault="0090707C" w:rsidP="0090707C">
      <w:r w:rsidRPr="0090707C">
        <w:lastRenderedPageBreak/>
        <w:t>3. Key Performance Indicators (KPIs) (Objective 3):</w:t>
      </w:r>
    </w:p>
    <w:p w14:paraId="567A7945" w14:textId="77777777" w:rsidR="0090707C" w:rsidRPr="0090707C" w:rsidRDefault="0090707C" w:rsidP="0090707C">
      <w:r w:rsidRPr="0090707C">
        <w:t>* Total Sales (2023): $456,0002121.</w:t>
      </w:r>
    </w:p>
    <w:p w14:paraId="338B27B4" w14:textId="77777777" w:rsidR="0090707C" w:rsidRPr="0090707C" w:rsidRDefault="0090707C" w:rsidP="0090707C">
      <w:r w:rsidRPr="0090707C">
        <w:t>* Total Quantity Sold (2023): 2,514 units. This indicates Bloom Retail moves a moderate volume of goods annually22222222.</w:t>
      </w:r>
    </w:p>
    <w:p w14:paraId="7C7F03D9" w14:textId="77777777" w:rsidR="0090707C" w:rsidRPr="0090707C" w:rsidRDefault="0090707C" w:rsidP="0090707C">
      <w:r w:rsidRPr="0090707C">
        <w:t>* Average Price per Unit: $181, indicating the general price point of products sold23.</w:t>
      </w:r>
    </w:p>
    <w:p w14:paraId="2FC38568" w14:textId="77777777" w:rsidR="0090707C" w:rsidRPr="0090707C" w:rsidRDefault="0090707C" w:rsidP="0090707C">
      <w:r w:rsidRPr="0090707C">
        <w:t>* Total Number of Transactions: 1,0002424.</w:t>
      </w:r>
    </w:p>
    <w:p w14:paraId="7AE1BE12" w14:textId="77777777" w:rsidR="0090707C" w:rsidRPr="0090707C" w:rsidRDefault="0090707C" w:rsidP="0090707C">
      <w:r w:rsidRPr="0090707C">
        <w:t>* Average Transaction Value: $456, suggesting a typical shopping basket size of approximately $500252525.</w:t>
      </w:r>
    </w:p>
    <w:p w14:paraId="4145A9D5" w14:textId="77777777" w:rsidR="0090707C" w:rsidRPr="0090707C" w:rsidRDefault="0090707C" w:rsidP="0090707C">
      <w:r w:rsidRPr="0090707C">
        <w:pict w14:anchorId="605130BF">
          <v:rect id="_x0000_i1056" style="width:0;height:1.5pt" o:hralign="center" o:hrstd="t" o:hrnoshade="t" o:hr="t" fillcolor="#1b1c1d" stroked="f"/>
        </w:pict>
      </w:r>
    </w:p>
    <w:p w14:paraId="28911C6F" w14:textId="77777777" w:rsidR="0090707C" w:rsidRPr="0090707C" w:rsidRDefault="0090707C" w:rsidP="0090707C">
      <w:pPr>
        <w:rPr>
          <w:b/>
          <w:bCs/>
        </w:rPr>
      </w:pPr>
      <w:r w:rsidRPr="0090707C">
        <w:rPr>
          <w:b/>
          <w:bCs/>
        </w:rPr>
        <w:t>Actionable Business Recommendations for Bloom Retail (Objective 4):</w:t>
      </w:r>
    </w:p>
    <w:p w14:paraId="61FC8FCF" w14:textId="77777777" w:rsidR="0090707C" w:rsidRPr="0090707C" w:rsidRDefault="0090707C" w:rsidP="0090707C">
      <w:r w:rsidRPr="0090707C">
        <w:rPr>
          <w:b/>
          <w:bCs/>
        </w:rPr>
        <w:t>A. Inventory Optimization:</w:t>
      </w:r>
    </w:p>
    <w:p w14:paraId="3125EEF6" w14:textId="77777777" w:rsidR="0090707C" w:rsidRPr="0090707C" w:rsidRDefault="0090707C" w:rsidP="0090707C">
      <w:pPr>
        <w:numPr>
          <w:ilvl w:val="0"/>
          <w:numId w:val="19"/>
        </w:numPr>
      </w:pPr>
      <w:r w:rsidRPr="0090707C">
        <w:rPr>
          <w:b/>
          <w:bCs/>
        </w:rPr>
        <w:t>Strategic Stocking for Seasonal Peaks:</w:t>
      </w:r>
      <w:r w:rsidRPr="0090707C">
        <w:t xml:space="preserve"> Increase inventory levels for products that typically drive sales in May, October, and December (e.g., Electronics for the holiday season). Conversely, consider running promotions or reducing stock for slower months like September and March to minimize holding costs</w:t>
      </w:r>
      <w:r w:rsidRPr="0090707C">
        <w:rPr>
          <w:vertAlign w:val="superscript"/>
        </w:rPr>
        <w:t>26262626</w:t>
      </w:r>
      <w:r w:rsidRPr="0090707C">
        <w:t>.</w:t>
      </w:r>
    </w:p>
    <w:p w14:paraId="174D2963" w14:textId="77777777" w:rsidR="0090707C" w:rsidRPr="0090707C" w:rsidRDefault="0090707C" w:rsidP="0090707C">
      <w:pPr>
        <w:numPr>
          <w:ilvl w:val="0"/>
          <w:numId w:val="19"/>
        </w:numPr>
      </w:pPr>
      <w:r w:rsidRPr="0090707C">
        <w:rPr>
          <w:b/>
          <w:bCs/>
        </w:rPr>
        <w:t>Category-Specific Stock Management:</w:t>
      </w:r>
      <w:r w:rsidRPr="0090707C">
        <w:t xml:space="preserve"> Optimize stock levels based on category performance. For high-volume, potentially lower-margin items like Clothing, maintain consistent stock and consider efficient reorder points. For high-value items like Electronics, focus on timely replenishment to meet demand without excessive holding, especially around peak sales periods</w:t>
      </w:r>
      <w:r w:rsidRPr="0090707C">
        <w:rPr>
          <w:vertAlign w:val="superscript"/>
        </w:rPr>
        <w:t>27</w:t>
      </w:r>
      <w:r w:rsidRPr="0090707C">
        <w:t>.</w:t>
      </w:r>
    </w:p>
    <w:p w14:paraId="06398286" w14:textId="77777777" w:rsidR="0090707C" w:rsidRPr="0090707C" w:rsidRDefault="0090707C" w:rsidP="0090707C">
      <w:pPr>
        <w:numPr>
          <w:ilvl w:val="0"/>
          <w:numId w:val="19"/>
        </w:numPr>
      </w:pPr>
      <w:r w:rsidRPr="0090707C">
        <w:rPr>
          <w:b/>
          <w:bCs/>
        </w:rPr>
        <w:t>Volume Assessment:</w:t>
      </w:r>
      <w:r w:rsidRPr="0090707C">
        <w:t xml:space="preserve"> With 2,514 units sold annually, Bloom Retail's volume is moderate. This suggests current warehouse space and logistics might be sufficient, but scaling plans should account for potential growth</w:t>
      </w:r>
      <w:r w:rsidRPr="0090707C">
        <w:rPr>
          <w:vertAlign w:val="superscript"/>
        </w:rPr>
        <w:t>28</w:t>
      </w:r>
      <w:r w:rsidRPr="0090707C">
        <w:t>.</w:t>
      </w:r>
    </w:p>
    <w:p w14:paraId="67511410" w14:textId="77777777" w:rsidR="0090707C" w:rsidRPr="0090707C" w:rsidRDefault="0090707C" w:rsidP="0090707C">
      <w:r w:rsidRPr="0090707C">
        <w:rPr>
          <w:b/>
          <w:bCs/>
        </w:rPr>
        <w:t>B. Marketing Strategies:</w:t>
      </w:r>
    </w:p>
    <w:p w14:paraId="2C7B8B4C" w14:textId="77777777" w:rsidR="0090707C" w:rsidRPr="0090707C" w:rsidRDefault="0090707C" w:rsidP="0090707C">
      <w:pPr>
        <w:numPr>
          <w:ilvl w:val="0"/>
          <w:numId w:val="20"/>
        </w:numPr>
      </w:pPr>
      <w:r w:rsidRPr="0090707C">
        <w:rPr>
          <w:b/>
          <w:bCs/>
        </w:rPr>
        <w:t>Targeted Seasonal Campaigns:</w:t>
      </w:r>
      <w:r w:rsidRPr="0090707C">
        <w:t xml:space="preserve"> </w:t>
      </w:r>
    </w:p>
    <w:p w14:paraId="1A9BA227" w14:textId="77777777" w:rsidR="0090707C" w:rsidRPr="0090707C" w:rsidRDefault="0090707C" w:rsidP="0090707C">
      <w:pPr>
        <w:numPr>
          <w:ilvl w:val="1"/>
          <w:numId w:val="20"/>
        </w:numPr>
      </w:pPr>
      <w:r w:rsidRPr="0090707C">
        <w:rPr>
          <w:b/>
          <w:bCs/>
        </w:rPr>
        <w:t>Peak Months:</w:t>
      </w:r>
      <w:r w:rsidRPr="0090707C">
        <w:t xml:space="preserve"> Amplify marketing campaigns in May, October, and December, potentially launching new collections or special </w:t>
      </w:r>
      <w:r w:rsidRPr="0090707C">
        <w:lastRenderedPageBreak/>
        <w:t>promotions during these periods to capitalize on existing high demand</w:t>
      </w:r>
      <w:r w:rsidRPr="0090707C">
        <w:rPr>
          <w:vertAlign w:val="superscript"/>
        </w:rPr>
        <w:t>29</w:t>
      </w:r>
      <w:r w:rsidRPr="0090707C">
        <w:t>.</w:t>
      </w:r>
    </w:p>
    <w:p w14:paraId="5FA866D7" w14:textId="77777777" w:rsidR="0090707C" w:rsidRPr="0090707C" w:rsidRDefault="0090707C" w:rsidP="0090707C">
      <w:pPr>
        <w:numPr>
          <w:ilvl w:val="1"/>
          <w:numId w:val="20"/>
        </w:numPr>
      </w:pPr>
      <w:r w:rsidRPr="0090707C">
        <w:rPr>
          <w:b/>
          <w:bCs/>
        </w:rPr>
        <w:t>Off-Peak Months:</w:t>
      </w:r>
      <w:r w:rsidRPr="0090707C">
        <w:t xml:space="preserve"> Develop specific marketing campaigns (e.g., "Spring Sales" in March/April, "Back-to-School" promotions in September if applicable to products) to stimulate sales during historically low periods</w:t>
      </w:r>
      <w:r w:rsidRPr="0090707C">
        <w:rPr>
          <w:vertAlign w:val="superscript"/>
        </w:rPr>
        <w:t>30</w:t>
      </w:r>
      <w:r w:rsidRPr="0090707C">
        <w:t>.</w:t>
      </w:r>
    </w:p>
    <w:p w14:paraId="5A7E3A8B" w14:textId="77777777" w:rsidR="0090707C" w:rsidRPr="0090707C" w:rsidRDefault="0090707C" w:rsidP="0090707C">
      <w:pPr>
        <w:numPr>
          <w:ilvl w:val="0"/>
          <w:numId w:val="20"/>
        </w:numPr>
      </w:pPr>
      <w:r w:rsidRPr="0090707C">
        <w:rPr>
          <w:b/>
          <w:bCs/>
        </w:rPr>
        <w:t>Daily Promotional Scheduling:</w:t>
      </w:r>
      <w:r w:rsidRPr="0090707C">
        <w:t xml:space="preserve"> Schedule marketing efforts (e.g., email blasts, social media posts) to align with peak sales days (Saturday and Monday) to maximize impact. Consider running targeted promotions or special offers on slower days (Sunday and Thursday) to encourage traffic and sales</w:t>
      </w:r>
      <w:r w:rsidRPr="0090707C">
        <w:rPr>
          <w:vertAlign w:val="superscript"/>
        </w:rPr>
        <w:t>31</w:t>
      </w:r>
      <w:r w:rsidRPr="0090707C">
        <w:t>.</w:t>
      </w:r>
    </w:p>
    <w:p w14:paraId="3798CAAD" w14:textId="77777777" w:rsidR="0090707C" w:rsidRPr="0090707C" w:rsidRDefault="0090707C" w:rsidP="0090707C">
      <w:pPr>
        <w:numPr>
          <w:ilvl w:val="0"/>
          <w:numId w:val="20"/>
        </w:numPr>
      </w:pPr>
      <w:r w:rsidRPr="0090707C">
        <w:rPr>
          <w:b/>
          <w:bCs/>
        </w:rPr>
        <w:t>Gender-Specific Messaging:</w:t>
      </w:r>
      <w:r w:rsidRPr="0090707C">
        <w:t xml:space="preserve"> Tailor marketing messages and product showcases. For females, emphasize Beauty and Clothing in campaigns. For males, highlight Electronics and related products</w:t>
      </w:r>
      <w:r w:rsidRPr="0090707C">
        <w:rPr>
          <w:vertAlign w:val="superscript"/>
        </w:rPr>
        <w:t>32</w:t>
      </w:r>
      <w:r w:rsidRPr="0090707C">
        <w:t>.</w:t>
      </w:r>
    </w:p>
    <w:p w14:paraId="7BA42310" w14:textId="77777777" w:rsidR="0090707C" w:rsidRPr="0090707C" w:rsidRDefault="0090707C" w:rsidP="0090707C">
      <w:pPr>
        <w:numPr>
          <w:ilvl w:val="0"/>
          <w:numId w:val="20"/>
        </w:numPr>
      </w:pPr>
      <w:r w:rsidRPr="0090707C">
        <w:rPr>
          <w:b/>
          <w:bCs/>
        </w:rPr>
        <w:t>Age-Segmented Content &amp; Channels:</w:t>
      </w:r>
      <w:r w:rsidRPr="0090707C">
        <w:t xml:space="preserve"> </w:t>
      </w:r>
    </w:p>
    <w:p w14:paraId="62E2234F" w14:textId="77777777" w:rsidR="0090707C" w:rsidRPr="0090707C" w:rsidRDefault="0090707C" w:rsidP="0090707C">
      <w:pPr>
        <w:numPr>
          <w:ilvl w:val="1"/>
          <w:numId w:val="20"/>
        </w:numPr>
      </w:pPr>
      <w:r w:rsidRPr="0090707C">
        <w:t>Focus digital marketing and social media content on the 18-27 age groups, as they are the highest contributors to sales and average transaction value</w:t>
      </w:r>
      <w:r w:rsidRPr="0090707C">
        <w:rPr>
          <w:vertAlign w:val="superscript"/>
        </w:rPr>
        <w:t>33</w:t>
      </w:r>
      <w:r w:rsidRPr="0090707C">
        <w:t>.</w:t>
      </w:r>
    </w:p>
    <w:p w14:paraId="18716957" w14:textId="77777777" w:rsidR="0090707C" w:rsidRPr="0090707C" w:rsidRDefault="0090707C" w:rsidP="0090707C">
      <w:pPr>
        <w:numPr>
          <w:ilvl w:val="1"/>
          <w:numId w:val="20"/>
        </w:numPr>
      </w:pPr>
      <w:r w:rsidRPr="0090707C">
        <w:t>Customize product highlights: Emphasize Beauty and Clothing for younger age groups (18-37) and Electronics for older age groups (48-64)</w:t>
      </w:r>
      <w:r w:rsidRPr="0090707C">
        <w:rPr>
          <w:vertAlign w:val="superscript"/>
        </w:rPr>
        <w:t>34</w:t>
      </w:r>
      <w:r w:rsidRPr="0090707C">
        <w:t>.</w:t>
      </w:r>
    </w:p>
    <w:p w14:paraId="51E2E7B3" w14:textId="77777777" w:rsidR="0090707C" w:rsidRPr="0090707C" w:rsidRDefault="0090707C" w:rsidP="0090707C">
      <w:r w:rsidRPr="0090707C">
        <w:rPr>
          <w:b/>
          <w:bCs/>
        </w:rPr>
        <w:t>C. Customer Engagement:</w:t>
      </w:r>
    </w:p>
    <w:p w14:paraId="08DFA79B" w14:textId="77777777" w:rsidR="0090707C" w:rsidRPr="0090707C" w:rsidRDefault="0090707C" w:rsidP="0090707C">
      <w:pPr>
        <w:numPr>
          <w:ilvl w:val="0"/>
          <w:numId w:val="21"/>
        </w:numPr>
      </w:pPr>
      <w:r w:rsidRPr="0090707C">
        <w:rPr>
          <w:b/>
          <w:bCs/>
        </w:rPr>
        <w:t>High-Value Segment Focus:</w:t>
      </w:r>
      <w:r w:rsidRPr="0090707C">
        <w:t xml:space="preserve"> Develop personalized loyalty programs, exclusive offers, or targeted communications specifically for Females aged 18-27, as they represent a highly valuable customer segment</w:t>
      </w:r>
      <w:r w:rsidRPr="0090707C">
        <w:rPr>
          <w:vertAlign w:val="superscript"/>
        </w:rPr>
        <w:t>35</w:t>
      </w:r>
      <w:r w:rsidRPr="0090707C">
        <w:t>.</w:t>
      </w:r>
    </w:p>
    <w:p w14:paraId="072D962A" w14:textId="77777777" w:rsidR="0090707C" w:rsidRPr="0090707C" w:rsidRDefault="0090707C" w:rsidP="0090707C">
      <w:pPr>
        <w:numPr>
          <w:ilvl w:val="0"/>
          <w:numId w:val="21"/>
        </w:numPr>
      </w:pPr>
      <w:r w:rsidRPr="0090707C">
        <w:rPr>
          <w:b/>
          <w:bCs/>
        </w:rPr>
        <w:t>Increase Average Transaction Value (ATV):</w:t>
      </w:r>
      <w:r w:rsidRPr="0090707C">
        <w:t xml:space="preserve"> </w:t>
      </w:r>
    </w:p>
    <w:p w14:paraId="7AE68D37" w14:textId="77777777" w:rsidR="0090707C" w:rsidRPr="0090707C" w:rsidRDefault="0090707C" w:rsidP="0090707C">
      <w:pPr>
        <w:numPr>
          <w:ilvl w:val="1"/>
          <w:numId w:val="21"/>
        </w:numPr>
      </w:pPr>
      <w:r w:rsidRPr="0090707C">
        <w:t>Implement cross-selling strategies at checkout (e.g., "Customers who bought X also bought Y")</w:t>
      </w:r>
      <w:r w:rsidRPr="0090707C">
        <w:rPr>
          <w:vertAlign w:val="superscript"/>
        </w:rPr>
        <w:t>36</w:t>
      </w:r>
      <w:r w:rsidRPr="0090707C">
        <w:t>.</w:t>
      </w:r>
    </w:p>
    <w:p w14:paraId="79C46D84" w14:textId="77777777" w:rsidR="0090707C" w:rsidRPr="0090707C" w:rsidRDefault="0090707C" w:rsidP="0090707C">
      <w:pPr>
        <w:numPr>
          <w:ilvl w:val="1"/>
          <w:numId w:val="21"/>
        </w:numPr>
      </w:pPr>
      <w:r w:rsidRPr="0090707C">
        <w:t>Introduce bundle deals (e.g., "Buy a phone and get a case at 20% off") or tiered discounts (e.g., "Spend over $500 and get 10% off") to encourage customers to increase their shopping basket size, aligning with the typical $456 ATV</w:t>
      </w:r>
      <w:r w:rsidRPr="0090707C">
        <w:rPr>
          <w:vertAlign w:val="superscript"/>
        </w:rPr>
        <w:t>37</w:t>
      </w:r>
      <w:r w:rsidRPr="0090707C">
        <w:t>.</w:t>
      </w:r>
    </w:p>
    <w:p w14:paraId="7FAA4893" w14:textId="77777777" w:rsidR="0090707C" w:rsidRPr="0090707C" w:rsidRDefault="0090707C" w:rsidP="0090707C">
      <w:pPr>
        <w:numPr>
          <w:ilvl w:val="0"/>
          <w:numId w:val="21"/>
        </w:numPr>
      </w:pPr>
      <w:r w:rsidRPr="0090707C">
        <w:rPr>
          <w:b/>
          <w:bCs/>
        </w:rPr>
        <w:lastRenderedPageBreak/>
        <w:t>Upselling Opportunities:</w:t>
      </w:r>
      <w:r w:rsidRPr="0090707C">
        <w:t xml:space="preserve"> Given the average price per unit of $181, explore opportunities to upsell higher-value products to customers, potentially based on their purchase history</w:t>
      </w:r>
      <w:r w:rsidRPr="0090707C">
        <w:rPr>
          <w:vertAlign w:val="superscript"/>
        </w:rPr>
        <w:t>38</w:t>
      </w:r>
      <w:r w:rsidRPr="0090707C">
        <w:t>. For instance, if a customer frequently buys lower-priced items in a category, suggest premium alternatives.</w:t>
      </w:r>
    </w:p>
    <w:p w14:paraId="42AF37B2" w14:textId="77777777" w:rsidR="0090707C" w:rsidRPr="0090707C" w:rsidRDefault="0090707C" w:rsidP="0090707C">
      <w:pPr>
        <w:numPr>
          <w:ilvl w:val="0"/>
          <w:numId w:val="21"/>
        </w:numPr>
      </w:pPr>
      <w:r w:rsidRPr="0090707C">
        <w:rPr>
          <w:b/>
          <w:bCs/>
        </w:rPr>
        <w:t>Personalized Outreach:</w:t>
      </w:r>
      <w:r w:rsidRPr="0090707C">
        <w:t xml:space="preserve"> Leveraging insights from both gender and age group preferences, implement personalized email campaigns or in-store recommendations that suggest products aligned with individual customer segments</w:t>
      </w:r>
      <w:r w:rsidRPr="0090707C">
        <w:rPr>
          <w:vertAlign w:val="superscript"/>
        </w:rPr>
        <w:t>39</w:t>
      </w:r>
      <w:r w:rsidRPr="0090707C">
        <w:t>.</w:t>
      </w:r>
    </w:p>
    <w:p w14:paraId="56F89116" w14:textId="77777777" w:rsidR="0090707C" w:rsidRPr="0090707C" w:rsidRDefault="0090707C" w:rsidP="0090707C">
      <w:pPr>
        <w:numPr>
          <w:ilvl w:val="0"/>
          <w:numId w:val="21"/>
        </w:numPr>
      </w:pPr>
      <w:r w:rsidRPr="0090707C">
        <w:rPr>
          <w:b/>
          <w:bCs/>
        </w:rPr>
        <w:t>Leverage Popular Categories &amp; Peak Periods:</w:t>
      </w:r>
      <w:r w:rsidRPr="0090707C">
        <w:t xml:space="preserve"> Utilize top-selling categories (Electronics, Clothing, Beauty) and peak sales periods (May, Oct, Dec, Sat, Mon) as opportunities to launch loyalty events, limited-time offers, or exclusive early access to new products, creating a more engaging customer experience</w:t>
      </w:r>
      <w:r w:rsidRPr="0090707C">
        <w:rPr>
          <w:vertAlign w:val="superscript"/>
        </w:rPr>
        <w:t>40</w:t>
      </w:r>
      <w:r w:rsidRPr="0090707C">
        <w:t>.</w:t>
      </w:r>
    </w:p>
    <w:p w14:paraId="18E2E8A3" w14:textId="77777777" w:rsidR="0090707C" w:rsidRPr="0090707C" w:rsidRDefault="0090707C" w:rsidP="0090707C">
      <w:r w:rsidRPr="0090707C">
        <w:pict w14:anchorId="25C805C6">
          <v:rect id="_x0000_i1057" style="width:0;height:1.5pt" o:hralign="center" o:hrstd="t" o:hrnoshade="t" o:hr="t" fillcolor="#1b1c1d" stroked="f"/>
        </w:pict>
      </w:r>
    </w:p>
    <w:p w14:paraId="6B7032A9" w14:textId="77777777" w:rsidR="00060D43" w:rsidRPr="0090707C" w:rsidRDefault="00060D43" w:rsidP="0090707C"/>
    <w:sectPr w:rsidR="00060D43" w:rsidRPr="0090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55F1"/>
    <w:multiLevelType w:val="multilevel"/>
    <w:tmpl w:val="6E8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857"/>
    <w:multiLevelType w:val="multilevel"/>
    <w:tmpl w:val="F5C4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81D22"/>
    <w:multiLevelType w:val="multilevel"/>
    <w:tmpl w:val="D56C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26572"/>
    <w:multiLevelType w:val="multilevel"/>
    <w:tmpl w:val="36C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84CEA"/>
    <w:multiLevelType w:val="multilevel"/>
    <w:tmpl w:val="C566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B6295"/>
    <w:multiLevelType w:val="multilevel"/>
    <w:tmpl w:val="6906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13FBA"/>
    <w:multiLevelType w:val="multilevel"/>
    <w:tmpl w:val="FBF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45C0F"/>
    <w:multiLevelType w:val="multilevel"/>
    <w:tmpl w:val="C5F6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41DAA"/>
    <w:multiLevelType w:val="multilevel"/>
    <w:tmpl w:val="7FEC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D3701"/>
    <w:multiLevelType w:val="multilevel"/>
    <w:tmpl w:val="A07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42FC2"/>
    <w:multiLevelType w:val="multilevel"/>
    <w:tmpl w:val="B21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3B4A"/>
    <w:multiLevelType w:val="multilevel"/>
    <w:tmpl w:val="6AC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816CC"/>
    <w:multiLevelType w:val="multilevel"/>
    <w:tmpl w:val="8CA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20EFC"/>
    <w:multiLevelType w:val="multilevel"/>
    <w:tmpl w:val="F494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B6272"/>
    <w:multiLevelType w:val="multilevel"/>
    <w:tmpl w:val="E61EC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E7BF9"/>
    <w:multiLevelType w:val="multilevel"/>
    <w:tmpl w:val="AF1A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F27C5"/>
    <w:multiLevelType w:val="multilevel"/>
    <w:tmpl w:val="EA2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F25E7"/>
    <w:multiLevelType w:val="multilevel"/>
    <w:tmpl w:val="934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00729"/>
    <w:multiLevelType w:val="multilevel"/>
    <w:tmpl w:val="A4C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764E2"/>
    <w:multiLevelType w:val="multilevel"/>
    <w:tmpl w:val="E3B8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126F6"/>
    <w:multiLevelType w:val="multilevel"/>
    <w:tmpl w:val="E07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3830">
    <w:abstractNumId w:val="15"/>
  </w:num>
  <w:num w:numId="2" w16cid:durableId="1426002062">
    <w:abstractNumId w:val="5"/>
  </w:num>
  <w:num w:numId="3" w16cid:durableId="249892266">
    <w:abstractNumId w:val="14"/>
  </w:num>
  <w:num w:numId="4" w16cid:durableId="1274751705">
    <w:abstractNumId w:val="11"/>
  </w:num>
  <w:num w:numId="5" w16cid:durableId="1429697539">
    <w:abstractNumId w:val="4"/>
  </w:num>
  <w:num w:numId="6" w16cid:durableId="1341276992">
    <w:abstractNumId w:val="16"/>
  </w:num>
  <w:num w:numId="7" w16cid:durableId="1493251064">
    <w:abstractNumId w:val="6"/>
  </w:num>
  <w:num w:numId="8" w16cid:durableId="421610504">
    <w:abstractNumId w:val="18"/>
  </w:num>
  <w:num w:numId="9" w16cid:durableId="979505264">
    <w:abstractNumId w:val="7"/>
  </w:num>
  <w:num w:numId="10" w16cid:durableId="1627158299">
    <w:abstractNumId w:val="10"/>
  </w:num>
  <w:num w:numId="11" w16cid:durableId="1995571748">
    <w:abstractNumId w:val="1"/>
  </w:num>
  <w:num w:numId="12" w16cid:durableId="678198967">
    <w:abstractNumId w:val="12"/>
  </w:num>
  <w:num w:numId="13" w16cid:durableId="1465079900">
    <w:abstractNumId w:val="20"/>
  </w:num>
  <w:num w:numId="14" w16cid:durableId="1180048468">
    <w:abstractNumId w:val="0"/>
  </w:num>
  <w:num w:numId="15" w16cid:durableId="1178808369">
    <w:abstractNumId w:val="3"/>
  </w:num>
  <w:num w:numId="16" w16cid:durableId="1469858969">
    <w:abstractNumId w:val="13"/>
  </w:num>
  <w:num w:numId="17" w16cid:durableId="698817642">
    <w:abstractNumId w:val="17"/>
  </w:num>
  <w:num w:numId="18" w16cid:durableId="1914386833">
    <w:abstractNumId w:val="19"/>
  </w:num>
  <w:num w:numId="19" w16cid:durableId="1369144599">
    <w:abstractNumId w:val="9"/>
  </w:num>
  <w:num w:numId="20" w16cid:durableId="1069811338">
    <w:abstractNumId w:val="8"/>
  </w:num>
  <w:num w:numId="21" w16cid:durableId="1858419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60"/>
    <w:rsid w:val="00060D43"/>
    <w:rsid w:val="0010352B"/>
    <w:rsid w:val="00346EFB"/>
    <w:rsid w:val="00774385"/>
    <w:rsid w:val="00803AF9"/>
    <w:rsid w:val="0090707C"/>
    <w:rsid w:val="0097394A"/>
    <w:rsid w:val="00B20C60"/>
    <w:rsid w:val="00D94A5B"/>
    <w:rsid w:val="00DC7B11"/>
    <w:rsid w:val="00DD581D"/>
    <w:rsid w:val="00EE4C0A"/>
    <w:rsid w:val="00FB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305"/>
  <w15:chartTrackingRefBased/>
  <w15:docId w15:val="{48C695F5-3C87-42A1-838A-208D50FF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07C"/>
  </w:style>
  <w:style w:type="paragraph" w:styleId="Heading1">
    <w:name w:val="heading 1"/>
    <w:basedOn w:val="Normal"/>
    <w:next w:val="Normal"/>
    <w:link w:val="Heading1Char"/>
    <w:uiPriority w:val="9"/>
    <w:qFormat/>
    <w:rsid w:val="00B20C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20C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20C6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20C6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20C6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20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6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20C6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20C6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20C6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20C6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20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C60"/>
    <w:rPr>
      <w:rFonts w:eastAsiaTheme="majorEastAsia" w:cstheme="majorBidi"/>
      <w:color w:val="272727" w:themeColor="text1" w:themeTint="D8"/>
    </w:rPr>
  </w:style>
  <w:style w:type="paragraph" w:styleId="Title">
    <w:name w:val="Title"/>
    <w:basedOn w:val="Normal"/>
    <w:next w:val="Normal"/>
    <w:link w:val="TitleChar"/>
    <w:uiPriority w:val="10"/>
    <w:qFormat/>
    <w:rsid w:val="00B20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C60"/>
    <w:pPr>
      <w:spacing w:before="160"/>
      <w:jc w:val="center"/>
    </w:pPr>
    <w:rPr>
      <w:i/>
      <w:iCs/>
      <w:color w:val="404040" w:themeColor="text1" w:themeTint="BF"/>
    </w:rPr>
  </w:style>
  <w:style w:type="character" w:customStyle="1" w:styleId="QuoteChar">
    <w:name w:val="Quote Char"/>
    <w:basedOn w:val="DefaultParagraphFont"/>
    <w:link w:val="Quote"/>
    <w:uiPriority w:val="29"/>
    <w:rsid w:val="00B20C60"/>
    <w:rPr>
      <w:i/>
      <w:iCs/>
      <w:color w:val="404040" w:themeColor="text1" w:themeTint="BF"/>
    </w:rPr>
  </w:style>
  <w:style w:type="paragraph" w:styleId="ListParagraph">
    <w:name w:val="List Paragraph"/>
    <w:basedOn w:val="Normal"/>
    <w:uiPriority w:val="34"/>
    <w:qFormat/>
    <w:rsid w:val="00B20C60"/>
    <w:pPr>
      <w:ind w:left="720"/>
      <w:contextualSpacing/>
    </w:pPr>
  </w:style>
  <w:style w:type="character" w:styleId="IntenseEmphasis">
    <w:name w:val="Intense Emphasis"/>
    <w:basedOn w:val="DefaultParagraphFont"/>
    <w:uiPriority w:val="21"/>
    <w:qFormat/>
    <w:rsid w:val="00B20C60"/>
    <w:rPr>
      <w:i/>
      <w:iCs/>
      <w:color w:val="365F91" w:themeColor="accent1" w:themeShade="BF"/>
    </w:rPr>
  </w:style>
  <w:style w:type="paragraph" w:styleId="IntenseQuote">
    <w:name w:val="Intense Quote"/>
    <w:basedOn w:val="Normal"/>
    <w:next w:val="Normal"/>
    <w:link w:val="IntenseQuoteChar"/>
    <w:uiPriority w:val="30"/>
    <w:qFormat/>
    <w:rsid w:val="00B20C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20C60"/>
    <w:rPr>
      <w:i/>
      <w:iCs/>
      <w:color w:val="365F91" w:themeColor="accent1" w:themeShade="BF"/>
    </w:rPr>
  </w:style>
  <w:style w:type="character" w:styleId="IntenseReference">
    <w:name w:val="Intense Reference"/>
    <w:basedOn w:val="DefaultParagraphFont"/>
    <w:uiPriority w:val="32"/>
    <w:qFormat/>
    <w:rsid w:val="00B20C60"/>
    <w:rPr>
      <w:b/>
      <w:bCs/>
      <w:smallCaps/>
      <w:color w:val="365F91" w:themeColor="accent1" w:themeShade="BF"/>
      <w:spacing w:val="5"/>
    </w:rPr>
  </w:style>
  <w:style w:type="character" w:styleId="Hyperlink">
    <w:name w:val="Hyperlink"/>
    <w:basedOn w:val="DefaultParagraphFont"/>
    <w:uiPriority w:val="99"/>
    <w:unhideWhenUsed/>
    <w:rsid w:val="00907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89386">
      <w:bodyDiv w:val="1"/>
      <w:marLeft w:val="0"/>
      <w:marRight w:val="0"/>
      <w:marTop w:val="0"/>
      <w:marBottom w:val="0"/>
      <w:divBdr>
        <w:top w:val="none" w:sz="0" w:space="0" w:color="auto"/>
        <w:left w:val="none" w:sz="0" w:space="0" w:color="auto"/>
        <w:bottom w:val="none" w:sz="0" w:space="0" w:color="auto"/>
        <w:right w:val="none" w:sz="0" w:space="0" w:color="auto"/>
      </w:divBdr>
      <w:divsChild>
        <w:div w:id="659389595">
          <w:marLeft w:val="0"/>
          <w:marRight w:val="0"/>
          <w:marTop w:val="0"/>
          <w:marBottom w:val="0"/>
          <w:divBdr>
            <w:top w:val="none" w:sz="0" w:space="0" w:color="auto"/>
            <w:left w:val="none" w:sz="0" w:space="0" w:color="auto"/>
            <w:bottom w:val="none" w:sz="0" w:space="0" w:color="auto"/>
            <w:right w:val="none" w:sz="0" w:space="0" w:color="auto"/>
          </w:divBdr>
          <w:divsChild>
            <w:div w:id="183323778">
              <w:marLeft w:val="0"/>
              <w:marRight w:val="0"/>
              <w:marTop w:val="0"/>
              <w:marBottom w:val="0"/>
              <w:divBdr>
                <w:top w:val="none" w:sz="0" w:space="0" w:color="auto"/>
                <w:left w:val="none" w:sz="0" w:space="0" w:color="auto"/>
                <w:bottom w:val="none" w:sz="0" w:space="0" w:color="auto"/>
                <w:right w:val="none" w:sz="0" w:space="0" w:color="auto"/>
              </w:divBdr>
              <w:divsChild>
                <w:div w:id="308484161">
                  <w:marLeft w:val="0"/>
                  <w:marRight w:val="0"/>
                  <w:marTop w:val="0"/>
                  <w:marBottom w:val="0"/>
                  <w:divBdr>
                    <w:top w:val="none" w:sz="0" w:space="0" w:color="auto"/>
                    <w:left w:val="none" w:sz="0" w:space="0" w:color="auto"/>
                    <w:bottom w:val="none" w:sz="0" w:space="0" w:color="auto"/>
                    <w:right w:val="none" w:sz="0" w:space="0" w:color="auto"/>
                  </w:divBdr>
                  <w:divsChild>
                    <w:div w:id="1070928574">
                      <w:marLeft w:val="0"/>
                      <w:marRight w:val="0"/>
                      <w:marTop w:val="0"/>
                      <w:marBottom w:val="0"/>
                      <w:divBdr>
                        <w:top w:val="none" w:sz="0" w:space="0" w:color="auto"/>
                        <w:left w:val="none" w:sz="0" w:space="0" w:color="auto"/>
                        <w:bottom w:val="none" w:sz="0" w:space="0" w:color="auto"/>
                        <w:right w:val="none" w:sz="0" w:space="0" w:color="auto"/>
                      </w:divBdr>
                      <w:divsChild>
                        <w:div w:id="1094741962">
                          <w:marLeft w:val="0"/>
                          <w:marRight w:val="0"/>
                          <w:marTop w:val="0"/>
                          <w:marBottom w:val="0"/>
                          <w:divBdr>
                            <w:top w:val="none" w:sz="0" w:space="0" w:color="auto"/>
                            <w:left w:val="none" w:sz="0" w:space="0" w:color="auto"/>
                            <w:bottom w:val="none" w:sz="0" w:space="0" w:color="auto"/>
                            <w:right w:val="none" w:sz="0" w:space="0" w:color="auto"/>
                          </w:divBdr>
                          <w:divsChild>
                            <w:div w:id="1905334108">
                              <w:marLeft w:val="0"/>
                              <w:marRight w:val="0"/>
                              <w:marTop w:val="0"/>
                              <w:marBottom w:val="0"/>
                              <w:divBdr>
                                <w:top w:val="none" w:sz="0" w:space="0" w:color="auto"/>
                                <w:left w:val="none" w:sz="0" w:space="0" w:color="auto"/>
                                <w:bottom w:val="none" w:sz="0" w:space="0" w:color="auto"/>
                                <w:right w:val="none" w:sz="0" w:space="0" w:color="auto"/>
                              </w:divBdr>
                              <w:divsChild>
                                <w:div w:id="1610620327">
                                  <w:marLeft w:val="0"/>
                                  <w:marRight w:val="0"/>
                                  <w:marTop w:val="0"/>
                                  <w:marBottom w:val="0"/>
                                  <w:divBdr>
                                    <w:top w:val="none" w:sz="0" w:space="0" w:color="auto"/>
                                    <w:left w:val="none" w:sz="0" w:space="0" w:color="auto"/>
                                    <w:bottom w:val="none" w:sz="0" w:space="0" w:color="auto"/>
                                    <w:right w:val="none" w:sz="0" w:space="0" w:color="auto"/>
                                  </w:divBdr>
                                </w:div>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47475">
          <w:marLeft w:val="0"/>
          <w:marRight w:val="0"/>
          <w:marTop w:val="0"/>
          <w:marBottom w:val="0"/>
          <w:divBdr>
            <w:top w:val="none" w:sz="0" w:space="0" w:color="auto"/>
            <w:left w:val="none" w:sz="0" w:space="0" w:color="auto"/>
            <w:bottom w:val="none" w:sz="0" w:space="0" w:color="auto"/>
            <w:right w:val="none" w:sz="0" w:space="0" w:color="auto"/>
          </w:divBdr>
          <w:divsChild>
            <w:div w:id="1365399420">
              <w:marLeft w:val="0"/>
              <w:marRight w:val="0"/>
              <w:marTop w:val="0"/>
              <w:marBottom w:val="0"/>
              <w:divBdr>
                <w:top w:val="none" w:sz="0" w:space="0" w:color="auto"/>
                <w:left w:val="none" w:sz="0" w:space="0" w:color="auto"/>
                <w:bottom w:val="none" w:sz="0" w:space="0" w:color="auto"/>
                <w:right w:val="none" w:sz="0" w:space="0" w:color="auto"/>
              </w:divBdr>
              <w:divsChild>
                <w:div w:id="2117945087">
                  <w:marLeft w:val="0"/>
                  <w:marRight w:val="0"/>
                  <w:marTop w:val="0"/>
                  <w:marBottom w:val="0"/>
                  <w:divBdr>
                    <w:top w:val="none" w:sz="0" w:space="0" w:color="auto"/>
                    <w:left w:val="none" w:sz="0" w:space="0" w:color="auto"/>
                    <w:bottom w:val="none" w:sz="0" w:space="0" w:color="auto"/>
                    <w:right w:val="none" w:sz="0" w:space="0" w:color="auto"/>
                  </w:divBdr>
                  <w:divsChild>
                    <w:div w:id="1973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698">
              <w:marLeft w:val="0"/>
              <w:marRight w:val="0"/>
              <w:marTop w:val="0"/>
              <w:marBottom w:val="0"/>
              <w:divBdr>
                <w:top w:val="none" w:sz="0" w:space="0" w:color="auto"/>
                <w:left w:val="none" w:sz="0" w:space="0" w:color="auto"/>
                <w:bottom w:val="none" w:sz="0" w:space="0" w:color="auto"/>
                <w:right w:val="none" w:sz="0" w:space="0" w:color="auto"/>
              </w:divBdr>
              <w:divsChild>
                <w:div w:id="746536428">
                  <w:marLeft w:val="0"/>
                  <w:marRight w:val="0"/>
                  <w:marTop w:val="0"/>
                  <w:marBottom w:val="0"/>
                  <w:divBdr>
                    <w:top w:val="none" w:sz="0" w:space="0" w:color="auto"/>
                    <w:left w:val="none" w:sz="0" w:space="0" w:color="auto"/>
                    <w:bottom w:val="none" w:sz="0" w:space="0" w:color="auto"/>
                    <w:right w:val="none" w:sz="0" w:space="0" w:color="auto"/>
                  </w:divBdr>
                  <w:divsChild>
                    <w:div w:id="1077484954">
                      <w:marLeft w:val="0"/>
                      <w:marRight w:val="0"/>
                      <w:marTop w:val="0"/>
                      <w:marBottom w:val="0"/>
                      <w:divBdr>
                        <w:top w:val="none" w:sz="0" w:space="0" w:color="auto"/>
                        <w:left w:val="none" w:sz="0" w:space="0" w:color="auto"/>
                        <w:bottom w:val="none" w:sz="0" w:space="0" w:color="auto"/>
                        <w:right w:val="none" w:sz="0" w:space="0" w:color="auto"/>
                      </w:divBdr>
                      <w:divsChild>
                        <w:div w:id="754714463">
                          <w:marLeft w:val="0"/>
                          <w:marRight w:val="0"/>
                          <w:marTop w:val="0"/>
                          <w:marBottom w:val="0"/>
                          <w:divBdr>
                            <w:top w:val="none" w:sz="0" w:space="0" w:color="auto"/>
                            <w:left w:val="none" w:sz="0" w:space="0" w:color="auto"/>
                            <w:bottom w:val="none" w:sz="0" w:space="0" w:color="auto"/>
                            <w:right w:val="none" w:sz="0" w:space="0" w:color="auto"/>
                          </w:divBdr>
                          <w:divsChild>
                            <w:div w:id="203951366">
                              <w:marLeft w:val="0"/>
                              <w:marRight w:val="0"/>
                              <w:marTop w:val="0"/>
                              <w:marBottom w:val="0"/>
                              <w:divBdr>
                                <w:top w:val="none" w:sz="0" w:space="0" w:color="auto"/>
                                <w:left w:val="none" w:sz="0" w:space="0" w:color="auto"/>
                                <w:bottom w:val="none" w:sz="0" w:space="0" w:color="auto"/>
                                <w:right w:val="none" w:sz="0" w:space="0" w:color="auto"/>
                              </w:divBdr>
                              <w:divsChild>
                                <w:div w:id="250741320">
                                  <w:marLeft w:val="0"/>
                                  <w:marRight w:val="0"/>
                                  <w:marTop w:val="0"/>
                                  <w:marBottom w:val="0"/>
                                  <w:divBdr>
                                    <w:top w:val="none" w:sz="0" w:space="0" w:color="auto"/>
                                    <w:left w:val="none" w:sz="0" w:space="0" w:color="auto"/>
                                    <w:bottom w:val="none" w:sz="0" w:space="0" w:color="auto"/>
                                    <w:right w:val="none" w:sz="0" w:space="0" w:color="auto"/>
                                  </w:divBdr>
                                  <w:divsChild>
                                    <w:div w:id="2094275479">
                                      <w:marLeft w:val="0"/>
                                      <w:marRight w:val="0"/>
                                      <w:marTop w:val="0"/>
                                      <w:marBottom w:val="0"/>
                                      <w:divBdr>
                                        <w:top w:val="none" w:sz="0" w:space="0" w:color="auto"/>
                                        <w:left w:val="none" w:sz="0" w:space="0" w:color="auto"/>
                                        <w:bottom w:val="none" w:sz="0" w:space="0" w:color="auto"/>
                                        <w:right w:val="none" w:sz="0" w:space="0" w:color="auto"/>
                                      </w:divBdr>
                                      <w:divsChild>
                                        <w:div w:id="1932081096">
                                          <w:marLeft w:val="0"/>
                                          <w:marRight w:val="0"/>
                                          <w:marTop w:val="0"/>
                                          <w:marBottom w:val="0"/>
                                          <w:divBdr>
                                            <w:top w:val="none" w:sz="0" w:space="0" w:color="auto"/>
                                            <w:left w:val="none" w:sz="0" w:space="0" w:color="auto"/>
                                            <w:bottom w:val="none" w:sz="0" w:space="0" w:color="auto"/>
                                            <w:right w:val="none" w:sz="0" w:space="0" w:color="auto"/>
                                          </w:divBdr>
                                          <w:divsChild>
                                            <w:div w:id="15313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733457">
      <w:bodyDiv w:val="1"/>
      <w:marLeft w:val="0"/>
      <w:marRight w:val="0"/>
      <w:marTop w:val="0"/>
      <w:marBottom w:val="0"/>
      <w:divBdr>
        <w:top w:val="none" w:sz="0" w:space="0" w:color="auto"/>
        <w:left w:val="none" w:sz="0" w:space="0" w:color="auto"/>
        <w:bottom w:val="none" w:sz="0" w:space="0" w:color="auto"/>
        <w:right w:val="none" w:sz="0" w:space="0" w:color="auto"/>
      </w:divBdr>
    </w:div>
    <w:div w:id="1502551176">
      <w:bodyDiv w:val="1"/>
      <w:marLeft w:val="0"/>
      <w:marRight w:val="0"/>
      <w:marTop w:val="0"/>
      <w:marBottom w:val="0"/>
      <w:divBdr>
        <w:top w:val="none" w:sz="0" w:space="0" w:color="auto"/>
        <w:left w:val="none" w:sz="0" w:space="0" w:color="auto"/>
        <w:bottom w:val="none" w:sz="0" w:space="0" w:color="auto"/>
        <w:right w:val="none" w:sz="0" w:space="0" w:color="auto"/>
      </w:divBdr>
    </w:div>
    <w:div w:id="1671593325">
      <w:bodyDiv w:val="1"/>
      <w:marLeft w:val="0"/>
      <w:marRight w:val="0"/>
      <w:marTop w:val="0"/>
      <w:marBottom w:val="0"/>
      <w:divBdr>
        <w:top w:val="none" w:sz="0" w:space="0" w:color="auto"/>
        <w:left w:val="none" w:sz="0" w:space="0" w:color="auto"/>
        <w:bottom w:val="none" w:sz="0" w:space="0" w:color="auto"/>
        <w:right w:val="none" w:sz="0" w:space="0" w:color="auto"/>
      </w:divBdr>
      <w:divsChild>
        <w:div w:id="1318849653">
          <w:marLeft w:val="0"/>
          <w:marRight w:val="0"/>
          <w:marTop w:val="0"/>
          <w:marBottom w:val="0"/>
          <w:divBdr>
            <w:top w:val="none" w:sz="0" w:space="0" w:color="auto"/>
            <w:left w:val="none" w:sz="0" w:space="0" w:color="auto"/>
            <w:bottom w:val="none" w:sz="0" w:space="0" w:color="auto"/>
            <w:right w:val="none" w:sz="0" w:space="0" w:color="auto"/>
          </w:divBdr>
          <w:divsChild>
            <w:div w:id="1854538844">
              <w:marLeft w:val="0"/>
              <w:marRight w:val="0"/>
              <w:marTop w:val="0"/>
              <w:marBottom w:val="0"/>
              <w:divBdr>
                <w:top w:val="none" w:sz="0" w:space="0" w:color="auto"/>
                <w:left w:val="none" w:sz="0" w:space="0" w:color="auto"/>
                <w:bottom w:val="none" w:sz="0" w:space="0" w:color="auto"/>
                <w:right w:val="none" w:sz="0" w:space="0" w:color="auto"/>
              </w:divBdr>
              <w:divsChild>
                <w:div w:id="1928346975">
                  <w:marLeft w:val="0"/>
                  <w:marRight w:val="0"/>
                  <w:marTop w:val="0"/>
                  <w:marBottom w:val="0"/>
                  <w:divBdr>
                    <w:top w:val="none" w:sz="0" w:space="0" w:color="auto"/>
                    <w:left w:val="none" w:sz="0" w:space="0" w:color="auto"/>
                    <w:bottom w:val="none" w:sz="0" w:space="0" w:color="auto"/>
                    <w:right w:val="none" w:sz="0" w:space="0" w:color="auto"/>
                  </w:divBdr>
                  <w:divsChild>
                    <w:div w:id="1984583716">
                      <w:marLeft w:val="0"/>
                      <w:marRight w:val="0"/>
                      <w:marTop w:val="0"/>
                      <w:marBottom w:val="0"/>
                      <w:divBdr>
                        <w:top w:val="none" w:sz="0" w:space="0" w:color="auto"/>
                        <w:left w:val="none" w:sz="0" w:space="0" w:color="auto"/>
                        <w:bottom w:val="none" w:sz="0" w:space="0" w:color="auto"/>
                        <w:right w:val="none" w:sz="0" w:space="0" w:color="auto"/>
                      </w:divBdr>
                      <w:divsChild>
                        <w:div w:id="606355637">
                          <w:marLeft w:val="0"/>
                          <w:marRight w:val="0"/>
                          <w:marTop w:val="0"/>
                          <w:marBottom w:val="0"/>
                          <w:divBdr>
                            <w:top w:val="none" w:sz="0" w:space="0" w:color="auto"/>
                            <w:left w:val="none" w:sz="0" w:space="0" w:color="auto"/>
                            <w:bottom w:val="none" w:sz="0" w:space="0" w:color="auto"/>
                            <w:right w:val="none" w:sz="0" w:space="0" w:color="auto"/>
                          </w:divBdr>
                          <w:divsChild>
                            <w:div w:id="692997707">
                              <w:marLeft w:val="0"/>
                              <w:marRight w:val="0"/>
                              <w:marTop w:val="0"/>
                              <w:marBottom w:val="0"/>
                              <w:divBdr>
                                <w:top w:val="none" w:sz="0" w:space="0" w:color="auto"/>
                                <w:left w:val="none" w:sz="0" w:space="0" w:color="auto"/>
                                <w:bottom w:val="none" w:sz="0" w:space="0" w:color="auto"/>
                                <w:right w:val="none" w:sz="0" w:space="0" w:color="auto"/>
                              </w:divBdr>
                              <w:divsChild>
                                <w:div w:id="1960604163">
                                  <w:marLeft w:val="0"/>
                                  <w:marRight w:val="0"/>
                                  <w:marTop w:val="0"/>
                                  <w:marBottom w:val="0"/>
                                  <w:divBdr>
                                    <w:top w:val="none" w:sz="0" w:space="0" w:color="auto"/>
                                    <w:left w:val="none" w:sz="0" w:space="0" w:color="auto"/>
                                    <w:bottom w:val="none" w:sz="0" w:space="0" w:color="auto"/>
                                    <w:right w:val="none" w:sz="0" w:space="0" w:color="auto"/>
                                  </w:divBdr>
                                </w:div>
                                <w:div w:id="246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89344">
          <w:marLeft w:val="0"/>
          <w:marRight w:val="0"/>
          <w:marTop w:val="0"/>
          <w:marBottom w:val="0"/>
          <w:divBdr>
            <w:top w:val="none" w:sz="0" w:space="0" w:color="auto"/>
            <w:left w:val="none" w:sz="0" w:space="0" w:color="auto"/>
            <w:bottom w:val="none" w:sz="0" w:space="0" w:color="auto"/>
            <w:right w:val="none" w:sz="0" w:space="0" w:color="auto"/>
          </w:divBdr>
          <w:divsChild>
            <w:div w:id="575013564">
              <w:marLeft w:val="0"/>
              <w:marRight w:val="0"/>
              <w:marTop w:val="0"/>
              <w:marBottom w:val="0"/>
              <w:divBdr>
                <w:top w:val="none" w:sz="0" w:space="0" w:color="auto"/>
                <w:left w:val="none" w:sz="0" w:space="0" w:color="auto"/>
                <w:bottom w:val="none" w:sz="0" w:space="0" w:color="auto"/>
                <w:right w:val="none" w:sz="0" w:space="0" w:color="auto"/>
              </w:divBdr>
              <w:divsChild>
                <w:div w:id="41947925">
                  <w:marLeft w:val="0"/>
                  <w:marRight w:val="0"/>
                  <w:marTop w:val="0"/>
                  <w:marBottom w:val="0"/>
                  <w:divBdr>
                    <w:top w:val="none" w:sz="0" w:space="0" w:color="auto"/>
                    <w:left w:val="none" w:sz="0" w:space="0" w:color="auto"/>
                    <w:bottom w:val="none" w:sz="0" w:space="0" w:color="auto"/>
                    <w:right w:val="none" w:sz="0" w:space="0" w:color="auto"/>
                  </w:divBdr>
                  <w:divsChild>
                    <w:div w:id="15662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365">
              <w:marLeft w:val="0"/>
              <w:marRight w:val="0"/>
              <w:marTop w:val="0"/>
              <w:marBottom w:val="0"/>
              <w:divBdr>
                <w:top w:val="none" w:sz="0" w:space="0" w:color="auto"/>
                <w:left w:val="none" w:sz="0" w:space="0" w:color="auto"/>
                <w:bottom w:val="none" w:sz="0" w:space="0" w:color="auto"/>
                <w:right w:val="none" w:sz="0" w:space="0" w:color="auto"/>
              </w:divBdr>
              <w:divsChild>
                <w:div w:id="1874268469">
                  <w:marLeft w:val="0"/>
                  <w:marRight w:val="0"/>
                  <w:marTop w:val="0"/>
                  <w:marBottom w:val="0"/>
                  <w:divBdr>
                    <w:top w:val="none" w:sz="0" w:space="0" w:color="auto"/>
                    <w:left w:val="none" w:sz="0" w:space="0" w:color="auto"/>
                    <w:bottom w:val="none" w:sz="0" w:space="0" w:color="auto"/>
                    <w:right w:val="none" w:sz="0" w:space="0" w:color="auto"/>
                  </w:divBdr>
                  <w:divsChild>
                    <w:div w:id="494415701">
                      <w:marLeft w:val="0"/>
                      <w:marRight w:val="0"/>
                      <w:marTop w:val="0"/>
                      <w:marBottom w:val="0"/>
                      <w:divBdr>
                        <w:top w:val="none" w:sz="0" w:space="0" w:color="auto"/>
                        <w:left w:val="none" w:sz="0" w:space="0" w:color="auto"/>
                        <w:bottom w:val="none" w:sz="0" w:space="0" w:color="auto"/>
                        <w:right w:val="none" w:sz="0" w:space="0" w:color="auto"/>
                      </w:divBdr>
                      <w:divsChild>
                        <w:div w:id="1946838748">
                          <w:marLeft w:val="0"/>
                          <w:marRight w:val="0"/>
                          <w:marTop w:val="0"/>
                          <w:marBottom w:val="0"/>
                          <w:divBdr>
                            <w:top w:val="none" w:sz="0" w:space="0" w:color="auto"/>
                            <w:left w:val="none" w:sz="0" w:space="0" w:color="auto"/>
                            <w:bottom w:val="none" w:sz="0" w:space="0" w:color="auto"/>
                            <w:right w:val="none" w:sz="0" w:space="0" w:color="auto"/>
                          </w:divBdr>
                          <w:divsChild>
                            <w:div w:id="1683169449">
                              <w:marLeft w:val="0"/>
                              <w:marRight w:val="0"/>
                              <w:marTop w:val="0"/>
                              <w:marBottom w:val="0"/>
                              <w:divBdr>
                                <w:top w:val="none" w:sz="0" w:space="0" w:color="auto"/>
                                <w:left w:val="none" w:sz="0" w:space="0" w:color="auto"/>
                                <w:bottom w:val="none" w:sz="0" w:space="0" w:color="auto"/>
                                <w:right w:val="none" w:sz="0" w:space="0" w:color="auto"/>
                              </w:divBdr>
                              <w:divsChild>
                                <w:div w:id="2047366839">
                                  <w:marLeft w:val="0"/>
                                  <w:marRight w:val="0"/>
                                  <w:marTop w:val="0"/>
                                  <w:marBottom w:val="0"/>
                                  <w:divBdr>
                                    <w:top w:val="none" w:sz="0" w:space="0" w:color="auto"/>
                                    <w:left w:val="none" w:sz="0" w:space="0" w:color="auto"/>
                                    <w:bottom w:val="none" w:sz="0" w:space="0" w:color="auto"/>
                                    <w:right w:val="none" w:sz="0" w:space="0" w:color="auto"/>
                                  </w:divBdr>
                                  <w:divsChild>
                                    <w:div w:id="38164850">
                                      <w:marLeft w:val="0"/>
                                      <w:marRight w:val="0"/>
                                      <w:marTop w:val="0"/>
                                      <w:marBottom w:val="0"/>
                                      <w:divBdr>
                                        <w:top w:val="none" w:sz="0" w:space="0" w:color="auto"/>
                                        <w:left w:val="none" w:sz="0" w:space="0" w:color="auto"/>
                                        <w:bottom w:val="none" w:sz="0" w:space="0" w:color="auto"/>
                                        <w:right w:val="none" w:sz="0" w:space="0" w:color="auto"/>
                                      </w:divBdr>
                                      <w:divsChild>
                                        <w:div w:id="1503279982">
                                          <w:marLeft w:val="0"/>
                                          <w:marRight w:val="0"/>
                                          <w:marTop w:val="0"/>
                                          <w:marBottom w:val="0"/>
                                          <w:divBdr>
                                            <w:top w:val="none" w:sz="0" w:space="0" w:color="auto"/>
                                            <w:left w:val="none" w:sz="0" w:space="0" w:color="auto"/>
                                            <w:bottom w:val="none" w:sz="0" w:space="0" w:color="auto"/>
                                            <w:right w:val="none" w:sz="0" w:space="0" w:color="auto"/>
                                          </w:divBdr>
                                          <w:divsChild>
                                            <w:div w:id="219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ohammadtalib786/retail-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nanjala</dc:creator>
  <cp:keywords/>
  <dc:description/>
  <cp:lastModifiedBy>alison nanjala</cp:lastModifiedBy>
  <cp:revision>4</cp:revision>
  <dcterms:created xsi:type="dcterms:W3CDTF">2025-06-23T15:29:00Z</dcterms:created>
  <dcterms:modified xsi:type="dcterms:W3CDTF">2025-06-24T15:17:00Z</dcterms:modified>
</cp:coreProperties>
</file>