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2E" w:rsidRDefault="00823937" w:rsidP="00823937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</w:pP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P2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</w:t>
      </w:r>
      <w:r w:rsidR="00A00828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Django She Codes News</w:t>
      </w:r>
    </w:p>
    <w:p w:rsidR="005B5999" w:rsidRDefault="005B5999" w:rsidP="00C92D2E">
      <w:pPr>
        <w:pStyle w:val="Heading1"/>
        <w:spacing w:before="0"/>
        <w:rPr>
          <w:lang w:val="en-AU"/>
        </w:rPr>
      </w:pPr>
      <w:r>
        <w:rPr>
          <w:lang w:val="en-AU"/>
        </w:rPr>
        <w:t>Repository link:</w:t>
      </w:r>
    </w:p>
    <w:p w:rsidR="005B5999" w:rsidRPr="00A00828" w:rsidRDefault="00A00828" w:rsidP="005B5999">
      <w:pPr>
        <w:rPr>
          <w:rStyle w:val="Hyperlink"/>
        </w:rPr>
      </w:pPr>
      <w:r>
        <w:fldChar w:fldCharType="begin"/>
      </w:r>
      <w:r>
        <w:instrText xml:space="preserve"> HYPERLINK "https://github.com/alisonvpereira/P3-She-Codes-News" </w:instrText>
      </w:r>
      <w:r>
        <w:fldChar w:fldCharType="separate"/>
      </w:r>
      <w:hyperlink r:id="rId8" w:tgtFrame="_blank" w:history="1">
        <w:r>
          <w:rPr>
            <w:rStyle w:val="Hyperlink"/>
            <w:rFonts w:ascii="Helvetica" w:hAnsi="Helvetica" w:cs="Helvetica"/>
            <w:color w:val="0066CC"/>
            <w:shd w:val="clear" w:color="auto" w:fill="FFFFFF"/>
          </w:rPr>
          <w:t>https://github.com/alisonvpereira/P3-She-Codes-News</w:t>
        </w:r>
      </w:hyperlink>
    </w:p>
    <w:p w:rsidR="00301ABC" w:rsidRDefault="00A00828" w:rsidP="00301ABC">
      <w:pPr>
        <w:rPr>
          <w:lang w:val="en-AU"/>
        </w:rPr>
      </w:pPr>
      <w:r>
        <w:fldChar w:fldCharType="end"/>
      </w:r>
    </w:p>
    <w:p w:rsidR="005B5999" w:rsidRDefault="00A00828" w:rsidP="00301ABC">
      <w:pPr>
        <w:pStyle w:val="Heading1"/>
        <w:pBdr>
          <w:top w:val="single" w:sz="4" w:space="1" w:color="E7E6E6" w:themeColor="background2"/>
        </w:pBdr>
        <w:rPr>
          <w:lang w:val="en-AU"/>
        </w:rPr>
      </w:pPr>
      <w:r w:rsidRPr="00A00828">
        <w:rPr>
          <w:lang w:val="en-AU"/>
        </w:rPr>
        <w:t>Functional login/logout 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A00828" w:rsidRPr="00F15091" w:rsidTr="00A00828">
        <w:tc>
          <w:tcPr>
            <w:tcW w:w="5228" w:type="dxa"/>
          </w:tcPr>
          <w:p w:rsidR="00A00828" w:rsidRPr="00A00828" w:rsidRDefault="00A00828" w:rsidP="00EE4FDA">
            <w:pPr>
              <w:pStyle w:val="Heading3"/>
              <w:outlineLvl w:val="2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AU"/>
              </w:rPr>
            </w:pPr>
            <w:r w:rsidRPr="00A0082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AU"/>
              </w:rPr>
              <w:t>Nav bar before log in</w:t>
            </w:r>
          </w:p>
        </w:tc>
        <w:tc>
          <w:tcPr>
            <w:tcW w:w="5229" w:type="dxa"/>
          </w:tcPr>
          <w:p w:rsidR="00A00828" w:rsidRPr="00F15091" w:rsidRDefault="00A00828" w:rsidP="00EE4FDA">
            <w:pPr>
              <w:pStyle w:val="Heading3"/>
              <w:outlineLvl w:val="2"/>
              <w:rPr>
                <w:lang w:val="en-AU"/>
              </w:rPr>
            </w:pPr>
            <w:r w:rsidRPr="00A0082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AU"/>
              </w:rPr>
              <w:t>nav bar after log in</w:t>
            </w:r>
          </w:p>
        </w:tc>
      </w:tr>
      <w:tr w:rsidR="00A00828" w:rsidRPr="00F15091" w:rsidTr="00A00828">
        <w:tc>
          <w:tcPr>
            <w:tcW w:w="5228" w:type="dxa"/>
          </w:tcPr>
          <w:p w:rsidR="00A00828" w:rsidRPr="00A00828" w:rsidRDefault="00A00828" w:rsidP="00EE4FDA">
            <w:pPr>
              <w:pStyle w:val="Heading3"/>
              <w:outlineLvl w:val="2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AU"/>
              </w:rPr>
            </w:pPr>
            <w:r w:rsidRPr="00A0082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AU"/>
              </w:rPr>
              <w:drawing>
                <wp:inline distT="0" distB="0" distL="0" distR="0" wp14:anchorId="475727E9" wp14:editId="59EF7754">
                  <wp:extent cx="847843" cy="121937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</w:tcPr>
          <w:p w:rsidR="00A00828" w:rsidRPr="00A00828" w:rsidRDefault="00A00828" w:rsidP="00EE4FDA">
            <w:pPr>
              <w:pStyle w:val="Heading3"/>
              <w:outlineLvl w:val="2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AU"/>
              </w:rPr>
            </w:pPr>
            <w:r w:rsidRPr="00A0082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AU"/>
              </w:rPr>
              <w:drawing>
                <wp:inline distT="0" distB="0" distL="0" distR="0" wp14:anchorId="7A509A7D" wp14:editId="5A4BBD44">
                  <wp:extent cx="1057423" cy="145752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091" w:rsidRDefault="007A2327" w:rsidP="00A00828">
      <w:pPr>
        <w:rPr>
          <w:lang w:val="en-AU"/>
        </w:rPr>
      </w:pPr>
      <w:r>
        <w:rPr>
          <w:lang w:val="en-AU"/>
        </w:rPr>
        <w:t>Authentication only goes as far as requiring a log in. No additional configuration prevents users from accessing and editing other user’s profiles or stories (yet).</w:t>
      </w:r>
      <w:bookmarkStart w:id="0" w:name="_GoBack"/>
      <w:bookmarkEnd w:id="0"/>
    </w:p>
    <w:p w:rsidR="00A00828" w:rsidRDefault="00A00828" w:rsidP="00A00828">
      <w:pPr>
        <w:pStyle w:val="Heading1"/>
      </w:pPr>
      <w:r>
        <w:t>Account view so authors can see their profile information</w:t>
      </w:r>
    </w:p>
    <w:p w:rsidR="00A00828" w:rsidRDefault="00A00828" w:rsidP="00A00828">
      <w:r w:rsidRPr="00A00828">
        <w:drawing>
          <wp:inline distT="0" distB="0" distL="0" distR="0" wp14:anchorId="74C81FF6" wp14:editId="3EB1E548">
            <wp:extent cx="6646545" cy="32289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28" w:rsidRDefault="00A00828" w:rsidP="00A00828"/>
    <w:p w:rsidR="00A00828" w:rsidRDefault="00A00828" w:rsidP="00A00828">
      <w:pPr>
        <w:pStyle w:val="Heading1"/>
        <w:sectPr w:rsidR="00A00828" w:rsidSect="00F1509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851" w:right="720" w:bottom="992" w:left="720" w:header="720" w:footer="720" w:gutter="0"/>
          <w:cols w:space="720"/>
          <w:docGrid w:linePitch="360"/>
        </w:sectPr>
      </w:pPr>
    </w:p>
    <w:p w:rsidR="00A00828" w:rsidRDefault="00A00828" w:rsidP="00A00828">
      <w:pPr>
        <w:pStyle w:val="Heading1"/>
      </w:pPr>
      <w:r>
        <w:lastRenderedPageBreak/>
        <w:t>Create Account functionality, so a new user can sign up to be an author.</w:t>
      </w:r>
    </w:p>
    <w:p w:rsidR="00A00828" w:rsidRDefault="00A00828" w:rsidP="00A00828">
      <w:r>
        <w:t>Create new story button visible before log in but once clicked, prompts the user to log in or create an account.</w:t>
      </w:r>
    </w:p>
    <w:p w:rsidR="00A00828" w:rsidRPr="00A00828" w:rsidRDefault="00A00828" w:rsidP="00A00828">
      <w:r w:rsidRPr="00A00828">
        <w:drawing>
          <wp:inline distT="0" distB="0" distL="0" distR="0" wp14:anchorId="2E7B3426" wp14:editId="00470EAE">
            <wp:extent cx="3982006" cy="159089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316"/>
      </w:tblGrid>
      <w:tr w:rsidR="00154F8C" w:rsidRPr="00154F8C" w:rsidTr="00154F8C">
        <w:tc>
          <w:tcPr>
            <w:tcW w:w="5228" w:type="dxa"/>
          </w:tcPr>
          <w:p w:rsidR="00154F8C" w:rsidRPr="00154F8C" w:rsidRDefault="00154F8C" w:rsidP="00BB45BA">
            <w:r>
              <w:t>Sign Up</w:t>
            </w:r>
            <w:r w:rsidRPr="00154F8C">
              <w:t xml:space="preserve"> screen</w:t>
            </w:r>
          </w:p>
        </w:tc>
        <w:tc>
          <w:tcPr>
            <w:tcW w:w="5229" w:type="dxa"/>
          </w:tcPr>
          <w:p w:rsidR="00154F8C" w:rsidRPr="00154F8C" w:rsidRDefault="00154F8C" w:rsidP="00154F8C">
            <w:r w:rsidRPr="00154F8C">
              <w:t>Log in screen</w:t>
            </w:r>
            <w:r w:rsidRPr="00154F8C">
              <w:t xml:space="preserve"> </w:t>
            </w:r>
          </w:p>
        </w:tc>
      </w:tr>
      <w:tr w:rsidR="00154F8C" w:rsidTr="00154F8C">
        <w:tc>
          <w:tcPr>
            <w:tcW w:w="5228" w:type="dxa"/>
          </w:tcPr>
          <w:p w:rsidR="00154F8C" w:rsidRPr="00154F8C" w:rsidRDefault="00154F8C" w:rsidP="00BB45BA">
            <w:r w:rsidRPr="00154F8C">
              <w:drawing>
                <wp:inline distT="0" distB="0" distL="0" distR="0" wp14:anchorId="45176841" wp14:editId="2E075005">
                  <wp:extent cx="2634018" cy="314340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473" cy="3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</w:tcPr>
          <w:p w:rsidR="00154F8C" w:rsidRDefault="00154F8C" w:rsidP="00BB45BA">
            <w:r w:rsidRPr="00A00828">
              <w:drawing>
                <wp:inline distT="0" distB="0" distL="0" distR="0" wp14:anchorId="536205D5" wp14:editId="7286A114">
                  <wp:extent cx="3238952" cy="234347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828" w:rsidRDefault="00A00828" w:rsidP="00A00828"/>
    <w:p w:rsidR="00A00828" w:rsidRDefault="00A00828" w:rsidP="00A00828"/>
    <w:p w:rsidR="00154F8C" w:rsidRDefault="00154F8C" w:rsidP="00A00828">
      <w:pPr>
        <w:pStyle w:val="Heading1"/>
        <w:sectPr w:rsidR="00154F8C" w:rsidSect="00F15091">
          <w:headerReference w:type="even" r:id="rId21"/>
          <w:headerReference w:type="default" r:id="rId22"/>
          <w:headerReference w:type="first" r:id="rId23"/>
          <w:pgSz w:w="11907" w:h="16840" w:code="9"/>
          <w:pgMar w:top="851" w:right="720" w:bottom="992" w:left="720" w:header="720" w:footer="720" w:gutter="0"/>
          <w:cols w:space="720"/>
          <w:docGrid w:linePitch="360"/>
        </w:sectPr>
      </w:pPr>
    </w:p>
    <w:p w:rsidR="00A00828" w:rsidRDefault="00A00828" w:rsidP="00A00828">
      <w:pPr>
        <w:pStyle w:val="Heading1"/>
      </w:pPr>
      <w:r>
        <w:lastRenderedPageBreak/>
        <w:t>View stories by a particular author</w:t>
      </w:r>
    </w:p>
    <w:p w:rsidR="00A00828" w:rsidRDefault="00154F8C" w:rsidP="00A00828">
      <w:r>
        <w:t>Author’s</w:t>
      </w:r>
      <w:r w:rsidR="00A00828">
        <w:t xml:space="preserve"> button on Nav bar displays a list of active authors and a count of stories (Published + Draft) for each. </w:t>
      </w:r>
      <w:r>
        <w:t>Each</w:t>
      </w:r>
      <w:r w:rsidR="00A00828">
        <w:t xml:space="preserve"> row takes the user to that authors’ profile where another button takes you to that author’s published story list. Could not figure out how to get the “count” to </w:t>
      </w:r>
      <w:r w:rsidR="00436869">
        <w:t>calculate filtered by status=PUBLISH.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3830"/>
        <w:gridCol w:w="3649"/>
      </w:tblGrid>
      <w:tr w:rsidR="00345045" w:rsidRPr="00345045" w:rsidTr="00345045">
        <w:tc>
          <w:tcPr>
            <w:tcW w:w="4131" w:type="dxa"/>
          </w:tcPr>
          <w:p w:rsidR="00345045" w:rsidRPr="00345045" w:rsidRDefault="00345045" w:rsidP="00D156E7">
            <w:r w:rsidRPr="00345045">
              <w:drawing>
                <wp:inline distT="0" distB="0" distL="0" distR="0" wp14:anchorId="0CF63168" wp14:editId="5BD21B93">
                  <wp:extent cx="1583140" cy="1248324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543" cy="127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</w:tcPr>
          <w:p w:rsidR="00345045" w:rsidRPr="00345045" w:rsidRDefault="00345045" w:rsidP="00D156E7">
            <w:r w:rsidRPr="00345045">
              <w:drawing>
                <wp:inline distT="0" distB="0" distL="0" distR="0" wp14:anchorId="2678CA78" wp14:editId="02FC1EEF">
                  <wp:extent cx="2105275" cy="1247775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96" cy="126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:rsidR="00345045" w:rsidRPr="00345045" w:rsidRDefault="00345045" w:rsidP="00D156E7">
            <w:r w:rsidRPr="00A00828">
              <w:drawing>
                <wp:inline distT="0" distB="0" distL="0" distR="0" wp14:anchorId="3D51692D" wp14:editId="773CB278">
                  <wp:extent cx="2180420" cy="177420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678" cy="178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045" w:rsidRPr="00345045" w:rsidTr="00345045">
        <w:tc>
          <w:tcPr>
            <w:tcW w:w="4131" w:type="dxa"/>
          </w:tcPr>
          <w:p w:rsidR="00345045" w:rsidRPr="00345045" w:rsidRDefault="00345045" w:rsidP="00D156E7"/>
        </w:tc>
        <w:tc>
          <w:tcPr>
            <w:tcW w:w="4997" w:type="dxa"/>
          </w:tcPr>
          <w:p w:rsidR="00345045" w:rsidRPr="00345045" w:rsidRDefault="00345045" w:rsidP="00D156E7"/>
        </w:tc>
        <w:tc>
          <w:tcPr>
            <w:tcW w:w="1339" w:type="dxa"/>
          </w:tcPr>
          <w:p w:rsidR="00345045" w:rsidRPr="00A00828" w:rsidRDefault="00345045" w:rsidP="00D156E7"/>
        </w:tc>
      </w:tr>
    </w:tbl>
    <w:p w:rsidR="00154F8C" w:rsidRDefault="00154F8C" w:rsidP="00A00828"/>
    <w:p w:rsidR="00154F8C" w:rsidRDefault="00154F8C" w:rsidP="00154F8C">
      <w:pPr>
        <w:pStyle w:val="Heading1"/>
      </w:pPr>
      <w:r>
        <w:t>Enabled story edit for own stories</w:t>
      </w:r>
    </w:p>
    <w:p w:rsidR="00154F8C" w:rsidRPr="00154F8C" w:rsidRDefault="00154F8C" w:rsidP="00154F8C">
      <w:r>
        <w:t>Could not figure out how to disable editing for all stories when logged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5"/>
        <w:gridCol w:w="6022"/>
      </w:tblGrid>
      <w:tr w:rsidR="00154F8C" w:rsidRPr="00154F8C" w:rsidTr="00154F8C">
        <w:tc>
          <w:tcPr>
            <w:tcW w:w="5228" w:type="dxa"/>
          </w:tcPr>
          <w:p w:rsidR="00154F8C" w:rsidRPr="00154F8C" w:rsidRDefault="00154F8C" w:rsidP="00626374">
            <w:r w:rsidRPr="00154F8C">
              <w:t>View for stories published by other authors</w:t>
            </w:r>
          </w:p>
        </w:tc>
        <w:tc>
          <w:tcPr>
            <w:tcW w:w="5229" w:type="dxa"/>
          </w:tcPr>
          <w:p w:rsidR="00154F8C" w:rsidRPr="00154F8C" w:rsidRDefault="00154F8C" w:rsidP="00154F8C">
            <w:r w:rsidRPr="00154F8C">
              <w:t>View for own stories</w:t>
            </w:r>
            <w:r w:rsidRPr="00154F8C">
              <w:t xml:space="preserve"> </w:t>
            </w:r>
          </w:p>
        </w:tc>
      </w:tr>
      <w:tr w:rsidR="00154F8C" w:rsidRPr="00154F8C" w:rsidTr="00154F8C">
        <w:tc>
          <w:tcPr>
            <w:tcW w:w="5228" w:type="dxa"/>
          </w:tcPr>
          <w:p w:rsidR="00154F8C" w:rsidRPr="00154F8C" w:rsidRDefault="00154F8C" w:rsidP="00626374">
            <w:r w:rsidRPr="00154F8C">
              <w:drawing>
                <wp:inline distT="0" distB="0" distL="0" distR="0" wp14:anchorId="3B175225" wp14:editId="08B734C1">
                  <wp:extent cx="2680383" cy="1924334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30979"/>
                          <a:stretch/>
                        </pic:blipFill>
                        <pic:spPr bwMode="auto">
                          <a:xfrm>
                            <a:off x="0" y="0"/>
                            <a:ext cx="2691122" cy="193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</w:tcPr>
          <w:p w:rsidR="00154F8C" w:rsidRPr="00154F8C" w:rsidRDefault="00154F8C" w:rsidP="00626374">
            <w:r w:rsidRPr="00154F8C">
              <w:drawing>
                <wp:inline distT="0" distB="0" distL="0" distR="0" wp14:anchorId="54699393" wp14:editId="15001ABE">
                  <wp:extent cx="3507475" cy="18574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115" cy="188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F8C" w:rsidRPr="00154F8C" w:rsidTr="00154F8C">
        <w:tc>
          <w:tcPr>
            <w:tcW w:w="5228" w:type="dxa"/>
          </w:tcPr>
          <w:p w:rsidR="00154F8C" w:rsidRPr="00154F8C" w:rsidRDefault="00154F8C" w:rsidP="00626374"/>
        </w:tc>
        <w:tc>
          <w:tcPr>
            <w:tcW w:w="5229" w:type="dxa"/>
          </w:tcPr>
          <w:p w:rsidR="00154F8C" w:rsidRPr="00154F8C" w:rsidRDefault="00154F8C" w:rsidP="00626374">
            <w:r w:rsidRPr="00154F8C">
              <w:drawing>
                <wp:inline distT="0" distB="0" distL="0" distR="0" wp14:anchorId="4EE0E2D6" wp14:editId="246B1984">
                  <wp:extent cx="3696126" cy="2931164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423" cy="295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4F8C" w:rsidRDefault="00154F8C" w:rsidP="00154F8C"/>
    <w:p w:rsidR="00345045" w:rsidRDefault="00345045" w:rsidP="00345045">
      <w:pPr>
        <w:pStyle w:val="Heading1"/>
      </w:pPr>
      <w:r w:rsidRPr="00345045">
        <w:lastRenderedPageBreak/>
        <w:t>Add categories to the stories and allow the user to search for stories by category</w:t>
      </w:r>
    </w:p>
    <w:p w:rsidR="00345045" w:rsidRDefault="00345045" w:rsidP="00345045">
      <w:r>
        <w:t>Added a functional Category field to all stories but did not set up a search</w:t>
      </w:r>
    </w:p>
    <w:p w:rsidR="00345045" w:rsidRPr="00345045" w:rsidRDefault="00345045" w:rsidP="00345045">
      <w:r w:rsidRPr="00345045">
        <w:drawing>
          <wp:inline distT="0" distB="0" distL="0" distR="0" wp14:anchorId="47843B5F" wp14:editId="7D061449">
            <wp:extent cx="3458058" cy="373432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45" w:rsidRPr="00345045" w:rsidSect="00F15091">
      <w:headerReference w:type="even" r:id="rId31"/>
      <w:headerReference w:type="default" r:id="rId32"/>
      <w:headerReference w:type="first" r:id="rId33"/>
      <w:pgSz w:w="11907" w:h="16840" w:code="9"/>
      <w:pgMar w:top="851" w:right="720" w:bottom="9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555" w:rsidRDefault="004A3555" w:rsidP="00436869">
      <w:pPr>
        <w:spacing w:after="0" w:line="240" w:lineRule="auto"/>
      </w:pPr>
      <w:r>
        <w:separator/>
      </w:r>
    </w:p>
  </w:endnote>
  <w:endnote w:type="continuationSeparator" w:id="0">
    <w:p w:rsidR="004A3555" w:rsidRDefault="004A3555" w:rsidP="004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555" w:rsidRDefault="004A3555" w:rsidP="00436869">
      <w:pPr>
        <w:spacing w:after="0" w:line="240" w:lineRule="auto"/>
      </w:pPr>
      <w:r>
        <w:separator/>
      </w:r>
    </w:p>
  </w:footnote>
  <w:footnote w:type="continuationSeparator" w:id="0">
    <w:p w:rsidR="004A3555" w:rsidRDefault="004A3555" w:rsidP="004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 w:rsidP="007A23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 w:rsidP="007A232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69" w:rsidRDefault="0043686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 w:rsidP="007A232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154F8C"/>
    <w:rsid w:val="001D2015"/>
    <w:rsid w:val="00301ABC"/>
    <w:rsid w:val="00345045"/>
    <w:rsid w:val="00436869"/>
    <w:rsid w:val="00482DA1"/>
    <w:rsid w:val="004A3555"/>
    <w:rsid w:val="00503825"/>
    <w:rsid w:val="005247C5"/>
    <w:rsid w:val="005B5999"/>
    <w:rsid w:val="00682286"/>
    <w:rsid w:val="007A2327"/>
    <w:rsid w:val="00823937"/>
    <w:rsid w:val="008640ED"/>
    <w:rsid w:val="00A00828"/>
    <w:rsid w:val="00AC69B5"/>
    <w:rsid w:val="00B9315B"/>
    <w:rsid w:val="00BF0C5B"/>
    <w:rsid w:val="00C92D2E"/>
    <w:rsid w:val="00E162C7"/>
    <w:rsid w:val="00ED5F23"/>
    <w:rsid w:val="00EF5E1A"/>
    <w:rsid w:val="00F15091"/>
    <w:rsid w:val="00F6442F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F7C2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99"/>
  </w:style>
  <w:style w:type="paragraph" w:styleId="Heading1">
    <w:name w:val="heading 1"/>
    <w:basedOn w:val="Normal"/>
    <w:next w:val="Normal"/>
    <w:link w:val="Heading1Char"/>
    <w:uiPriority w:val="9"/>
    <w:qFormat/>
    <w:rsid w:val="005B59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9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9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59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9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9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59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9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599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5999"/>
    <w:rPr>
      <w:b/>
      <w:bCs/>
    </w:rPr>
  </w:style>
  <w:style w:type="character" w:styleId="Emphasis">
    <w:name w:val="Emphasis"/>
    <w:basedOn w:val="DefaultParagraphFont"/>
    <w:uiPriority w:val="20"/>
    <w:qFormat/>
    <w:rsid w:val="005B5999"/>
    <w:rPr>
      <w:i/>
      <w:iCs/>
    </w:rPr>
  </w:style>
  <w:style w:type="paragraph" w:styleId="NoSpacing">
    <w:name w:val="No Spacing"/>
    <w:uiPriority w:val="1"/>
    <w:qFormat/>
    <w:rsid w:val="005B59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59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9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59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59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59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59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59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9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  <w:style w:type="table" w:styleId="TableGrid">
    <w:name w:val="Table Grid"/>
    <w:basedOn w:val="TableNormal"/>
    <w:uiPriority w:val="59"/>
    <w:rsid w:val="00A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69"/>
  </w:style>
  <w:style w:type="paragraph" w:styleId="Footer">
    <w:name w:val="footer"/>
    <w:basedOn w:val="Normal"/>
    <w:link w:val="Foot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onvpereira/P3-She-Codes-News" TargetMode="Externa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33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3EE5-AA9F-48E7-BF57-0FA68AE3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218</Words>
  <Characters>1079</Characters>
  <Application>Microsoft Office Word</Application>
  <DocSecurity>0</DocSecurity>
  <Lines>48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Alison</dc:creator>
  <cp:keywords/>
  <dc:description/>
  <cp:lastModifiedBy>Pereira, Alison</cp:lastModifiedBy>
  <cp:revision>12</cp:revision>
  <dcterms:created xsi:type="dcterms:W3CDTF">2020-07-19T04:05:00Z</dcterms:created>
  <dcterms:modified xsi:type="dcterms:W3CDTF">2020-08-14T19:25:00Z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ada6d8e7-1947-4086-b5e6-21d2de35bc57</vt:lpwstr>
  </property>
  <property fmtid="{D5CDD505-2E9C-101B-9397-08002B2CF9AE}" pid="3" name="BHPClassification">
    <vt:lpwstr>U</vt:lpwstr>
  </property>
</Properties>
</file>